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06E78" w14:textId="77777777" w:rsidR="00433576" w:rsidRDefault="00433576" w:rsidP="0082182B">
      <w:pPr>
        <w:spacing w:after="120" w:line="240" w:lineRule="auto"/>
        <w:jc w:val="center"/>
        <w:rPr>
          <w:rFonts w:cs="Calibri"/>
          <w:b/>
          <w:sz w:val="36"/>
          <w:szCs w:val="36"/>
        </w:rPr>
      </w:pPr>
    </w:p>
    <w:p w14:paraId="778726CD" w14:textId="77777777" w:rsidR="0082182B" w:rsidRPr="0082182B" w:rsidRDefault="0082182B" w:rsidP="0082182B">
      <w:pPr>
        <w:spacing w:after="120" w:line="240" w:lineRule="auto"/>
        <w:jc w:val="center"/>
        <w:rPr>
          <w:rFonts w:cs="Calibri"/>
          <w:b/>
          <w:sz w:val="36"/>
          <w:szCs w:val="36"/>
        </w:rPr>
      </w:pPr>
      <w:r w:rsidRPr="0082182B">
        <w:rPr>
          <w:rFonts w:cs="Calibri"/>
          <w:b/>
          <w:sz w:val="36"/>
          <w:szCs w:val="36"/>
        </w:rPr>
        <w:t>Rámcová dohoda</w:t>
      </w:r>
    </w:p>
    <w:p w14:paraId="16E88913" w14:textId="293D3514" w:rsidR="0082182B" w:rsidRPr="0082182B" w:rsidRDefault="0082182B" w:rsidP="0082182B">
      <w:pPr>
        <w:jc w:val="center"/>
        <w:rPr>
          <w:rFonts w:cs="Calibri"/>
          <w:sz w:val="20"/>
          <w:szCs w:val="20"/>
        </w:rPr>
      </w:pPr>
      <w:r w:rsidRPr="0082182B">
        <w:rPr>
          <w:rFonts w:cs="Calibri"/>
          <w:sz w:val="20"/>
          <w:szCs w:val="20"/>
        </w:rPr>
        <w:t>uzavřená dle § 131 a násl. zákona č. 134/2016 Sb., o zadávání veřejných zakázek, ve znění pozdějších předpisů, a dle § 1746 odst. 2 zákona č. 89/2012 Sb., občanský zákoník, ve znění pozdějších předpisů</w:t>
      </w:r>
    </w:p>
    <w:p w14:paraId="71DF6874" w14:textId="5AFCBAFD" w:rsidR="0082182B" w:rsidRPr="0082182B" w:rsidRDefault="0082182B" w:rsidP="0082182B">
      <w:pPr>
        <w:jc w:val="center"/>
        <w:rPr>
          <w:rFonts w:cs="Calibri"/>
          <w:sz w:val="20"/>
          <w:szCs w:val="20"/>
        </w:rPr>
      </w:pPr>
      <w:r w:rsidRPr="0082182B">
        <w:rPr>
          <w:rFonts w:cs="Calibri"/>
          <w:sz w:val="20"/>
          <w:szCs w:val="20"/>
        </w:rPr>
        <w:t>(dále jen „</w:t>
      </w:r>
      <w:r w:rsidR="004A282E">
        <w:rPr>
          <w:rFonts w:cs="Calibri"/>
          <w:b/>
          <w:sz w:val="20"/>
          <w:szCs w:val="20"/>
        </w:rPr>
        <w:t>D</w:t>
      </w:r>
      <w:r>
        <w:rPr>
          <w:rFonts w:cs="Calibri"/>
          <w:b/>
          <w:sz w:val="20"/>
          <w:szCs w:val="20"/>
        </w:rPr>
        <w:t>ohoda</w:t>
      </w:r>
      <w:r w:rsidRPr="0082182B">
        <w:rPr>
          <w:rFonts w:cs="Calibri"/>
          <w:sz w:val="20"/>
          <w:szCs w:val="20"/>
        </w:rPr>
        <w:t>“)</w:t>
      </w:r>
    </w:p>
    <w:p w14:paraId="77D716A6" w14:textId="77777777" w:rsidR="002231C1" w:rsidRDefault="002231C1" w:rsidP="002231C1">
      <w:pPr>
        <w:rPr>
          <w:rFonts w:cs="Arial"/>
          <w:b/>
        </w:rPr>
      </w:pPr>
    </w:p>
    <w:p w14:paraId="118CE8ED" w14:textId="77777777" w:rsidR="002231C1" w:rsidRPr="00BD4123" w:rsidRDefault="002231C1" w:rsidP="002231C1">
      <w:pPr>
        <w:rPr>
          <w:rFonts w:cs="Arial"/>
          <w:b/>
        </w:rPr>
      </w:pPr>
      <w:r w:rsidRPr="00BD4123">
        <w:rPr>
          <w:rFonts w:cs="Arial"/>
          <w:b/>
        </w:rPr>
        <w:t>Smluvní strany:</w:t>
      </w:r>
    </w:p>
    <w:p w14:paraId="65D08112" w14:textId="77777777" w:rsidR="002231C1" w:rsidRPr="00BD4123" w:rsidRDefault="002231C1" w:rsidP="002231C1">
      <w:pPr>
        <w:rPr>
          <w:rFonts w:cs="Arial"/>
        </w:rPr>
      </w:pPr>
    </w:p>
    <w:p w14:paraId="7C517662" w14:textId="77777777" w:rsidR="00EA2B47" w:rsidRDefault="002231C1" w:rsidP="00B31668">
      <w:pPr>
        <w:spacing w:after="60"/>
        <w:rPr>
          <w:rFonts w:cs="Arial"/>
          <w:b/>
        </w:rPr>
      </w:pPr>
      <w:r w:rsidRPr="00BD4123">
        <w:rPr>
          <w:rFonts w:cs="Arial"/>
          <w:b/>
        </w:rPr>
        <w:t>Česká průmyslová zdravotní pojišťovna</w:t>
      </w:r>
    </w:p>
    <w:p w14:paraId="4E89A92C" w14:textId="33BC77CB" w:rsidR="00EA2B47" w:rsidRPr="00EA2B47" w:rsidRDefault="00EA2B47" w:rsidP="00B31668">
      <w:pPr>
        <w:spacing w:after="60"/>
        <w:rPr>
          <w:rFonts w:cs="Arial"/>
          <w:b/>
        </w:rPr>
      </w:pPr>
      <w:r w:rsidRPr="00EA2B47">
        <w:rPr>
          <w:rFonts w:cs="Arial"/>
        </w:rPr>
        <w:t>zapsaná ve veřejném rejstříku vedeném Krajským soudem v Ostravě, oddíl AXIV, vložka 545</w:t>
      </w:r>
    </w:p>
    <w:p w14:paraId="5FE5841A" w14:textId="14D4793A" w:rsidR="002231C1" w:rsidRPr="00BD4123" w:rsidRDefault="002231C1" w:rsidP="00B31668">
      <w:pPr>
        <w:spacing w:after="60"/>
        <w:rPr>
          <w:rFonts w:cs="Arial"/>
        </w:rPr>
      </w:pPr>
      <w:r w:rsidRPr="00BD4123">
        <w:rPr>
          <w:rFonts w:cs="Arial"/>
        </w:rPr>
        <w:t>se sídlem:</w:t>
      </w:r>
      <w:r w:rsidR="00F44DC5">
        <w:rPr>
          <w:rFonts w:cs="Arial"/>
        </w:rPr>
        <w:t xml:space="preserve"> </w:t>
      </w:r>
      <w:r w:rsidRPr="00BD4123">
        <w:rPr>
          <w:rFonts w:cs="Arial"/>
        </w:rPr>
        <w:t xml:space="preserve">Jeremenkova </w:t>
      </w:r>
      <w:r w:rsidR="00EA2B47">
        <w:rPr>
          <w:rFonts w:cs="Arial"/>
        </w:rPr>
        <w:t>161/</w:t>
      </w:r>
      <w:r w:rsidRPr="00BD4123">
        <w:rPr>
          <w:rFonts w:cs="Arial"/>
        </w:rPr>
        <w:t xml:space="preserve">11, </w:t>
      </w:r>
      <w:r w:rsidR="00AF65D1">
        <w:rPr>
          <w:rFonts w:cs="Arial"/>
        </w:rPr>
        <w:t xml:space="preserve">Vítkovice, </w:t>
      </w:r>
      <w:r w:rsidRPr="00BD4123">
        <w:rPr>
          <w:rFonts w:cs="Arial"/>
        </w:rPr>
        <w:t>703 00 Ostrava</w:t>
      </w:r>
    </w:p>
    <w:p w14:paraId="0309D588" w14:textId="77777777" w:rsidR="002231C1" w:rsidRPr="00BD4123" w:rsidRDefault="00F44DC5" w:rsidP="00B31668">
      <w:pPr>
        <w:spacing w:after="60"/>
        <w:rPr>
          <w:rFonts w:cs="Arial"/>
        </w:rPr>
      </w:pPr>
      <w:r>
        <w:rPr>
          <w:rFonts w:cs="Arial"/>
        </w:rPr>
        <w:t>zastoupena</w:t>
      </w:r>
      <w:r w:rsidR="002231C1" w:rsidRPr="00BD4123">
        <w:rPr>
          <w:rFonts w:cs="Arial"/>
        </w:rPr>
        <w:t>:</w:t>
      </w:r>
      <w:r>
        <w:rPr>
          <w:rFonts w:cs="Arial"/>
        </w:rPr>
        <w:t xml:space="preserve"> </w:t>
      </w:r>
      <w:r w:rsidR="002231C1" w:rsidRPr="00BD4123">
        <w:rPr>
          <w:rFonts w:cs="Arial"/>
        </w:rPr>
        <w:t>JUDr. Petr Vaněk, Ph.D., generální ředitel</w:t>
      </w:r>
      <w:r w:rsidR="002231C1" w:rsidRPr="00BD4123">
        <w:rPr>
          <w:rFonts w:cs="Arial"/>
        </w:rPr>
        <w:tab/>
      </w:r>
    </w:p>
    <w:p w14:paraId="2B516E17" w14:textId="77777777" w:rsidR="002231C1" w:rsidRDefault="002231C1" w:rsidP="00B31668">
      <w:pPr>
        <w:spacing w:after="60"/>
        <w:rPr>
          <w:rFonts w:cs="Arial"/>
        </w:rPr>
      </w:pPr>
      <w:r w:rsidRPr="00BD4123">
        <w:rPr>
          <w:rFonts w:cs="Arial"/>
        </w:rPr>
        <w:t>IČ</w:t>
      </w:r>
      <w:r w:rsidR="00F44DC5">
        <w:rPr>
          <w:rFonts w:cs="Arial"/>
        </w:rPr>
        <w:t>O</w:t>
      </w:r>
      <w:r w:rsidRPr="00BD4123">
        <w:rPr>
          <w:rFonts w:cs="Arial"/>
        </w:rPr>
        <w:t>:</w:t>
      </w:r>
      <w:r w:rsidR="00F44DC5">
        <w:rPr>
          <w:rFonts w:cs="Arial"/>
        </w:rPr>
        <w:t xml:space="preserve"> </w:t>
      </w:r>
      <w:r w:rsidRPr="00BD4123">
        <w:rPr>
          <w:rFonts w:cs="Arial"/>
        </w:rPr>
        <w:t>47672234</w:t>
      </w:r>
    </w:p>
    <w:p w14:paraId="657D0B57" w14:textId="379F517B" w:rsidR="00EA2B47" w:rsidRPr="00BD4123" w:rsidRDefault="00EA2B47" w:rsidP="00B31668">
      <w:pPr>
        <w:spacing w:after="60"/>
        <w:rPr>
          <w:rFonts w:cs="Arial"/>
        </w:rPr>
      </w:pPr>
      <w:r>
        <w:rPr>
          <w:rFonts w:cs="Arial"/>
        </w:rPr>
        <w:t>DIČ: není plátcem DPH</w:t>
      </w:r>
    </w:p>
    <w:p w14:paraId="6DF93E39" w14:textId="39AF6C9B" w:rsidR="002231C1" w:rsidRPr="00F02884" w:rsidRDefault="002231C1" w:rsidP="00B31668">
      <w:pPr>
        <w:spacing w:after="60"/>
        <w:rPr>
          <w:rFonts w:cs="Arial"/>
          <w:i/>
        </w:rPr>
      </w:pPr>
      <w:r w:rsidRPr="00BD4123">
        <w:rPr>
          <w:rFonts w:cs="Arial"/>
        </w:rPr>
        <w:t>bankovní spojení:</w:t>
      </w:r>
      <w:r w:rsidR="00F44DC5">
        <w:rPr>
          <w:rFonts w:cs="Arial"/>
        </w:rPr>
        <w:t xml:space="preserve"> </w:t>
      </w:r>
      <w:r w:rsidR="00D53B69">
        <w:t>xxxx</w:t>
      </w:r>
    </w:p>
    <w:p w14:paraId="0DD507B2" w14:textId="4D902FDC" w:rsidR="002231C1" w:rsidRPr="00BD4123" w:rsidRDefault="00F71CE4" w:rsidP="00B31668">
      <w:pPr>
        <w:spacing w:after="60"/>
        <w:rPr>
          <w:rFonts w:cs="Arial"/>
        </w:rPr>
      </w:pPr>
      <w:r>
        <w:rPr>
          <w:rFonts w:cs="Arial"/>
        </w:rPr>
        <w:t>číslo</w:t>
      </w:r>
      <w:r w:rsidR="002231C1" w:rsidRPr="00BD4123">
        <w:rPr>
          <w:rFonts w:cs="Arial"/>
        </w:rPr>
        <w:t xml:space="preserve"> ú</w:t>
      </w:r>
      <w:r>
        <w:rPr>
          <w:rFonts w:cs="Arial"/>
        </w:rPr>
        <w:t>čtu</w:t>
      </w:r>
      <w:r w:rsidR="002231C1" w:rsidRPr="00BD4123">
        <w:rPr>
          <w:rFonts w:cs="Arial"/>
        </w:rPr>
        <w:t>:</w:t>
      </w:r>
      <w:r w:rsidR="00EA2B47" w:rsidRPr="00EA2B47">
        <w:t xml:space="preserve"> </w:t>
      </w:r>
      <w:r w:rsidR="00D53B69">
        <w:t>xxxx</w:t>
      </w:r>
    </w:p>
    <w:p w14:paraId="2E9CF844" w14:textId="72E85C7F" w:rsidR="002231C1" w:rsidRDefault="002231C1" w:rsidP="00B31668">
      <w:pPr>
        <w:spacing w:after="60"/>
        <w:rPr>
          <w:rFonts w:cs="Arial"/>
        </w:rPr>
      </w:pPr>
      <w:r w:rsidRPr="00BD4123">
        <w:rPr>
          <w:rFonts w:cs="Arial"/>
        </w:rPr>
        <w:t>(dále jen „</w:t>
      </w:r>
      <w:r>
        <w:rPr>
          <w:rFonts w:cs="Arial"/>
        </w:rPr>
        <w:t>objednatel</w:t>
      </w:r>
      <w:r w:rsidRPr="00BD4123">
        <w:rPr>
          <w:rFonts w:cs="Arial"/>
        </w:rPr>
        <w:t>“</w:t>
      </w:r>
      <w:r w:rsidR="00946BBA">
        <w:rPr>
          <w:rFonts w:cs="Arial"/>
        </w:rPr>
        <w:t xml:space="preserve"> nebo „ČPZP“</w:t>
      </w:r>
      <w:r w:rsidRPr="00BD4123">
        <w:rPr>
          <w:rFonts w:cs="Arial"/>
        </w:rPr>
        <w:t>)</w:t>
      </w:r>
    </w:p>
    <w:p w14:paraId="56ED0F36" w14:textId="77777777" w:rsidR="002231C1" w:rsidRDefault="002231C1" w:rsidP="00B31668">
      <w:pPr>
        <w:spacing w:after="60"/>
        <w:rPr>
          <w:rFonts w:cs="Arial"/>
        </w:rPr>
      </w:pPr>
    </w:p>
    <w:p w14:paraId="5F6D6188" w14:textId="47CB8368" w:rsidR="002231C1" w:rsidRDefault="00EA2B47" w:rsidP="00B31668">
      <w:pPr>
        <w:spacing w:after="60"/>
        <w:rPr>
          <w:rFonts w:cs="Arial"/>
        </w:rPr>
      </w:pPr>
      <w:r>
        <w:rPr>
          <w:rFonts w:cs="Arial"/>
        </w:rPr>
        <w:t>a</w:t>
      </w:r>
    </w:p>
    <w:p w14:paraId="351AF6F9" w14:textId="77777777" w:rsidR="00EA2B47" w:rsidRPr="00BD4123" w:rsidRDefault="00EA2B47" w:rsidP="00B31668">
      <w:pPr>
        <w:spacing w:after="60"/>
        <w:rPr>
          <w:rFonts w:cs="Arial"/>
        </w:rPr>
      </w:pPr>
    </w:p>
    <w:p w14:paraId="019F9CC4" w14:textId="4A480F28" w:rsidR="00EA2B47" w:rsidRPr="00423760" w:rsidRDefault="00423760" w:rsidP="00B31668">
      <w:pPr>
        <w:rPr>
          <w:b/>
        </w:rPr>
      </w:pPr>
      <w:r>
        <w:rPr>
          <w:b/>
        </w:rPr>
        <w:t>TISK CENTRUM s.r.o.</w:t>
      </w:r>
      <w:r w:rsidR="00EA2B47" w:rsidRPr="00423760">
        <w:rPr>
          <w:b/>
        </w:rPr>
        <w:t xml:space="preserve"> </w:t>
      </w:r>
    </w:p>
    <w:p w14:paraId="634DAB6C" w14:textId="6EB47B78" w:rsidR="00EA2B47" w:rsidRPr="00423760" w:rsidRDefault="00EA2B47" w:rsidP="00B31668">
      <w:r w:rsidRPr="00423760">
        <w:t xml:space="preserve">zapsaná </w:t>
      </w:r>
      <w:r w:rsidR="00791DB7" w:rsidRPr="00423760">
        <w:t xml:space="preserve">ve veřejném rejstříku vedeném </w:t>
      </w:r>
      <w:r w:rsidR="00423FE5">
        <w:t>Krajským soudem v Brně, oddíl C</w:t>
      </w:r>
      <w:r w:rsidR="00C70DED" w:rsidRPr="00423760">
        <w:t xml:space="preserve">, vložka </w:t>
      </w:r>
      <w:r w:rsidR="00423FE5">
        <w:t>40752</w:t>
      </w:r>
    </w:p>
    <w:p w14:paraId="35B62C1F" w14:textId="53FEC83F" w:rsidR="00EA2B47" w:rsidRPr="00423760" w:rsidRDefault="00EA2B47" w:rsidP="00B31668">
      <w:r w:rsidRPr="00423760">
        <w:t>s</w:t>
      </w:r>
      <w:r w:rsidR="001A7479" w:rsidRPr="00423760">
        <w:t>e sídlem</w:t>
      </w:r>
      <w:r w:rsidRPr="00423760">
        <w:t>:</w:t>
      </w:r>
      <w:r w:rsidR="00423FE5">
        <w:t xml:space="preserve"> Bratislavská 855/48, 602 00 Brno</w:t>
      </w:r>
    </w:p>
    <w:p w14:paraId="58C932EC" w14:textId="6EAD6CCB" w:rsidR="00C70DED" w:rsidRPr="00423760" w:rsidRDefault="00C70DED" w:rsidP="00B31668">
      <w:r w:rsidRPr="00423760">
        <w:t>zastoupena:</w:t>
      </w:r>
      <w:r w:rsidR="00423FE5">
        <w:t xml:space="preserve"> Jaroslavem Hradilem, jednatelem</w:t>
      </w:r>
    </w:p>
    <w:p w14:paraId="28C7770E" w14:textId="55AA33E3" w:rsidR="00EA2B47" w:rsidRPr="00423760" w:rsidRDefault="00EA2B47" w:rsidP="00B31668">
      <w:r w:rsidRPr="00423760">
        <w:t>IČO:</w:t>
      </w:r>
      <w:r w:rsidR="00423FE5">
        <w:t xml:space="preserve"> </w:t>
      </w:r>
      <w:r w:rsidR="00423FE5" w:rsidRPr="00423FE5">
        <w:rPr>
          <w:rFonts w:cs="Arial"/>
        </w:rPr>
        <w:t>26263564</w:t>
      </w:r>
    </w:p>
    <w:p w14:paraId="072F2D1B" w14:textId="3CAE2F8C" w:rsidR="00EA2B47" w:rsidRPr="00423760" w:rsidRDefault="00EA2B47" w:rsidP="00B31668">
      <w:r w:rsidRPr="00423760">
        <w:t>DIČ:</w:t>
      </w:r>
      <w:r w:rsidR="00423FE5">
        <w:t xml:space="preserve"> CZ</w:t>
      </w:r>
      <w:r w:rsidR="00423FE5" w:rsidRPr="00423FE5">
        <w:t>26263564</w:t>
      </w:r>
    </w:p>
    <w:p w14:paraId="76940828" w14:textId="4D4196DA" w:rsidR="00EA2B47" w:rsidRPr="00423760" w:rsidRDefault="001A7479" w:rsidP="00B31668">
      <w:r w:rsidRPr="00423760">
        <w:t>bankovní</w:t>
      </w:r>
      <w:r w:rsidR="00EA2B47" w:rsidRPr="00423760">
        <w:t xml:space="preserve"> spojení: </w:t>
      </w:r>
      <w:r w:rsidR="00D53B69">
        <w:rPr>
          <w:bCs/>
        </w:rPr>
        <w:t>xxxx</w:t>
      </w:r>
    </w:p>
    <w:p w14:paraId="2809D700" w14:textId="5ECAF320" w:rsidR="00EA2B47" w:rsidRPr="004671C9" w:rsidRDefault="00EA2B47" w:rsidP="00B31668">
      <w:r w:rsidRPr="00423760">
        <w:t>číslo účtu:</w:t>
      </w:r>
      <w:r w:rsidRPr="004671C9">
        <w:t xml:space="preserve"> </w:t>
      </w:r>
      <w:r w:rsidR="00D53B69">
        <w:t>xxxx</w:t>
      </w:r>
    </w:p>
    <w:p w14:paraId="1C89E734" w14:textId="3213EB85" w:rsidR="00EA2B47" w:rsidRPr="001A7479" w:rsidRDefault="001A7479" w:rsidP="00B31668">
      <w:pPr>
        <w:spacing w:after="60"/>
        <w:rPr>
          <w:rFonts w:cs="Arial"/>
        </w:rPr>
      </w:pPr>
      <w:r w:rsidRPr="001A7479">
        <w:rPr>
          <w:rFonts w:cs="Arial"/>
        </w:rPr>
        <w:t xml:space="preserve">(dále jen </w:t>
      </w:r>
      <w:r w:rsidR="006D6EA7">
        <w:rPr>
          <w:rFonts w:cs="Arial"/>
        </w:rPr>
        <w:t>„</w:t>
      </w:r>
      <w:r w:rsidRPr="001A7479">
        <w:rPr>
          <w:rFonts w:cs="Arial"/>
        </w:rPr>
        <w:t>poskytovatel</w:t>
      </w:r>
      <w:r w:rsidR="006D6EA7">
        <w:rPr>
          <w:rFonts w:cs="Arial"/>
        </w:rPr>
        <w:t>“</w:t>
      </w:r>
      <w:r w:rsidRPr="001A7479">
        <w:rPr>
          <w:rFonts w:cs="Arial"/>
        </w:rPr>
        <w:t>)</w:t>
      </w:r>
    </w:p>
    <w:p w14:paraId="11423C96" w14:textId="77777777" w:rsidR="00EA2B47" w:rsidRDefault="00EA2B47" w:rsidP="00B31668"/>
    <w:p w14:paraId="02439339" w14:textId="3CB7EF64" w:rsidR="002231C1" w:rsidRPr="009F3148" w:rsidRDefault="009F3148" w:rsidP="00B31668">
      <w:pPr>
        <w:tabs>
          <w:tab w:val="left" w:pos="426"/>
        </w:tabs>
        <w:spacing w:after="120"/>
        <w:jc w:val="center"/>
        <w:outlineLvl w:val="0"/>
        <w:rPr>
          <w:rFonts w:cs="Calibri"/>
        </w:rPr>
      </w:pPr>
      <w:r w:rsidRPr="009F3148">
        <w:rPr>
          <w:rFonts w:cs="Calibri"/>
        </w:rPr>
        <w:t>(objednatel a poskytovatel dále jen jako „</w:t>
      </w:r>
      <w:r w:rsidRPr="00F71CE4">
        <w:rPr>
          <w:rFonts w:cs="Calibri"/>
        </w:rPr>
        <w:t>smluvní strany</w:t>
      </w:r>
      <w:r w:rsidRPr="009F3148">
        <w:rPr>
          <w:rFonts w:cs="Calibri"/>
        </w:rPr>
        <w:t>“)</w:t>
      </w:r>
    </w:p>
    <w:p w14:paraId="08CAB0EA" w14:textId="77777777" w:rsidR="002231C1" w:rsidRDefault="002231C1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</w:p>
    <w:p w14:paraId="5CE0C825" w14:textId="77777777" w:rsidR="00EB4882" w:rsidRDefault="00EB4882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</w:p>
    <w:p w14:paraId="366B2ACE" w14:textId="77777777" w:rsidR="00EB4882" w:rsidRDefault="00EB4882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</w:p>
    <w:p w14:paraId="43CC01FC" w14:textId="77777777" w:rsidR="00423FE5" w:rsidRDefault="00423FE5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</w:p>
    <w:p w14:paraId="1682BBF8" w14:textId="77777777" w:rsidR="00423FE5" w:rsidRDefault="00423FE5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</w:p>
    <w:p w14:paraId="21C71B54" w14:textId="77777777" w:rsidR="00EB4882" w:rsidRDefault="00EB4882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</w:p>
    <w:p w14:paraId="62F1B36F" w14:textId="77777777" w:rsidR="002231C1" w:rsidRPr="00BD4123" w:rsidRDefault="002231C1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 w:rsidRPr="00BD4123">
        <w:rPr>
          <w:rFonts w:cs="TimesNewRoman,Bold"/>
          <w:b/>
          <w:bCs/>
          <w:color w:val="000000"/>
        </w:rPr>
        <w:lastRenderedPageBreak/>
        <w:t>I.</w:t>
      </w:r>
    </w:p>
    <w:p w14:paraId="6D7D8C87" w14:textId="03F5A553" w:rsidR="002231C1" w:rsidRPr="006F1EDA" w:rsidRDefault="009C62BD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Úvodní</w:t>
      </w:r>
      <w:r w:rsidR="002231C1" w:rsidRPr="006F1EDA">
        <w:rPr>
          <w:rFonts w:cs="TimesNewRoman,Bold"/>
          <w:b/>
          <w:bCs/>
          <w:color w:val="000000"/>
        </w:rPr>
        <w:t xml:space="preserve"> ustanovení</w:t>
      </w:r>
    </w:p>
    <w:p w14:paraId="2E61AD2F" w14:textId="24CE853C" w:rsidR="00B31668" w:rsidRDefault="009C62BD" w:rsidP="00B31668">
      <w:pPr>
        <w:pStyle w:val="Odstavecseseznamem"/>
        <w:numPr>
          <w:ilvl w:val="0"/>
          <w:numId w:val="30"/>
        </w:numPr>
        <w:autoSpaceDE w:val="0"/>
        <w:autoSpaceDN w:val="0"/>
        <w:adjustRightInd w:val="0"/>
      </w:pPr>
      <w:r w:rsidRPr="004671C9">
        <w:t>Smluvní strany prohlašují, že</w:t>
      </w:r>
      <w:r w:rsidR="00DA052E">
        <w:t xml:space="preserve"> výše</w:t>
      </w:r>
      <w:r w:rsidRPr="004671C9">
        <w:t xml:space="preserve"> uvedené </w:t>
      </w:r>
      <w:r w:rsidR="00DA052E">
        <w:t>údaje</w:t>
      </w:r>
      <w:r w:rsidRPr="004671C9">
        <w:t xml:space="preserve"> a taktéž oprávnění k podnikání p</w:t>
      </w:r>
      <w:r>
        <w:t>oskytovatele</w:t>
      </w:r>
      <w:r w:rsidRPr="004671C9">
        <w:t xml:space="preserve"> jsou v souladu s právní skutečností v době uzavření </w:t>
      </w:r>
      <w:r w:rsidR="00BE499E">
        <w:t>D</w:t>
      </w:r>
      <w:r w:rsidR="00DA052E">
        <w:t>ohody</w:t>
      </w:r>
      <w:r w:rsidRPr="004671C9">
        <w:t xml:space="preserve">. </w:t>
      </w:r>
      <w:r>
        <w:t>Poskytovatel se zavazuje změny dotčených údajů oznámit</w:t>
      </w:r>
      <w:r w:rsidRPr="004671C9">
        <w:t xml:space="preserve"> bez prodlení </w:t>
      </w:r>
      <w:r>
        <w:t>objednateli</w:t>
      </w:r>
      <w:r w:rsidRPr="004671C9">
        <w:t>.</w:t>
      </w:r>
    </w:p>
    <w:p w14:paraId="3E75A16E" w14:textId="77777777" w:rsidR="00C76396" w:rsidRDefault="00C76396" w:rsidP="00D45547">
      <w:pPr>
        <w:pStyle w:val="Odstavecseseznamem"/>
        <w:autoSpaceDE w:val="0"/>
        <w:autoSpaceDN w:val="0"/>
        <w:adjustRightInd w:val="0"/>
      </w:pPr>
    </w:p>
    <w:p w14:paraId="5689CC5E" w14:textId="7F720F48" w:rsidR="00AA159A" w:rsidRPr="006F1EDA" w:rsidRDefault="002231C1" w:rsidP="00775BC0">
      <w:pPr>
        <w:autoSpaceDE w:val="0"/>
        <w:autoSpaceDN w:val="0"/>
        <w:adjustRightInd w:val="0"/>
        <w:jc w:val="center"/>
      </w:pPr>
      <w:r w:rsidRPr="00775BC0">
        <w:rPr>
          <w:b/>
        </w:rPr>
        <w:t>II.</w:t>
      </w:r>
    </w:p>
    <w:p w14:paraId="4DF25575" w14:textId="753F1DA2" w:rsidR="002231C1" w:rsidRPr="00775BC0" w:rsidRDefault="002231C1" w:rsidP="00775BC0">
      <w:pPr>
        <w:autoSpaceDE w:val="0"/>
        <w:autoSpaceDN w:val="0"/>
        <w:adjustRightInd w:val="0"/>
        <w:jc w:val="center"/>
        <w:rPr>
          <w:b/>
        </w:rPr>
      </w:pPr>
      <w:r w:rsidRPr="00775BC0">
        <w:rPr>
          <w:b/>
        </w:rPr>
        <w:t xml:space="preserve">Předmět </w:t>
      </w:r>
      <w:r w:rsidR="00BC751A">
        <w:rPr>
          <w:b/>
        </w:rPr>
        <w:t>D</w:t>
      </w:r>
      <w:r w:rsidR="001B3B71" w:rsidRPr="00775BC0">
        <w:rPr>
          <w:b/>
        </w:rPr>
        <w:t>ohody</w:t>
      </w:r>
    </w:p>
    <w:p w14:paraId="53A345D7" w14:textId="0AE82121" w:rsidR="00697B5E" w:rsidRDefault="00BE499E" w:rsidP="00B31668">
      <w:pPr>
        <w:pStyle w:val="Odstavecseseznamem"/>
        <w:numPr>
          <w:ilvl w:val="0"/>
          <w:numId w:val="20"/>
        </w:numPr>
        <w:autoSpaceDE w:val="0"/>
        <w:autoSpaceDN w:val="0"/>
        <w:adjustRightInd w:val="0"/>
      </w:pPr>
      <w:r>
        <w:t>Poskytovatel se touto D</w:t>
      </w:r>
      <w:r w:rsidR="00EB7AC6" w:rsidRPr="007172B1">
        <w:t xml:space="preserve">ohodou zavazuje </w:t>
      </w:r>
      <w:r w:rsidR="00D734E5">
        <w:rPr>
          <w:lang w:val="cs-CZ"/>
        </w:rPr>
        <w:t>realizovat</w:t>
      </w:r>
      <w:r w:rsidR="00D734E5" w:rsidRPr="007172B1">
        <w:t xml:space="preserve"> </w:t>
      </w:r>
      <w:r w:rsidR="00EB7AC6" w:rsidRPr="007172B1">
        <w:t xml:space="preserve">pro objednatele za podmínek stanovených </w:t>
      </w:r>
      <w:r>
        <w:rPr>
          <w:lang w:val="cs-CZ"/>
        </w:rPr>
        <w:t>Dohodou</w:t>
      </w:r>
      <w:r w:rsidR="00EB7AC6" w:rsidRPr="007172B1">
        <w:t xml:space="preserve"> </w:t>
      </w:r>
      <w:r w:rsidR="00765F9C">
        <w:rPr>
          <w:lang w:val="cs-CZ"/>
        </w:rPr>
        <w:t xml:space="preserve">tisk a </w:t>
      </w:r>
      <w:r w:rsidR="00A24F32">
        <w:rPr>
          <w:lang w:val="cs-CZ"/>
        </w:rPr>
        <w:t xml:space="preserve">dodání </w:t>
      </w:r>
      <w:r w:rsidR="00765F9C">
        <w:rPr>
          <w:lang w:val="cs-CZ"/>
        </w:rPr>
        <w:t xml:space="preserve">tiskových </w:t>
      </w:r>
      <w:r w:rsidR="00C11D7A">
        <w:rPr>
          <w:lang w:val="cs-CZ"/>
        </w:rPr>
        <w:t xml:space="preserve">propagačních </w:t>
      </w:r>
      <w:r w:rsidR="00765F9C">
        <w:rPr>
          <w:lang w:val="cs-CZ"/>
        </w:rPr>
        <w:t xml:space="preserve">materiálů </w:t>
      </w:r>
      <w:r w:rsidR="00C11D7A" w:rsidRPr="00C11D7A">
        <w:rPr>
          <w:lang w:val="cs-CZ"/>
        </w:rPr>
        <w:t>(</w:t>
      </w:r>
      <w:r w:rsidR="00693D57">
        <w:rPr>
          <w:lang w:val="cs-CZ"/>
        </w:rPr>
        <w:t>zejména</w:t>
      </w:r>
      <w:r w:rsidR="00C11D7A" w:rsidRPr="00C11D7A">
        <w:rPr>
          <w:lang w:val="cs-CZ"/>
        </w:rPr>
        <w:t xml:space="preserve"> v podobě brožurek, prezentačních materiálů, letáků, plakátů, PVC plachet, vlajek, atp.)</w:t>
      </w:r>
      <w:r w:rsidR="00693D57">
        <w:rPr>
          <w:lang w:val="cs-CZ"/>
        </w:rPr>
        <w:t xml:space="preserve"> </w:t>
      </w:r>
      <w:r w:rsidR="00765F9C">
        <w:rPr>
          <w:lang w:val="cs-CZ"/>
        </w:rPr>
        <w:t xml:space="preserve">dle zadání </w:t>
      </w:r>
      <w:r w:rsidR="00255425">
        <w:rPr>
          <w:lang w:val="cs-CZ"/>
        </w:rPr>
        <w:t xml:space="preserve">a požadavků </w:t>
      </w:r>
      <w:r w:rsidR="00765F9C">
        <w:rPr>
          <w:lang w:val="cs-CZ"/>
        </w:rPr>
        <w:t>objednatele</w:t>
      </w:r>
      <w:r w:rsidR="00EB7AC6" w:rsidRPr="007172B1">
        <w:t xml:space="preserve"> a objednatel se zavazuje za tyto služby zaplatit poskytovateli </w:t>
      </w:r>
      <w:r w:rsidR="008959E6">
        <w:rPr>
          <w:lang w:val="cs-CZ"/>
        </w:rPr>
        <w:t>dohodnutou</w:t>
      </w:r>
      <w:r w:rsidR="008959E6" w:rsidRPr="007172B1">
        <w:t xml:space="preserve"> </w:t>
      </w:r>
      <w:r w:rsidR="00892E93">
        <w:rPr>
          <w:lang w:val="cs-CZ"/>
        </w:rPr>
        <w:t>cenu za plnění</w:t>
      </w:r>
      <w:r w:rsidR="00EB7AC6" w:rsidRPr="007172B1">
        <w:t>.</w:t>
      </w:r>
    </w:p>
    <w:p w14:paraId="0227D0F1" w14:textId="2A93B1B5" w:rsidR="002231C1" w:rsidRPr="00697B5E" w:rsidRDefault="00EB7AC6" w:rsidP="0025542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0"/>
      </w:pPr>
      <w:r w:rsidRPr="00697B5E">
        <w:rPr>
          <w:rFonts w:cs="TimesNewRoman"/>
          <w:color w:val="000000"/>
        </w:rPr>
        <w:t xml:space="preserve">Poskytovatel </w:t>
      </w:r>
      <w:r w:rsidR="002231C1" w:rsidRPr="00697B5E">
        <w:rPr>
          <w:rFonts w:cs="TimesNewRoman"/>
          <w:color w:val="000000"/>
        </w:rPr>
        <w:t xml:space="preserve">se touto </w:t>
      </w:r>
      <w:r w:rsidR="00BE499E">
        <w:rPr>
          <w:rFonts w:cs="TimesNewRoman"/>
          <w:color w:val="000000"/>
        </w:rPr>
        <w:t>D</w:t>
      </w:r>
      <w:r w:rsidRPr="00697B5E">
        <w:rPr>
          <w:rFonts w:cs="TimesNewRoman"/>
          <w:color w:val="000000"/>
        </w:rPr>
        <w:t>ohodou</w:t>
      </w:r>
      <w:r w:rsidR="002231C1" w:rsidRPr="00697B5E">
        <w:rPr>
          <w:rFonts w:cs="TimesNewRoman"/>
          <w:color w:val="000000"/>
        </w:rPr>
        <w:t xml:space="preserve"> zavazuje pro objednatele prov</w:t>
      </w:r>
      <w:r w:rsidR="007172B1" w:rsidRPr="00697B5E">
        <w:rPr>
          <w:rFonts w:cs="TimesNewRoman"/>
          <w:color w:val="000000"/>
        </w:rPr>
        <w:t>ádět</w:t>
      </w:r>
      <w:r w:rsidR="002231C1" w:rsidRPr="00697B5E">
        <w:rPr>
          <w:rFonts w:cs="TimesNewRoman"/>
          <w:color w:val="000000"/>
        </w:rPr>
        <w:t xml:space="preserve"> </w:t>
      </w:r>
      <w:r w:rsidR="00765F9C">
        <w:rPr>
          <w:rFonts w:cs="TimesNewRoman"/>
          <w:color w:val="000000"/>
          <w:lang w:val="cs-CZ"/>
        </w:rPr>
        <w:t>následující činnosti</w:t>
      </w:r>
      <w:r w:rsidR="002231C1" w:rsidRPr="00697B5E">
        <w:rPr>
          <w:rFonts w:cs="TimesNewRoman"/>
          <w:color w:val="000000"/>
        </w:rPr>
        <w:t>:</w:t>
      </w:r>
    </w:p>
    <w:p w14:paraId="4B42030D" w14:textId="6871B728" w:rsidR="00551A73" w:rsidRPr="001231B5" w:rsidRDefault="00765F9C" w:rsidP="004D3E8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/>
        <w:ind w:left="1134" w:hanging="357"/>
        <w:contextualSpacing w:val="0"/>
        <w:rPr>
          <w:rFonts w:cs="Arial"/>
          <w:lang w:eastAsia="cs-CZ"/>
        </w:rPr>
      </w:pPr>
      <w:r>
        <w:rPr>
          <w:rFonts w:cs="Arial"/>
          <w:lang w:val="cs-CZ" w:eastAsia="cs-CZ"/>
        </w:rPr>
        <w:t xml:space="preserve">Převzetí tiskových dat </w:t>
      </w:r>
      <w:r w:rsidR="008959E6">
        <w:rPr>
          <w:rFonts w:cs="Arial"/>
          <w:lang w:val="cs-CZ" w:eastAsia="cs-CZ"/>
        </w:rPr>
        <w:t xml:space="preserve">od </w:t>
      </w:r>
      <w:r>
        <w:rPr>
          <w:rFonts w:cs="Arial"/>
          <w:lang w:val="cs-CZ" w:eastAsia="cs-CZ"/>
        </w:rPr>
        <w:t>objednatele</w:t>
      </w:r>
      <w:r w:rsidR="00F97B38">
        <w:rPr>
          <w:rFonts w:cs="Arial"/>
          <w:lang w:val="cs-CZ" w:eastAsia="cs-CZ"/>
        </w:rPr>
        <w:t>, případně třetí osoby určené objednatelem</w:t>
      </w:r>
      <w:r>
        <w:rPr>
          <w:rFonts w:cs="Arial"/>
          <w:lang w:val="cs-CZ" w:eastAsia="cs-CZ"/>
        </w:rPr>
        <w:t>, jejich kontrol</w:t>
      </w:r>
      <w:r w:rsidR="008959E6">
        <w:rPr>
          <w:rFonts w:cs="Arial"/>
          <w:lang w:val="cs-CZ" w:eastAsia="cs-CZ"/>
        </w:rPr>
        <w:t>a</w:t>
      </w:r>
      <w:r>
        <w:rPr>
          <w:rFonts w:cs="Arial"/>
          <w:lang w:val="cs-CZ" w:eastAsia="cs-CZ"/>
        </w:rPr>
        <w:t xml:space="preserve"> a správnost pro tisk. </w:t>
      </w:r>
    </w:p>
    <w:p w14:paraId="0D76F152" w14:textId="74F53730" w:rsidR="001231B5" w:rsidRPr="001231B5" w:rsidRDefault="001231B5" w:rsidP="001231B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/>
        <w:ind w:left="1134" w:hanging="357"/>
        <w:contextualSpacing w:val="0"/>
        <w:rPr>
          <w:rFonts w:cs="Arial"/>
          <w:lang w:eastAsia="cs-CZ"/>
        </w:rPr>
      </w:pPr>
      <w:r>
        <w:rPr>
          <w:rFonts w:cs="Arial"/>
          <w:lang w:val="cs-CZ" w:eastAsia="cs-CZ"/>
        </w:rPr>
        <w:t>Realizace digitálního nátisku (dále jen „nátisk“) u objednatelem vybraných tiskových materiálů.</w:t>
      </w:r>
    </w:p>
    <w:p w14:paraId="24AD7CCC" w14:textId="0EC5B35E" w:rsidR="001231B5" w:rsidRPr="001231B5" w:rsidRDefault="00E54AE5" w:rsidP="004D3E8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/>
        <w:ind w:left="1134" w:hanging="357"/>
        <w:contextualSpacing w:val="0"/>
        <w:rPr>
          <w:rFonts w:cs="Arial"/>
          <w:lang w:eastAsia="cs-CZ"/>
        </w:rPr>
      </w:pPr>
      <w:r w:rsidRPr="00FF6ED3">
        <w:rPr>
          <w:rFonts w:cs="Arial"/>
          <w:lang w:val="cs-CZ" w:eastAsia="cs-CZ"/>
        </w:rPr>
        <w:t>Tisk tiskových materiálů dle objednávky objednatele, a to v objemu, kvalitě a termínu stanoveném objednávkou</w:t>
      </w:r>
      <w:r w:rsidR="001231B5">
        <w:rPr>
          <w:rFonts w:cs="Arial"/>
          <w:lang w:val="cs-CZ" w:eastAsia="cs-CZ"/>
        </w:rPr>
        <w:t>.</w:t>
      </w:r>
    </w:p>
    <w:p w14:paraId="3ADEAA60" w14:textId="5EAA165A" w:rsidR="00625D18" w:rsidRPr="00551A73" w:rsidRDefault="00F97B38" w:rsidP="004D3E8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0"/>
        <w:ind w:left="1134" w:hanging="357"/>
        <w:contextualSpacing w:val="0"/>
        <w:rPr>
          <w:rFonts w:cs="Arial"/>
          <w:lang w:eastAsia="cs-CZ"/>
        </w:rPr>
      </w:pPr>
      <w:r>
        <w:rPr>
          <w:rFonts w:cs="Arial"/>
          <w:lang w:val="cs-CZ" w:eastAsia="cs-CZ"/>
        </w:rPr>
        <w:t>Dodání, zahrnující r</w:t>
      </w:r>
      <w:r w:rsidR="00E54AE5">
        <w:rPr>
          <w:rFonts w:cs="Arial"/>
          <w:lang w:val="cs-CZ" w:eastAsia="cs-CZ"/>
        </w:rPr>
        <w:t>ozvoz a výno</w:t>
      </w:r>
      <w:r>
        <w:rPr>
          <w:rFonts w:cs="Arial"/>
          <w:lang w:val="cs-CZ" w:eastAsia="cs-CZ"/>
        </w:rPr>
        <w:t>s</w:t>
      </w:r>
      <w:r w:rsidR="00E54AE5">
        <w:rPr>
          <w:rFonts w:cs="Arial"/>
          <w:lang w:val="cs-CZ" w:eastAsia="cs-CZ"/>
        </w:rPr>
        <w:t xml:space="preserve"> tiskových materiálů</w:t>
      </w:r>
      <w:r w:rsidR="009D64B6">
        <w:rPr>
          <w:rFonts w:cs="Arial"/>
          <w:lang w:val="cs-CZ" w:eastAsia="cs-CZ"/>
        </w:rPr>
        <w:t xml:space="preserve"> </w:t>
      </w:r>
      <w:r w:rsidR="00E97A72">
        <w:rPr>
          <w:rFonts w:cs="Arial"/>
          <w:lang w:val="cs-CZ" w:eastAsia="cs-CZ"/>
        </w:rPr>
        <w:t xml:space="preserve">do skladů či kanceláří objednatele </w:t>
      </w:r>
      <w:r>
        <w:rPr>
          <w:rFonts w:cs="Arial"/>
          <w:lang w:val="cs-CZ" w:eastAsia="cs-CZ"/>
        </w:rPr>
        <w:t xml:space="preserve">do </w:t>
      </w:r>
      <w:r w:rsidR="00E97A72">
        <w:rPr>
          <w:rFonts w:cs="Arial"/>
          <w:lang w:val="cs-CZ" w:eastAsia="cs-CZ"/>
        </w:rPr>
        <w:t>jednotlivých míst</w:t>
      </w:r>
      <w:r w:rsidR="009D64B6">
        <w:rPr>
          <w:rFonts w:cs="Arial"/>
          <w:lang w:val="cs-CZ" w:eastAsia="cs-CZ"/>
        </w:rPr>
        <w:t xml:space="preserve"> plnění (dále jen závozová místa)</w:t>
      </w:r>
      <w:r w:rsidR="0050576C">
        <w:rPr>
          <w:rFonts w:cs="Arial"/>
          <w:lang w:val="cs-CZ" w:eastAsia="cs-CZ"/>
        </w:rPr>
        <w:t xml:space="preserve"> a dodání případného nátisku</w:t>
      </w:r>
      <w:r w:rsidR="009D64B6">
        <w:rPr>
          <w:rFonts w:cs="Arial"/>
          <w:lang w:val="cs-CZ" w:eastAsia="cs-CZ"/>
        </w:rPr>
        <w:t xml:space="preserve">. </w:t>
      </w:r>
      <w:r w:rsidR="00E54AE5">
        <w:rPr>
          <w:rFonts w:cs="Arial"/>
          <w:lang w:val="cs-CZ" w:eastAsia="cs-CZ"/>
        </w:rPr>
        <w:t xml:space="preserve"> </w:t>
      </w:r>
    </w:p>
    <w:p w14:paraId="78616339" w14:textId="30F4E11B" w:rsidR="006C06F2" w:rsidRPr="006C06F2" w:rsidRDefault="006C06F2" w:rsidP="00B3166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cs="TimesNewRoman"/>
          <w:color w:val="000000"/>
        </w:rPr>
      </w:pPr>
      <w:r>
        <w:rPr>
          <w:rFonts w:cs="TimesNewRoman"/>
          <w:color w:val="000000"/>
          <w:lang w:val="cs-CZ"/>
        </w:rPr>
        <w:t xml:space="preserve">Předmětem plnění dle této Dohody jsou zejména tiskové materiály </w:t>
      </w:r>
      <w:r w:rsidRPr="005E3D5D">
        <w:rPr>
          <w:rFonts w:cs="TimesNewRoman"/>
          <w:color w:val="000000"/>
          <w:lang w:val="cs-CZ"/>
        </w:rPr>
        <w:t>uvedené v Příloze č. 1</w:t>
      </w:r>
      <w:r>
        <w:rPr>
          <w:rFonts w:cs="TimesNewRoman"/>
          <w:color w:val="000000"/>
          <w:lang w:val="cs-CZ"/>
        </w:rPr>
        <w:t xml:space="preserve"> Dohody</w:t>
      </w:r>
      <w:r w:rsidR="00237446">
        <w:rPr>
          <w:rFonts w:cs="TimesNewRoman"/>
          <w:color w:val="000000"/>
          <w:lang w:val="cs-CZ"/>
        </w:rPr>
        <w:t xml:space="preserve"> – </w:t>
      </w:r>
      <w:r w:rsidR="004464BE">
        <w:rPr>
          <w:rFonts w:cs="TimesNewRoman"/>
          <w:color w:val="000000"/>
          <w:lang w:val="cs-CZ"/>
        </w:rPr>
        <w:t>Nabídková cena</w:t>
      </w:r>
      <w:r>
        <w:rPr>
          <w:rFonts w:cs="TimesNewRoman"/>
          <w:color w:val="000000"/>
          <w:lang w:val="cs-CZ"/>
        </w:rPr>
        <w:t xml:space="preserve">, objednatel si však vyhrazuje právo objednat </w:t>
      </w:r>
      <w:r w:rsidR="00237446">
        <w:rPr>
          <w:rFonts w:cs="TimesNewRoman"/>
          <w:color w:val="000000"/>
          <w:lang w:val="cs-CZ"/>
        </w:rPr>
        <w:t xml:space="preserve">u poskytovatele </w:t>
      </w:r>
      <w:r>
        <w:rPr>
          <w:rFonts w:cs="TimesNewRoman"/>
          <w:color w:val="000000"/>
          <w:lang w:val="cs-CZ"/>
        </w:rPr>
        <w:t xml:space="preserve">rovněž tisk a </w:t>
      </w:r>
      <w:r w:rsidR="00A24F32">
        <w:rPr>
          <w:rFonts w:cs="TimesNewRoman"/>
          <w:color w:val="000000"/>
          <w:lang w:val="cs-CZ"/>
        </w:rPr>
        <w:t xml:space="preserve">dodání </w:t>
      </w:r>
      <w:r>
        <w:rPr>
          <w:rFonts w:cs="TimesNewRoman"/>
          <w:color w:val="000000"/>
          <w:lang w:val="cs-CZ"/>
        </w:rPr>
        <w:t>tiskových materiálů, které nejsou uvedeny v Příloze č. 1.</w:t>
      </w:r>
    </w:p>
    <w:p w14:paraId="09BA578B" w14:textId="7198F4FB" w:rsidR="002D7322" w:rsidRPr="00A811E0" w:rsidRDefault="00395F60" w:rsidP="00B3166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cs="TimesNewRoman"/>
          <w:color w:val="000000"/>
        </w:rPr>
      </w:pPr>
      <w:r>
        <w:rPr>
          <w:rFonts w:cs="Calibri"/>
          <w:lang w:val="cs-CZ"/>
        </w:rPr>
        <w:t>Tisk jednotlivých tiskových materiálů</w:t>
      </w:r>
      <w:r w:rsidR="00DC67BD">
        <w:rPr>
          <w:rFonts w:cs="Calibri"/>
          <w:lang w:val="cs-CZ"/>
        </w:rPr>
        <w:t xml:space="preserve"> a</w:t>
      </w:r>
      <w:r>
        <w:rPr>
          <w:rFonts w:cs="Calibri"/>
          <w:lang w:val="cs-CZ"/>
        </w:rPr>
        <w:t xml:space="preserve"> jejich </w:t>
      </w:r>
      <w:r w:rsidR="00802C36">
        <w:rPr>
          <w:rFonts w:cs="Calibri"/>
          <w:lang w:val="cs-CZ"/>
        </w:rPr>
        <w:t xml:space="preserve">dodání </w:t>
      </w:r>
      <w:r>
        <w:rPr>
          <w:rFonts w:cs="Calibri"/>
          <w:lang w:val="cs-CZ"/>
        </w:rPr>
        <w:t xml:space="preserve">na závozová místa </w:t>
      </w:r>
      <w:r w:rsidR="007A017C">
        <w:rPr>
          <w:rFonts w:cs="Calibri"/>
          <w:lang w:val="cs-CZ"/>
        </w:rPr>
        <w:t>bude poskytovatel provádět</w:t>
      </w:r>
      <w:r w:rsidR="002231C1" w:rsidRPr="007A017C">
        <w:rPr>
          <w:rFonts w:cs="Calibri"/>
        </w:rPr>
        <w:t xml:space="preserve"> </w:t>
      </w:r>
      <w:r w:rsidR="007A017C">
        <w:rPr>
          <w:rFonts w:cs="Calibri"/>
          <w:lang w:val="cs-CZ"/>
        </w:rPr>
        <w:t>na základě samostatn</w:t>
      </w:r>
      <w:r w:rsidR="00DC67BD">
        <w:rPr>
          <w:rFonts w:cs="Calibri"/>
          <w:lang w:val="cs-CZ"/>
        </w:rPr>
        <w:t>ých</w:t>
      </w:r>
      <w:r w:rsidR="007A017C">
        <w:rPr>
          <w:rFonts w:cs="Calibri"/>
          <w:lang w:val="cs-CZ"/>
        </w:rPr>
        <w:t xml:space="preserve"> objednáv</w:t>
      </w:r>
      <w:r w:rsidR="00DC67BD">
        <w:rPr>
          <w:rFonts w:cs="Calibri"/>
          <w:lang w:val="cs-CZ"/>
        </w:rPr>
        <w:t>ek</w:t>
      </w:r>
      <w:r w:rsidR="002231C1" w:rsidRPr="007A017C">
        <w:rPr>
          <w:rFonts w:cs="Calibri"/>
        </w:rPr>
        <w:t xml:space="preserve"> objednatele</w:t>
      </w:r>
      <w:r w:rsidR="002D7322">
        <w:rPr>
          <w:rFonts w:cs="Calibri"/>
          <w:lang w:val="cs-CZ"/>
        </w:rPr>
        <w:t>, ve kter</w:t>
      </w:r>
      <w:r w:rsidR="00DC67BD">
        <w:rPr>
          <w:rFonts w:cs="Calibri"/>
          <w:lang w:val="cs-CZ"/>
        </w:rPr>
        <w:t>ých</w:t>
      </w:r>
      <w:r w:rsidR="002D7322">
        <w:rPr>
          <w:rFonts w:cs="Calibri"/>
          <w:lang w:val="cs-CZ"/>
        </w:rPr>
        <w:t xml:space="preserve"> bude specifikováno </w:t>
      </w:r>
      <w:r>
        <w:rPr>
          <w:rFonts w:cs="Calibri"/>
          <w:lang w:val="cs-CZ"/>
        </w:rPr>
        <w:t xml:space="preserve">požadované </w:t>
      </w:r>
      <w:r w:rsidR="00DC67BD">
        <w:rPr>
          <w:rFonts w:cs="Calibri"/>
          <w:lang w:val="cs-CZ"/>
        </w:rPr>
        <w:t xml:space="preserve">množství, rozměry, </w:t>
      </w:r>
      <w:r>
        <w:rPr>
          <w:rFonts w:cs="Calibri"/>
          <w:lang w:val="cs-CZ"/>
        </w:rPr>
        <w:t xml:space="preserve">druh </w:t>
      </w:r>
      <w:r w:rsidR="008D0C3A">
        <w:rPr>
          <w:rFonts w:cs="Calibri"/>
          <w:lang w:val="cs-CZ"/>
        </w:rPr>
        <w:t>materiál</w:t>
      </w:r>
      <w:r>
        <w:rPr>
          <w:rFonts w:cs="Calibri"/>
          <w:lang w:val="cs-CZ"/>
        </w:rPr>
        <w:t>u</w:t>
      </w:r>
      <w:r w:rsidR="008D0C3A">
        <w:rPr>
          <w:rFonts w:cs="Calibri"/>
          <w:lang w:val="cs-CZ"/>
        </w:rPr>
        <w:t xml:space="preserve">, </w:t>
      </w:r>
      <w:r w:rsidR="00C06F2E">
        <w:rPr>
          <w:rFonts w:cs="Calibri"/>
          <w:lang w:val="cs-CZ"/>
        </w:rPr>
        <w:t xml:space="preserve">barevnost, </w:t>
      </w:r>
      <w:r w:rsidR="00DC67BD">
        <w:rPr>
          <w:rFonts w:cs="Calibri"/>
          <w:lang w:val="cs-CZ"/>
        </w:rPr>
        <w:t>způsob zpracování</w:t>
      </w:r>
      <w:r w:rsidR="00C06F2E">
        <w:rPr>
          <w:rFonts w:cs="Calibri"/>
          <w:lang w:val="cs-CZ"/>
        </w:rPr>
        <w:t xml:space="preserve"> a další technické detaily</w:t>
      </w:r>
      <w:r>
        <w:rPr>
          <w:rFonts w:cs="Calibri"/>
          <w:lang w:val="cs-CZ"/>
        </w:rPr>
        <w:t xml:space="preserve"> tiskových materiálů</w:t>
      </w:r>
      <w:r w:rsidR="00DC67BD">
        <w:rPr>
          <w:rFonts w:cs="Calibri"/>
          <w:lang w:val="cs-CZ"/>
        </w:rPr>
        <w:t xml:space="preserve">, cena, termíny </w:t>
      </w:r>
      <w:r w:rsidR="009D2A5F">
        <w:rPr>
          <w:rFonts w:cs="Calibri"/>
          <w:lang w:val="cs-CZ"/>
        </w:rPr>
        <w:t>dodání</w:t>
      </w:r>
      <w:r w:rsidR="00DC67BD">
        <w:rPr>
          <w:rFonts w:cs="Calibri"/>
          <w:lang w:val="cs-CZ"/>
        </w:rPr>
        <w:t xml:space="preserve"> a seznam závozových míst.</w:t>
      </w:r>
    </w:p>
    <w:p w14:paraId="1D604229" w14:textId="6DDCCCE3" w:rsidR="002231C1" w:rsidRPr="002D7322" w:rsidRDefault="00946BBA" w:rsidP="00B3166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946BBA">
        <w:rPr>
          <w:rFonts w:cs="Calibri"/>
          <w:lang w:val="cs-CZ"/>
        </w:rPr>
        <w:t xml:space="preserve">Tato </w:t>
      </w:r>
      <w:r w:rsidR="00BE499E">
        <w:rPr>
          <w:rFonts w:cs="Calibri"/>
          <w:lang w:val="cs-CZ"/>
        </w:rPr>
        <w:t>D</w:t>
      </w:r>
      <w:r>
        <w:rPr>
          <w:rFonts w:cs="Calibri"/>
          <w:lang w:val="cs-CZ"/>
        </w:rPr>
        <w:t>ohoda</w:t>
      </w:r>
      <w:r w:rsidRPr="00946BBA">
        <w:rPr>
          <w:rFonts w:cs="Calibri"/>
          <w:lang w:val="cs-CZ"/>
        </w:rPr>
        <w:t xml:space="preserve"> je uzavřena jako nevýhradní, tj. objednatel je oprávněn </w:t>
      </w:r>
      <w:r>
        <w:rPr>
          <w:rFonts w:cs="Calibri"/>
          <w:lang w:val="cs-CZ"/>
        </w:rPr>
        <w:t>plnění obdobné s obsahem plnění</w:t>
      </w:r>
      <w:r w:rsidRPr="00946BBA">
        <w:rPr>
          <w:rFonts w:cs="Calibri"/>
          <w:lang w:val="cs-CZ"/>
        </w:rPr>
        <w:t xml:space="preserve"> </w:t>
      </w:r>
      <w:r w:rsidR="00BE499E">
        <w:rPr>
          <w:rFonts w:cs="Calibri"/>
          <w:lang w:val="cs-CZ"/>
        </w:rPr>
        <w:t>D</w:t>
      </w:r>
      <w:r w:rsidR="004A282E">
        <w:rPr>
          <w:rFonts w:cs="Calibri"/>
          <w:lang w:val="cs-CZ"/>
        </w:rPr>
        <w:t>ohody</w:t>
      </w:r>
      <w:r w:rsidRPr="00946BBA">
        <w:rPr>
          <w:rFonts w:cs="Calibri"/>
          <w:lang w:val="cs-CZ"/>
        </w:rPr>
        <w:t xml:space="preserve"> zadávat i jiným subjektům. Tato </w:t>
      </w:r>
      <w:r w:rsidR="00BE499E">
        <w:rPr>
          <w:rFonts w:cs="Calibri"/>
          <w:lang w:val="cs-CZ"/>
        </w:rPr>
        <w:t>D</w:t>
      </w:r>
      <w:r>
        <w:rPr>
          <w:rFonts w:cs="Calibri"/>
          <w:lang w:val="cs-CZ"/>
        </w:rPr>
        <w:t>ohoda</w:t>
      </w:r>
      <w:r w:rsidRPr="00946BBA">
        <w:rPr>
          <w:rFonts w:cs="Calibri"/>
          <w:lang w:val="cs-CZ"/>
        </w:rPr>
        <w:t xml:space="preserve"> nezavazuje objednatele k žádným minimálním </w:t>
      </w:r>
      <w:r>
        <w:rPr>
          <w:rFonts w:cs="Calibri"/>
          <w:lang w:val="cs-CZ"/>
        </w:rPr>
        <w:t>objednávkám</w:t>
      </w:r>
      <w:r w:rsidRPr="00946BBA">
        <w:rPr>
          <w:rFonts w:cs="Calibri"/>
          <w:lang w:val="cs-CZ"/>
        </w:rPr>
        <w:t xml:space="preserve">. Objednatel i </w:t>
      </w:r>
      <w:r>
        <w:rPr>
          <w:rFonts w:cs="Calibri"/>
          <w:lang w:val="cs-CZ"/>
        </w:rPr>
        <w:t>poskytovatel</w:t>
      </w:r>
      <w:r w:rsidRPr="00946BBA">
        <w:rPr>
          <w:rFonts w:cs="Calibri"/>
          <w:lang w:val="cs-CZ"/>
        </w:rPr>
        <w:t xml:space="preserve"> tímto výslovně deklarují, že jsou si vědomi, že objednatel negarantuje </w:t>
      </w:r>
      <w:r w:rsidR="00BE499E">
        <w:rPr>
          <w:rFonts w:cs="Calibri"/>
          <w:lang w:val="cs-CZ"/>
        </w:rPr>
        <w:t xml:space="preserve">poskytovateli </w:t>
      </w:r>
      <w:r w:rsidRPr="00946BBA">
        <w:rPr>
          <w:rFonts w:cs="Calibri"/>
          <w:lang w:val="cs-CZ"/>
        </w:rPr>
        <w:t xml:space="preserve">přesný objem plnění ani celkově ani průběžně, že objem plnění se může v průběhu účinnosti </w:t>
      </w:r>
      <w:r w:rsidR="00BE499E">
        <w:rPr>
          <w:rFonts w:cs="Calibri"/>
          <w:lang w:val="cs-CZ"/>
        </w:rPr>
        <w:t>D</w:t>
      </w:r>
      <w:r>
        <w:rPr>
          <w:rFonts w:cs="Calibri"/>
          <w:lang w:val="cs-CZ"/>
        </w:rPr>
        <w:t xml:space="preserve">ohody </w:t>
      </w:r>
      <w:r w:rsidRPr="00946BBA">
        <w:rPr>
          <w:rFonts w:cs="Calibri"/>
          <w:lang w:val="cs-CZ"/>
        </w:rPr>
        <w:t xml:space="preserve">v různých měsících výrazně měnit, či dokonce nemusí být žádný. Smluvní strany deklarují, že je na objednatelově výlučném rozhodnutí, jestli, kolik a zda vůbec bude požadovat plnění podle této </w:t>
      </w:r>
      <w:r w:rsidR="00BE499E">
        <w:rPr>
          <w:rFonts w:cs="Calibri"/>
          <w:lang w:val="cs-CZ"/>
        </w:rPr>
        <w:t>D</w:t>
      </w:r>
      <w:r>
        <w:rPr>
          <w:rFonts w:cs="Calibri"/>
          <w:lang w:val="cs-CZ"/>
        </w:rPr>
        <w:t>ohody</w:t>
      </w:r>
      <w:r w:rsidRPr="00946BBA">
        <w:rPr>
          <w:rFonts w:cs="Calibri"/>
          <w:lang w:val="cs-CZ"/>
        </w:rPr>
        <w:t xml:space="preserve"> a </w:t>
      </w:r>
      <w:r w:rsidR="00BB07AD">
        <w:rPr>
          <w:rFonts w:cs="Calibri"/>
          <w:lang w:val="cs-CZ"/>
        </w:rPr>
        <w:t>poskytova</w:t>
      </w:r>
      <w:r>
        <w:rPr>
          <w:rFonts w:cs="Calibri"/>
          <w:lang w:val="cs-CZ"/>
        </w:rPr>
        <w:t>t</w:t>
      </w:r>
      <w:r w:rsidR="00BB07AD">
        <w:rPr>
          <w:rFonts w:cs="Calibri"/>
          <w:lang w:val="cs-CZ"/>
        </w:rPr>
        <w:t>e</w:t>
      </w:r>
      <w:r>
        <w:rPr>
          <w:rFonts w:cs="Calibri"/>
          <w:lang w:val="cs-CZ"/>
        </w:rPr>
        <w:t>l</w:t>
      </w:r>
      <w:r w:rsidRPr="00946BBA">
        <w:rPr>
          <w:rFonts w:cs="Calibri"/>
          <w:lang w:val="cs-CZ"/>
        </w:rPr>
        <w:t xml:space="preserve"> si je vědom, že na provádění plnění stejného nebo obdobného druhu objednatel </w:t>
      </w:r>
      <w:r w:rsidR="00BE499E">
        <w:rPr>
          <w:rFonts w:cs="Calibri"/>
          <w:lang w:val="cs-CZ"/>
        </w:rPr>
        <w:t xml:space="preserve">poskytovateli </w:t>
      </w:r>
      <w:r w:rsidRPr="00946BBA">
        <w:rPr>
          <w:rFonts w:cs="Calibri"/>
          <w:lang w:val="cs-CZ"/>
        </w:rPr>
        <w:t>negarantuje exkluzivitu.</w:t>
      </w:r>
    </w:p>
    <w:p w14:paraId="128F8F93" w14:textId="77777777" w:rsidR="00F37F29" w:rsidRPr="006F1EDA" w:rsidRDefault="00F37F29" w:rsidP="00B31668">
      <w:pPr>
        <w:autoSpaceDE w:val="0"/>
        <w:autoSpaceDN w:val="0"/>
        <w:adjustRightInd w:val="0"/>
        <w:rPr>
          <w:rFonts w:cs="TimesNewRoman"/>
          <w:color w:val="000000"/>
        </w:rPr>
      </w:pPr>
    </w:p>
    <w:p w14:paraId="2883BB4B" w14:textId="77777777" w:rsidR="002231C1" w:rsidRDefault="002231C1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 w:rsidRPr="0090420D">
        <w:rPr>
          <w:rFonts w:cs="TimesNewRoman,Bold"/>
          <w:b/>
          <w:bCs/>
          <w:color w:val="000000"/>
        </w:rPr>
        <w:t>III.</w:t>
      </w:r>
    </w:p>
    <w:p w14:paraId="3F397675" w14:textId="11B84A91" w:rsidR="000C668F" w:rsidRDefault="000C668F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 w:rsidRPr="000C668F">
        <w:rPr>
          <w:rFonts w:cs="TimesNewRoman,Bold"/>
          <w:b/>
          <w:bCs/>
          <w:color w:val="000000"/>
        </w:rPr>
        <w:t>Způsob vystavování a plnění objednávek</w:t>
      </w:r>
    </w:p>
    <w:p w14:paraId="070BB583" w14:textId="0961A845" w:rsidR="000C668F" w:rsidRDefault="000C668F" w:rsidP="00B3166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libri"/>
        </w:rPr>
      </w:pPr>
      <w:r w:rsidRPr="000C668F">
        <w:rPr>
          <w:rFonts w:cs="Calibri"/>
        </w:rPr>
        <w:t xml:space="preserve">Objednatel bude vystavovat na </w:t>
      </w:r>
      <w:r w:rsidR="00556F7F">
        <w:rPr>
          <w:rFonts w:cs="Calibri"/>
          <w:lang w:val="cs-CZ"/>
        </w:rPr>
        <w:t>poskytovatele</w:t>
      </w:r>
      <w:r w:rsidRPr="000C668F">
        <w:rPr>
          <w:rFonts w:cs="Calibri"/>
        </w:rPr>
        <w:t xml:space="preserve"> písemné objednávky </w:t>
      </w:r>
      <w:r w:rsidR="00556F7F">
        <w:rPr>
          <w:rFonts w:cs="Calibri"/>
          <w:lang w:val="cs-CZ"/>
        </w:rPr>
        <w:t>na</w:t>
      </w:r>
      <w:r w:rsidRPr="000C668F">
        <w:rPr>
          <w:rFonts w:cs="Calibri"/>
        </w:rPr>
        <w:t xml:space="preserve"> </w:t>
      </w:r>
      <w:r w:rsidR="0007310C">
        <w:rPr>
          <w:rFonts w:cs="Calibri"/>
          <w:lang w:val="cs-CZ"/>
        </w:rPr>
        <w:t xml:space="preserve">tisk a </w:t>
      </w:r>
      <w:r w:rsidR="00BA7F90">
        <w:rPr>
          <w:rFonts w:cs="Calibri"/>
          <w:lang w:val="cs-CZ"/>
        </w:rPr>
        <w:t xml:space="preserve">dodání </w:t>
      </w:r>
      <w:r w:rsidR="0007310C">
        <w:rPr>
          <w:rFonts w:cs="Calibri"/>
          <w:lang w:val="cs-CZ"/>
        </w:rPr>
        <w:t>tiskových materiálů</w:t>
      </w:r>
      <w:r w:rsidR="00556F7F">
        <w:rPr>
          <w:rFonts w:cs="Calibri"/>
          <w:lang w:val="cs-CZ"/>
        </w:rPr>
        <w:t xml:space="preserve"> stanovených</w:t>
      </w:r>
      <w:r w:rsidR="000B305C">
        <w:rPr>
          <w:rFonts w:cs="Calibri"/>
          <w:lang w:val="cs-CZ"/>
        </w:rPr>
        <w:t xml:space="preserve"> v</w:t>
      </w:r>
      <w:r w:rsidR="00684908">
        <w:rPr>
          <w:rFonts w:cs="Calibri"/>
          <w:lang w:val="cs-CZ"/>
        </w:rPr>
        <w:t> Příloze č. 1</w:t>
      </w:r>
      <w:r w:rsidR="000B305C">
        <w:rPr>
          <w:rFonts w:cs="Calibri"/>
        </w:rPr>
        <w:t xml:space="preserve"> D</w:t>
      </w:r>
      <w:r w:rsidR="00684908">
        <w:rPr>
          <w:rFonts w:cs="Calibri"/>
          <w:lang w:val="cs-CZ"/>
        </w:rPr>
        <w:t>ohody</w:t>
      </w:r>
      <w:r w:rsidRPr="000C668F">
        <w:rPr>
          <w:rFonts w:cs="Calibri"/>
        </w:rPr>
        <w:t xml:space="preserve"> dle svých aktuálních potřeb</w:t>
      </w:r>
      <w:r w:rsidR="00556F7F">
        <w:rPr>
          <w:rFonts w:cs="Calibri"/>
          <w:lang w:val="cs-CZ"/>
        </w:rPr>
        <w:t xml:space="preserve">. </w:t>
      </w:r>
      <w:r w:rsidRPr="000C668F">
        <w:rPr>
          <w:rFonts w:cs="Calibri"/>
        </w:rPr>
        <w:t xml:space="preserve">Objednávky budou </w:t>
      </w:r>
      <w:r w:rsidRPr="000C668F">
        <w:rPr>
          <w:rFonts w:cs="Calibri"/>
        </w:rPr>
        <w:lastRenderedPageBreak/>
        <w:t xml:space="preserve">doručeny </w:t>
      </w:r>
      <w:r w:rsidR="00556F7F">
        <w:rPr>
          <w:rFonts w:cs="Calibri"/>
          <w:lang w:val="cs-CZ"/>
        </w:rPr>
        <w:t>poskytovateli</w:t>
      </w:r>
      <w:r w:rsidRPr="000C668F">
        <w:rPr>
          <w:rFonts w:cs="Calibri"/>
        </w:rPr>
        <w:t xml:space="preserve"> emailem na jeho emailovou adresu</w:t>
      </w:r>
      <w:r w:rsidR="00556F7F">
        <w:rPr>
          <w:rFonts w:cs="Calibri"/>
        </w:rPr>
        <w:t xml:space="preserve"> </w:t>
      </w:r>
      <w:r w:rsidR="00D53B69">
        <w:rPr>
          <w:rFonts w:cs="Calibri"/>
          <w:lang w:val="cs-CZ"/>
        </w:rPr>
        <w:t>xxxx</w:t>
      </w:r>
      <w:r w:rsidR="00423FE5" w:rsidRPr="00132F6F">
        <w:rPr>
          <w:rFonts w:cs="Calibri"/>
          <w:lang w:val="cs-CZ"/>
        </w:rPr>
        <w:t>.</w:t>
      </w:r>
      <w:r w:rsidRPr="000C668F">
        <w:rPr>
          <w:rFonts w:cs="Calibri"/>
        </w:rPr>
        <w:t xml:space="preserve"> Objednávky budou vystaveny v souladu s touto </w:t>
      </w:r>
      <w:r w:rsidR="000B305C">
        <w:rPr>
          <w:rFonts w:cs="Calibri"/>
          <w:lang w:val="cs-CZ"/>
        </w:rPr>
        <w:t>D</w:t>
      </w:r>
      <w:r w:rsidR="00A70DC9">
        <w:rPr>
          <w:rFonts w:cs="Calibri"/>
          <w:lang w:val="cs-CZ"/>
        </w:rPr>
        <w:t>ohodou</w:t>
      </w:r>
      <w:r w:rsidRPr="000C668F">
        <w:rPr>
          <w:rFonts w:cs="Calibri"/>
        </w:rPr>
        <w:t xml:space="preserve"> a budou obsahovat zejména </w:t>
      </w:r>
      <w:r w:rsidR="00A70DC9">
        <w:rPr>
          <w:lang w:val="cs-CZ"/>
        </w:rPr>
        <w:t>identifikační údaje objednatele, identifikační údaje poskytovatele, odkaz</w:t>
      </w:r>
      <w:r w:rsidR="009B4CD8">
        <w:rPr>
          <w:lang w:val="cs-CZ"/>
        </w:rPr>
        <w:t xml:space="preserve"> na</w:t>
      </w:r>
      <w:r w:rsidR="00A70DC9">
        <w:rPr>
          <w:lang w:val="cs-CZ"/>
        </w:rPr>
        <w:t xml:space="preserve"> </w:t>
      </w:r>
      <w:r w:rsidR="000B305C">
        <w:rPr>
          <w:lang w:val="cs-CZ"/>
        </w:rPr>
        <w:t>D</w:t>
      </w:r>
      <w:r w:rsidR="00950FBE">
        <w:rPr>
          <w:lang w:val="cs-CZ"/>
        </w:rPr>
        <w:t>ohodu</w:t>
      </w:r>
      <w:r w:rsidR="00A70DC9">
        <w:rPr>
          <w:lang w:val="cs-CZ"/>
        </w:rPr>
        <w:t>, specifikaci požadovan</w:t>
      </w:r>
      <w:r w:rsidR="000B305C">
        <w:rPr>
          <w:lang w:val="cs-CZ"/>
        </w:rPr>
        <w:t>ých tiskových materiálů</w:t>
      </w:r>
      <w:r w:rsidR="0007310C">
        <w:rPr>
          <w:lang w:val="cs-CZ"/>
        </w:rPr>
        <w:t xml:space="preserve"> </w:t>
      </w:r>
      <w:r w:rsidR="006C4FE2">
        <w:rPr>
          <w:lang w:val="cs-CZ"/>
        </w:rPr>
        <w:t>–</w:t>
      </w:r>
      <w:r w:rsidR="0007310C">
        <w:rPr>
          <w:lang w:val="cs-CZ"/>
        </w:rPr>
        <w:t xml:space="preserve"> </w:t>
      </w:r>
      <w:r w:rsidR="0007310C">
        <w:rPr>
          <w:rFonts w:cs="Calibri"/>
          <w:lang w:val="cs-CZ"/>
        </w:rPr>
        <w:t>množství</w:t>
      </w:r>
      <w:r w:rsidR="006C4FE2">
        <w:rPr>
          <w:rFonts w:cs="Calibri"/>
          <w:lang w:val="cs-CZ"/>
        </w:rPr>
        <w:t>,</w:t>
      </w:r>
      <w:r w:rsidR="0007310C">
        <w:rPr>
          <w:rFonts w:cs="Calibri"/>
          <w:lang w:val="cs-CZ"/>
        </w:rPr>
        <w:t xml:space="preserve"> rozměry, </w:t>
      </w:r>
      <w:r w:rsidR="00EB02A5">
        <w:rPr>
          <w:rFonts w:cs="Calibri"/>
          <w:lang w:val="cs-CZ"/>
        </w:rPr>
        <w:t xml:space="preserve">druh </w:t>
      </w:r>
      <w:r w:rsidR="0007310C">
        <w:rPr>
          <w:rFonts w:cs="Calibri"/>
          <w:lang w:val="cs-CZ"/>
        </w:rPr>
        <w:t>materiál</w:t>
      </w:r>
      <w:r w:rsidR="00EB02A5">
        <w:rPr>
          <w:rFonts w:cs="Calibri"/>
          <w:lang w:val="cs-CZ"/>
        </w:rPr>
        <w:t>u</w:t>
      </w:r>
      <w:r w:rsidR="0007310C">
        <w:rPr>
          <w:rFonts w:cs="Calibri"/>
          <w:lang w:val="cs-CZ"/>
        </w:rPr>
        <w:t>, barevnost, způsob zpracování</w:t>
      </w:r>
      <w:r w:rsidR="00182097">
        <w:rPr>
          <w:rFonts w:cs="Calibri"/>
          <w:lang w:val="cs-CZ"/>
        </w:rPr>
        <w:t xml:space="preserve"> </w:t>
      </w:r>
      <w:r w:rsidR="0007310C">
        <w:rPr>
          <w:rFonts w:cs="Calibri"/>
          <w:lang w:val="cs-CZ"/>
        </w:rPr>
        <w:t>a další technické detaily</w:t>
      </w:r>
      <w:r w:rsidR="00EB02A5">
        <w:rPr>
          <w:rFonts w:cs="Calibri"/>
          <w:lang w:val="cs-CZ"/>
        </w:rPr>
        <w:t xml:space="preserve"> tiskových materiálů</w:t>
      </w:r>
      <w:r w:rsidR="0007310C">
        <w:rPr>
          <w:rFonts w:cs="Calibri"/>
          <w:lang w:val="cs-CZ"/>
        </w:rPr>
        <w:t xml:space="preserve">, </w:t>
      </w:r>
      <w:r w:rsidR="000B305C">
        <w:rPr>
          <w:rFonts w:cs="Calibri"/>
          <w:lang w:val="cs-CZ"/>
        </w:rPr>
        <w:t xml:space="preserve">termíny </w:t>
      </w:r>
      <w:r w:rsidR="00EB02A5">
        <w:rPr>
          <w:rFonts w:cs="Calibri"/>
          <w:lang w:val="cs-CZ"/>
        </w:rPr>
        <w:t>dodání</w:t>
      </w:r>
      <w:r w:rsidR="000B305C">
        <w:rPr>
          <w:rFonts w:cs="Calibri"/>
          <w:lang w:val="cs-CZ"/>
        </w:rPr>
        <w:t xml:space="preserve">, </w:t>
      </w:r>
      <w:r w:rsidR="0007310C">
        <w:rPr>
          <w:rFonts w:cs="Calibri"/>
          <w:lang w:val="cs-CZ"/>
        </w:rPr>
        <w:t xml:space="preserve">seznam závozových míst, </w:t>
      </w:r>
      <w:r w:rsidR="00A70DC9">
        <w:rPr>
          <w:lang w:val="cs-CZ"/>
        </w:rPr>
        <w:t>cenu bez DPH a cenu s</w:t>
      </w:r>
      <w:r w:rsidR="005D7FEE">
        <w:rPr>
          <w:lang w:val="cs-CZ"/>
        </w:rPr>
        <w:t> </w:t>
      </w:r>
      <w:r w:rsidR="00A70DC9">
        <w:rPr>
          <w:lang w:val="cs-CZ"/>
        </w:rPr>
        <w:t>DPH</w:t>
      </w:r>
      <w:r w:rsidR="005D7FEE">
        <w:rPr>
          <w:lang w:val="cs-CZ"/>
        </w:rPr>
        <w:t>, pověřené zaměstnance objednatele pro dohodnutí konkrétních termínů dodání</w:t>
      </w:r>
      <w:r w:rsidR="00E7344F">
        <w:rPr>
          <w:lang w:val="cs-CZ"/>
        </w:rPr>
        <w:t>.</w:t>
      </w:r>
      <w:r w:rsidR="00A70DC9" w:rsidRPr="000C668F">
        <w:rPr>
          <w:rFonts w:cs="Calibri"/>
        </w:rPr>
        <w:t xml:space="preserve"> </w:t>
      </w:r>
    </w:p>
    <w:p w14:paraId="2CEBBDF3" w14:textId="64F13D52" w:rsidR="0085513C" w:rsidRDefault="00655617" w:rsidP="00B3166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  <w:lang w:val="cs-CZ"/>
        </w:rPr>
        <w:t>Poskytovatel</w:t>
      </w:r>
      <w:r w:rsidR="000C668F" w:rsidRPr="000C668F">
        <w:rPr>
          <w:rFonts w:cs="Calibri"/>
        </w:rPr>
        <w:t xml:space="preserve"> je povinen objednávku </w:t>
      </w:r>
      <w:r w:rsidR="005473B3">
        <w:rPr>
          <w:rFonts w:cs="Calibri"/>
          <w:lang w:val="cs-CZ"/>
        </w:rPr>
        <w:t xml:space="preserve">vystavenou v souladu s touto Dohodou </w:t>
      </w:r>
      <w:r w:rsidR="000C668F" w:rsidRPr="000C668F">
        <w:rPr>
          <w:rFonts w:cs="Calibri"/>
        </w:rPr>
        <w:t xml:space="preserve">ve lhůtě 5 pracovních dnů ode dne jejího doručení písemně potvrdit, a to v celém rozsahu bez jakýchkoliv dodatků či odchylek, a podepsanou doručit prostřednictvím elektronické pošty, objednateli. Doručením potvrzené objednávky, resp. </w:t>
      </w:r>
      <w:r w:rsidR="00E44D21">
        <w:rPr>
          <w:rFonts w:cs="Calibri"/>
          <w:lang w:val="cs-CZ"/>
        </w:rPr>
        <w:t>akceptací</w:t>
      </w:r>
      <w:r w:rsidR="000C668F" w:rsidRPr="000C668F">
        <w:rPr>
          <w:rFonts w:cs="Calibri"/>
        </w:rPr>
        <w:t xml:space="preserve"> objednávky, </w:t>
      </w:r>
      <w:r>
        <w:rPr>
          <w:rFonts w:cs="Calibri"/>
          <w:lang w:val="cs-CZ"/>
        </w:rPr>
        <w:t>poskytovatelem</w:t>
      </w:r>
      <w:r w:rsidR="000C668F" w:rsidRPr="000C668F">
        <w:rPr>
          <w:rFonts w:cs="Calibri"/>
        </w:rPr>
        <w:t xml:space="preserve"> objednateli, dojde k uzavření dílčí smlouvy (dále jen „dílčí smlouva“), jejíž obsah je vymezen objednávkou a touto </w:t>
      </w:r>
      <w:r w:rsidR="00A17F6C">
        <w:rPr>
          <w:rFonts w:cs="Calibri"/>
          <w:lang w:val="cs-CZ"/>
        </w:rPr>
        <w:t>D</w:t>
      </w:r>
      <w:r>
        <w:rPr>
          <w:rFonts w:cs="Calibri"/>
          <w:lang w:val="cs-CZ"/>
        </w:rPr>
        <w:t>ohodou</w:t>
      </w:r>
      <w:r w:rsidR="000C668F" w:rsidRPr="000C668F">
        <w:rPr>
          <w:rFonts w:cs="Calibri"/>
        </w:rPr>
        <w:t xml:space="preserve">. </w:t>
      </w:r>
    </w:p>
    <w:p w14:paraId="43F42D47" w14:textId="4225F273" w:rsidR="008712C6" w:rsidRDefault="000C668F" w:rsidP="00B3166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libri"/>
        </w:rPr>
      </w:pPr>
      <w:r w:rsidRPr="000C668F">
        <w:rPr>
          <w:rFonts w:cs="Calibri"/>
        </w:rPr>
        <w:t xml:space="preserve">Dokud nebyla </w:t>
      </w:r>
      <w:r w:rsidR="00655617">
        <w:rPr>
          <w:rFonts w:cs="Calibri"/>
          <w:lang w:val="cs-CZ"/>
        </w:rPr>
        <w:t>poskytovatelem</w:t>
      </w:r>
      <w:r w:rsidRPr="000C668F">
        <w:rPr>
          <w:rFonts w:cs="Calibri"/>
        </w:rPr>
        <w:t xml:space="preserve"> potvrzená objednávka, resp. </w:t>
      </w:r>
      <w:r w:rsidR="00E44D21">
        <w:rPr>
          <w:rFonts w:cs="Calibri"/>
          <w:lang w:val="cs-CZ"/>
        </w:rPr>
        <w:t>akcept</w:t>
      </w:r>
      <w:r w:rsidR="00A17F6C">
        <w:rPr>
          <w:rFonts w:cs="Calibri"/>
          <w:lang w:val="cs-CZ"/>
        </w:rPr>
        <w:t>ace</w:t>
      </w:r>
      <w:r w:rsidRPr="000C668F">
        <w:rPr>
          <w:rFonts w:cs="Calibri"/>
        </w:rPr>
        <w:t xml:space="preserve"> objednávk</w:t>
      </w:r>
      <w:r w:rsidR="00A17F6C">
        <w:rPr>
          <w:rFonts w:cs="Calibri"/>
          <w:lang w:val="cs-CZ"/>
        </w:rPr>
        <w:t>y</w:t>
      </w:r>
      <w:r w:rsidRPr="000C668F">
        <w:rPr>
          <w:rFonts w:cs="Calibri"/>
        </w:rPr>
        <w:t xml:space="preserve">, doručena objednateli, může být objednatelem písemně prostřednictvím elektronické pošty, bez jakýchkoliv nákladů odvolána. V případě, že potvrzení objednávky bude obsahovat jakékoliv dodatky či odchylky oproti objednávce, dílčí smlouva nebude uzavřena, a to ani v případě dodatků či odchylek, které nemění podstatně podmínky objednávky, a v takovém případě </w:t>
      </w:r>
      <w:r w:rsidR="00655617">
        <w:rPr>
          <w:rFonts w:cs="Calibri"/>
          <w:lang w:val="cs-CZ"/>
        </w:rPr>
        <w:t>poskytovatel</w:t>
      </w:r>
      <w:r w:rsidRPr="000C668F">
        <w:rPr>
          <w:rFonts w:cs="Calibri"/>
        </w:rPr>
        <w:t xml:space="preserve"> nesplnil svou povinnost objednávku potvrdit dle věty první tohoto odstavce. </w:t>
      </w:r>
    </w:p>
    <w:p w14:paraId="20DE5D01" w14:textId="0979C541" w:rsidR="00EF79DD" w:rsidRDefault="000C668F" w:rsidP="00A17F6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libri"/>
        </w:rPr>
      </w:pPr>
      <w:r w:rsidRPr="000C668F">
        <w:rPr>
          <w:rFonts w:cs="Calibri"/>
        </w:rPr>
        <w:t>Pro případné změny již uzavřené dílčí smlouvy vzniklé na základě potvrzené objednávky, je vyžadována písemná forma.</w:t>
      </w:r>
    </w:p>
    <w:p w14:paraId="247F4ACA" w14:textId="1A51C0BD" w:rsidR="00837AD3" w:rsidRDefault="008712C6" w:rsidP="00A17F6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libri"/>
        </w:rPr>
      </w:pPr>
      <w:r w:rsidRPr="000C668F">
        <w:rPr>
          <w:rFonts w:cs="Calibri"/>
        </w:rPr>
        <w:t>Plnění bez dílčí smlouvy uzavřené na základě akceptované objednávky je nepřípustné.</w:t>
      </w:r>
    </w:p>
    <w:p w14:paraId="73CD816D" w14:textId="77777777" w:rsidR="00B64E90" w:rsidRPr="00B64E90" w:rsidRDefault="003F7204" w:rsidP="00837AD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37AD3">
        <w:rPr>
          <w:rFonts w:cs="Calibri"/>
          <w:lang w:val="cs-CZ"/>
        </w:rPr>
        <w:t xml:space="preserve">Poskytovatel se zavazuje jednotlivé </w:t>
      </w:r>
      <w:r w:rsidR="00A224EC" w:rsidRPr="00837AD3">
        <w:rPr>
          <w:rFonts w:cs="Calibri"/>
          <w:lang w:val="cs-CZ"/>
        </w:rPr>
        <w:t>objednávky</w:t>
      </w:r>
      <w:r w:rsidRPr="00837AD3">
        <w:rPr>
          <w:rFonts w:cs="Calibri"/>
          <w:lang w:val="cs-CZ"/>
        </w:rPr>
        <w:t xml:space="preserve"> </w:t>
      </w:r>
      <w:r w:rsidR="00A224EC" w:rsidRPr="00837AD3">
        <w:rPr>
          <w:rFonts w:cs="Calibri"/>
          <w:lang w:val="cs-CZ"/>
        </w:rPr>
        <w:t>realizovat</w:t>
      </w:r>
      <w:r w:rsidR="008863B0" w:rsidRPr="00837AD3">
        <w:rPr>
          <w:rFonts w:cs="Calibri"/>
          <w:lang w:val="cs-CZ"/>
        </w:rPr>
        <w:t xml:space="preserve"> ve lhůtách, které budou</w:t>
      </w:r>
      <w:r w:rsidRPr="00837AD3">
        <w:rPr>
          <w:rFonts w:cs="Calibri"/>
          <w:lang w:val="cs-CZ"/>
        </w:rPr>
        <w:t xml:space="preserve"> specifikovány v </w:t>
      </w:r>
      <w:r w:rsidR="007E6663" w:rsidRPr="00837AD3">
        <w:rPr>
          <w:rFonts w:cs="Calibri"/>
          <w:lang w:val="cs-CZ"/>
        </w:rPr>
        <w:t xml:space="preserve">každé </w:t>
      </w:r>
      <w:r w:rsidRPr="00837AD3">
        <w:rPr>
          <w:rFonts w:cs="Calibri"/>
          <w:lang w:val="cs-CZ"/>
        </w:rPr>
        <w:t>objednávce.</w:t>
      </w:r>
      <w:r w:rsidR="00DB4C0B" w:rsidRPr="00837AD3">
        <w:rPr>
          <w:rFonts w:cs="Calibri"/>
          <w:lang w:val="cs-CZ"/>
        </w:rPr>
        <w:t xml:space="preserve"> </w:t>
      </w:r>
    </w:p>
    <w:p w14:paraId="2EE9B08F" w14:textId="480A2974" w:rsidR="00A77AD6" w:rsidRPr="00837AD3" w:rsidRDefault="00837AD3" w:rsidP="00837AD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cs="Calibri"/>
          <w:lang w:val="cs-CZ"/>
        </w:rPr>
        <w:t xml:space="preserve">Poskytovatel je povinen </w:t>
      </w:r>
      <w:r w:rsidR="00A31E95">
        <w:rPr>
          <w:rFonts w:cs="Calibri"/>
          <w:lang w:val="cs-CZ"/>
        </w:rPr>
        <w:t xml:space="preserve">podle objednávek objednatele vystavených v souladu s touto Dohodou </w:t>
      </w:r>
      <w:r w:rsidR="00B64E90">
        <w:rPr>
          <w:rFonts w:cs="Calibri"/>
          <w:lang w:val="cs-CZ"/>
        </w:rPr>
        <w:t xml:space="preserve">zajistit realizaci </w:t>
      </w:r>
      <w:r w:rsidRPr="00837AD3">
        <w:rPr>
          <w:rFonts w:asciiTheme="minorHAnsi" w:hAnsiTheme="minorHAnsi" w:cstheme="minorHAnsi"/>
        </w:rPr>
        <w:t xml:space="preserve">objednávek a </w:t>
      </w:r>
      <w:r w:rsidR="00B64E90">
        <w:rPr>
          <w:rFonts w:asciiTheme="minorHAnsi" w:hAnsiTheme="minorHAnsi" w:cstheme="minorHAnsi"/>
          <w:lang w:val="cs-CZ"/>
        </w:rPr>
        <w:t xml:space="preserve">dodání </w:t>
      </w:r>
      <w:r w:rsidRPr="00837AD3">
        <w:rPr>
          <w:rFonts w:asciiTheme="minorHAnsi" w:hAnsiTheme="minorHAnsi" w:cstheme="minorHAnsi"/>
        </w:rPr>
        <w:t xml:space="preserve">tiskových materiálů </w:t>
      </w:r>
      <w:r w:rsidR="00B64E90">
        <w:rPr>
          <w:rFonts w:asciiTheme="minorHAnsi" w:hAnsiTheme="minorHAnsi" w:cstheme="minorHAnsi"/>
          <w:lang w:val="cs-CZ"/>
        </w:rPr>
        <w:t>i</w:t>
      </w:r>
      <w:r w:rsidRPr="00837AD3">
        <w:rPr>
          <w:rFonts w:asciiTheme="minorHAnsi" w:hAnsiTheme="minorHAnsi" w:cstheme="minorHAnsi"/>
        </w:rPr>
        <w:t xml:space="preserve"> v měsících listopad, prosinec (těsně před, mezi a po vánočních svátcích) a led</w:t>
      </w:r>
      <w:r>
        <w:rPr>
          <w:rFonts w:asciiTheme="minorHAnsi" w:hAnsiTheme="minorHAnsi" w:cstheme="minorHAnsi"/>
        </w:rPr>
        <w:t>en každého roku trvání D</w:t>
      </w:r>
      <w:r w:rsidRPr="00837AD3">
        <w:rPr>
          <w:rFonts w:asciiTheme="minorHAnsi" w:hAnsiTheme="minorHAnsi" w:cstheme="minorHAnsi"/>
        </w:rPr>
        <w:t>ohody</w:t>
      </w:r>
      <w:r w:rsidR="00754AF6">
        <w:rPr>
          <w:rFonts w:asciiTheme="minorHAnsi" w:hAnsiTheme="minorHAnsi" w:cstheme="minorHAnsi"/>
          <w:lang w:val="cs-CZ"/>
        </w:rPr>
        <w:t xml:space="preserve"> (dále jen exponované období)</w:t>
      </w:r>
      <w:r w:rsidR="00A31E95">
        <w:rPr>
          <w:rFonts w:asciiTheme="minorHAnsi" w:hAnsiTheme="minorHAnsi" w:cstheme="minorHAnsi"/>
        </w:rPr>
        <w:t xml:space="preserve">, </w:t>
      </w:r>
      <w:r w:rsidR="00A31E95">
        <w:rPr>
          <w:rFonts w:asciiTheme="minorHAnsi" w:hAnsiTheme="minorHAnsi" w:cstheme="minorHAnsi"/>
          <w:lang w:val="cs-CZ"/>
        </w:rPr>
        <w:t>v nichž</w:t>
      </w:r>
      <w:r w:rsidR="00A31E95">
        <w:rPr>
          <w:rFonts w:asciiTheme="minorHAnsi" w:hAnsiTheme="minorHAnsi" w:cstheme="minorHAnsi"/>
        </w:rPr>
        <w:t xml:space="preserve"> objednatel předpokládá </w:t>
      </w:r>
      <w:r w:rsidR="00A31E95">
        <w:rPr>
          <w:rFonts w:asciiTheme="minorHAnsi" w:hAnsiTheme="minorHAnsi" w:cstheme="minorHAnsi"/>
          <w:lang w:val="cs-CZ"/>
        </w:rPr>
        <w:t>vystavování v</w:t>
      </w:r>
      <w:r w:rsidR="00D2585A">
        <w:rPr>
          <w:rFonts w:asciiTheme="minorHAnsi" w:hAnsiTheme="minorHAnsi" w:cstheme="minorHAnsi"/>
          <w:lang w:val="cs-CZ"/>
        </w:rPr>
        <w:t>ětšího</w:t>
      </w:r>
      <w:r w:rsidR="00A31E95">
        <w:rPr>
          <w:rFonts w:asciiTheme="minorHAnsi" w:hAnsiTheme="minorHAnsi" w:cstheme="minorHAnsi"/>
          <w:lang w:val="cs-CZ"/>
        </w:rPr>
        <w:t xml:space="preserve"> počtu objednávek.</w:t>
      </w:r>
    </w:p>
    <w:p w14:paraId="42C2258E" w14:textId="16E2903F" w:rsidR="00B31668" w:rsidRPr="000C5AE8" w:rsidRDefault="003B53F4" w:rsidP="008E24F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TimesNewRoman,Bold"/>
          <w:bCs/>
          <w:color w:val="000000"/>
        </w:rPr>
      </w:pPr>
      <w:r w:rsidRPr="00A17F6C">
        <w:rPr>
          <w:rFonts w:cs="Calibri"/>
          <w:lang w:val="cs-CZ"/>
        </w:rPr>
        <w:t>Pokud bude objednatel požadovat tisk</w:t>
      </w:r>
      <w:r w:rsidR="0059613F">
        <w:rPr>
          <w:rFonts w:cs="Calibri"/>
          <w:lang w:val="cs-CZ"/>
        </w:rPr>
        <w:t xml:space="preserve"> a </w:t>
      </w:r>
      <w:r w:rsidR="00BA7F90">
        <w:rPr>
          <w:rFonts w:cs="Calibri"/>
          <w:lang w:val="cs-CZ"/>
        </w:rPr>
        <w:t>dodání</w:t>
      </w:r>
      <w:r w:rsidR="0059613F">
        <w:rPr>
          <w:rFonts w:cs="Calibri"/>
          <w:lang w:val="cs-CZ"/>
        </w:rPr>
        <w:t xml:space="preserve"> tiskových </w:t>
      </w:r>
      <w:r w:rsidRPr="00A17F6C">
        <w:rPr>
          <w:rFonts w:cs="Calibri"/>
          <w:lang w:val="cs-CZ"/>
        </w:rPr>
        <w:t>materiálů</w:t>
      </w:r>
      <w:r w:rsidR="0059613F">
        <w:rPr>
          <w:rFonts w:cs="Calibri"/>
          <w:lang w:val="cs-CZ"/>
        </w:rPr>
        <w:t>, které nejsou specifikovány v P</w:t>
      </w:r>
      <w:r w:rsidRPr="00A17F6C">
        <w:rPr>
          <w:rFonts w:cs="Calibri"/>
          <w:lang w:val="cs-CZ"/>
        </w:rPr>
        <w:t>říloze č. 1</w:t>
      </w:r>
      <w:r w:rsidR="0059613F">
        <w:rPr>
          <w:rFonts w:cs="Calibri"/>
          <w:lang w:val="cs-CZ"/>
        </w:rPr>
        <w:t xml:space="preserve"> Dohody</w:t>
      </w:r>
      <w:r w:rsidRPr="00A17F6C">
        <w:rPr>
          <w:rFonts w:cs="Calibri"/>
          <w:lang w:val="cs-CZ"/>
        </w:rPr>
        <w:t>, zašle emailem poskytovateli výz</w:t>
      </w:r>
      <w:r w:rsidR="0030202B">
        <w:rPr>
          <w:rFonts w:cs="Calibri"/>
          <w:lang w:val="cs-CZ"/>
        </w:rPr>
        <w:t>vu k nacenění požadovaného tiskového materiálu</w:t>
      </w:r>
      <w:r w:rsidRPr="00A17F6C">
        <w:rPr>
          <w:rFonts w:cs="Calibri"/>
          <w:lang w:val="cs-CZ"/>
        </w:rPr>
        <w:t xml:space="preserve">. Poskytovatel je povinen nejpozději do pěti pracovních dnů zaslat </w:t>
      </w:r>
      <w:r w:rsidR="00A54B2A">
        <w:rPr>
          <w:rFonts w:cs="Calibri"/>
          <w:lang w:val="cs-CZ"/>
        </w:rPr>
        <w:t>emailem objednateli návrh ceny</w:t>
      </w:r>
      <w:r w:rsidRPr="00A17F6C">
        <w:rPr>
          <w:rFonts w:cs="Calibri"/>
          <w:lang w:val="cs-CZ"/>
        </w:rPr>
        <w:t xml:space="preserve"> za plnění dle </w:t>
      </w:r>
      <w:r w:rsidR="00A54B2A">
        <w:rPr>
          <w:rFonts w:cs="Calibri"/>
          <w:lang w:val="cs-CZ"/>
        </w:rPr>
        <w:t>požadova</w:t>
      </w:r>
      <w:r w:rsidRPr="00A17F6C">
        <w:rPr>
          <w:rFonts w:cs="Calibri"/>
          <w:lang w:val="cs-CZ"/>
        </w:rPr>
        <w:t>né specifikace</w:t>
      </w:r>
      <w:r w:rsidR="00A54B2A">
        <w:rPr>
          <w:rFonts w:cs="Calibri"/>
          <w:lang w:val="cs-CZ"/>
        </w:rPr>
        <w:t xml:space="preserve"> tiskového materiálu</w:t>
      </w:r>
      <w:r w:rsidR="009C74F5">
        <w:rPr>
          <w:rFonts w:cs="Calibri"/>
          <w:lang w:val="cs-CZ"/>
        </w:rPr>
        <w:t xml:space="preserve">. </w:t>
      </w:r>
      <w:r w:rsidR="009C74F5" w:rsidRPr="00227D31">
        <w:rPr>
          <w:rFonts w:cs="Calibri"/>
          <w:lang w:val="cs-CZ"/>
        </w:rPr>
        <w:t>Poskytovatelem navržená c</w:t>
      </w:r>
      <w:r w:rsidRPr="00227D31">
        <w:rPr>
          <w:rFonts w:cs="Calibri"/>
          <w:lang w:val="cs-CZ"/>
        </w:rPr>
        <w:t xml:space="preserve">ena </w:t>
      </w:r>
      <w:r w:rsidR="009C74F5" w:rsidRPr="00227D31">
        <w:rPr>
          <w:rFonts w:cs="Calibri"/>
          <w:lang w:val="cs-CZ"/>
        </w:rPr>
        <w:t>musí</w:t>
      </w:r>
      <w:r w:rsidRPr="00227D31">
        <w:rPr>
          <w:rFonts w:cs="Calibri"/>
          <w:lang w:val="cs-CZ"/>
        </w:rPr>
        <w:t xml:space="preserve"> </w:t>
      </w:r>
      <w:r w:rsidR="009C74F5" w:rsidRPr="00227D31">
        <w:rPr>
          <w:rFonts w:cs="Calibri"/>
          <w:lang w:val="cs-CZ"/>
        </w:rPr>
        <w:t>zahrnovat</w:t>
      </w:r>
      <w:r w:rsidR="00164635" w:rsidRPr="00227D31">
        <w:rPr>
          <w:rFonts w:cs="Calibri"/>
          <w:lang w:val="cs-CZ"/>
        </w:rPr>
        <w:t xml:space="preserve"> </w:t>
      </w:r>
      <w:r w:rsidR="00164635" w:rsidRPr="00227D31">
        <w:rPr>
          <w:rFonts w:cs="TimesNewRoman"/>
          <w:color w:val="000000"/>
          <w:lang w:val="cs-CZ"/>
        </w:rPr>
        <w:t>veškeré náklady</w:t>
      </w:r>
      <w:r w:rsidR="00164635" w:rsidRPr="00227D31">
        <w:rPr>
          <w:rFonts w:cs="TimesNewRoman"/>
          <w:color w:val="000000"/>
        </w:rPr>
        <w:t xml:space="preserve"> nutné k řádnému splnění předmětu D</w:t>
      </w:r>
      <w:r w:rsidR="00164635" w:rsidRPr="00227D31">
        <w:rPr>
          <w:rFonts w:cs="TimesNewRoman"/>
          <w:color w:val="000000"/>
          <w:lang w:val="cs-CZ"/>
        </w:rPr>
        <w:t>oho</w:t>
      </w:r>
      <w:r w:rsidR="00164635" w:rsidRPr="00227D31">
        <w:rPr>
          <w:rFonts w:cs="TimesNewRoman"/>
          <w:color w:val="000000"/>
        </w:rPr>
        <w:t>dy (</w:t>
      </w:r>
      <w:r w:rsidR="00164635" w:rsidRPr="00227D31">
        <w:rPr>
          <w:rFonts w:cs="TimesNewRoman"/>
          <w:color w:val="000000"/>
          <w:lang w:val="cs-CZ"/>
        </w:rPr>
        <w:t>zejména</w:t>
      </w:r>
      <w:r w:rsidR="00164635" w:rsidRPr="00227D31">
        <w:rPr>
          <w:rFonts w:cs="TimesNewRoman"/>
          <w:color w:val="000000"/>
        </w:rPr>
        <w:t xml:space="preserve"> </w:t>
      </w:r>
      <w:r w:rsidR="00164635" w:rsidRPr="00227D31">
        <w:rPr>
          <w:rFonts w:cs="TimesNewRoman"/>
          <w:color w:val="000000"/>
          <w:lang w:val="cs-CZ"/>
        </w:rPr>
        <w:t>náklady na převzetí a kontrolu tiskových dat, náklady na komunikaci s objednatelem</w:t>
      </w:r>
      <w:r w:rsidR="00164635" w:rsidRPr="00227D31">
        <w:rPr>
          <w:rFonts w:cs="TimesNewRoman"/>
          <w:color w:val="000000"/>
        </w:rPr>
        <w:t>, vedlejší náklady, náklady spojené s</w:t>
      </w:r>
      <w:r w:rsidR="00164635" w:rsidRPr="00227D31">
        <w:rPr>
          <w:rFonts w:cs="TimesNewRoman"/>
          <w:color w:val="000000"/>
          <w:lang w:val="cs-CZ"/>
        </w:rPr>
        <w:t xml:space="preserve"> tiskem </w:t>
      </w:r>
      <w:r w:rsidR="00227D31">
        <w:rPr>
          <w:rFonts w:cs="TimesNewRoman"/>
          <w:color w:val="000000"/>
          <w:lang w:val="cs-CZ"/>
        </w:rPr>
        <w:t xml:space="preserve">případného </w:t>
      </w:r>
      <w:r w:rsidR="00E31260">
        <w:rPr>
          <w:rFonts w:cs="TimesNewRoman"/>
          <w:color w:val="000000"/>
          <w:lang w:val="cs-CZ"/>
        </w:rPr>
        <w:t>nátisku</w:t>
      </w:r>
      <w:r w:rsidR="00227D31">
        <w:rPr>
          <w:rFonts w:cs="TimesNewRoman"/>
          <w:color w:val="000000"/>
          <w:lang w:val="cs-CZ"/>
        </w:rPr>
        <w:t xml:space="preserve"> a </w:t>
      </w:r>
      <w:r w:rsidR="00164635" w:rsidRPr="00227D31">
        <w:rPr>
          <w:rFonts w:cs="TimesNewRoman"/>
          <w:color w:val="000000"/>
          <w:lang w:val="cs-CZ"/>
        </w:rPr>
        <w:t xml:space="preserve">tiskových materiálů, náklady spojené se zabalením </w:t>
      </w:r>
      <w:r w:rsidR="009C7D7F">
        <w:rPr>
          <w:rFonts w:cs="TimesNewRoman"/>
          <w:color w:val="000000"/>
          <w:lang w:val="cs-CZ"/>
        </w:rPr>
        <w:t xml:space="preserve">případného </w:t>
      </w:r>
      <w:r w:rsidR="00E31260">
        <w:rPr>
          <w:rFonts w:cs="TimesNewRoman"/>
          <w:color w:val="000000"/>
          <w:lang w:val="cs-CZ"/>
        </w:rPr>
        <w:t>nátisku</w:t>
      </w:r>
      <w:r w:rsidR="009C7D7F">
        <w:rPr>
          <w:rFonts w:cs="TimesNewRoman"/>
          <w:color w:val="000000"/>
          <w:lang w:val="cs-CZ"/>
        </w:rPr>
        <w:t xml:space="preserve"> a </w:t>
      </w:r>
      <w:r w:rsidR="00164635" w:rsidRPr="00227D31">
        <w:rPr>
          <w:rFonts w:cs="TimesNewRoman"/>
          <w:color w:val="000000"/>
          <w:lang w:val="cs-CZ"/>
        </w:rPr>
        <w:t xml:space="preserve">tiskových materiálů pro jejich přepravu, náklady na </w:t>
      </w:r>
      <w:r w:rsidR="00BA7F90" w:rsidRPr="00227D31">
        <w:rPr>
          <w:rFonts w:cs="TimesNewRoman"/>
          <w:color w:val="000000"/>
          <w:lang w:val="cs-CZ"/>
        </w:rPr>
        <w:t>dodání</w:t>
      </w:r>
      <w:r w:rsidR="00164635" w:rsidRPr="00227D31">
        <w:rPr>
          <w:rFonts w:cs="TimesNewRoman"/>
          <w:color w:val="000000"/>
          <w:lang w:val="cs-CZ"/>
        </w:rPr>
        <w:t xml:space="preserve"> tiskových materiálů do závozových míst</w:t>
      </w:r>
      <w:r w:rsidR="00164635" w:rsidRPr="00227D31">
        <w:rPr>
          <w:rFonts w:cs="TimesNewRoman"/>
          <w:color w:val="000000"/>
        </w:rPr>
        <w:t xml:space="preserve">, </w:t>
      </w:r>
      <w:r w:rsidR="00F76138" w:rsidRPr="00227D31">
        <w:rPr>
          <w:rFonts w:cs="Arial"/>
          <w:lang w:val="cs-CZ" w:eastAsia="cs-CZ"/>
        </w:rPr>
        <w:t>náklady na výnos tiskových materiálů do skladů či kanceláří objednatele,</w:t>
      </w:r>
      <w:r w:rsidR="00F76138" w:rsidRPr="00227D31">
        <w:rPr>
          <w:rFonts w:cs="TimesNewRoman"/>
          <w:color w:val="000000"/>
        </w:rPr>
        <w:t xml:space="preserve"> </w:t>
      </w:r>
      <w:r w:rsidR="00164635" w:rsidRPr="00227D31">
        <w:rPr>
          <w:rFonts w:cs="TimesNewRoman"/>
          <w:color w:val="000000"/>
        </w:rPr>
        <w:t xml:space="preserve">včetně </w:t>
      </w:r>
      <w:r w:rsidR="00F76138" w:rsidRPr="00227D31">
        <w:rPr>
          <w:rFonts w:cs="TimesNewRoman"/>
          <w:color w:val="000000"/>
          <w:lang w:val="cs-CZ"/>
        </w:rPr>
        <w:t xml:space="preserve">dalších </w:t>
      </w:r>
      <w:r w:rsidR="00164635" w:rsidRPr="00227D31">
        <w:rPr>
          <w:rFonts w:cs="TimesNewRoman"/>
          <w:color w:val="000000"/>
        </w:rPr>
        <w:t xml:space="preserve">souvisejících </w:t>
      </w:r>
      <w:r w:rsidR="00F76138" w:rsidRPr="00227D31">
        <w:rPr>
          <w:rFonts w:cs="TimesNewRoman"/>
          <w:color w:val="000000"/>
          <w:lang w:val="cs-CZ"/>
        </w:rPr>
        <w:t xml:space="preserve">nákladů </w:t>
      </w:r>
      <w:r w:rsidR="00164635" w:rsidRPr="00227D31">
        <w:rPr>
          <w:rFonts w:cs="TimesNewRoman"/>
          <w:color w:val="000000"/>
        </w:rPr>
        <w:t>apod</w:t>
      </w:r>
      <w:r w:rsidR="00164635" w:rsidRPr="00227D31">
        <w:rPr>
          <w:rFonts w:cs="TimesNewRoman"/>
          <w:color w:val="000000"/>
          <w:lang w:val="cs-CZ"/>
        </w:rPr>
        <w:t>.).</w:t>
      </w:r>
      <w:r w:rsidR="00164635">
        <w:rPr>
          <w:rFonts w:cs="TimesNewRoman"/>
          <w:color w:val="000000"/>
          <w:lang w:val="cs-CZ"/>
        </w:rPr>
        <w:t xml:space="preserve"> </w:t>
      </w:r>
      <w:r w:rsidR="009C74F5">
        <w:rPr>
          <w:rFonts w:cs="Calibri"/>
          <w:lang w:val="cs-CZ"/>
        </w:rPr>
        <w:t>Výzva podle tohoto odstavce</w:t>
      </w:r>
      <w:r w:rsidRPr="00A17F6C">
        <w:rPr>
          <w:rFonts w:cs="Calibri"/>
          <w:lang w:val="cs-CZ"/>
        </w:rPr>
        <w:t xml:space="preserve"> </w:t>
      </w:r>
      <w:r w:rsidR="001F3089">
        <w:rPr>
          <w:rFonts w:cs="Calibri"/>
          <w:lang w:val="cs-CZ"/>
        </w:rPr>
        <w:t xml:space="preserve">Dohody </w:t>
      </w:r>
      <w:r w:rsidRPr="00A17F6C">
        <w:rPr>
          <w:rFonts w:cs="Calibri"/>
          <w:lang w:val="cs-CZ"/>
        </w:rPr>
        <w:t xml:space="preserve">není objednávkou. </w:t>
      </w:r>
      <w:r w:rsidR="009C74F5">
        <w:rPr>
          <w:rFonts w:cs="Calibri"/>
          <w:lang w:val="cs-CZ"/>
        </w:rPr>
        <w:t xml:space="preserve">V případě, že objednatel bude souhlasit s poskytovatelem navrženou cenou tiskového materiálu, který není specifikován v Příloze č. 1 Dohody, vystaví objednatel objednávku </w:t>
      </w:r>
      <w:r w:rsidR="00D73448">
        <w:rPr>
          <w:rFonts w:cs="Calibri"/>
          <w:lang w:val="cs-CZ"/>
        </w:rPr>
        <w:t xml:space="preserve">v souladu s ustanovením </w:t>
      </w:r>
      <w:r w:rsidR="00FC15C6">
        <w:rPr>
          <w:rFonts w:cs="Calibri"/>
          <w:lang w:val="cs-CZ"/>
        </w:rPr>
        <w:t xml:space="preserve">prvního odstavce tohoto </w:t>
      </w:r>
      <w:r w:rsidR="00D73448">
        <w:rPr>
          <w:rFonts w:cs="Calibri"/>
          <w:lang w:val="cs-CZ"/>
        </w:rPr>
        <w:t xml:space="preserve">článku </w:t>
      </w:r>
      <w:r w:rsidR="00FC15C6">
        <w:rPr>
          <w:rFonts w:cs="Calibri"/>
          <w:lang w:val="cs-CZ"/>
        </w:rPr>
        <w:t xml:space="preserve">Dohody </w:t>
      </w:r>
      <w:r w:rsidR="00D73448">
        <w:rPr>
          <w:rFonts w:cs="Calibri"/>
          <w:lang w:val="cs-CZ"/>
        </w:rPr>
        <w:t xml:space="preserve">a dále se bude postupovat podle odstavců 2. až 6. </w:t>
      </w:r>
      <w:r w:rsidR="00FC15C6">
        <w:rPr>
          <w:rFonts w:cs="Calibri"/>
          <w:lang w:val="cs-CZ"/>
        </w:rPr>
        <w:t xml:space="preserve">tohoto článku </w:t>
      </w:r>
      <w:r w:rsidR="00D73448">
        <w:rPr>
          <w:rFonts w:cs="Calibri"/>
          <w:lang w:val="cs-CZ"/>
        </w:rPr>
        <w:t xml:space="preserve">Dohody. </w:t>
      </w:r>
      <w:r w:rsidR="008E24FA">
        <w:rPr>
          <w:rFonts w:cs="Calibri"/>
          <w:lang w:val="cs-CZ"/>
        </w:rPr>
        <w:t xml:space="preserve">Nebude-li objednatel souhlasit s cenovou nabídkou poskytovatele tiskového materiálu, který není specifikován v Příloze č. 1 Dohody, </w:t>
      </w:r>
      <w:r w:rsidR="009C74F5">
        <w:rPr>
          <w:rFonts w:cs="Calibri"/>
          <w:lang w:val="cs-CZ"/>
        </w:rPr>
        <w:t>není povinen vystavit objed</w:t>
      </w:r>
      <w:r w:rsidR="008E24FA">
        <w:rPr>
          <w:rFonts w:cs="Calibri"/>
          <w:lang w:val="cs-CZ"/>
        </w:rPr>
        <w:t>návku.</w:t>
      </w:r>
    </w:p>
    <w:p w14:paraId="39B03F7E" w14:textId="77777777" w:rsidR="00A31E95" w:rsidRPr="00754AF6" w:rsidRDefault="00A31E95" w:rsidP="00754AF6">
      <w:pPr>
        <w:autoSpaceDE w:val="0"/>
        <w:autoSpaceDN w:val="0"/>
        <w:adjustRightInd w:val="0"/>
        <w:rPr>
          <w:rFonts w:cs="TimesNewRoman,Bold"/>
          <w:bCs/>
          <w:color w:val="000000"/>
        </w:rPr>
      </w:pPr>
    </w:p>
    <w:p w14:paraId="1A823D93" w14:textId="1180E66E" w:rsidR="000C668F" w:rsidRDefault="000C668F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IV.</w:t>
      </w:r>
    </w:p>
    <w:p w14:paraId="4A5A875A" w14:textId="4AAEA808" w:rsidR="004A282E" w:rsidRDefault="004A282E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Místo plnění</w:t>
      </w:r>
    </w:p>
    <w:p w14:paraId="7D74F4ED" w14:textId="575D3044" w:rsidR="00FE7066" w:rsidRPr="00FE7066" w:rsidRDefault="003C344B" w:rsidP="004A282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rPr>
          <w:rFonts w:cs="TimesNewRoman"/>
          <w:color w:val="000000"/>
        </w:rPr>
      </w:pPr>
      <w:r>
        <w:rPr>
          <w:rFonts w:cs="Arial"/>
          <w:lang w:val="cs-CZ" w:eastAsia="cs-CZ"/>
        </w:rPr>
        <w:t>Místem plnění je sídlo o</w:t>
      </w:r>
      <w:r w:rsidR="00FE7066" w:rsidRPr="00FE7066">
        <w:rPr>
          <w:rFonts w:cs="Arial"/>
          <w:lang w:val="cs-CZ" w:eastAsia="cs-CZ"/>
        </w:rPr>
        <w:t>bjednatele</w:t>
      </w:r>
      <w:r>
        <w:rPr>
          <w:rFonts w:cs="Arial"/>
          <w:lang w:val="cs-CZ" w:eastAsia="cs-CZ"/>
        </w:rPr>
        <w:t xml:space="preserve"> a další pobočky o</w:t>
      </w:r>
      <w:r w:rsidR="00FE7066">
        <w:rPr>
          <w:rFonts w:cs="Arial"/>
          <w:lang w:val="cs-CZ" w:eastAsia="cs-CZ"/>
        </w:rPr>
        <w:t>bjednatele uvedené v Příloze č. 2 Dohody</w:t>
      </w:r>
      <w:r w:rsidR="00E97A72">
        <w:rPr>
          <w:rFonts w:cs="Arial"/>
          <w:lang w:val="cs-CZ" w:eastAsia="cs-CZ"/>
        </w:rPr>
        <w:t xml:space="preserve"> (závozová místa)</w:t>
      </w:r>
      <w:r w:rsidR="00FE7066">
        <w:rPr>
          <w:rFonts w:cs="Arial"/>
          <w:lang w:val="cs-CZ" w:eastAsia="cs-CZ"/>
        </w:rPr>
        <w:t>. Příloha č. 2 Dohody obsahuje rovněž</w:t>
      </w:r>
      <w:r w:rsidR="004A282E">
        <w:rPr>
          <w:rFonts w:cs="Arial"/>
          <w:lang w:val="cs-CZ" w:eastAsia="cs-CZ"/>
        </w:rPr>
        <w:t xml:space="preserve"> popis </w:t>
      </w:r>
      <w:r w:rsidR="00FE7066">
        <w:rPr>
          <w:rFonts w:cs="Arial"/>
          <w:lang w:val="cs-CZ" w:eastAsia="cs-CZ"/>
        </w:rPr>
        <w:t xml:space="preserve">jednotlivých </w:t>
      </w:r>
      <w:r w:rsidR="004A282E">
        <w:rPr>
          <w:rFonts w:cs="Arial"/>
          <w:lang w:val="cs-CZ" w:eastAsia="cs-CZ"/>
        </w:rPr>
        <w:t>závozových míst, včetně popisu překážek, které jsou rozhodné pro výnos tiskových materiálů</w:t>
      </w:r>
      <w:r w:rsidR="00DC535D">
        <w:rPr>
          <w:rFonts w:cs="Arial"/>
          <w:lang w:val="cs-CZ" w:eastAsia="cs-CZ"/>
        </w:rPr>
        <w:t xml:space="preserve"> do skladů nebo kanceláří objednatele</w:t>
      </w:r>
      <w:r w:rsidR="00FE7066">
        <w:rPr>
          <w:rFonts w:cs="Arial"/>
          <w:lang w:val="cs-CZ" w:eastAsia="cs-CZ"/>
        </w:rPr>
        <w:t>.</w:t>
      </w:r>
      <w:r w:rsidR="004A282E">
        <w:rPr>
          <w:rFonts w:cs="Arial"/>
          <w:lang w:val="cs-CZ" w:eastAsia="cs-CZ"/>
        </w:rPr>
        <w:t xml:space="preserve"> </w:t>
      </w:r>
    </w:p>
    <w:p w14:paraId="0E075759" w14:textId="286CECAC" w:rsidR="004A282E" w:rsidRPr="009112E4" w:rsidRDefault="004A282E" w:rsidP="00EB488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rPr>
          <w:rFonts w:cs="TimesNewRoman"/>
          <w:color w:val="000000"/>
        </w:rPr>
      </w:pPr>
      <w:r>
        <w:rPr>
          <w:rFonts w:cs="Arial"/>
          <w:lang w:val="cs-CZ" w:eastAsia="cs-CZ"/>
        </w:rPr>
        <w:t>P</w:t>
      </w:r>
      <w:r>
        <w:rPr>
          <w:rFonts w:cs="Calibri"/>
          <w:lang w:val="cs-CZ"/>
        </w:rPr>
        <w:t xml:space="preserve">očet závozových míst se během trvání této </w:t>
      </w:r>
      <w:r w:rsidR="00E97A72">
        <w:rPr>
          <w:rFonts w:cs="Calibri"/>
          <w:lang w:val="cs-CZ"/>
        </w:rPr>
        <w:t>D</w:t>
      </w:r>
      <w:r>
        <w:rPr>
          <w:rFonts w:cs="Calibri"/>
          <w:lang w:val="cs-CZ"/>
        </w:rPr>
        <w:t xml:space="preserve">ohody může rozšířit, </w:t>
      </w:r>
      <w:r>
        <w:rPr>
          <w:rFonts w:cs="Arial"/>
          <w:lang w:val="cs-CZ" w:eastAsia="cs-CZ"/>
        </w:rPr>
        <w:t>maximálně však o 3 závozová místa</w:t>
      </w:r>
      <w:r w:rsidR="005473B3">
        <w:rPr>
          <w:rFonts w:cs="Arial"/>
          <w:lang w:val="cs-CZ" w:eastAsia="cs-CZ"/>
        </w:rPr>
        <w:t xml:space="preserve"> v rámci České republiky</w:t>
      </w:r>
      <w:r>
        <w:rPr>
          <w:rFonts w:cs="Arial"/>
          <w:lang w:val="cs-CZ" w:eastAsia="cs-CZ"/>
        </w:rPr>
        <w:t xml:space="preserve">. V případě vzniku nového závozového místa </w:t>
      </w:r>
      <w:r w:rsidR="00BA7F90">
        <w:rPr>
          <w:rFonts w:cs="Arial"/>
          <w:lang w:val="cs-CZ" w:eastAsia="cs-CZ"/>
        </w:rPr>
        <w:t xml:space="preserve">nebo v případě </w:t>
      </w:r>
      <w:r w:rsidR="009112E4">
        <w:rPr>
          <w:rFonts w:cs="Arial"/>
          <w:lang w:val="cs-CZ" w:eastAsia="cs-CZ"/>
        </w:rPr>
        <w:t xml:space="preserve">změny adresy stávajícího závozového místa </w:t>
      </w:r>
      <w:r>
        <w:rPr>
          <w:rFonts w:cs="Arial"/>
          <w:lang w:val="cs-CZ" w:eastAsia="cs-CZ"/>
        </w:rPr>
        <w:t xml:space="preserve">se objednatel zavazuje s dostatečným předstihem předat poskytovateli </w:t>
      </w:r>
      <w:r w:rsidR="00E97A72">
        <w:rPr>
          <w:rFonts w:cs="Arial"/>
          <w:lang w:val="cs-CZ" w:eastAsia="cs-CZ"/>
        </w:rPr>
        <w:t xml:space="preserve">adresu a </w:t>
      </w:r>
      <w:r>
        <w:rPr>
          <w:rFonts w:cs="Arial"/>
          <w:lang w:val="cs-CZ" w:eastAsia="cs-CZ"/>
        </w:rPr>
        <w:t xml:space="preserve">popis nového závozového místa, včetně popisu </w:t>
      </w:r>
      <w:r w:rsidR="00E97A72">
        <w:rPr>
          <w:rFonts w:cs="Arial"/>
          <w:lang w:val="cs-CZ" w:eastAsia="cs-CZ"/>
        </w:rPr>
        <w:t xml:space="preserve">překážek </w:t>
      </w:r>
      <w:r>
        <w:rPr>
          <w:rFonts w:cs="Arial"/>
          <w:lang w:val="cs-CZ" w:eastAsia="cs-CZ"/>
        </w:rPr>
        <w:t>rozhodn</w:t>
      </w:r>
      <w:r w:rsidR="00E97A72">
        <w:rPr>
          <w:rFonts w:cs="Arial"/>
          <w:lang w:val="cs-CZ" w:eastAsia="cs-CZ"/>
        </w:rPr>
        <w:t>ých</w:t>
      </w:r>
      <w:r>
        <w:rPr>
          <w:rFonts w:cs="Arial"/>
          <w:lang w:val="cs-CZ" w:eastAsia="cs-CZ"/>
        </w:rPr>
        <w:t xml:space="preserve"> pro výnos tiskových materiálů. Rozšíření počtu závozových míst </w:t>
      </w:r>
      <w:r w:rsidR="00DC535D">
        <w:rPr>
          <w:rFonts w:cs="Arial"/>
          <w:lang w:val="cs-CZ" w:eastAsia="cs-CZ"/>
        </w:rPr>
        <w:t xml:space="preserve">nebo změna adresy stávajícího závozového místa </w:t>
      </w:r>
      <w:r>
        <w:rPr>
          <w:rFonts w:cs="Arial"/>
          <w:lang w:val="cs-CZ" w:eastAsia="cs-CZ"/>
        </w:rPr>
        <w:t xml:space="preserve">bude </w:t>
      </w:r>
      <w:r w:rsidR="00F17C04">
        <w:rPr>
          <w:rFonts w:cs="Arial"/>
          <w:lang w:val="cs-CZ" w:eastAsia="cs-CZ"/>
        </w:rPr>
        <w:t>upraveno</w:t>
      </w:r>
      <w:r w:rsidR="00EB4882">
        <w:rPr>
          <w:rFonts w:cs="Arial"/>
          <w:lang w:val="cs-CZ" w:eastAsia="cs-CZ"/>
        </w:rPr>
        <w:t xml:space="preserve"> formou dodatku k této D</w:t>
      </w:r>
      <w:r>
        <w:rPr>
          <w:rFonts w:cs="Arial"/>
          <w:lang w:val="cs-CZ" w:eastAsia="cs-CZ"/>
        </w:rPr>
        <w:t>ohodě, je</w:t>
      </w:r>
      <w:r w:rsidR="00DC535D">
        <w:rPr>
          <w:rFonts w:cs="Arial"/>
          <w:lang w:val="cs-CZ" w:eastAsia="cs-CZ"/>
        </w:rPr>
        <w:t>ho</w:t>
      </w:r>
      <w:r>
        <w:rPr>
          <w:rFonts w:cs="Arial"/>
          <w:lang w:val="cs-CZ" w:eastAsia="cs-CZ"/>
        </w:rPr>
        <w:t>ž přílohou bude popis nového závozového místa.</w:t>
      </w:r>
    </w:p>
    <w:p w14:paraId="717CDD2B" w14:textId="77777777" w:rsidR="009112E4" w:rsidRPr="00EB4882" w:rsidRDefault="009112E4" w:rsidP="009112E4">
      <w:pPr>
        <w:pStyle w:val="Odstavecseseznamem"/>
        <w:autoSpaceDE w:val="0"/>
        <w:autoSpaceDN w:val="0"/>
        <w:adjustRightInd w:val="0"/>
        <w:rPr>
          <w:rFonts w:cs="TimesNewRoman"/>
          <w:color w:val="000000"/>
        </w:rPr>
      </w:pPr>
    </w:p>
    <w:p w14:paraId="3EF1A2A3" w14:textId="22E45B03" w:rsidR="000A6FB3" w:rsidRDefault="000A6FB3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V.</w:t>
      </w:r>
    </w:p>
    <w:p w14:paraId="31D2F084" w14:textId="00140845" w:rsidR="000A6FB3" w:rsidRDefault="000A6FB3" w:rsidP="00164635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Další povinnosti poskytovatele</w:t>
      </w:r>
    </w:p>
    <w:p w14:paraId="0461C8BB" w14:textId="04511FC6" w:rsidR="000A6FB3" w:rsidRPr="00AE2E6A" w:rsidRDefault="002D1E07" w:rsidP="000A6FB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0"/>
        <w:contextualSpacing w:val="0"/>
        <w:rPr>
          <w:rFonts w:cs="Arial"/>
          <w:lang w:eastAsia="cs-CZ"/>
        </w:rPr>
      </w:pPr>
      <w:r>
        <w:rPr>
          <w:rFonts w:cs="Arial"/>
          <w:lang w:val="cs-CZ" w:eastAsia="cs-CZ"/>
        </w:rPr>
        <w:t>Poskytovatel je povinen</w:t>
      </w:r>
      <w:r w:rsidR="009B4CD8">
        <w:rPr>
          <w:rFonts w:cs="Arial"/>
          <w:lang w:val="cs-CZ" w:eastAsia="cs-CZ"/>
        </w:rPr>
        <w:t xml:space="preserve"> převzít od objednatele</w:t>
      </w:r>
      <w:r w:rsidR="00FE5DDB">
        <w:rPr>
          <w:rFonts w:cs="Arial"/>
          <w:lang w:val="cs-CZ" w:eastAsia="cs-CZ"/>
        </w:rPr>
        <w:t>, případně třetí osoby určené objednatelem,</w:t>
      </w:r>
      <w:r w:rsidR="009B4CD8">
        <w:rPr>
          <w:rFonts w:cs="Arial"/>
          <w:lang w:val="cs-CZ" w:eastAsia="cs-CZ"/>
        </w:rPr>
        <w:t xml:space="preserve"> tisková data nutná ke splnění plnění na základě jednotlivých objednávek objednatele (dále jen tisková data). Tisková data budou poskytovateli zaslána emailem</w:t>
      </w:r>
      <w:r w:rsidR="00692751">
        <w:rPr>
          <w:rFonts w:cs="Arial"/>
          <w:lang w:val="cs-CZ" w:eastAsia="cs-CZ"/>
        </w:rPr>
        <w:t xml:space="preserve"> po uzavření dílčí smlouvy</w:t>
      </w:r>
      <w:r w:rsidR="009B4CD8">
        <w:rPr>
          <w:rFonts w:cs="Arial"/>
          <w:lang w:val="cs-CZ" w:eastAsia="cs-CZ"/>
        </w:rPr>
        <w:t xml:space="preserve">, a to </w:t>
      </w:r>
      <w:r w:rsidR="003D0F8D">
        <w:rPr>
          <w:rFonts w:asciiTheme="minorHAnsi" w:hAnsiTheme="minorHAnsi" w:cstheme="minorHAnsi"/>
        </w:rPr>
        <w:t xml:space="preserve">minimálně </w:t>
      </w:r>
      <w:r w:rsidR="003D0F8D" w:rsidRPr="00D806ED">
        <w:rPr>
          <w:rFonts w:asciiTheme="minorHAnsi" w:hAnsiTheme="minorHAnsi" w:cstheme="minorHAnsi"/>
          <w:b/>
        </w:rPr>
        <w:t>15 pracovních dnů</w:t>
      </w:r>
      <w:r w:rsidR="003D0F8D" w:rsidRPr="00DA43BC">
        <w:rPr>
          <w:rFonts w:asciiTheme="minorHAnsi" w:hAnsiTheme="minorHAnsi" w:cstheme="minorHAnsi"/>
        </w:rPr>
        <w:t xml:space="preserve"> před plánovaným prvním </w:t>
      </w:r>
      <w:r w:rsidR="003D0F8D">
        <w:rPr>
          <w:rFonts w:asciiTheme="minorHAnsi" w:hAnsiTheme="minorHAnsi" w:cstheme="minorHAnsi"/>
        </w:rPr>
        <w:t xml:space="preserve">dnem </w:t>
      </w:r>
      <w:r w:rsidR="003D0F8D">
        <w:rPr>
          <w:rFonts w:asciiTheme="minorHAnsi" w:hAnsiTheme="minorHAnsi" w:cstheme="minorHAnsi"/>
          <w:lang w:val="cs-CZ"/>
        </w:rPr>
        <w:t xml:space="preserve">lhůty </w:t>
      </w:r>
      <w:r w:rsidR="00692751">
        <w:rPr>
          <w:rFonts w:asciiTheme="minorHAnsi" w:hAnsiTheme="minorHAnsi" w:cstheme="minorHAnsi"/>
          <w:lang w:val="cs-CZ"/>
        </w:rPr>
        <w:t xml:space="preserve">stanovené v objednávce </w:t>
      </w:r>
      <w:r w:rsidR="003D0F8D">
        <w:rPr>
          <w:rFonts w:asciiTheme="minorHAnsi" w:hAnsiTheme="minorHAnsi" w:cstheme="minorHAnsi"/>
          <w:lang w:val="cs-CZ"/>
        </w:rPr>
        <w:t xml:space="preserve">pro </w:t>
      </w:r>
      <w:r w:rsidR="003D0F8D" w:rsidRPr="00DA43BC">
        <w:rPr>
          <w:rFonts w:asciiTheme="minorHAnsi" w:hAnsiTheme="minorHAnsi" w:cstheme="minorHAnsi"/>
        </w:rPr>
        <w:t xml:space="preserve">dodání vytištěných </w:t>
      </w:r>
      <w:r w:rsidR="003D0F8D">
        <w:rPr>
          <w:rFonts w:asciiTheme="minorHAnsi" w:hAnsiTheme="minorHAnsi" w:cstheme="minorHAnsi"/>
        </w:rPr>
        <w:t xml:space="preserve">materiálů na jednotlivá </w:t>
      </w:r>
      <w:r w:rsidR="003D0F8D">
        <w:rPr>
          <w:rFonts w:asciiTheme="minorHAnsi" w:hAnsiTheme="minorHAnsi" w:cstheme="minorHAnsi"/>
          <w:lang w:val="cs-CZ"/>
        </w:rPr>
        <w:t xml:space="preserve">závozová </w:t>
      </w:r>
      <w:r w:rsidR="003D0F8D">
        <w:rPr>
          <w:rFonts w:asciiTheme="minorHAnsi" w:hAnsiTheme="minorHAnsi" w:cstheme="minorHAnsi"/>
        </w:rPr>
        <w:t>místa</w:t>
      </w:r>
      <w:r w:rsidR="003D0F8D" w:rsidRPr="00DA43BC">
        <w:rPr>
          <w:rFonts w:asciiTheme="minorHAnsi" w:hAnsiTheme="minorHAnsi" w:cstheme="minorHAnsi"/>
        </w:rPr>
        <w:t>.</w:t>
      </w:r>
      <w:r w:rsidR="003D0F8D">
        <w:rPr>
          <w:rFonts w:asciiTheme="minorHAnsi" w:hAnsiTheme="minorHAnsi" w:cstheme="minorHAnsi"/>
          <w:lang w:val="cs-CZ"/>
        </w:rPr>
        <w:t xml:space="preserve"> </w:t>
      </w:r>
      <w:r w:rsidR="009B4CD8">
        <w:rPr>
          <w:rFonts w:cs="Arial"/>
          <w:lang w:val="cs-CZ" w:eastAsia="cs-CZ"/>
        </w:rPr>
        <w:t xml:space="preserve">Poskytovatel je povinen zkontrolovat správnost tiskových dat </w:t>
      </w:r>
      <w:r w:rsidR="001332D5">
        <w:rPr>
          <w:rFonts w:cs="Arial"/>
          <w:lang w:val="cs-CZ" w:eastAsia="cs-CZ"/>
        </w:rPr>
        <w:t xml:space="preserve">dle tiskových norem </w:t>
      </w:r>
      <w:r w:rsidR="00BF7B05">
        <w:rPr>
          <w:rFonts w:cs="Arial"/>
          <w:lang w:val="cs-CZ" w:eastAsia="cs-CZ"/>
        </w:rPr>
        <w:t xml:space="preserve">a jejich použitelnost pro tisk </w:t>
      </w:r>
      <w:r w:rsidR="009B4CD8">
        <w:rPr>
          <w:rFonts w:cs="Arial"/>
          <w:lang w:val="cs-CZ" w:eastAsia="cs-CZ"/>
        </w:rPr>
        <w:t xml:space="preserve">a </w:t>
      </w:r>
      <w:r w:rsidR="00B80583">
        <w:rPr>
          <w:rFonts w:cs="Arial"/>
          <w:lang w:val="cs-CZ" w:eastAsia="cs-CZ"/>
        </w:rPr>
        <w:t xml:space="preserve">nejpozději do </w:t>
      </w:r>
      <w:r w:rsidR="00D83B5F">
        <w:rPr>
          <w:rFonts w:cs="Arial"/>
          <w:lang w:val="cs-CZ" w:eastAsia="cs-CZ"/>
        </w:rPr>
        <w:t xml:space="preserve">druhého </w:t>
      </w:r>
      <w:r w:rsidR="00692751">
        <w:rPr>
          <w:rFonts w:cs="Arial"/>
          <w:lang w:val="cs-CZ" w:eastAsia="cs-CZ"/>
        </w:rPr>
        <w:t xml:space="preserve">pracovního </w:t>
      </w:r>
      <w:r w:rsidR="00D83B5F">
        <w:rPr>
          <w:rFonts w:cs="Arial"/>
          <w:lang w:val="cs-CZ" w:eastAsia="cs-CZ"/>
        </w:rPr>
        <w:t xml:space="preserve">dne </w:t>
      </w:r>
      <w:r w:rsidR="009B4CD8">
        <w:rPr>
          <w:rFonts w:cs="Arial"/>
          <w:lang w:val="cs-CZ" w:eastAsia="cs-CZ"/>
        </w:rPr>
        <w:t xml:space="preserve">potvrdit objednateli emailem převzetí </w:t>
      </w:r>
      <w:r w:rsidR="00B80583">
        <w:rPr>
          <w:rFonts w:cs="Arial"/>
          <w:lang w:val="cs-CZ" w:eastAsia="cs-CZ"/>
        </w:rPr>
        <w:t xml:space="preserve">a správnost </w:t>
      </w:r>
      <w:r w:rsidR="009B4CD8">
        <w:rPr>
          <w:rFonts w:cs="Arial"/>
          <w:lang w:val="cs-CZ" w:eastAsia="cs-CZ"/>
        </w:rPr>
        <w:t>tiskových dat</w:t>
      </w:r>
      <w:r w:rsidR="00B80583">
        <w:rPr>
          <w:rFonts w:cs="Arial"/>
          <w:lang w:val="cs-CZ" w:eastAsia="cs-CZ"/>
        </w:rPr>
        <w:t xml:space="preserve">. </w:t>
      </w:r>
      <w:r w:rsidR="00DB1178">
        <w:rPr>
          <w:rFonts w:cs="Arial"/>
          <w:lang w:val="cs-CZ" w:eastAsia="cs-CZ"/>
        </w:rPr>
        <w:t xml:space="preserve">Shledá-li poskytovatel, že </w:t>
      </w:r>
      <w:r w:rsidR="007370CF">
        <w:rPr>
          <w:rFonts w:cs="Arial"/>
          <w:lang w:val="cs-CZ" w:eastAsia="cs-CZ"/>
        </w:rPr>
        <w:t xml:space="preserve">předaná mu </w:t>
      </w:r>
      <w:r w:rsidR="00DB1178">
        <w:rPr>
          <w:rFonts w:cs="Arial"/>
          <w:lang w:val="cs-CZ" w:eastAsia="cs-CZ"/>
        </w:rPr>
        <w:t xml:space="preserve">tisková data nejsou správná, je povinen </w:t>
      </w:r>
      <w:r w:rsidR="007370CF">
        <w:rPr>
          <w:rFonts w:cs="Arial"/>
          <w:lang w:val="cs-CZ" w:eastAsia="cs-CZ"/>
        </w:rPr>
        <w:t xml:space="preserve">neprodleně </w:t>
      </w:r>
      <w:r w:rsidR="001332D5">
        <w:rPr>
          <w:rFonts w:cs="Arial"/>
          <w:lang w:val="cs-CZ" w:eastAsia="cs-CZ"/>
        </w:rPr>
        <w:t xml:space="preserve">tyto chyby identifikovat a požádat </w:t>
      </w:r>
      <w:r w:rsidR="00661952">
        <w:rPr>
          <w:rFonts w:cs="Arial"/>
          <w:lang w:val="cs-CZ" w:eastAsia="cs-CZ"/>
        </w:rPr>
        <w:t xml:space="preserve">písemně </w:t>
      </w:r>
      <w:r w:rsidR="004F3FA3">
        <w:rPr>
          <w:rFonts w:cs="Arial"/>
          <w:lang w:val="cs-CZ" w:eastAsia="cs-CZ"/>
        </w:rPr>
        <w:t xml:space="preserve">(postačí emailem) </w:t>
      </w:r>
      <w:r w:rsidR="007370CF">
        <w:rPr>
          <w:rFonts w:cs="Arial"/>
          <w:lang w:val="cs-CZ" w:eastAsia="cs-CZ"/>
        </w:rPr>
        <w:t>objednatele</w:t>
      </w:r>
      <w:r w:rsidR="001332D5">
        <w:rPr>
          <w:rFonts w:cs="Arial"/>
          <w:lang w:val="cs-CZ" w:eastAsia="cs-CZ"/>
        </w:rPr>
        <w:t xml:space="preserve"> o opravu</w:t>
      </w:r>
      <w:r w:rsidR="00DB1178">
        <w:rPr>
          <w:rFonts w:cs="Arial"/>
          <w:lang w:val="cs-CZ" w:eastAsia="cs-CZ"/>
        </w:rPr>
        <w:t xml:space="preserve"> tiskov</w:t>
      </w:r>
      <w:r w:rsidR="001332D5">
        <w:rPr>
          <w:rFonts w:cs="Arial"/>
          <w:lang w:val="cs-CZ" w:eastAsia="cs-CZ"/>
        </w:rPr>
        <w:t>ých</w:t>
      </w:r>
      <w:r w:rsidR="00DB1178">
        <w:rPr>
          <w:rFonts w:cs="Arial"/>
          <w:lang w:val="cs-CZ" w:eastAsia="cs-CZ"/>
        </w:rPr>
        <w:t xml:space="preserve"> dat a </w:t>
      </w:r>
      <w:r w:rsidR="007370CF">
        <w:rPr>
          <w:rFonts w:cs="Arial"/>
          <w:lang w:val="cs-CZ" w:eastAsia="cs-CZ"/>
        </w:rPr>
        <w:t xml:space="preserve">následně </w:t>
      </w:r>
      <w:r w:rsidR="00DB1178">
        <w:rPr>
          <w:rFonts w:cs="Arial"/>
          <w:lang w:val="cs-CZ" w:eastAsia="cs-CZ"/>
        </w:rPr>
        <w:t>správnost takto opravených tiskových dat potvrd</w:t>
      </w:r>
      <w:r w:rsidR="00692751">
        <w:rPr>
          <w:rFonts w:cs="Arial"/>
          <w:lang w:val="cs-CZ" w:eastAsia="cs-CZ"/>
        </w:rPr>
        <w:t>it</w:t>
      </w:r>
      <w:r w:rsidR="00DB1178">
        <w:rPr>
          <w:rFonts w:cs="Arial"/>
          <w:lang w:val="cs-CZ" w:eastAsia="cs-CZ"/>
        </w:rPr>
        <w:t xml:space="preserve"> objednateli.</w:t>
      </w:r>
      <w:r w:rsidR="00B80583">
        <w:rPr>
          <w:rFonts w:cs="Arial"/>
          <w:lang w:val="cs-CZ" w:eastAsia="cs-CZ"/>
        </w:rPr>
        <w:t xml:space="preserve"> </w:t>
      </w:r>
      <w:r w:rsidR="000A6FB3">
        <w:rPr>
          <w:rFonts w:cs="Arial"/>
          <w:lang w:val="cs-CZ" w:eastAsia="cs-CZ"/>
        </w:rPr>
        <w:t xml:space="preserve">Potvrzením převzetí a </w:t>
      </w:r>
      <w:r w:rsidR="00BF7B05">
        <w:rPr>
          <w:rFonts w:cs="Arial"/>
          <w:lang w:val="cs-CZ" w:eastAsia="cs-CZ"/>
        </w:rPr>
        <w:t>správnosti tiskových</w:t>
      </w:r>
      <w:r w:rsidR="000A6FB3">
        <w:rPr>
          <w:rFonts w:cs="Arial"/>
          <w:lang w:val="cs-CZ" w:eastAsia="cs-CZ"/>
        </w:rPr>
        <w:t xml:space="preserve"> dat přebírá </w:t>
      </w:r>
      <w:r w:rsidR="00BF7B05">
        <w:rPr>
          <w:rFonts w:cs="Arial"/>
          <w:lang w:val="cs-CZ" w:eastAsia="cs-CZ"/>
        </w:rPr>
        <w:t>poskytovatel odpovědnost za realizaci tisku</w:t>
      </w:r>
      <w:r w:rsidR="000A6FB3">
        <w:rPr>
          <w:rFonts w:cs="Arial"/>
          <w:lang w:val="cs-CZ" w:eastAsia="cs-CZ"/>
        </w:rPr>
        <w:t>.</w:t>
      </w:r>
    </w:p>
    <w:p w14:paraId="1B0E2D29" w14:textId="0ABA0DE0" w:rsidR="00D354CA" w:rsidRPr="001F3089" w:rsidRDefault="00D354CA" w:rsidP="00D354CA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cs="TimesNewRoman"/>
          <w:color w:val="000000"/>
          <w:lang w:val="cs-CZ"/>
        </w:rPr>
      </w:pPr>
      <w:r>
        <w:rPr>
          <w:rFonts w:cs="TimesNewRoman"/>
          <w:color w:val="000000"/>
          <w:lang w:val="cs-CZ"/>
        </w:rPr>
        <w:t xml:space="preserve">Poskytovatel je povinen provést u objednatelem vybraných tiskových materiálů digitální nátisk. Objednatel je oprávněn požadovat realizaci </w:t>
      </w:r>
      <w:r w:rsidRPr="001B3EC5">
        <w:rPr>
          <w:rFonts w:cs="TimesNewRoman"/>
          <w:color w:val="000000"/>
          <w:lang w:val="cs-CZ"/>
        </w:rPr>
        <w:t xml:space="preserve">digitálního nátisku </w:t>
      </w:r>
      <w:r>
        <w:rPr>
          <w:rFonts w:cs="TimesNewRoman"/>
          <w:color w:val="000000"/>
          <w:lang w:val="cs-CZ"/>
        </w:rPr>
        <w:t>u tiskových m</w:t>
      </w:r>
      <w:r w:rsidR="005E6E3D">
        <w:rPr>
          <w:rFonts w:cs="TimesNewRoman"/>
          <w:color w:val="000000"/>
          <w:lang w:val="cs-CZ"/>
        </w:rPr>
        <w:t>ateriálů před jejich objednáním, maximálně však</w:t>
      </w:r>
      <w:r>
        <w:rPr>
          <w:rFonts w:cs="TimesNewRoman"/>
          <w:color w:val="000000"/>
          <w:lang w:val="cs-CZ"/>
        </w:rPr>
        <w:t xml:space="preserve"> </w:t>
      </w:r>
      <w:r w:rsidR="005E6E3D">
        <w:rPr>
          <w:rFonts w:cs="TimesNewRoman"/>
          <w:color w:val="000000"/>
          <w:lang w:val="cs-CZ"/>
        </w:rPr>
        <w:t xml:space="preserve">u 5 tiskových materiálů v každém roce trvání Dohody.   Tisková </w:t>
      </w:r>
      <w:r>
        <w:rPr>
          <w:rFonts w:cs="TimesNewRoman"/>
          <w:color w:val="000000"/>
          <w:lang w:val="cs-CZ"/>
        </w:rPr>
        <w:t xml:space="preserve">data a specifikace materiálu potřebné pro realizaci nátisku budou zaslána poskytovateli emailem. Poskytovatel je povinen </w:t>
      </w:r>
      <w:r>
        <w:rPr>
          <w:rFonts w:cs="Arial"/>
          <w:lang w:val="cs-CZ" w:eastAsia="cs-CZ"/>
        </w:rPr>
        <w:t>zkontrolovat správnost tiskových dat dle tiskových norem a jejich použitelnost pro tisk</w:t>
      </w:r>
      <w:r>
        <w:rPr>
          <w:rFonts w:cs="TimesNewRoman"/>
          <w:color w:val="000000"/>
          <w:lang w:val="cs-CZ"/>
        </w:rPr>
        <w:t>, vytisknout nátisk a doručit jej na pošto</w:t>
      </w:r>
      <w:r w:rsidR="005E6E3D">
        <w:rPr>
          <w:rFonts w:cs="TimesNewRoman"/>
          <w:color w:val="000000"/>
          <w:lang w:val="cs-CZ"/>
        </w:rPr>
        <w:t xml:space="preserve">vní adresu určenou objednatelem nejpozději do </w:t>
      </w:r>
      <w:r w:rsidR="00CA61A6">
        <w:rPr>
          <w:rFonts w:cs="TimesNewRoman"/>
          <w:color w:val="000000"/>
          <w:lang w:val="cs-CZ"/>
        </w:rPr>
        <w:t xml:space="preserve">jednoho týdne ode dne obdržení tiskových dat. </w:t>
      </w:r>
      <w:r>
        <w:rPr>
          <w:rFonts w:cs="TimesNewRoman"/>
          <w:color w:val="000000"/>
          <w:lang w:val="cs-CZ"/>
        </w:rPr>
        <w:t>V případě odsouhlasení nátisku objednatelem</w:t>
      </w:r>
      <w:r w:rsidR="005E6E3D">
        <w:rPr>
          <w:rFonts w:cs="TimesNewRoman"/>
          <w:color w:val="000000"/>
          <w:lang w:val="cs-CZ"/>
        </w:rPr>
        <w:t xml:space="preserve"> jsou kvalita a provedení nátisku závazné </w:t>
      </w:r>
      <w:r>
        <w:rPr>
          <w:rFonts w:cs="TimesNewRoman"/>
          <w:color w:val="000000"/>
          <w:lang w:val="cs-CZ"/>
        </w:rPr>
        <w:t xml:space="preserve">pro </w:t>
      </w:r>
      <w:r w:rsidR="005E6E3D">
        <w:rPr>
          <w:rFonts w:cs="TimesNewRoman"/>
          <w:color w:val="000000"/>
          <w:lang w:val="cs-CZ"/>
        </w:rPr>
        <w:t xml:space="preserve">celou </w:t>
      </w:r>
      <w:r>
        <w:rPr>
          <w:rFonts w:cs="TimesNewRoman"/>
          <w:color w:val="000000"/>
          <w:lang w:val="cs-CZ"/>
        </w:rPr>
        <w:t>případnou následnou realizaci objednávky</w:t>
      </w:r>
      <w:r w:rsidR="005E6E3D">
        <w:rPr>
          <w:rFonts w:cs="TimesNewRoman"/>
          <w:color w:val="000000"/>
          <w:lang w:val="cs-CZ"/>
        </w:rPr>
        <w:t xml:space="preserve"> tiskového materiálu, pro který byl nátisk proveden</w:t>
      </w:r>
      <w:r>
        <w:rPr>
          <w:rFonts w:cs="TimesNewRoman"/>
          <w:color w:val="000000"/>
          <w:lang w:val="cs-CZ"/>
        </w:rPr>
        <w:t xml:space="preserve">. V případě neodsouhlasení nátisku </w:t>
      </w:r>
      <w:r w:rsidR="005E6E3D">
        <w:rPr>
          <w:rFonts w:cs="TimesNewRoman"/>
          <w:color w:val="000000"/>
          <w:lang w:val="cs-CZ"/>
        </w:rPr>
        <w:t xml:space="preserve">objednatelem </w:t>
      </w:r>
      <w:r>
        <w:rPr>
          <w:rFonts w:cs="TimesNewRoman"/>
          <w:color w:val="000000"/>
          <w:lang w:val="cs-CZ"/>
        </w:rPr>
        <w:t xml:space="preserve">je objednatel oprávněn </w:t>
      </w:r>
      <w:r w:rsidR="005E6E3D">
        <w:rPr>
          <w:rFonts w:cs="TimesNewRoman"/>
          <w:color w:val="000000"/>
          <w:lang w:val="cs-CZ"/>
        </w:rPr>
        <w:t xml:space="preserve">požadovat opakovaný nátisk </w:t>
      </w:r>
      <w:r>
        <w:rPr>
          <w:rFonts w:cs="TimesNewRoman"/>
          <w:color w:val="000000"/>
          <w:lang w:val="cs-CZ"/>
        </w:rPr>
        <w:t>po</w:t>
      </w:r>
      <w:r w:rsidR="005E6E3D">
        <w:rPr>
          <w:rFonts w:cs="TimesNewRoman"/>
          <w:color w:val="000000"/>
          <w:lang w:val="cs-CZ"/>
        </w:rPr>
        <w:t xml:space="preserve"> předchozím</w:t>
      </w:r>
      <w:r>
        <w:rPr>
          <w:rFonts w:cs="TimesNewRoman"/>
          <w:color w:val="000000"/>
          <w:lang w:val="cs-CZ"/>
        </w:rPr>
        <w:t xml:space="preserve"> provedení poskytovatelem doporučené korekce tiskových dat </w:t>
      </w:r>
      <w:r w:rsidR="00141183">
        <w:rPr>
          <w:rFonts w:cs="TimesNewRoman"/>
          <w:color w:val="000000"/>
          <w:lang w:val="cs-CZ"/>
        </w:rPr>
        <w:t>nebo změny</w:t>
      </w:r>
      <w:r w:rsidR="005E6E3D">
        <w:rPr>
          <w:rFonts w:cs="TimesNewRoman"/>
          <w:color w:val="000000"/>
          <w:lang w:val="cs-CZ"/>
        </w:rPr>
        <w:t xml:space="preserve"> materiálu</w:t>
      </w:r>
      <w:r>
        <w:rPr>
          <w:rFonts w:cs="TimesNewRoman"/>
          <w:color w:val="000000"/>
          <w:lang w:val="cs-CZ"/>
        </w:rPr>
        <w:t xml:space="preserve">. </w:t>
      </w:r>
      <w:r w:rsidR="005E6E3D">
        <w:rPr>
          <w:rFonts w:cs="TimesNewRoman"/>
          <w:color w:val="000000"/>
          <w:lang w:val="cs-CZ"/>
        </w:rPr>
        <w:t>Objednatel je oprávněn požadovat</w:t>
      </w:r>
      <w:r>
        <w:rPr>
          <w:rFonts w:cs="TimesNewRoman"/>
          <w:color w:val="000000"/>
          <w:lang w:val="cs-CZ"/>
        </w:rPr>
        <w:t xml:space="preserve"> </w:t>
      </w:r>
      <w:r w:rsidR="005E6E3D">
        <w:rPr>
          <w:rFonts w:cs="TimesNewRoman"/>
          <w:color w:val="000000"/>
          <w:lang w:val="cs-CZ"/>
        </w:rPr>
        <w:t>maximálně</w:t>
      </w:r>
      <w:r>
        <w:rPr>
          <w:rFonts w:cs="TimesNewRoman"/>
          <w:color w:val="000000"/>
          <w:lang w:val="cs-CZ"/>
        </w:rPr>
        <w:t xml:space="preserve"> 2 nátisky na jeden tiskový materiál. </w:t>
      </w:r>
      <w:r w:rsidR="00CA61A6">
        <w:rPr>
          <w:rFonts w:cs="TimesNewRoman"/>
          <w:color w:val="000000"/>
          <w:lang w:val="cs-CZ"/>
        </w:rPr>
        <w:t>Souhlas či nesouhlas s nátiskem sdělí objednatel poskytovateli emailem.</w:t>
      </w:r>
    </w:p>
    <w:p w14:paraId="3843C5F6" w14:textId="77777777" w:rsidR="00D354CA" w:rsidRPr="009D64B6" w:rsidRDefault="00D354CA" w:rsidP="00AE2E6A">
      <w:pPr>
        <w:pStyle w:val="Odstavecseseznamem"/>
        <w:autoSpaceDE w:val="0"/>
        <w:autoSpaceDN w:val="0"/>
        <w:adjustRightInd w:val="0"/>
        <w:spacing w:before="0"/>
        <w:contextualSpacing w:val="0"/>
        <w:rPr>
          <w:rFonts w:cs="Arial"/>
          <w:lang w:eastAsia="cs-CZ"/>
        </w:rPr>
      </w:pPr>
    </w:p>
    <w:p w14:paraId="365E5A11" w14:textId="64DFCCE3" w:rsidR="000A6FB3" w:rsidRPr="00DB627E" w:rsidRDefault="00B14E14" w:rsidP="000A6FB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0"/>
        <w:contextualSpacing w:val="0"/>
        <w:rPr>
          <w:rFonts w:cs="Arial"/>
          <w:lang w:eastAsia="cs-CZ"/>
        </w:rPr>
      </w:pPr>
      <w:r>
        <w:rPr>
          <w:rFonts w:cs="Arial"/>
          <w:lang w:val="cs-CZ" w:eastAsia="cs-CZ"/>
        </w:rPr>
        <w:lastRenderedPageBreak/>
        <w:t>Dodání</w:t>
      </w:r>
      <w:r w:rsidR="000A6FB3">
        <w:rPr>
          <w:rFonts w:cs="Arial"/>
          <w:lang w:val="cs-CZ" w:eastAsia="cs-CZ"/>
        </w:rPr>
        <w:t xml:space="preserve"> </w:t>
      </w:r>
      <w:r w:rsidR="00A30658">
        <w:rPr>
          <w:rFonts w:cs="Arial"/>
          <w:lang w:val="cs-CZ" w:eastAsia="cs-CZ"/>
        </w:rPr>
        <w:t>tiskových materiálů bude</w:t>
      </w:r>
      <w:r w:rsidR="000A6FB3">
        <w:rPr>
          <w:rFonts w:cs="Arial"/>
          <w:lang w:val="cs-CZ" w:eastAsia="cs-CZ"/>
        </w:rPr>
        <w:t xml:space="preserve"> realizován</w:t>
      </w:r>
      <w:r>
        <w:rPr>
          <w:rFonts w:cs="Arial"/>
          <w:lang w:val="cs-CZ" w:eastAsia="cs-CZ"/>
        </w:rPr>
        <w:t>o</w:t>
      </w:r>
      <w:r w:rsidR="000A6FB3">
        <w:rPr>
          <w:rFonts w:cs="Arial"/>
          <w:lang w:val="cs-CZ" w:eastAsia="cs-CZ"/>
        </w:rPr>
        <w:t xml:space="preserve"> v termínu stanoveném v</w:t>
      </w:r>
      <w:r w:rsidR="00A30658">
        <w:rPr>
          <w:rFonts w:cs="Arial"/>
          <w:lang w:val="cs-CZ" w:eastAsia="cs-CZ"/>
        </w:rPr>
        <w:t> </w:t>
      </w:r>
      <w:r w:rsidR="000A6FB3">
        <w:rPr>
          <w:rFonts w:cs="Arial"/>
          <w:lang w:val="cs-CZ" w:eastAsia="cs-CZ"/>
        </w:rPr>
        <w:t xml:space="preserve">objednávce. </w:t>
      </w:r>
      <w:r w:rsidR="004D75CC">
        <w:rPr>
          <w:rFonts w:cs="Arial"/>
          <w:lang w:val="cs-CZ" w:eastAsia="cs-CZ"/>
        </w:rPr>
        <w:t xml:space="preserve">Poskytovateli bude v objednávce </w:t>
      </w:r>
      <w:r w:rsidR="0069360D">
        <w:rPr>
          <w:rFonts w:cs="Arial"/>
          <w:lang w:val="cs-CZ" w:eastAsia="cs-CZ"/>
        </w:rPr>
        <w:t>stanovena</w:t>
      </w:r>
      <w:r w:rsidR="004D75CC">
        <w:rPr>
          <w:rFonts w:cs="Arial"/>
          <w:lang w:val="cs-CZ" w:eastAsia="cs-CZ"/>
        </w:rPr>
        <w:t xml:space="preserve"> lhůta </w:t>
      </w:r>
      <w:r w:rsidR="000A6FB3">
        <w:rPr>
          <w:rFonts w:cs="Arial"/>
          <w:lang w:val="cs-CZ" w:eastAsia="cs-CZ"/>
        </w:rPr>
        <w:t>10 pracovních dnů</w:t>
      </w:r>
      <w:r w:rsidR="004D75CC">
        <w:rPr>
          <w:rFonts w:cs="Arial"/>
          <w:lang w:val="cs-CZ" w:eastAsia="cs-CZ"/>
        </w:rPr>
        <w:t>, během kterých bude povinen zajistit</w:t>
      </w:r>
      <w:r>
        <w:rPr>
          <w:rFonts w:cs="Arial"/>
          <w:lang w:val="cs-CZ" w:eastAsia="cs-CZ"/>
        </w:rPr>
        <w:t xml:space="preserve"> dodání</w:t>
      </w:r>
      <w:r w:rsidR="004D75CC">
        <w:rPr>
          <w:rFonts w:cs="Arial"/>
          <w:lang w:val="cs-CZ" w:eastAsia="cs-CZ"/>
        </w:rPr>
        <w:t xml:space="preserve"> </w:t>
      </w:r>
      <w:r>
        <w:rPr>
          <w:rFonts w:cs="Arial"/>
          <w:lang w:val="cs-CZ" w:eastAsia="cs-CZ"/>
        </w:rPr>
        <w:t>(</w:t>
      </w:r>
      <w:r w:rsidR="004D75CC">
        <w:rPr>
          <w:rFonts w:cs="Arial"/>
          <w:lang w:val="cs-CZ" w:eastAsia="cs-CZ"/>
        </w:rPr>
        <w:t>rozvoz a výnos</w:t>
      </w:r>
      <w:r>
        <w:rPr>
          <w:rFonts w:cs="Arial"/>
          <w:lang w:val="cs-CZ" w:eastAsia="cs-CZ"/>
        </w:rPr>
        <w:t>)</w:t>
      </w:r>
      <w:r w:rsidR="004D75CC">
        <w:rPr>
          <w:rFonts w:cs="Arial"/>
          <w:lang w:val="cs-CZ" w:eastAsia="cs-CZ"/>
        </w:rPr>
        <w:t xml:space="preserve"> tiskových materiálů </w:t>
      </w:r>
      <w:r w:rsidR="0069360D">
        <w:rPr>
          <w:rFonts w:cs="Arial"/>
          <w:lang w:val="cs-CZ" w:eastAsia="cs-CZ"/>
        </w:rPr>
        <w:t>na</w:t>
      </w:r>
      <w:r w:rsidR="004D75CC">
        <w:rPr>
          <w:rFonts w:cs="Arial"/>
          <w:lang w:val="cs-CZ" w:eastAsia="cs-CZ"/>
        </w:rPr>
        <w:t xml:space="preserve"> požadovan</w:t>
      </w:r>
      <w:r w:rsidR="0069360D">
        <w:rPr>
          <w:rFonts w:cs="Arial"/>
          <w:lang w:val="cs-CZ" w:eastAsia="cs-CZ"/>
        </w:rPr>
        <w:t>á</w:t>
      </w:r>
      <w:r w:rsidR="004D75CC">
        <w:rPr>
          <w:rFonts w:cs="Arial"/>
          <w:lang w:val="cs-CZ" w:eastAsia="cs-CZ"/>
        </w:rPr>
        <w:t xml:space="preserve"> závozov</w:t>
      </w:r>
      <w:r w:rsidR="0069360D">
        <w:rPr>
          <w:rFonts w:cs="Arial"/>
          <w:lang w:val="cs-CZ" w:eastAsia="cs-CZ"/>
        </w:rPr>
        <w:t xml:space="preserve">á </w:t>
      </w:r>
      <w:r w:rsidR="004D75CC">
        <w:rPr>
          <w:rFonts w:cs="Arial"/>
          <w:lang w:val="cs-CZ" w:eastAsia="cs-CZ"/>
        </w:rPr>
        <w:t>míst</w:t>
      </w:r>
      <w:r w:rsidR="0069360D">
        <w:rPr>
          <w:rFonts w:cs="Arial"/>
          <w:lang w:val="cs-CZ" w:eastAsia="cs-CZ"/>
        </w:rPr>
        <w:t>a</w:t>
      </w:r>
      <w:r w:rsidR="000A6FB3">
        <w:rPr>
          <w:rFonts w:cs="Arial"/>
          <w:lang w:val="cs-CZ" w:eastAsia="cs-CZ"/>
        </w:rPr>
        <w:t>. Poskytovatel je povinen tiskové materiály vynést a uložit do skladu</w:t>
      </w:r>
      <w:r w:rsidR="00A30658">
        <w:rPr>
          <w:rFonts w:cs="Arial"/>
          <w:lang w:val="cs-CZ" w:eastAsia="cs-CZ"/>
        </w:rPr>
        <w:t xml:space="preserve"> či kanceláře </w:t>
      </w:r>
      <w:r w:rsidR="001D713E">
        <w:rPr>
          <w:rFonts w:cs="Arial"/>
          <w:lang w:val="cs-CZ" w:eastAsia="cs-CZ"/>
        </w:rPr>
        <w:t xml:space="preserve">objednatele </w:t>
      </w:r>
      <w:r w:rsidR="00A30658">
        <w:rPr>
          <w:rFonts w:cs="Arial"/>
          <w:lang w:val="cs-CZ" w:eastAsia="cs-CZ"/>
        </w:rPr>
        <w:t xml:space="preserve">v každém závozovém místě </w:t>
      </w:r>
      <w:r w:rsidR="000A6FB3">
        <w:rPr>
          <w:rFonts w:cs="Arial"/>
          <w:lang w:val="cs-CZ" w:eastAsia="cs-CZ"/>
        </w:rPr>
        <w:t xml:space="preserve">bez pomoci zaměstnanců </w:t>
      </w:r>
      <w:r w:rsidR="001D713E">
        <w:rPr>
          <w:rFonts w:cs="Arial"/>
          <w:lang w:val="cs-CZ" w:eastAsia="cs-CZ"/>
        </w:rPr>
        <w:t>objednatele</w:t>
      </w:r>
      <w:r w:rsidR="000A6FB3">
        <w:rPr>
          <w:rFonts w:cs="Arial"/>
          <w:lang w:val="cs-CZ" w:eastAsia="cs-CZ"/>
        </w:rPr>
        <w:t>.</w:t>
      </w:r>
    </w:p>
    <w:p w14:paraId="3CE30192" w14:textId="1D0E761F" w:rsidR="00DB627E" w:rsidRPr="00DB627E" w:rsidRDefault="00DB627E" w:rsidP="00DB627E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0"/>
        <w:contextualSpacing w:val="0"/>
        <w:rPr>
          <w:rFonts w:cs="Arial"/>
          <w:lang w:eastAsia="cs-CZ"/>
        </w:rPr>
      </w:pPr>
      <w:r>
        <w:rPr>
          <w:rFonts w:cs="Arial"/>
          <w:lang w:val="cs-CZ" w:eastAsia="cs-CZ"/>
        </w:rPr>
        <w:t>Poskytovatel</w:t>
      </w:r>
      <w:r w:rsidR="001F1150">
        <w:rPr>
          <w:rFonts w:cs="Arial"/>
          <w:lang w:val="cs-CZ" w:eastAsia="cs-CZ"/>
        </w:rPr>
        <w:t xml:space="preserve"> je oprávněn realizovat </w:t>
      </w:r>
      <w:r w:rsidR="00B14E14">
        <w:rPr>
          <w:rFonts w:cs="Arial"/>
          <w:lang w:val="cs-CZ" w:eastAsia="cs-CZ"/>
        </w:rPr>
        <w:t>dodání</w:t>
      </w:r>
      <w:r w:rsidR="001F1150">
        <w:rPr>
          <w:rFonts w:cs="Arial"/>
          <w:lang w:val="cs-CZ" w:eastAsia="cs-CZ"/>
        </w:rPr>
        <w:t xml:space="preserve"> tiskových materiálů pouze v otevírací době každého závozového místa. Poskytovatel</w:t>
      </w:r>
      <w:r>
        <w:rPr>
          <w:rFonts w:cs="Arial"/>
          <w:lang w:val="cs-CZ" w:eastAsia="cs-CZ"/>
        </w:rPr>
        <w:t xml:space="preserve"> je povinen </w:t>
      </w:r>
      <w:r w:rsidR="001F1150">
        <w:rPr>
          <w:rFonts w:cs="Arial"/>
          <w:lang w:val="cs-CZ" w:eastAsia="cs-CZ"/>
        </w:rPr>
        <w:t>s pověřeným</w:t>
      </w:r>
      <w:r w:rsidR="00B14E14">
        <w:rPr>
          <w:rFonts w:cs="Arial"/>
          <w:lang w:val="cs-CZ" w:eastAsia="cs-CZ"/>
        </w:rPr>
        <w:t>i</w:t>
      </w:r>
      <w:r w:rsidR="001F1150">
        <w:rPr>
          <w:rFonts w:cs="Arial"/>
          <w:lang w:val="cs-CZ" w:eastAsia="cs-CZ"/>
        </w:rPr>
        <w:t xml:space="preserve"> </w:t>
      </w:r>
      <w:r w:rsidR="00B14E14">
        <w:rPr>
          <w:rFonts w:cs="Arial"/>
          <w:lang w:val="cs-CZ" w:eastAsia="cs-CZ"/>
        </w:rPr>
        <w:t xml:space="preserve">zaměstnanci </w:t>
      </w:r>
      <w:r w:rsidR="001F1150">
        <w:rPr>
          <w:rFonts w:cs="Arial"/>
          <w:lang w:val="cs-CZ" w:eastAsia="cs-CZ"/>
        </w:rPr>
        <w:t>objednatele</w:t>
      </w:r>
      <w:r w:rsidR="00B14E14">
        <w:rPr>
          <w:rFonts w:cs="Arial"/>
          <w:lang w:val="cs-CZ" w:eastAsia="cs-CZ"/>
        </w:rPr>
        <w:t>, kteří budou uvedeni v každé objednávce,</w:t>
      </w:r>
      <w:r w:rsidR="001F1150">
        <w:rPr>
          <w:rFonts w:cs="Arial"/>
          <w:lang w:val="cs-CZ" w:eastAsia="cs-CZ"/>
        </w:rPr>
        <w:t xml:space="preserve"> </w:t>
      </w:r>
      <w:r>
        <w:rPr>
          <w:rFonts w:cs="Arial"/>
          <w:lang w:val="cs-CZ" w:eastAsia="cs-CZ"/>
        </w:rPr>
        <w:t xml:space="preserve">předem </w:t>
      </w:r>
      <w:r w:rsidR="001F1150">
        <w:rPr>
          <w:rFonts w:cs="Arial"/>
          <w:lang w:val="cs-CZ" w:eastAsia="cs-CZ"/>
        </w:rPr>
        <w:t>dohodnout</w:t>
      </w:r>
      <w:r>
        <w:rPr>
          <w:rFonts w:cs="Arial"/>
          <w:lang w:val="cs-CZ" w:eastAsia="cs-CZ"/>
        </w:rPr>
        <w:t xml:space="preserve"> přesný čas </w:t>
      </w:r>
      <w:r w:rsidR="00B14E14">
        <w:rPr>
          <w:rFonts w:cs="Arial"/>
          <w:lang w:val="cs-CZ" w:eastAsia="cs-CZ"/>
        </w:rPr>
        <w:t xml:space="preserve">dodání </w:t>
      </w:r>
      <w:r w:rsidR="001F1150">
        <w:rPr>
          <w:rFonts w:cs="Arial"/>
          <w:lang w:val="cs-CZ" w:eastAsia="cs-CZ"/>
        </w:rPr>
        <w:t xml:space="preserve">tiskových materiálů na každé z určených </w:t>
      </w:r>
      <w:r>
        <w:rPr>
          <w:rFonts w:cs="Arial"/>
          <w:lang w:val="cs-CZ" w:eastAsia="cs-CZ"/>
        </w:rPr>
        <w:t xml:space="preserve">závozových míst. </w:t>
      </w:r>
    </w:p>
    <w:p w14:paraId="5CB2177D" w14:textId="49054BCC" w:rsidR="000A6FB3" w:rsidRPr="001F3089" w:rsidRDefault="000A6FB3" w:rsidP="00DC2CA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0"/>
        <w:contextualSpacing w:val="0"/>
        <w:rPr>
          <w:rFonts w:cs="Arial"/>
          <w:lang w:eastAsia="cs-CZ"/>
        </w:rPr>
      </w:pPr>
      <w:r>
        <w:rPr>
          <w:rFonts w:cs="Arial"/>
          <w:lang w:val="cs-CZ" w:eastAsia="cs-CZ"/>
        </w:rPr>
        <w:t>Poskytovatel je p</w:t>
      </w:r>
      <w:r w:rsidRPr="00DC2CA5">
        <w:rPr>
          <w:rFonts w:cs="Arial"/>
          <w:lang w:val="cs-CZ" w:eastAsia="cs-CZ"/>
        </w:rPr>
        <w:t xml:space="preserve">ovinen </w:t>
      </w:r>
      <w:r w:rsidR="00231C94" w:rsidRPr="00DC2CA5">
        <w:rPr>
          <w:rFonts w:cs="Arial"/>
          <w:lang w:val="cs-CZ" w:eastAsia="cs-CZ"/>
        </w:rPr>
        <w:t>za</w:t>
      </w:r>
      <w:r w:rsidRPr="00DC2CA5">
        <w:rPr>
          <w:rFonts w:cs="Arial"/>
          <w:lang w:val="cs-CZ" w:eastAsia="cs-CZ"/>
        </w:rPr>
        <w:t xml:space="preserve">balit tiskové materiály </w:t>
      </w:r>
      <w:r w:rsidR="00E7537C">
        <w:rPr>
          <w:rFonts w:cs="Arial"/>
          <w:lang w:val="cs-CZ" w:eastAsia="cs-CZ"/>
        </w:rPr>
        <w:t xml:space="preserve">pro </w:t>
      </w:r>
      <w:r w:rsidR="00EC0102">
        <w:rPr>
          <w:rFonts w:cs="Arial"/>
          <w:lang w:val="cs-CZ" w:eastAsia="cs-CZ"/>
        </w:rPr>
        <w:t>jejich dodání</w:t>
      </w:r>
      <w:r w:rsidR="00E7537C">
        <w:rPr>
          <w:rFonts w:cs="Arial"/>
          <w:lang w:val="cs-CZ" w:eastAsia="cs-CZ"/>
        </w:rPr>
        <w:t xml:space="preserve"> </w:t>
      </w:r>
      <w:r w:rsidRPr="00DC2CA5">
        <w:rPr>
          <w:rFonts w:cs="Arial"/>
          <w:lang w:val="cs-CZ" w:eastAsia="cs-CZ"/>
        </w:rPr>
        <w:t xml:space="preserve">tak, aby při manipulaci </w:t>
      </w:r>
      <w:r w:rsidR="00231C94" w:rsidRPr="00DC2CA5">
        <w:rPr>
          <w:rFonts w:cs="Arial"/>
          <w:lang w:val="cs-CZ" w:eastAsia="cs-CZ"/>
        </w:rPr>
        <w:t xml:space="preserve">s nimi </w:t>
      </w:r>
      <w:r w:rsidRPr="00DC2CA5">
        <w:rPr>
          <w:rFonts w:cs="Arial"/>
          <w:lang w:val="cs-CZ" w:eastAsia="cs-CZ"/>
        </w:rPr>
        <w:t>nemohlo dojít k</w:t>
      </w:r>
      <w:r w:rsidR="00231C94" w:rsidRPr="00DC2CA5">
        <w:rPr>
          <w:rFonts w:cs="Arial"/>
          <w:lang w:val="cs-CZ" w:eastAsia="cs-CZ"/>
        </w:rPr>
        <w:t> jejich poškození</w:t>
      </w:r>
      <w:r w:rsidRPr="00DC2CA5">
        <w:rPr>
          <w:rFonts w:cs="Arial"/>
          <w:lang w:val="cs-CZ" w:eastAsia="cs-CZ"/>
        </w:rPr>
        <w:t>. Transportní balení (krabice, více balíčků ve smršťovací fólii, atp</w:t>
      </w:r>
      <w:r w:rsidR="009020FC">
        <w:rPr>
          <w:rFonts w:cs="Arial"/>
          <w:lang w:val="cs-CZ" w:eastAsia="cs-CZ"/>
        </w:rPr>
        <w:t>.</w:t>
      </w:r>
      <w:r w:rsidRPr="00DC2CA5">
        <w:rPr>
          <w:rFonts w:cs="Arial"/>
          <w:lang w:val="cs-CZ" w:eastAsia="cs-CZ"/>
        </w:rPr>
        <w:t xml:space="preserve">) </w:t>
      </w:r>
      <w:r w:rsidR="007422D6">
        <w:rPr>
          <w:rFonts w:cs="Arial"/>
          <w:lang w:val="cs-CZ" w:eastAsia="cs-CZ"/>
        </w:rPr>
        <w:t>s tiskovými materiály</w:t>
      </w:r>
      <w:r w:rsidRPr="00DC2CA5">
        <w:rPr>
          <w:rFonts w:cs="Arial"/>
          <w:lang w:val="cs-CZ" w:eastAsia="cs-CZ"/>
        </w:rPr>
        <w:t xml:space="preserve"> bude označeno názvem </w:t>
      </w:r>
      <w:r w:rsidR="009020FC">
        <w:rPr>
          <w:rFonts w:cs="Arial"/>
          <w:lang w:val="cs-CZ" w:eastAsia="cs-CZ"/>
        </w:rPr>
        <w:t xml:space="preserve">tiskového </w:t>
      </w:r>
      <w:r w:rsidRPr="00DC2CA5">
        <w:rPr>
          <w:rFonts w:cs="Arial"/>
          <w:lang w:val="cs-CZ" w:eastAsia="cs-CZ"/>
        </w:rPr>
        <w:t xml:space="preserve">materiálu shodným s názvem uvedeným v objednávce, </w:t>
      </w:r>
      <w:r w:rsidR="00C14E70">
        <w:rPr>
          <w:rFonts w:cs="Arial"/>
          <w:lang w:val="cs-CZ" w:eastAsia="cs-CZ"/>
        </w:rPr>
        <w:t>označením závozového místa</w:t>
      </w:r>
      <w:r w:rsidR="007422D6">
        <w:rPr>
          <w:rFonts w:cs="Arial"/>
          <w:lang w:val="cs-CZ" w:eastAsia="cs-CZ"/>
        </w:rPr>
        <w:t xml:space="preserve">, </w:t>
      </w:r>
      <w:r w:rsidR="00441273">
        <w:rPr>
          <w:rFonts w:cs="Arial"/>
          <w:lang w:val="cs-CZ" w:eastAsia="cs-CZ"/>
        </w:rPr>
        <w:t xml:space="preserve">pro </w:t>
      </w:r>
      <w:r w:rsidRPr="00DC2CA5">
        <w:rPr>
          <w:rFonts w:cs="Arial"/>
          <w:lang w:val="cs-CZ" w:eastAsia="cs-CZ"/>
        </w:rPr>
        <w:t xml:space="preserve">které </w:t>
      </w:r>
      <w:r w:rsidR="007422D6">
        <w:rPr>
          <w:rFonts w:cs="Arial"/>
          <w:lang w:val="cs-CZ" w:eastAsia="cs-CZ"/>
        </w:rPr>
        <w:t>je transportní balení určeno,</w:t>
      </w:r>
      <w:r w:rsidRPr="00DC2CA5">
        <w:rPr>
          <w:rFonts w:cs="Arial"/>
          <w:lang w:val="cs-CZ" w:eastAsia="cs-CZ"/>
        </w:rPr>
        <w:t xml:space="preserve"> a celkovým počtem kusů</w:t>
      </w:r>
      <w:r w:rsidR="00CD7269">
        <w:rPr>
          <w:rFonts w:cs="Arial"/>
          <w:lang w:val="cs-CZ" w:eastAsia="cs-CZ"/>
        </w:rPr>
        <w:t xml:space="preserve"> tiskových materiálů</w:t>
      </w:r>
      <w:r w:rsidRPr="00DC2CA5">
        <w:rPr>
          <w:rFonts w:cs="Arial"/>
          <w:lang w:val="cs-CZ" w:eastAsia="cs-CZ"/>
        </w:rPr>
        <w:t xml:space="preserve"> v transportním balení. </w:t>
      </w:r>
      <w:r w:rsidR="00002DE8">
        <w:rPr>
          <w:rFonts w:cs="Arial"/>
          <w:lang w:val="cs-CZ" w:eastAsia="cs-CZ"/>
        </w:rPr>
        <w:t>Bude-li transportní balení obsahovat více balíčků s tiskovými materiály, bude každý</w:t>
      </w:r>
      <w:r w:rsidR="00E7537C">
        <w:rPr>
          <w:rFonts w:cs="Arial"/>
          <w:lang w:val="cs-CZ" w:eastAsia="cs-CZ"/>
        </w:rPr>
        <w:t xml:space="preserve"> balíček</w:t>
      </w:r>
      <w:r w:rsidR="00002DE8">
        <w:rPr>
          <w:rFonts w:cs="Arial"/>
          <w:lang w:val="cs-CZ" w:eastAsia="cs-CZ"/>
        </w:rPr>
        <w:t xml:space="preserve"> </w:t>
      </w:r>
      <w:r w:rsidR="007422D6" w:rsidRPr="00DC2CA5">
        <w:rPr>
          <w:rFonts w:cs="Arial"/>
          <w:lang w:val="cs-CZ" w:eastAsia="cs-CZ"/>
        </w:rPr>
        <w:t>označen počtem kusů</w:t>
      </w:r>
      <w:r w:rsidR="00002DE8">
        <w:rPr>
          <w:rFonts w:cs="Arial"/>
          <w:lang w:val="cs-CZ" w:eastAsia="cs-CZ"/>
        </w:rPr>
        <w:t xml:space="preserve"> tiskových materiálů</w:t>
      </w:r>
      <w:r w:rsidR="007422D6" w:rsidRPr="00DC2CA5">
        <w:rPr>
          <w:rFonts w:cs="Arial"/>
          <w:lang w:val="cs-CZ" w:eastAsia="cs-CZ"/>
        </w:rPr>
        <w:t xml:space="preserve"> v balíčku. </w:t>
      </w:r>
      <w:r w:rsidR="007422D6">
        <w:rPr>
          <w:rFonts w:cs="Arial"/>
          <w:lang w:val="cs-CZ" w:eastAsia="cs-CZ"/>
        </w:rPr>
        <w:t>Jeden</w:t>
      </w:r>
      <w:r w:rsidRPr="00DC2CA5">
        <w:rPr>
          <w:rFonts w:cs="Arial"/>
          <w:lang w:val="cs-CZ" w:eastAsia="cs-CZ"/>
        </w:rPr>
        <w:t xml:space="preserve"> balíček ani jedno nejmenší transportní balení ne</w:t>
      </w:r>
      <w:r w:rsidR="007422D6">
        <w:rPr>
          <w:rFonts w:cs="Arial"/>
          <w:lang w:val="cs-CZ" w:eastAsia="cs-CZ"/>
        </w:rPr>
        <w:t>smí přesáhnout</w:t>
      </w:r>
      <w:r w:rsidRPr="00DC2CA5">
        <w:rPr>
          <w:rFonts w:cs="Arial"/>
          <w:lang w:val="cs-CZ" w:eastAsia="cs-CZ"/>
        </w:rPr>
        <w:t xml:space="preserve"> hmotnost 15 kilogramů.</w:t>
      </w:r>
    </w:p>
    <w:p w14:paraId="2D7CB274" w14:textId="1F828CAC" w:rsidR="00182097" w:rsidRPr="001F3089" w:rsidRDefault="001F3089" w:rsidP="001F308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cs="TimesNewRoman"/>
          <w:color w:val="000000"/>
          <w:lang w:val="cs-CZ"/>
        </w:rPr>
      </w:pPr>
      <w:r w:rsidRPr="00E44D21">
        <w:rPr>
          <w:rFonts w:cs="TimesNewRoman"/>
          <w:color w:val="000000"/>
          <w:lang w:val="cs-CZ"/>
        </w:rPr>
        <w:t>Vlastnické právo k</w:t>
      </w:r>
      <w:r>
        <w:rPr>
          <w:rFonts w:cs="TimesNewRoman"/>
          <w:color w:val="000000"/>
          <w:lang w:val="cs-CZ"/>
        </w:rPr>
        <w:t> tiskovým materiálům přechází na o</w:t>
      </w:r>
      <w:r w:rsidRPr="00E44D21">
        <w:rPr>
          <w:rFonts w:cs="TimesNewRoman"/>
          <w:color w:val="000000"/>
          <w:lang w:val="cs-CZ"/>
        </w:rPr>
        <w:t xml:space="preserve">bjednatele okamžikem jejich </w:t>
      </w:r>
      <w:r w:rsidRPr="006C4FE2">
        <w:rPr>
          <w:rFonts w:cs="TimesNewRoman"/>
          <w:color w:val="000000"/>
          <w:lang w:val="cs-CZ"/>
        </w:rPr>
        <w:t>řádného převzetí</w:t>
      </w:r>
      <w:r w:rsidRPr="00E44D21">
        <w:rPr>
          <w:rFonts w:cs="TimesNewRoman"/>
          <w:color w:val="000000"/>
          <w:lang w:val="cs-CZ"/>
        </w:rPr>
        <w:t xml:space="preserve"> </w:t>
      </w:r>
      <w:r>
        <w:rPr>
          <w:rFonts w:cs="TimesNewRoman"/>
          <w:color w:val="000000"/>
          <w:lang w:val="cs-CZ"/>
        </w:rPr>
        <w:t xml:space="preserve">zaměstnancem objednatele </w:t>
      </w:r>
      <w:r w:rsidRPr="00E44D21">
        <w:rPr>
          <w:rFonts w:cs="TimesNewRoman"/>
          <w:color w:val="000000"/>
          <w:lang w:val="cs-CZ"/>
        </w:rPr>
        <w:t>v</w:t>
      </w:r>
      <w:r>
        <w:rPr>
          <w:rFonts w:cs="TimesNewRoman"/>
          <w:color w:val="000000"/>
          <w:lang w:val="cs-CZ"/>
        </w:rPr>
        <w:t> jednotlivých závozových místech</w:t>
      </w:r>
      <w:r w:rsidRPr="00E44D21">
        <w:rPr>
          <w:rFonts w:cs="TimesNewRoman"/>
          <w:color w:val="000000"/>
          <w:lang w:val="cs-CZ"/>
        </w:rPr>
        <w:t>.</w:t>
      </w:r>
      <w:r w:rsidR="0050576C">
        <w:rPr>
          <w:rFonts w:cs="TimesNewRoman"/>
          <w:color w:val="000000"/>
          <w:lang w:val="cs-CZ"/>
        </w:rPr>
        <w:t xml:space="preserve"> </w:t>
      </w:r>
      <w:r w:rsidR="00CC322F">
        <w:rPr>
          <w:rFonts w:cs="TimesNewRoman"/>
          <w:color w:val="000000"/>
          <w:lang w:val="cs-CZ"/>
        </w:rPr>
        <w:t xml:space="preserve"> </w:t>
      </w:r>
      <w:r w:rsidR="00AF7DBD">
        <w:rPr>
          <w:rFonts w:cs="TimesNewRoman"/>
          <w:color w:val="000000"/>
          <w:lang w:val="cs-CZ"/>
        </w:rPr>
        <w:t xml:space="preserve"> </w:t>
      </w:r>
    </w:p>
    <w:p w14:paraId="4EE8F8E0" w14:textId="462B457F" w:rsidR="00FB485D" w:rsidRDefault="00182EAD" w:rsidP="000A6FB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cs="TimesNewRoman"/>
          <w:color w:val="000000"/>
        </w:rPr>
      </w:pPr>
      <w:r>
        <w:rPr>
          <w:rFonts w:cs="TimesNewRoman"/>
          <w:color w:val="000000"/>
          <w:lang w:val="cs-CZ"/>
        </w:rPr>
        <w:t>P</w:t>
      </w:r>
      <w:r w:rsidR="000A6FB3">
        <w:rPr>
          <w:rFonts w:cs="TimesNewRoman"/>
          <w:color w:val="000000"/>
          <w:lang w:val="cs-CZ"/>
        </w:rPr>
        <w:t>oskytovatel</w:t>
      </w:r>
      <w:r>
        <w:rPr>
          <w:rFonts w:cs="TimesNewRoman"/>
          <w:color w:val="000000"/>
          <w:lang w:val="cs-CZ"/>
        </w:rPr>
        <w:t xml:space="preserve"> se zavazuje</w:t>
      </w:r>
      <w:r w:rsidR="000A6FB3" w:rsidRPr="002C2BA8">
        <w:rPr>
          <w:rFonts w:cs="TimesNewRoman"/>
          <w:color w:val="000000"/>
        </w:rPr>
        <w:t xml:space="preserve"> </w:t>
      </w:r>
      <w:r>
        <w:rPr>
          <w:rFonts w:cs="TimesNewRoman"/>
          <w:color w:val="000000"/>
          <w:lang w:val="cs-CZ"/>
        </w:rPr>
        <w:t xml:space="preserve">po celou dobu </w:t>
      </w:r>
      <w:r w:rsidR="00FB485D">
        <w:rPr>
          <w:rFonts w:cs="TimesNewRoman"/>
          <w:color w:val="000000"/>
          <w:lang w:val="cs-CZ"/>
        </w:rPr>
        <w:t xml:space="preserve">trvání </w:t>
      </w:r>
      <w:r>
        <w:rPr>
          <w:rFonts w:cs="TimesNewRoman"/>
          <w:color w:val="000000"/>
          <w:lang w:val="cs-CZ"/>
        </w:rPr>
        <w:t>D</w:t>
      </w:r>
      <w:r w:rsidR="000A6FB3">
        <w:rPr>
          <w:rFonts w:cs="TimesNewRoman"/>
          <w:color w:val="000000"/>
          <w:lang w:val="cs-CZ"/>
        </w:rPr>
        <w:t xml:space="preserve">ohody </w:t>
      </w:r>
      <w:r>
        <w:rPr>
          <w:rFonts w:cs="TimesNewRoman"/>
          <w:color w:val="000000"/>
        </w:rPr>
        <w:t>disponovat</w:t>
      </w:r>
      <w:r w:rsidR="000A6FB3" w:rsidRPr="002C2BA8">
        <w:rPr>
          <w:rFonts w:cs="TimesNewRoman"/>
          <w:color w:val="000000"/>
        </w:rPr>
        <w:t xml:space="preserve"> </w:t>
      </w:r>
      <w:r w:rsidR="000A6FB3">
        <w:rPr>
          <w:rFonts w:cs="TimesNewRoman"/>
          <w:color w:val="000000"/>
          <w:lang w:val="cs-CZ"/>
        </w:rPr>
        <w:t>realizačním týmem</w:t>
      </w:r>
      <w:r>
        <w:rPr>
          <w:rFonts w:cs="TimesNewRoman"/>
          <w:color w:val="000000"/>
          <w:lang w:val="cs-CZ"/>
        </w:rPr>
        <w:t xml:space="preserve">, který bude odpovídat požadavkům na technickou kvalifikaci poskytovatele uvedeným v zadávací dokumentaci objednatele veřejné zakázky, která předcházela uzavření Dohody, tj. jedna osoba na pozici </w:t>
      </w:r>
      <w:r w:rsidR="000A6FB3">
        <w:rPr>
          <w:rFonts w:cs="TimesNewRoman"/>
          <w:color w:val="000000"/>
          <w:lang w:val="cs-CZ"/>
        </w:rPr>
        <w:t xml:space="preserve">teamleader </w:t>
      </w:r>
      <w:r w:rsidR="00FB485D">
        <w:rPr>
          <w:rFonts w:cs="TimesNewRoman"/>
          <w:color w:val="000000"/>
          <w:lang w:val="cs-CZ"/>
        </w:rPr>
        <w:t>(</w:t>
      </w:r>
      <w:r w:rsidR="00435576">
        <w:rPr>
          <w:rFonts w:asciiTheme="minorHAnsi" w:hAnsiTheme="minorHAnsi" w:cstheme="minorHAnsi"/>
        </w:rPr>
        <w:t>mini</w:t>
      </w:r>
      <w:r w:rsidR="00FB485D" w:rsidRPr="00CD5F1B">
        <w:rPr>
          <w:rFonts w:asciiTheme="minorHAnsi" w:hAnsiTheme="minorHAnsi" w:cstheme="minorHAnsi"/>
        </w:rPr>
        <w:t>málně 3 roky praxe v pozici vedoucího projektového týmu nebo pozici obdobné</w:t>
      </w:r>
      <w:r w:rsidR="00FB485D">
        <w:rPr>
          <w:rFonts w:asciiTheme="minorHAnsi" w:hAnsiTheme="minorHAnsi" w:cstheme="minorHAnsi"/>
          <w:lang w:val="cs-CZ"/>
        </w:rPr>
        <w:t>)</w:t>
      </w:r>
      <w:r w:rsidR="00FB485D">
        <w:rPr>
          <w:rFonts w:cs="TimesNewRoman"/>
          <w:color w:val="000000"/>
          <w:lang w:val="cs-CZ"/>
        </w:rPr>
        <w:t xml:space="preserve"> </w:t>
      </w:r>
      <w:r w:rsidR="000A6FB3">
        <w:rPr>
          <w:rFonts w:cs="TimesNewRoman"/>
          <w:color w:val="000000"/>
          <w:lang w:val="cs-CZ"/>
        </w:rPr>
        <w:t xml:space="preserve">a </w:t>
      </w:r>
      <w:r>
        <w:rPr>
          <w:rFonts w:cs="TimesNewRoman"/>
          <w:color w:val="000000"/>
          <w:lang w:val="cs-CZ"/>
        </w:rPr>
        <w:t xml:space="preserve">jedna osoba na pozici </w:t>
      </w:r>
      <w:r>
        <w:rPr>
          <w:rFonts w:cs="TimesNewRoman"/>
          <w:color w:val="000000"/>
        </w:rPr>
        <w:t>DTP operátor</w:t>
      </w:r>
      <w:r w:rsidR="00FB485D">
        <w:rPr>
          <w:rFonts w:cs="TimesNewRoman"/>
          <w:color w:val="000000"/>
          <w:lang w:val="cs-CZ"/>
        </w:rPr>
        <w:t xml:space="preserve"> (</w:t>
      </w:r>
      <w:r w:rsidR="00FB485D" w:rsidRPr="00F74C73">
        <w:rPr>
          <w:rFonts w:asciiTheme="minorHAnsi" w:hAnsiTheme="minorHAnsi" w:cstheme="minorHAnsi"/>
        </w:rPr>
        <w:t>minimálně 3 roky praxe na pozici</w:t>
      </w:r>
      <w:r w:rsidR="00FB485D">
        <w:rPr>
          <w:rFonts w:asciiTheme="minorHAnsi" w:hAnsiTheme="minorHAnsi" w:cstheme="minorHAnsi"/>
        </w:rPr>
        <w:t xml:space="preserve"> DTP operátor)</w:t>
      </w:r>
      <w:r>
        <w:rPr>
          <w:rFonts w:cs="TimesNewRoman"/>
          <w:color w:val="000000"/>
        </w:rPr>
        <w:t>.</w:t>
      </w:r>
      <w:r w:rsidR="000A6FB3" w:rsidRPr="002C2BA8">
        <w:rPr>
          <w:rFonts w:cs="TimesNewRoman"/>
          <w:color w:val="000000"/>
        </w:rPr>
        <w:t xml:space="preserve"> </w:t>
      </w:r>
      <w:r w:rsidR="00FB485D">
        <w:rPr>
          <w:rFonts w:cs="TimesNewRoman"/>
          <w:color w:val="000000"/>
          <w:lang w:val="cs-CZ"/>
        </w:rPr>
        <w:t xml:space="preserve">V případě </w:t>
      </w:r>
      <w:r w:rsidR="00FB485D" w:rsidRPr="00A6202A">
        <w:rPr>
          <w:rFonts w:cs="Calibri"/>
        </w:rPr>
        <w:t xml:space="preserve">odchodu jednoho </w:t>
      </w:r>
      <w:r w:rsidR="00FB485D">
        <w:rPr>
          <w:rFonts w:cs="Calibri"/>
          <w:lang w:val="cs-CZ"/>
        </w:rPr>
        <w:t>člena realizačního</w:t>
      </w:r>
      <w:r w:rsidR="00FB485D" w:rsidRPr="00A6202A">
        <w:rPr>
          <w:rFonts w:cs="Calibri"/>
        </w:rPr>
        <w:t xml:space="preserve"> týmu bude </w:t>
      </w:r>
      <w:r w:rsidR="00FB485D">
        <w:rPr>
          <w:rFonts w:cs="Calibri"/>
          <w:lang w:val="cs-CZ"/>
        </w:rPr>
        <w:t xml:space="preserve">tento </w:t>
      </w:r>
      <w:r w:rsidR="00FB485D" w:rsidRPr="00A6202A">
        <w:rPr>
          <w:rFonts w:cs="Calibri"/>
        </w:rPr>
        <w:t>bezodkladně nahrazen novým</w:t>
      </w:r>
      <w:r w:rsidR="00FB485D">
        <w:rPr>
          <w:rFonts w:cs="Calibri"/>
          <w:lang w:val="cs-CZ"/>
        </w:rPr>
        <w:t xml:space="preserve"> </w:t>
      </w:r>
      <w:r w:rsidR="00FB485D">
        <w:rPr>
          <w:rFonts w:cs="TimesNewRoman"/>
          <w:color w:val="000000"/>
          <w:lang w:val="cs-CZ"/>
        </w:rPr>
        <w:t>a bude zajištěno jeho plné zaškolení a předání všech nedokončených objednávek</w:t>
      </w:r>
      <w:r w:rsidR="00FB485D" w:rsidRPr="00A6202A">
        <w:rPr>
          <w:rFonts w:cs="Calibri"/>
        </w:rPr>
        <w:t xml:space="preserve">. Jména a kontakty na </w:t>
      </w:r>
      <w:r w:rsidR="00FB485D">
        <w:rPr>
          <w:rFonts w:cs="Calibri"/>
          <w:lang w:val="cs-CZ"/>
        </w:rPr>
        <w:t>nové</w:t>
      </w:r>
      <w:r w:rsidR="00B069AD">
        <w:rPr>
          <w:rFonts w:cs="Calibri"/>
          <w:lang w:val="cs-CZ"/>
        </w:rPr>
        <w:t xml:space="preserve"> členy</w:t>
      </w:r>
      <w:r w:rsidR="00FB485D">
        <w:rPr>
          <w:rFonts w:cs="Calibri"/>
          <w:lang w:val="cs-CZ"/>
        </w:rPr>
        <w:t xml:space="preserve"> realizačního týmu</w:t>
      </w:r>
      <w:r w:rsidR="00FB485D" w:rsidRPr="00A6202A">
        <w:rPr>
          <w:rFonts w:cs="Calibri"/>
        </w:rPr>
        <w:t xml:space="preserve"> oznámí </w:t>
      </w:r>
      <w:r w:rsidR="00FB485D">
        <w:rPr>
          <w:rFonts w:cs="Calibri"/>
          <w:lang w:val="cs-CZ"/>
        </w:rPr>
        <w:t xml:space="preserve">poskytovatel </w:t>
      </w:r>
      <w:r w:rsidR="00FB485D" w:rsidRPr="00A6202A">
        <w:rPr>
          <w:rFonts w:cs="Calibri"/>
        </w:rPr>
        <w:t xml:space="preserve">písemně </w:t>
      </w:r>
      <w:r w:rsidR="006A1EBA">
        <w:rPr>
          <w:rFonts w:cs="TimesNewRoman"/>
          <w:color w:val="000000"/>
          <w:lang w:val="cs-CZ"/>
        </w:rPr>
        <w:t>(postačí emailem)</w:t>
      </w:r>
      <w:r w:rsidR="006A1EBA" w:rsidRPr="002B1D92">
        <w:rPr>
          <w:rFonts w:cs="TimesNewRoman"/>
          <w:color w:val="000000"/>
          <w:lang w:val="cs-CZ"/>
        </w:rPr>
        <w:t xml:space="preserve"> </w:t>
      </w:r>
      <w:r w:rsidR="00FB485D" w:rsidRPr="00A6202A">
        <w:rPr>
          <w:rFonts w:cs="Calibri"/>
        </w:rPr>
        <w:t>objednateli bezodkladně poté, co k</w:t>
      </w:r>
      <w:r w:rsidR="00FB485D">
        <w:rPr>
          <w:rFonts w:cs="Calibri"/>
          <w:lang w:val="cs-CZ"/>
        </w:rPr>
        <w:t>e změně</w:t>
      </w:r>
      <w:r w:rsidR="00FB485D">
        <w:rPr>
          <w:rFonts w:cs="Calibri"/>
        </w:rPr>
        <w:t xml:space="preserve"> </w:t>
      </w:r>
      <w:r w:rsidR="00FB485D" w:rsidRPr="00A6202A">
        <w:rPr>
          <w:rFonts w:cs="Calibri"/>
        </w:rPr>
        <w:t>dojde</w:t>
      </w:r>
      <w:r w:rsidR="00FB485D">
        <w:rPr>
          <w:rFonts w:cs="Calibri"/>
          <w:lang w:val="cs-CZ"/>
        </w:rPr>
        <w:t>.</w:t>
      </w:r>
    </w:p>
    <w:p w14:paraId="15A7DC97" w14:textId="6C63B2F6" w:rsidR="008D0664" w:rsidRDefault="00435576" w:rsidP="000A6FB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cs="TimesNewRoman"/>
          <w:color w:val="000000"/>
        </w:rPr>
      </w:pPr>
      <w:r>
        <w:rPr>
          <w:rFonts w:asciiTheme="minorHAnsi" w:hAnsiTheme="minorHAnsi" w:cstheme="minorHAnsi"/>
          <w:lang w:val="cs-CZ"/>
        </w:rPr>
        <w:t xml:space="preserve">Poskytovatel je povinen zajistit, aby </w:t>
      </w:r>
      <w:r>
        <w:rPr>
          <w:rFonts w:asciiTheme="minorHAnsi" w:hAnsiTheme="minorHAnsi" w:cstheme="minorHAnsi"/>
        </w:rPr>
        <w:t>t</w:t>
      </w:r>
      <w:r w:rsidR="000A6FB3">
        <w:rPr>
          <w:rFonts w:asciiTheme="minorHAnsi" w:hAnsiTheme="minorHAnsi" w:cstheme="minorHAnsi"/>
        </w:rPr>
        <w:t>eamleader</w:t>
      </w:r>
      <w:r w:rsidR="000A6FB3" w:rsidRPr="001A301E">
        <w:rPr>
          <w:rFonts w:asciiTheme="minorHAnsi" w:hAnsiTheme="minorHAnsi" w:cstheme="minorHAnsi"/>
        </w:rPr>
        <w:t xml:space="preserve"> </w:t>
      </w:r>
      <w:r w:rsidR="000A6FB3" w:rsidRPr="00EB6F11">
        <w:rPr>
          <w:rFonts w:asciiTheme="minorHAnsi" w:hAnsiTheme="minorHAnsi" w:cstheme="minorHAnsi"/>
        </w:rPr>
        <w:t>pravid</w:t>
      </w:r>
      <w:r>
        <w:rPr>
          <w:rFonts w:asciiTheme="minorHAnsi" w:hAnsiTheme="minorHAnsi" w:cstheme="minorHAnsi"/>
        </w:rPr>
        <w:t>elně komunikoval</w:t>
      </w:r>
      <w:r w:rsidR="000A6FB3">
        <w:rPr>
          <w:rFonts w:asciiTheme="minorHAnsi" w:hAnsiTheme="minorHAnsi" w:cstheme="minorHAnsi"/>
        </w:rPr>
        <w:t xml:space="preserve"> </w:t>
      </w:r>
      <w:r w:rsidR="00110F9B">
        <w:rPr>
          <w:rFonts w:asciiTheme="minorHAnsi" w:hAnsiTheme="minorHAnsi" w:cstheme="minorHAnsi"/>
          <w:lang w:val="cs-CZ"/>
        </w:rPr>
        <w:t>s</w:t>
      </w:r>
      <w:r w:rsidR="00A91CBA">
        <w:rPr>
          <w:rFonts w:asciiTheme="minorHAnsi" w:hAnsiTheme="minorHAnsi" w:cstheme="minorHAnsi"/>
          <w:lang w:val="cs-CZ"/>
        </w:rPr>
        <w:t> </w:t>
      </w:r>
      <w:r w:rsidR="00110F9B">
        <w:rPr>
          <w:rFonts w:asciiTheme="minorHAnsi" w:hAnsiTheme="minorHAnsi" w:cstheme="minorHAnsi"/>
          <w:lang w:val="cs-CZ"/>
        </w:rPr>
        <w:t>objed</w:t>
      </w:r>
      <w:r>
        <w:rPr>
          <w:rFonts w:asciiTheme="minorHAnsi" w:hAnsiTheme="minorHAnsi" w:cstheme="minorHAnsi"/>
          <w:lang w:val="cs-CZ"/>
        </w:rPr>
        <w:t>n</w:t>
      </w:r>
      <w:r w:rsidR="00110F9B">
        <w:rPr>
          <w:rFonts w:asciiTheme="minorHAnsi" w:hAnsiTheme="minorHAnsi" w:cstheme="minorHAnsi"/>
          <w:lang w:val="cs-CZ"/>
        </w:rPr>
        <w:t>a</w:t>
      </w:r>
      <w:r>
        <w:rPr>
          <w:rFonts w:asciiTheme="minorHAnsi" w:hAnsiTheme="minorHAnsi" w:cstheme="minorHAnsi"/>
          <w:lang w:val="cs-CZ"/>
        </w:rPr>
        <w:t>telem</w:t>
      </w:r>
      <w:r w:rsidR="00A91CBA">
        <w:rPr>
          <w:rFonts w:asciiTheme="minorHAnsi" w:hAnsiTheme="minorHAnsi" w:cstheme="minorHAnsi"/>
          <w:lang w:val="cs-CZ"/>
        </w:rPr>
        <w:t xml:space="preserve"> a</w:t>
      </w:r>
      <w:r w:rsidR="000A6FB3" w:rsidRPr="00EB6F11">
        <w:rPr>
          <w:rFonts w:asciiTheme="minorHAnsi" w:hAnsiTheme="minorHAnsi" w:cstheme="minorHAnsi"/>
        </w:rPr>
        <w:t xml:space="preserve"> poskytov</w:t>
      </w:r>
      <w:r w:rsidR="00110F9B">
        <w:rPr>
          <w:rFonts w:asciiTheme="minorHAnsi" w:hAnsiTheme="minorHAnsi" w:cstheme="minorHAnsi"/>
        </w:rPr>
        <w:t>al</w:t>
      </w:r>
      <w:r w:rsidR="000A6FB3">
        <w:rPr>
          <w:rFonts w:asciiTheme="minorHAnsi" w:hAnsiTheme="minorHAnsi" w:cstheme="minorHAnsi"/>
        </w:rPr>
        <w:t xml:space="preserve"> mu</w:t>
      </w:r>
      <w:r w:rsidR="000A6FB3" w:rsidRPr="00EB6F11">
        <w:rPr>
          <w:rFonts w:asciiTheme="minorHAnsi" w:hAnsiTheme="minorHAnsi" w:cstheme="minorHAnsi"/>
        </w:rPr>
        <w:t xml:space="preserve"> poradenství</w:t>
      </w:r>
      <w:r w:rsidR="000A6FB3">
        <w:rPr>
          <w:rFonts w:asciiTheme="minorHAnsi" w:hAnsiTheme="minorHAnsi" w:cstheme="minorHAnsi"/>
        </w:rPr>
        <w:t xml:space="preserve"> při plnění předmětu </w:t>
      </w:r>
      <w:r w:rsidR="00110F9B">
        <w:rPr>
          <w:rFonts w:asciiTheme="minorHAnsi" w:hAnsiTheme="minorHAnsi" w:cstheme="minorHAnsi"/>
          <w:lang w:val="cs-CZ"/>
        </w:rPr>
        <w:t>Dohody</w:t>
      </w:r>
      <w:r w:rsidR="000A6FB3">
        <w:rPr>
          <w:rFonts w:asciiTheme="minorHAnsi" w:hAnsiTheme="minorHAnsi" w:cstheme="minorHAnsi"/>
        </w:rPr>
        <w:t>.</w:t>
      </w:r>
      <w:r w:rsidR="000A6FB3" w:rsidRPr="00DA43BC">
        <w:rPr>
          <w:rFonts w:asciiTheme="minorHAnsi" w:hAnsiTheme="minorHAnsi" w:cstheme="minorHAnsi"/>
        </w:rPr>
        <w:t xml:space="preserve"> </w:t>
      </w:r>
      <w:r w:rsidR="00110F9B">
        <w:rPr>
          <w:rFonts w:asciiTheme="minorHAnsi" w:hAnsiTheme="minorHAnsi" w:cstheme="minorHAnsi"/>
          <w:lang w:val="cs-CZ"/>
        </w:rPr>
        <w:t xml:space="preserve">Poskytovatel je dále povinen zajistit, aby </w:t>
      </w:r>
      <w:r w:rsidR="00110F9B">
        <w:rPr>
          <w:rFonts w:asciiTheme="minorHAnsi" w:hAnsiTheme="minorHAnsi" w:cstheme="minorHAnsi"/>
        </w:rPr>
        <w:t>t</w:t>
      </w:r>
      <w:r w:rsidR="000A6FB3">
        <w:rPr>
          <w:rFonts w:asciiTheme="minorHAnsi" w:hAnsiTheme="minorHAnsi" w:cstheme="minorHAnsi"/>
        </w:rPr>
        <w:t xml:space="preserve">eamleader </w:t>
      </w:r>
      <w:r w:rsidR="000A6FB3" w:rsidRPr="00DA43BC">
        <w:rPr>
          <w:rFonts w:asciiTheme="minorHAnsi" w:hAnsiTheme="minorHAnsi" w:cstheme="minorHAnsi"/>
        </w:rPr>
        <w:t>b</w:t>
      </w:r>
      <w:r w:rsidR="00110F9B">
        <w:rPr>
          <w:rFonts w:asciiTheme="minorHAnsi" w:hAnsiTheme="minorHAnsi" w:cstheme="minorHAnsi"/>
          <w:lang w:val="cs-CZ"/>
        </w:rPr>
        <w:t>yl</w:t>
      </w:r>
      <w:r w:rsidR="000A6FB3" w:rsidRPr="00DA43BC">
        <w:rPr>
          <w:rFonts w:asciiTheme="minorHAnsi" w:hAnsiTheme="minorHAnsi" w:cstheme="minorHAnsi"/>
        </w:rPr>
        <w:t xml:space="preserve"> vyhrazen pro </w:t>
      </w:r>
      <w:r w:rsidR="008D0664">
        <w:rPr>
          <w:rFonts w:asciiTheme="minorHAnsi" w:hAnsiTheme="minorHAnsi" w:cstheme="minorHAnsi"/>
          <w:lang w:val="cs-CZ"/>
        </w:rPr>
        <w:t>objednatele</w:t>
      </w:r>
      <w:r w:rsidR="000A6FB3">
        <w:rPr>
          <w:rFonts w:asciiTheme="minorHAnsi" w:hAnsiTheme="minorHAnsi" w:cstheme="minorHAnsi"/>
        </w:rPr>
        <w:t xml:space="preserve"> a</w:t>
      </w:r>
      <w:r w:rsidR="008D0664">
        <w:rPr>
          <w:rFonts w:asciiTheme="minorHAnsi" w:hAnsiTheme="minorHAnsi" w:cstheme="minorHAnsi"/>
          <w:lang w:val="cs-CZ"/>
        </w:rPr>
        <w:t xml:space="preserve"> aby</w:t>
      </w:r>
      <w:r w:rsidR="000A6FB3">
        <w:rPr>
          <w:rFonts w:asciiTheme="minorHAnsi" w:hAnsiTheme="minorHAnsi" w:cstheme="minorHAnsi"/>
        </w:rPr>
        <w:t xml:space="preserve"> </w:t>
      </w:r>
      <w:r w:rsidR="008D0664">
        <w:rPr>
          <w:rFonts w:asciiTheme="minorHAnsi" w:hAnsiTheme="minorHAnsi" w:cstheme="minorHAnsi"/>
          <w:lang w:val="cs-CZ"/>
        </w:rPr>
        <w:t>měl</w:t>
      </w:r>
      <w:r w:rsidR="000A6FB3">
        <w:rPr>
          <w:rFonts w:asciiTheme="minorHAnsi" w:hAnsiTheme="minorHAnsi" w:cstheme="minorHAnsi"/>
        </w:rPr>
        <w:t xml:space="preserve"> určeného jednoho svého zástupce</w:t>
      </w:r>
      <w:r w:rsidR="000A6FB3" w:rsidRPr="00DA43BC">
        <w:rPr>
          <w:rFonts w:asciiTheme="minorHAnsi" w:hAnsiTheme="minorHAnsi" w:cstheme="minorHAnsi"/>
        </w:rPr>
        <w:t>, který bude obeznámen</w:t>
      </w:r>
      <w:r w:rsidR="000A6FB3">
        <w:rPr>
          <w:rFonts w:asciiTheme="minorHAnsi" w:hAnsiTheme="minorHAnsi" w:cstheme="minorHAnsi"/>
        </w:rPr>
        <w:t xml:space="preserve"> s objednávkami </w:t>
      </w:r>
      <w:r w:rsidR="008D0664">
        <w:rPr>
          <w:rFonts w:asciiTheme="minorHAnsi" w:hAnsiTheme="minorHAnsi" w:cstheme="minorHAnsi"/>
          <w:lang w:val="cs-CZ"/>
        </w:rPr>
        <w:t>objednatele</w:t>
      </w:r>
      <w:r w:rsidR="000A6FB3">
        <w:rPr>
          <w:rFonts w:asciiTheme="minorHAnsi" w:hAnsiTheme="minorHAnsi" w:cstheme="minorHAnsi"/>
        </w:rPr>
        <w:t xml:space="preserve"> a jejich realizací </w:t>
      </w:r>
      <w:r w:rsidR="008D0664">
        <w:rPr>
          <w:rFonts w:asciiTheme="minorHAnsi" w:hAnsiTheme="minorHAnsi" w:cstheme="minorHAnsi"/>
          <w:lang w:val="cs-CZ"/>
        </w:rPr>
        <w:t xml:space="preserve">a který </w:t>
      </w:r>
      <w:r w:rsidR="008D0664">
        <w:rPr>
          <w:rFonts w:asciiTheme="minorHAnsi" w:hAnsiTheme="minorHAnsi" w:cstheme="minorHAnsi"/>
        </w:rPr>
        <w:t>v případě nutnosti za</w:t>
      </w:r>
      <w:r w:rsidR="000A6FB3" w:rsidRPr="00DA43BC">
        <w:rPr>
          <w:rFonts w:asciiTheme="minorHAnsi" w:hAnsiTheme="minorHAnsi" w:cstheme="minorHAnsi"/>
        </w:rPr>
        <w:t>st</w:t>
      </w:r>
      <w:r w:rsidR="008D0664">
        <w:rPr>
          <w:rFonts w:asciiTheme="minorHAnsi" w:hAnsiTheme="minorHAnsi" w:cstheme="minorHAnsi"/>
          <w:lang w:val="cs-CZ"/>
        </w:rPr>
        <w:t>oupí</w:t>
      </w:r>
      <w:r w:rsidR="000A6FB3">
        <w:rPr>
          <w:rFonts w:asciiTheme="minorHAnsi" w:hAnsiTheme="minorHAnsi" w:cstheme="minorHAnsi"/>
          <w:lang w:val="cs-CZ"/>
        </w:rPr>
        <w:t xml:space="preserve"> t</w:t>
      </w:r>
      <w:r w:rsidR="000A6FB3">
        <w:rPr>
          <w:rFonts w:asciiTheme="minorHAnsi" w:hAnsiTheme="minorHAnsi" w:cstheme="minorHAnsi"/>
        </w:rPr>
        <w:t>eamleadra</w:t>
      </w:r>
      <w:r w:rsidR="000A6FB3" w:rsidRPr="00DA43BC">
        <w:rPr>
          <w:rFonts w:asciiTheme="minorHAnsi" w:hAnsiTheme="minorHAnsi" w:cstheme="minorHAnsi"/>
        </w:rPr>
        <w:t>.</w:t>
      </w:r>
      <w:r w:rsidR="000A6FB3" w:rsidRPr="002C2BA8">
        <w:rPr>
          <w:rFonts w:cs="TimesNewRoman"/>
          <w:color w:val="000000"/>
        </w:rPr>
        <w:t xml:space="preserve"> </w:t>
      </w:r>
    </w:p>
    <w:p w14:paraId="3EFB7545" w14:textId="61AA0BA7" w:rsidR="008837AE" w:rsidRPr="008837AE" w:rsidRDefault="008837AE" w:rsidP="000A6FB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cs="TimesNewRoman"/>
          <w:color w:val="000000"/>
        </w:rPr>
      </w:pPr>
      <w:r>
        <w:rPr>
          <w:rFonts w:cs="TimesNewRoman"/>
          <w:color w:val="000000"/>
          <w:lang w:val="cs-CZ"/>
        </w:rPr>
        <w:t xml:space="preserve">Poskytovatel je povinen zajistit, aby </w:t>
      </w:r>
      <w:r w:rsidR="000A6FB3">
        <w:rPr>
          <w:rFonts w:cs="TimesNewRoman"/>
          <w:color w:val="000000"/>
          <w:lang w:val="cs-CZ"/>
        </w:rPr>
        <w:t xml:space="preserve">DTP </w:t>
      </w:r>
      <w:r w:rsidR="00BA1184">
        <w:rPr>
          <w:rFonts w:cs="TimesNewRoman"/>
          <w:color w:val="000000"/>
          <w:lang w:val="cs-CZ"/>
        </w:rPr>
        <w:t xml:space="preserve">operátor </w:t>
      </w:r>
      <w:r w:rsidR="000A6FB3">
        <w:rPr>
          <w:rFonts w:asciiTheme="minorHAnsi" w:hAnsiTheme="minorHAnsi" w:cstheme="minorHAnsi"/>
        </w:rPr>
        <w:t>přev</w:t>
      </w:r>
      <w:r>
        <w:rPr>
          <w:rFonts w:asciiTheme="minorHAnsi" w:hAnsiTheme="minorHAnsi" w:cstheme="minorHAnsi"/>
          <w:lang w:val="cs-CZ"/>
        </w:rPr>
        <w:t>zal</w:t>
      </w:r>
      <w:r>
        <w:rPr>
          <w:rFonts w:asciiTheme="minorHAnsi" w:hAnsiTheme="minorHAnsi" w:cstheme="minorHAnsi"/>
        </w:rPr>
        <w:t xml:space="preserve"> od objednatele tisková data, provedl jejich kontrolu a</w:t>
      </w:r>
      <w:r w:rsidR="000A6FB3">
        <w:rPr>
          <w:rFonts w:asciiTheme="minorHAnsi" w:hAnsiTheme="minorHAnsi" w:cstheme="minorHAnsi"/>
        </w:rPr>
        <w:t xml:space="preserve"> předtiskovou přípravu</w:t>
      </w:r>
      <w:r w:rsidR="00D56CEB">
        <w:rPr>
          <w:rFonts w:asciiTheme="minorHAnsi" w:hAnsiTheme="minorHAnsi" w:cstheme="minorHAnsi"/>
          <w:lang w:val="cs-CZ"/>
        </w:rPr>
        <w:t xml:space="preserve"> </w:t>
      </w:r>
      <w:r w:rsidR="00D56CEB">
        <w:t>pro správnou realizaci objednávky.</w:t>
      </w:r>
      <w:r w:rsidR="000A6FB3" w:rsidRPr="00EB6F11">
        <w:rPr>
          <w:rFonts w:asciiTheme="minorHAnsi" w:hAnsiTheme="minorHAnsi" w:cstheme="minorHAnsi"/>
        </w:rPr>
        <w:t xml:space="preserve"> </w:t>
      </w:r>
    </w:p>
    <w:p w14:paraId="373C0408" w14:textId="6D80BF00" w:rsidR="000A6FB3" w:rsidRPr="004A282E" w:rsidRDefault="008837AE" w:rsidP="000A6FB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cs="TimesNewRoman"/>
          <w:color w:val="000000"/>
        </w:rPr>
      </w:pPr>
      <w:r>
        <w:rPr>
          <w:rFonts w:asciiTheme="minorHAnsi" w:hAnsiTheme="minorHAnsi" w:cstheme="minorHAnsi"/>
          <w:lang w:val="cs-CZ"/>
        </w:rPr>
        <w:t xml:space="preserve">Poskytovatel se zavazuje zajistit dostupnost členů </w:t>
      </w:r>
      <w:r>
        <w:rPr>
          <w:rFonts w:cs="TimesNewRoman"/>
          <w:color w:val="000000"/>
        </w:rPr>
        <w:t>r</w:t>
      </w:r>
      <w:r w:rsidR="000A6FB3" w:rsidRPr="002C2BA8">
        <w:rPr>
          <w:rFonts w:cs="TimesNewRoman"/>
          <w:color w:val="000000"/>
        </w:rPr>
        <w:t>ealizační</w:t>
      </w:r>
      <w:r>
        <w:rPr>
          <w:rFonts w:cs="TimesNewRoman"/>
          <w:color w:val="000000"/>
          <w:lang w:val="cs-CZ"/>
        </w:rPr>
        <w:t>ho</w:t>
      </w:r>
      <w:r w:rsidR="000A6FB3" w:rsidRPr="002C2BA8">
        <w:rPr>
          <w:rFonts w:cs="TimesNewRoman"/>
          <w:color w:val="000000"/>
        </w:rPr>
        <w:t xml:space="preserve"> tým</w:t>
      </w:r>
      <w:r>
        <w:rPr>
          <w:rFonts w:cs="TimesNewRoman"/>
          <w:color w:val="000000"/>
          <w:lang w:val="cs-CZ"/>
        </w:rPr>
        <w:t>u na mobilním telefonu pro objednatele</w:t>
      </w:r>
      <w:r w:rsidR="000A6FB3" w:rsidRPr="002C2BA8">
        <w:rPr>
          <w:rFonts w:cs="TimesNewRoman"/>
          <w:color w:val="000000"/>
        </w:rPr>
        <w:t xml:space="preserve"> v pracovní dny </w:t>
      </w:r>
      <w:r w:rsidR="000A6FB3">
        <w:rPr>
          <w:rFonts w:cs="TimesNewRoman"/>
          <w:color w:val="000000"/>
          <w:lang w:val="cs-CZ"/>
        </w:rPr>
        <w:t>v</w:t>
      </w:r>
      <w:r>
        <w:rPr>
          <w:rFonts w:cs="TimesNewRoman"/>
          <w:color w:val="000000"/>
          <w:lang w:val="cs-CZ"/>
        </w:rPr>
        <w:t>ždy v čase</w:t>
      </w:r>
      <w:r w:rsidR="000A6FB3">
        <w:rPr>
          <w:rFonts w:cs="TimesNewRoman"/>
          <w:color w:val="000000"/>
          <w:lang w:val="cs-CZ"/>
        </w:rPr>
        <w:t xml:space="preserve"> </w:t>
      </w:r>
      <w:r w:rsidR="000A6FB3" w:rsidRPr="002C2BA8">
        <w:rPr>
          <w:rFonts w:cs="TimesNewRoman"/>
          <w:color w:val="000000"/>
        </w:rPr>
        <w:t>od 8</w:t>
      </w:r>
      <w:r>
        <w:rPr>
          <w:rFonts w:cs="TimesNewRoman"/>
          <w:color w:val="000000"/>
          <w:lang w:val="cs-CZ"/>
        </w:rPr>
        <w:t xml:space="preserve">:00 </w:t>
      </w:r>
      <w:r>
        <w:rPr>
          <w:rFonts w:cs="TimesNewRoman"/>
          <w:color w:val="000000"/>
        </w:rPr>
        <w:t xml:space="preserve">do </w:t>
      </w:r>
      <w:r w:rsidR="000A6FB3" w:rsidRPr="002C2BA8">
        <w:rPr>
          <w:rFonts w:cs="TimesNewRoman"/>
          <w:color w:val="000000"/>
        </w:rPr>
        <w:t>16</w:t>
      </w:r>
      <w:r>
        <w:rPr>
          <w:rFonts w:cs="TimesNewRoman"/>
          <w:color w:val="000000"/>
          <w:lang w:val="cs-CZ"/>
        </w:rPr>
        <w:t>:00</w:t>
      </w:r>
      <w:r>
        <w:rPr>
          <w:rFonts w:cs="TimesNewRoman"/>
          <w:color w:val="000000"/>
        </w:rPr>
        <w:t xml:space="preserve"> hodin.</w:t>
      </w:r>
      <w:r w:rsidR="005179E3">
        <w:rPr>
          <w:rFonts w:cs="TimesNewRoman"/>
          <w:color w:val="000000"/>
          <w:lang w:val="cs-CZ"/>
        </w:rPr>
        <w:t xml:space="preserve"> Poskytovatel se také zavazuje zajistit, aby</w:t>
      </w:r>
      <w:r>
        <w:rPr>
          <w:rFonts w:cs="TimesNewRoman"/>
          <w:color w:val="000000"/>
        </w:rPr>
        <w:t xml:space="preserve"> </w:t>
      </w:r>
      <w:r w:rsidR="005179E3">
        <w:rPr>
          <w:rFonts w:cs="TimesNewRoman"/>
          <w:color w:val="000000"/>
        </w:rPr>
        <w:t>r</w:t>
      </w:r>
      <w:r w:rsidR="000A6FB3" w:rsidRPr="002C2BA8">
        <w:rPr>
          <w:rFonts w:cs="TimesNewRoman"/>
          <w:color w:val="000000"/>
        </w:rPr>
        <w:t>eakční doba členů</w:t>
      </w:r>
      <w:r w:rsidR="005179E3">
        <w:rPr>
          <w:rFonts w:cs="TimesNewRoman"/>
          <w:color w:val="000000"/>
          <w:lang w:val="cs-CZ"/>
        </w:rPr>
        <w:t xml:space="preserve"> realizačního</w:t>
      </w:r>
      <w:r w:rsidR="000A6FB3" w:rsidRPr="002C2BA8">
        <w:rPr>
          <w:rFonts w:cs="TimesNewRoman"/>
          <w:color w:val="000000"/>
        </w:rPr>
        <w:t xml:space="preserve"> týmu na podněty </w:t>
      </w:r>
      <w:r w:rsidR="005179E3">
        <w:rPr>
          <w:rFonts w:cs="TimesNewRoman"/>
          <w:color w:val="000000"/>
          <w:lang w:val="cs-CZ"/>
        </w:rPr>
        <w:t>objednatele</w:t>
      </w:r>
      <w:r w:rsidR="000A6FB3" w:rsidRPr="002C2BA8">
        <w:rPr>
          <w:rFonts w:cs="TimesNewRoman"/>
          <w:color w:val="000000"/>
        </w:rPr>
        <w:t xml:space="preserve"> v době realizace objednávky nepřesáh</w:t>
      </w:r>
      <w:r w:rsidR="005179E3">
        <w:rPr>
          <w:rFonts w:cs="TimesNewRoman"/>
          <w:color w:val="000000"/>
          <w:lang w:val="cs-CZ"/>
        </w:rPr>
        <w:t>la</w:t>
      </w:r>
      <w:r w:rsidR="000A6FB3" w:rsidRPr="002C2BA8">
        <w:rPr>
          <w:rFonts w:cs="TimesNewRoman"/>
          <w:color w:val="000000"/>
        </w:rPr>
        <w:t xml:space="preserve"> 2 hodiny.</w:t>
      </w:r>
      <w:r w:rsidR="002F6A10">
        <w:rPr>
          <w:rFonts w:cs="TimesNewRoman"/>
          <w:color w:val="000000"/>
          <w:lang w:val="cs-CZ"/>
        </w:rPr>
        <w:t xml:space="preserve"> </w:t>
      </w:r>
    </w:p>
    <w:p w14:paraId="56F91238" w14:textId="77777777" w:rsidR="000A6FB3" w:rsidRDefault="000A6FB3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</w:p>
    <w:p w14:paraId="7B41E04E" w14:textId="77777777" w:rsidR="00945AA7" w:rsidRDefault="00945AA7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</w:p>
    <w:p w14:paraId="2947199B" w14:textId="77777777" w:rsidR="00945AA7" w:rsidRDefault="00945AA7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</w:p>
    <w:p w14:paraId="27AE2028" w14:textId="77777777" w:rsidR="00945AA7" w:rsidRDefault="00945AA7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</w:p>
    <w:p w14:paraId="26E6AB5C" w14:textId="7A48A64F" w:rsidR="007B62F9" w:rsidRDefault="007B62F9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VI.</w:t>
      </w:r>
    </w:p>
    <w:p w14:paraId="60B4EB42" w14:textId="4928A8F9" w:rsidR="002231C1" w:rsidRPr="006F1EDA" w:rsidRDefault="002231C1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 w:rsidRPr="006F1EDA">
        <w:rPr>
          <w:rFonts w:cs="TimesNewRoman,Bold"/>
          <w:b/>
          <w:bCs/>
          <w:color w:val="000000"/>
        </w:rPr>
        <w:lastRenderedPageBreak/>
        <w:t>Cena</w:t>
      </w:r>
      <w:r w:rsidR="004E7B73">
        <w:rPr>
          <w:rFonts w:cs="TimesNewRoman,Bold"/>
          <w:b/>
          <w:bCs/>
          <w:color w:val="000000"/>
        </w:rPr>
        <w:t xml:space="preserve"> a platební podmínky</w:t>
      </w:r>
    </w:p>
    <w:p w14:paraId="17B239F7" w14:textId="51D6A28A" w:rsidR="002231C1" w:rsidRPr="00055190" w:rsidRDefault="00E44D21" w:rsidP="00B3166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E44D21">
        <w:rPr>
          <w:rFonts w:cs="TimesNewRoman"/>
          <w:color w:val="000000"/>
        </w:rPr>
        <w:t xml:space="preserve">Jednotkové ceny </w:t>
      </w:r>
      <w:r w:rsidR="00775BC0">
        <w:rPr>
          <w:rFonts w:cs="TimesNewRoman"/>
          <w:color w:val="000000"/>
          <w:lang w:val="cs-CZ"/>
        </w:rPr>
        <w:t xml:space="preserve">jednotlivých tiskových materiálů </w:t>
      </w:r>
      <w:r w:rsidR="00775BC0">
        <w:rPr>
          <w:rFonts w:cs="TimesNewRoman"/>
          <w:color w:val="000000"/>
        </w:rPr>
        <w:t>jsou uvedeny v Příloze č. 1 této D</w:t>
      </w:r>
      <w:r w:rsidRPr="00E44D21">
        <w:rPr>
          <w:rFonts w:cs="TimesNewRoman"/>
          <w:color w:val="000000"/>
        </w:rPr>
        <w:t>ohody. Jednotkové ceny jsou</w:t>
      </w:r>
      <w:r w:rsidR="00775BC0" w:rsidRPr="00775BC0">
        <w:rPr>
          <w:rFonts w:cs="TimesNewRoman"/>
          <w:color w:val="000000"/>
        </w:rPr>
        <w:t xml:space="preserve"> celkové a úplné, tj. za</w:t>
      </w:r>
      <w:r w:rsidR="00775BC0">
        <w:rPr>
          <w:rFonts w:cs="TimesNewRoman"/>
          <w:color w:val="000000"/>
        </w:rPr>
        <w:t>hrnují</w:t>
      </w:r>
      <w:r w:rsidR="00775BC0" w:rsidRPr="00775BC0">
        <w:rPr>
          <w:rFonts w:cs="TimesNewRoman"/>
          <w:color w:val="000000"/>
        </w:rPr>
        <w:t xml:space="preserve"> veškerá plnění dle této D</w:t>
      </w:r>
      <w:bookmarkStart w:id="0" w:name="_Ref377482589"/>
      <w:r w:rsidR="00775BC0" w:rsidRPr="00775BC0">
        <w:rPr>
          <w:rFonts w:cs="TimesNewRoman"/>
          <w:color w:val="000000"/>
        </w:rPr>
        <w:t>ohody</w:t>
      </w:r>
      <w:r w:rsidR="0086397A">
        <w:rPr>
          <w:rFonts w:cs="TimesNewRoman"/>
          <w:color w:val="000000"/>
        </w:rPr>
        <w:t>, a bude k nim</w:t>
      </w:r>
      <w:r w:rsidR="00775BC0" w:rsidRPr="00775BC0">
        <w:rPr>
          <w:rFonts w:cs="TimesNewRoman"/>
          <w:color w:val="000000"/>
        </w:rPr>
        <w:t xml:space="preserve"> pouze připočtena daň z přidané hodnoty v zákonem stanovené výši platné ke dni uskutečnění zdanitelného plnění. </w:t>
      </w:r>
      <w:bookmarkEnd w:id="0"/>
      <w:r w:rsidRPr="00E44D21">
        <w:rPr>
          <w:rFonts w:cs="TimesNewRoman"/>
          <w:color w:val="000000"/>
        </w:rPr>
        <w:t xml:space="preserve"> </w:t>
      </w:r>
    </w:p>
    <w:p w14:paraId="21691D17" w14:textId="24425835" w:rsidR="00D063F0" w:rsidRPr="00D063F0" w:rsidRDefault="00E44D21" w:rsidP="00D063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Segoe UI" w:hAnsi="Segoe UI" w:cs="Segoe UI"/>
        </w:rPr>
      </w:pPr>
      <w:r w:rsidRPr="00E44D21">
        <w:rPr>
          <w:rFonts w:cs="TimesNewRoman"/>
          <w:color w:val="000000"/>
        </w:rPr>
        <w:t>Změna jednotkových cen</w:t>
      </w:r>
      <w:r w:rsidR="00E46260">
        <w:rPr>
          <w:rFonts w:cs="TimesNewRoman"/>
          <w:color w:val="000000"/>
          <w:lang w:val="cs-CZ"/>
        </w:rPr>
        <w:t xml:space="preserve"> uvedených v</w:t>
      </w:r>
      <w:r w:rsidR="0086397A">
        <w:rPr>
          <w:rFonts w:cs="TimesNewRoman"/>
          <w:color w:val="000000"/>
          <w:lang w:val="cs-CZ"/>
        </w:rPr>
        <w:t xml:space="preserve"> Příloze č.</w:t>
      </w:r>
      <w:r w:rsidR="00B17BD6">
        <w:rPr>
          <w:rFonts w:cs="TimesNewRoman"/>
          <w:color w:val="000000"/>
          <w:lang w:val="cs-CZ"/>
        </w:rPr>
        <w:t xml:space="preserve"> </w:t>
      </w:r>
      <w:r w:rsidR="0086397A">
        <w:rPr>
          <w:rFonts w:cs="TimesNewRoman"/>
          <w:color w:val="000000"/>
          <w:lang w:val="cs-CZ"/>
        </w:rPr>
        <w:t>1 Dohody</w:t>
      </w:r>
      <w:r w:rsidRPr="00E44D21">
        <w:rPr>
          <w:rFonts w:cs="TimesNewRoman"/>
          <w:color w:val="000000"/>
        </w:rPr>
        <w:t xml:space="preserve"> je možná pouze v případě změny zákonných sazeb DPH </w:t>
      </w:r>
      <w:r w:rsidR="0086397A">
        <w:rPr>
          <w:rFonts w:cs="TimesNewRoman"/>
          <w:color w:val="000000"/>
          <w:lang w:val="cs-CZ"/>
        </w:rPr>
        <w:t xml:space="preserve">nebo při dodržení podmínek stanovených v odstavci </w:t>
      </w:r>
      <w:r w:rsidR="003609D2">
        <w:rPr>
          <w:rFonts w:cs="TimesNewRoman"/>
          <w:color w:val="000000"/>
          <w:lang w:val="cs-CZ"/>
        </w:rPr>
        <w:t>4</w:t>
      </w:r>
      <w:r w:rsidR="0086397A">
        <w:rPr>
          <w:rFonts w:cs="TimesNewRoman"/>
          <w:color w:val="000000"/>
          <w:lang w:val="cs-CZ"/>
        </w:rPr>
        <w:t xml:space="preserve"> tohoto článku Dohody.</w:t>
      </w:r>
    </w:p>
    <w:p w14:paraId="480B343B" w14:textId="6117D0E5" w:rsidR="003609D2" w:rsidRPr="003609D2" w:rsidRDefault="00D063F0" w:rsidP="003609D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63F0">
        <w:rPr>
          <w:rFonts w:cs="TimesNewRoman"/>
          <w:color w:val="000000"/>
        </w:rPr>
        <w:t>Jednotkové ceny uvedené v Příloze č.1 Dohody</w:t>
      </w:r>
      <w:r w:rsidRPr="00E44D21">
        <w:rPr>
          <w:rFonts w:cs="TimesNewRoman"/>
          <w:color w:val="000000"/>
        </w:rPr>
        <w:t xml:space="preserve"> </w:t>
      </w:r>
      <w:r w:rsidRPr="00D063F0">
        <w:rPr>
          <w:rFonts w:cs="TimesNewRoman"/>
          <w:color w:val="000000"/>
        </w:rPr>
        <w:t>jsou uvedeny jako maximální, nejvýše přípustné, nepřekročiteln</w:t>
      </w:r>
      <w:r>
        <w:rPr>
          <w:rFonts w:cs="TimesNewRoman"/>
          <w:color w:val="000000"/>
        </w:rPr>
        <w:t>é a zahrnující veškeré náklady p</w:t>
      </w:r>
      <w:r w:rsidRPr="00D063F0">
        <w:rPr>
          <w:rFonts w:cs="TimesNewRoman"/>
          <w:color w:val="000000"/>
        </w:rPr>
        <w:t>oskytovatele nu</w:t>
      </w:r>
      <w:r>
        <w:rPr>
          <w:rFonts w:cs="TimesNewRoman"/>
          <w:color w:val="000000"/>
        </w:rPr>
        <w:t>tné k řádnému splnění předmětu D</w:t>
      </w:r>
      <w:r>
        <w:rPr>
          <w:rFonts w:cs="TimesNewRoman"/>
          <w:color w:val="000000"/>
          <w:lang w:val="cs-CZ"/>
        </w:rPr>
        <w:t>oho</w:t>
      </w:r>
      <w:r>
        <w:rPr>
          <w:rFonts w:cs="TimesNewRoman"/>
          <w:color w:val="000000"/>
        </w:rPr>
        <w:t>d</w:t>
      </w:r>
      <w:r w:rsidRPr="00D063F0">
        <w:rPr>
          <w:rFonts w:cs="TimesNewRoman"/>
          <w:color w:val="000000"/>
        </w:rPr>
        <w:t xml:space="preserve">y (např. </w:t>
      </w:r>
      <w:r w:rsidR="003B67CF">
        <w:rPr>
          <w:rFonts w:cs="TimesNewRoman"/>
          <w:color w:val="000000"/>
          <w:lang w:val="cs-CZ"/>
        </w:rPr>
        <w:t>náklady na</w:t>
      </w:r>
      <w:r w:rsidR="00164635">
        <w:rPr>
          <w:rFonts w:cs="TimesNewRoman"/>
          <w:color w:val="000000"/>
          <w:lang w:val="cs-CZ"/>
        </w:rPr>
        <w:t xml:space="preserve"> převzetí a</w:t>
      </w:r>
      <w:r w:rsidR="003B67CF">
        <w:rPr>
          <w:rFonts w:cs="TimesNewRoman"/>
          <w:color w:val="000000"/>
          <w:lang w:val="cs-CZ"/>
        </w:rPr>
        <w:t xml:space="preserve"> kontrolu tiskových dat, náklady na komunikaci s objednatelem</w:t>
      </w:r>
      <w:r w:rsidRPr="00D063F0">
        <w:rPr>
          <w:rFonts w:cs="TimesNewRoman"/>
          <w:color w:val="000000"/>
        </w:rPr>
        <w:t>, vedlejší náklady, náklady spojené s</w:t>
      </w:r>
      <w:r w:rsidR="003B67CF">
        <w:rPr>
          <w:rFonts w:cs="TimesNewRoman"/>
          <w:color w:val="000000"/>
          <w:lang w:val="cs-CZ"/>
        </w:rPr>
        <w:t> tiskem tiskových materiálů</w:t>
      </w:r>
      <w:r w:rsidR="00270C52">
        <w:rPr>
          <w:rFonts w:cs="TimesNewRoman"/>
          <w:color w:val="000000"/>
          <w:lang w:val="cs-CZ"/>
        </w:rPr>
        <w:t xml:space="preserve"> a </w:t>
      </w:r>
      <w:r w:rsidR="00E31260">
        <w:rPr>
          <w:rFonts w:cs="TimesNewRoman"/>
          <w:color w:val="000000"/>
          <w:lang w:val="cs-CZ"/>
        </w:rPr>
        <w:t>nátisků</w:t>
      </w:r>
      <w:r w:rsidR="003B67CF">
        <w:rPr>
          <w:rFonts w:cs="TimesNewRoman"/>
          <w:color w:val="000000"/>
          <w:lang w:val="cs-CZ"/>
        </w:rPr>
        <w:t xml:space="preserve">, náklady spojené se zabalením tiskových materiálů pro jejich přepravu, náklady na </w:t>
      </w:r>
      <w:r w:rsidR="007E175A">
        <w:rPr>
          <w:rFonts w:cs="TimesNewRoman"/>
          <w:color w:val="000000"/>
          <w:lang w:val="cs-CZ"/>
        </w:rPr>
        <w:t>dodání</w:t>
      </w:r>
      <w:r w:rsidR="003B67CF">
        <w:rPr>
          <w:rFonts w:cs="TimesNewRoman"/>
          <w:color w:val="000000"/>
          <w:lang w:val="cs-CZ"/>
        </w:rPr>
        <w:t xml:space="preserve"> tiskových materiálů do závozových míst</w:t>
      </w:r>
      <w:r w:rsidRPr="00D063F0">
        <w:rPr>
          <w:rFonts w:cs="TimesNewRoman"/>
          <w:color w:val="000000"/>
        </w:rPr>
        <w:t xml:space="preserve">, včetně nákladů souvisejících apod.). Poskytovatel nese veškeré náklady nutně nebo účelně </w:t>
      </w:r>
      <w:r w:rsidR="009311A0">
        <w:rPr>
          <w:rFonts w:cs="TimesNewRoman"/>
          <w:color w:val="000000"/>
        </w:rPr>
        <w:t>vynaložené při plnění závazku z </w:t>
      </w:r>
      <w:r w:rsidR="009311A0">
        <w:rPr>
          <w:rFonts w:cs="TimesNewRoman"/>
          <w:color w:val="000000"/>
          <w:lang w:val="cs-CZ"/>
        </w:rPr>
        <w:t>Dohody.</w:t>
      </w:r>
    </w:p>
    <w:p w14:paraId="492F4A4A" w14:textId="0697EC4E" w:rsidR="003609D2" w:rsidRPr="003609D2" w:rsidRDefault="003609D2" w:rsidP="003609D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TimesNewRoman"/>
          <w:color w:val="000000"/>
        </w:rPr>
      </w:pPr>
      <w:r>
        <w:rPr>
          <w:rFonts w:cs="TimesNewRoman"/>
          <w:color w:val="000000"/>
        </w:rPr>
        <w:t>Smluvní strany se dohodly, že p</w:t>
      </w:r>
      <w:r w:rsidRPr="003609D2">
        <w:rPr>
          <w:rFonts w:cs="TimesNewRoman"/>
          <w:color w:val="000000"/>
        </w:rPr>
        <w:t>oskytovatel je oprávněn</w:t>
      </w:r>
      <w:r w:rsidR="009732CB">
        <w:rPr>
          <w:rFonts w:cs="TimesNewRoman"/>
          <w:color w:val="000000"/>
          <w:lang w:val="cs-CZ"/>
        </w:rPr>
        <w:t xml:space="preserve">, počínaje </w:t>
      </w:r>
      <w:r w:rsidR="00AC018D">
        <w:rPr>
          <w:rFonts w:cs="TimesNewRoman"/>
          <w:color w:val="000000"/>
          <w:lang w:val="cs-CZ"/>
        </w:rPr>
        <w:t xml:space="preserve">1. 1. </w:t>
      </w:r>
      <w:r w:rsidR="009732CB">
        <w:rPr>
          <w:rFonts w:cs="TimesNewRoman"/>
          <w:color w:val="000000"/>
          <w:lang w:val="cs-CZ"/>
        </w:rPr>
        <w:t>2022, požádat</w:t>
      </w:r>
      <w:r w:rsidRPr="003609D2">
        <w:rPr>
          <w:rFonts w:cs="TimesNewRoman"/>
          <w:color w:val="000000"/>
        </w:rPr>
        <w:t xml:space="preserve"> </w:t>
      </w:r>
      <w:r w:rsidR="009732CB">
        <w:rPr>
          <w:rFonts w:cs="TimesNewRoman"/>
          <w:color w:val="000000"/>
          <w:lang w:val="cs-CZ"/>
        </w:rPr>
        <w:t xml:space="preserve">jedenkrát ročně objednatele o </w:t>
      </w:r>
      <w:r w:rsidRPr="003609D2">
        <w:rPr>
          <w:rFonts w:cs="TimesNewRoman"/>
          <w:color w:val="000000"/>
        </w:rPr>
        <w:t>navýš</w:t>
      </w:r>
      <w:r w:rsidR="009732CB">
        <w:rPr>
          <w:rFonts w:cs="TimesNewRoman"/>
          <w:color w:val="000000"/>
          <w:lang w:val="cs-CZ"/>
        </w:rPr>
        <w:t>ení</w:t>
      </w:r>
      <w:r w:rsidRPr="003609D2">
        <w:rPr>
          <w:rFonts w:cs="TimesNewRoman"/>
          <w:color w:val="000000"/>
        </w:rPr>
        <w:t xml:space="preserve"> </w:t>
      </w:r>
      <w:r>
        <w:rPr>
          <w:rFonts w:cs="TimesNewRoman"/>
          <w:color w:val="000000"/>
        </w:rPr>
        <w:t>j</w:t>
      </w:r>
      <w:r w:rsidRPr="00E44D21">
        <w:rPr>
          <w:rFonts w:cs="TimesNewRoman"/>
          <w:color w:val="000000"/>
        </w:rPr>
        <w:t>ednotkov</w:t>
      </w:r>
      <w:r w:rsidR="009732CB">
        <w:rPr>
          <w:rFonts w:cs="TimesNewRoman"/>
          <w:color w:val="000000"/>
          <w:lang w:val="cs-CZ"/>
        </w:rPr>
        <w:t>ých</w:t>
      </w:r>
      <w:r w:rsidRPr="00E44D21">
        <w:rPr>
          <w:rFonts w:cs="TimesNewRoman"/>
          <w:color w:val="000000"/>
        </w:rPr>
        <w:t xml:space="preserve"> cen </w:t>
      </w:r>
      <w:r>
        <w:rPr>
          <w:rFonts w:cs="TimesNewRoman"/>
          <w:color w:val="000000"/>
          <w:lang w:val="cs-CZ"/>
        </w:rPr>
        <w:t>jednotlivých tiskových materiálů stanoven</w:t>
      </w:r>
      <w:r w:rsidR="009732CB">
        <w:rPr>
          <w:rFonts w:cs="TimesNewRoman"/>
          <w:color w:val="000000"/>
          <w:lang w:val="cs-CZ"/>
        </w:rPr>
        <w:t>ých</w:t>
      </w:r>
      <w:r>
        <w:rPr>
          <w:rFonts w:cs="TimesNewRoman"/>
          <w:color w:val="000000"/>
          <w:lang w:val="cs-CZ"/>
        </w:rPr>
        <w:t xml:space="preserve"> v Příloze č. 1 Dohody </w:t>
      </w:r>
      <w:r w:rsidRPr="003609D2">
        <w:rPr>
          <w:rFonts w:cs="TimesNewRoman"/>
          <w:color w:val="000000"/>
        </w:rPr>
        <w:t xml:space="preserve">o míru inflace zjištěnou Českým statistickým úřadem za předchozí kalendářní rok. </w:t>
      </w:r>
      <w:r>
        <w:rPr>
          <w:rFonts w:cs="TimesNewRoman"/>
          <w:color w:val="000000"/>
        </w:rPr>
        <w:t>Bude-li p</w:t>
      </w:r>
      <w:r w:rsidRPr="003609D2">
        <w:rPr>
          <w:rFonts w:cs="TimesNewRoman"/>
          <w:color w:val="000000"/>
        </w:rPr>
        <w:t xml:space="preserve">oskytovatel požadovat navýšení </w:t>
      </w:r>
      <w:r>
        <w:rPr>
          <w:rFonts w:cs="TimesNewRoman"/>
          <w:color w:val="000000"/>
          <w:lang w:val="cs-CZ"/>
        </w:rPr>
        <w:t xml:space="preserve">jednotkových </w:t>
      </w:r>
      <w:r w:rsidRPr="003609D2">
        <w:rPr>
          <w:rFonts w:cs="TimesNewRoman"/>
          <w:color w:val="000000"/>
        </w:rPr>
        <w:t xml:space="preserve">cen </w:t>
      </w:r>
      <w:r>
        <w:rPr>
          <w:rFonts w:cs="TimesNewRoman"/>
          <w:color w:val="000000"/>
          <w:lang w:val="cs-CZ"/>
        </w:rPr>
        <w:t>tiskových materiálů</w:t>
      </w:r>
      <w:r w:rsidRPr="003609D2">
        <w:rPr>
          <w:rFonts w:cs="TimesNewRoman"/>
          <w:color w:val="000000"/>
        </w:rPr>
        <w:t xml:space="preserve">, </w:t>
      </w:r>
      <w:r w:rsidR="009732CB">
        <w:rPr>
          <w:rFonts w:cs="TimesNewRoman"/>
          <w:color w:val="000000"/>
          <w:lang w:val="cs-CZ"/>
        </w:rPr>
        <w:t>požádá</w:t>
      </w:r>
      <w:r>
        <w:rPr>
          <w:rFonts w:cs="TimesNewRoman"/>
          <w:color w:val="000000"/>
        </w:rPr>
        <w:t xml:space="preserve"> písemně o</w:t>
      </w:r>
      <w:r w:rsidRPr="003609D2">
        <w:rPr>
          <w:rFonts w:cs="TimesNewRoman"/>
          <w:color w:val="000000"/>
        </w:rPr>
        <w:t>bjednatel</w:t>
      </w:r>
      <w:r w:rsidR="009732CB">
        <w:rPr>
          <w:rFonts w:cs="TimesNewRoman"/>
          <w:color w:val="000000"/>
          <w:lang w:val="cs-CZ"/>
        </w:rPr>
        <w:t>e</w:t>
      </w:r>
      <w:r w:rsidR="009521F6">
        <w:rPr>
          <w:rFonts w:cs="TimesNewRoman"/>
          <w:color w:val="000000"/>
          <w:lang w:val="cs-CZ"/>
        </w:rPr>
        <w:t xml:space="preserve"> </w:t>
      </w:r>
      <w:r w:rsidR="009732CB">
        <w:rPr>
          <w:rFonts w:cs="TimesNewRoman"/>
          <w:color w:val="000000"/>
          <w:lang w:val="cs-CZ"/>
        </w:rPr>
        <w:t xml:space="preserve">o navýšení cen </w:t>
      </w:r>
      <w:r w:rsidRPr="003609D2">
        <w:rPr>
          <w:rFonts w:cs="TimesNewRoman"/>
          <w:color w:val="000000"/>
        </w:rPr>
        <w:t xml:space="preserve">bez zbytečného odkladu po zveřejnění příslušných dat Českým statistickým úřadem, nejpozději však 31.3. daného kalendářního roku. Pokud do uplynutí data podle předchozí </w:t>
      </w:r>
      <w:r>
        <w:rPr>
          <w:rFonts w:cs="TimesNewRoman"/>
          <w:color w:val="000000"/>
        </w:rPr>
        <w:t>věty poskytovatel o</w:t>
      </w:r>
      <w:r w:rsidRPr="003609D2">
        <w:rPr>
          <w:rFonts w:cs="TimesNewRoman"/>
          <w:color w:val="000000"/>
        </w:rPr>
        <w:t>bjednatel</w:t>
      </w:r>
      <w:r w:rsidR="009732CB">
        <w:rPr>
          <w:rFonts w:cs="TimesNewRoman"/>
          <w:color w:val="000000"/>
          <w:lang w:val="cs-CZ"/>
        </w:rPr>
        <w:t xml:space="preserve">e písemně nepožádá </w:t>
      </w:r>
      <w:r w:rsidRPr="003609D2">
        <w:rPr>
          <w:rFonts w:cs="TimesNewRoman"/>
          <w:color w:val="000000"/>
        </w:rPr>
        <w:t xml:space="preserve">o </w:t>
      </w:r>
      <w:r w:rsidR="009732CB">
        <w:rPr>
          <w:rFonts w:cs="TimesNewRoman"/>
          <w:color w:val="000000"/>
          <w:lang w:val="cs-CZ"/>
        </w:rPr>
        <w:t xml:space="preserve">navýšení jednotkových cen o míru </w:t>
      </w:r>
      <w:r w:rsidRPr="003609D2">
        <w:rPr>
          <w:rFonts w:cs="TimesNewRoman"/>
          <w:color w:val="000000"/>
        </w:rPr>
        <w:t>inflac</w:t>
      </w:r>
      <w:r w:rsidR="009732CB">
        <w:rPr>
          <w:rFonts w:cs="TimesNewRoman"/>
          <w:color w:val="000000"/>
          <w:lang w:val="cs-CZ"/>
        </w:rPr>
        <w:t>e</w:t>
      </w:r>
      <w:r w:rsidRPr="003609D2">
        <w:rPr>
          <w:rFonts w:cs="TimesNewRoman"/>
          <w:color w:val="000000"/>
        </w:rPr>
        <w:t xml:space="preserve">, ztrácí na </w:t>
      </w:r>
      <w:r w:rsidR="009732CB">
        <w:rPr>
          <w:rFonts w:cs="TimesNewRoman"/>
          <w:color w:val="000000"/>
          <w:lang w:val="cs-CZ"/>
        </w:rPr>
        <w:t xml:space="preserve">navýšení cen </w:t>
      </w:r>
      <w:r w:rsidRPr="003609D2">
        <w:rPr>
          <w:rFonts w:cs="TimesNewRoman"/>
          <w:color w:val="000000"/>
        </w:rPr>
        <w:t>pro daný kal</w:t>
      </w:r>
      <w:r>
        <w:rPr>
          <w:rFonts w:cs="TimesNewRoman"/>
          <w:color w:val="000000"/>
        </w:rPr>
        <w:t xml:space="preserve">endářní rok nárok. </w:t>
      </w:r>
      <w:r w:rsidR="002A7594">
        <w:rPr>
          <w:rFonts w:cs="TimesNewRoman"/>
          <w:color w:val="000000"/>
          <w:lang w:val="cs-CZ"/>
        </w:rPr>
        <w:t xml:space="preserve">Objednatel se zavazuje s řádně a včas zaslaným požadavkem o </w:t>
      </w:r>
      <w:r w:rsidR="002A7594" w:rsidRPr="003609D2">
        <w:rPr>
          <w:rFonts w:cs="TimesNewRoman"/>
          <w:color w:val="000000"/>
        </w:rPr>
        <w:t>navýš</w:t>
      </w:r>
      <w:r w:rsidR="002A7594">
        <w:rPr>
          <w:rFonts w:cs="TimesNewRoman"/>
          <w:color w:val="000000"/>
          <w:lang w:val="cs-CZ"/>
        </w:rPr>
        <w:t>ení</w:t>
      </w:r>
      <w:r w:rsidR="002A7594" w:rsidRPr="003609D2">
        <w:rPr>
          <w:rFonts w:cs="TimesNewRoman"/>
          <w:color w:val="000000"/>
        </w:rPr>
        <w:t xml:space="preserve"> </w:t>
      </w:r>
      <w:r w:rsidR="002A7594">
        <w:rPr>
          <w:rFonts w:cs="TimesNewRoman"/>
          <w:color w:val="000000"/>
        </w:rPr>
        <w:t>j</w:t>
      </w:r>
      <w:r w:rsidR="002A7594" w:rsidRPr="00E44D21">
        <w:rPr>
          <w:rFonts w:cs="TimesNewRoman"/>
          <w:color w:val="000000"/>
        </w:rPr>
        <w:t>ednotkov</w:t>
      </w:r>
      <w:r w:rsidR="002A7594">
        <w:rPr>
          <w:rFonts w:cs="TimesNewRoman"/>
          <w:color w:val="000000"/>
          <w:lang w:val="cs-CZ"/>
        </w:rPr>
        <w:t>ých</w:t>
      </w:r>
      <w:r w:rsidR="002A7594" w:rsidRPr="00E44D21">
        <w:rPr>
          <w:rFonts w:cs="TimesNewRoman"/>
          <w:color w:val="000000"/>
        </w:rPr>
        <w:t xml:space="preserve"> cen </w:t>
      </w:r>
      <w:r w:rsidR="002A7594">
        <w:rPr>
          <w:rFonts w:cs="TimesNewRoman"/>
          <w:color w:val="000000"/>
          <w:lang w:val="cs-CZ"/>
        </w:rPr>
        <w:t xml:space="preserve">jednotlivých tiskových materiálů stanovených v Příloze č. 1 Dohody </w:t>
      </w:r>
      <w:r w:rsidR="002A7594" w:rsidRPr="003609D2">
        <w:rPr>
          <w:rFonts w:cs="TimesNewRoman"/>
          <w:color w:val="000000"/>
        </w:rPr>
        <w:t xml:space="preserve">o míru inflace </w:t>
      </w:r>
      <w:r w:rsidR="00D23FA7">
        <w:rPr>
          <w:rFonts w:cs="TimesNewRoman"/>
          <w:color w:val="000000"/>
          <w:lang w:val="cs-CZ"/>
        </w:rPr>
        <w:t xml:space="preserve">souhlasit. O navýšení </w:t>
      </w:r>
      <w:r w:rsidR="00D23FA7">
        <w:rPr>
          <w:rFonts w:cs="TimesNewRoman"/>
          <w:color w:val="000000"/>
        </w:rPr>
        <w:t>j</w:t>
      </w:r>
      <w:r w:rsidR="00D23FA7" w:rsidRPr="00E44D21">
        <w:rPr>
          <w:rFonts w:cs="TimesNewRoman"/>
          <w:color w:val="000000"/>
        </w:rPr>
        <w:t>ednotkov</w:t>
      </w:r>
      <w:r w:rsidR="00D23FA7">
        <w:rPr>
          <w:rFonts w:cs="TimesNewRoman"/>
          <w:color w:val="000000"/>
          <w:lang w:val="cs-CZ"/>
        </w:rPr>
        <w:t>ých</w:t>
      </w:r>
      <w:r w:rsidR="00D23FA7" w:rsidRPr="00E44D21">
        <w:rPr>
          <w:rFonts w:cs="TimesNewRoman"/>
          <w:color w:val="000000"/>
        </w:rPr>
        <w:t xml:space="preserve"> cen </w:t>
      </w:r>
      <w:r w:rsidR="00D23FA7">
        <w:rPr>
          <w:rFonts w:cs="TimesNewRoman"/>
          <w:color w:val="000000"/>
          <w:lang w:val="cs-CZ"/>
        </w:rPr>
        <w:t>jednotlivých tiskových materiálů o míru inflace bude mezi smluvními stranami sepsán oboustranně podepsaný dodatek, jehož součástí bude aktualizovaná Příloha č. 1 Dohody.</w:t>
      </w:r>
      <w:r w:rsidR="00D23FA7">
        <w:rPr>
          <w:rFonts w:cs="TimesNewRoman"/>
          <w:color w:val="000000"/>
        </w:rPr>
        <w:t xml:space="preserve"> </w:t>
      </w:r>
      <w:r>
        <w:rPr>
          <w:rFonts w:cs="TimesNewRoman"/>
          <w:color w:val="000000"/>
        </w:rPr>
        <w:t>Aktualizované</w:t>
      </w:r>
      <w:r w:rsidRPr="003609D2">
        <w:rPr>
          <w:rFonts w:cs="TimesNewRoman"/>
          <w:color w:val="000000"/>
        </w:rPr>
        <w:t xml:space="preserve"> </w:t>
      </w:r>
      <w:r>
        <w:rPr>
          <w:rFonts w:cs="TimesNewRoman"/>
          <w:color w:val="000000"/>
          <w:lang w:val="cs-CZ"/>
        </w:rPr>
        <w:t xml:space="preserve">jednotkové </w:t>
      </w:r>
      <w:r w:rsidRPr="003609D2">
        <w:rPr>
          <w:rFonts w:cs="TimesNewRoman"/>
          <w:color w:val="000000"/>
        </w:rPr>
        <w:t>cen</w:t>
      </w:r>
      <w:r>
        <w:rPr>
          <w:rFonts w:cs="TimesNewRoman"/>
          <w:color w:val="000000"/>
          <w:lang w:val="cs-CZ"/>
        </w:rPr>
        <w:t>y</w:t>
      </w:r>
      <w:r w:rsidRPr="003609D2">
        <w:rPr>
          <w:rFonts w:cs="TimesNewRoman"/>
          <w:color w:val="000000"/>
        </w:rPr>
        <w:t xml:space="preserve"> </w:t>
      </w:r>
      <w:r>
        <w:rPr>
          <w:rFonts w:cs="TimesNewRoman"/>
          <w:color w:val="000000"/>
          <w:lang w:val="cs-CZ"/>
        </w:rPr>
        <w:t>tiskových materiálů</w:t>
      </w:r>
      <w:r>
        <w:rPr>
          <w:rFonts w:cs="TimesNewRoman"/>
          <w:color w:val="000000"/>
        </w:rPr>
        <w:t xml:space="preserve"> </w:t>
      </w:r>
      <w:r w:rsidR="00AC018D">
        <w:rPr>
          <w:rFonts w:cs="TimesNewRoman"/>
          <w:color w:val="000000"/>
          <w:lang w:val="cs-CZ"/>
        </w:rPr>
        <w:t>se vztahují na dílčí smlouvy vzniklé až po</w:t>
      </w:r>
      <w:r w:rsidRPr="003609D2">
        <w:rPr>
          <w:rFonts w:cs="TimesNewRoman"/>
          <w:color w:val="000000"/>
        </w:rPr>
        <w:t xml:space="preserve"> </w:t>
      </w:r>
      <w:r w:rsidR="004B3F66">
        <w:rPr>
          <w:rFonts w:cs="TimesNewRoman"/>
          <w:color w:val="000000"/>
          <w:lang w:val="cs-CZ"/>
        </w:rPr>
        <w:t>účinnosti dodatku, kterým byly jednotkové ceny tiskových materiálů navýšeny.</w:t>
      </w:r>
      <w:r w:rsidR="00D23FA7">
        <w:rPr>
          <w:rFonts w:cs="TimesNewRoman"/>
          <w:color w:val="000000"/>
        </w:rPr>
        <w:t xml:space="preserve"> </w:t>
      </w:r>
      <w:r w:rsidR="008526C2" w:rsidRPr="008526C2">
        <w:rPr>
          <w:rFonts w:cs="TimesNewRoman"/>
          <w:color w:val="000000"/>
        </w:rPr>
        <w:t>Pro účely této Dohody bude používána inflace vyjádřená přírůstkem průměrného ročního indexu spotřebitelských cen, který vyjadřuje procentuální změnu průměrné cenové hladiny za poslední kalendářní rok.</w:t>
      </w:r>
    </w:p>
    <w:p w14:paraId="044EE5AF" w14:textId="1BF8C355" w:rsidR="00307FD6" w:rsidRPr="00307FD6" w:rsidRDefault="0012780C" w:rsidP="00307FD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307FD6">
        <w:rPr>
          <w:rFonts w:cs="TimesNewRoman"/>
          <w:color w:val="000000"/>
          <w:lang w:val="cs-CZ"/>
        </w:rPr>
        <w:t xml:space="preserve">Bude-li poskytovatel účtovat </w:t>
      </w:r>
      <w:r w:rsidR="00DB0A5F">
        <w:rPr>
          <w:rFonts w:cs="TimesNewRoman"/>
          <w:color w:val="000000"/>
          <w:lang w:val="cs-CZ"/>
        </w:rPr>
        <w:t>ceny tiskových materiálů, které nejsou uvedeny v Příloze č.</w:t>
      </w:r>
      <w:r w:rsidR="007F33B2">
        <w:rPr>
          <w:rFonts w:cs="TimesNewRoman"/>
          <w:color w:val="000000"/>
          <w:lang w:val="cs-CZ"/>
        </w:rPr>
        <w:t xml:space="preserve"> </w:t>
      </w:r>
      <w:r w:rsidR="00DB0A5F">
        <w:rPr>
          <w:rFonts w:cs="TimesNewRoman"/>
          <w:color w:val="000000"/>
          <w:lang w:val="cs-CZ"/>
        </w:rPr>
        <w:t xml:space="preserve">1 Dohody, </w:t>
      </w:r>
      <w:r w:rsidR="00A153C0">
        <w:rPr>
          <w:rFonts w:cs="TimesNewRoman"/>
          <w:color w:val="000000"/>
          <w:lang w:val="cs-CZ"/>
        </w:rPr>
        <w:t>bude pro stanovení ceny tiskových materiálů rozhodná</w:t>
      </w:r>
      <w:r w:rsidR="00164635">
        <w:rPr>
          <w:rFonts w:cs="TimesNewRoman"/>
          <w:color w:val="000000"/>
          <w:lang w:val="cs-CZ"/>
        </w:rPr>
        <w:t xml:space="preserve"> </w:t>
      </w:r>
      <w:r w:rsidR="00277DEF">
        <w:rPr>
          <w:rFonts w:cs="TimesNewRoman"/>
          <w:color w:val="000000"/>
          <w:lang w:val="cs-CZ"/>
        </w:rPr>
        <w:t>cena tiskových materiálů uvedená v objednávce objednatele, která bude stanovena postupem podle</w:t>
      </w:r>
      <w:r w:rsidR="00164635">
        <w:rPr>
          <w:rFonts w:cs="TimesNewRoman"/>
          <w:color w:val="000000"/>
          <w:lang w:val="cs-CZ"/>
        </w:rPr>
        <w:t xml:space="preserve"> článku III. odst. </w:t>
      </w:r>
      <w:r w:rsidR="007205EB">
        <w:rPr>
          <w:rFonts w:cs="TimesNewRoman"/>
          <w:color w:val="000000"/>
          <w:lang w:val="cs-CZ"/>
        </w:rPr>
        <w:t>8</w:t>
      </w:r>
      <w:r w:rsidR="00164635">
        <w:rPr>
          <w:rFonts w:cs="TimesNewRoman"/>
          <w:color w:val="000000"/>
          <w:lang w:val="cs-CZ"/>
        </w:rPr>
        <w:t xml:space="preserve"> Dohody.</w:t>
      </w:r>
    </w:p>
    <w:p w14:paraId="1523A79C" w14:textId="0ACC9615" w:rsidR="00307FD6" w:rsidRPr="00307FD6" w:rsidRDefault="00307FD6" w:rsidP="00307FD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TimesNewRoman"/>
          <w:color w:val="000000"/>
          <w:lang w:val="cs-CZ"/>
        </w:rPr>
      </w:pPr>
      <w:r w:rsidRPr="00307FD6">
        <w:rPr>
          <w:rFonts w:cs="TimesNewRoman"/>
          <w:color w:val="000000"/>
          <w:lang w:val="cs-CZ"/>
        </w:rPr>
        <w:t>Smluvní strany se dohodly, ž</w:t>
      </w:r>
      <w:r>
        <w:rPr>
          <w:rFonts w:cs="TimesNewRoman"/>
          <w:color w:val="000000"/>
          <w:lang w:val="cs-CZ"/>
        </w:rPr>
        <w:t>e pokud dojde v průběhu plnění Dohod</w:t>
      </w:r>
      <w:r w:rsidRPr="00307FD6">
        <w:rPr>
          <w:rFonts w:cs="TimesNewRoman"/>
          <w:color w:val="000000"/>
          <w:lang w:val="cs-CZ"/>
        </w:rPr>
        <w:t xml:space="preserve">y ke změně zákonné sazby DPH stanovené pro plnění předmětu </w:t>
      </w:r>
      <w:r>
        <w:rPr>
          <w:rFonts w:cs="TimesNewRoman"/>
          <w:color w:val="000000"/>
          <w:lang w:val="cs-CZ"/>
        </w:rPr>
        <w:t>Dohod</w:t>
      </w:r>
      <w:r w:rsidRPr="00307FD6">
        <w:rPr>
          <w:rFonts w:cs="TimesNewRoman"/>
          <w:color w:val="000000"/>
          <w:lang w:val="cs-CZ"/>
        </w:rPr>
        <w:t xml:space="preserve">y, bude tato sazba promítnuta do všech cen </w:t>
      </w:r>
      <w:r>
        <w:rPr>
          <w:rFonts w:cs="TimesNewRoman"/>
          <w:color w:val="000000"/>
          <w:lang w:val="cs-CZ"/>
        </w:rPr>
        <w:t>jednotkových cen uvedených v Příloze č. 1 Dohody</w:t>
      </w:r>
      <w:r w:rsidRPr="00307FD6">
        <w:rPr>
          <w:rFonts w:cs="TimesNewRoman"/>
          <w:color w:val="000000"/>
          <w:lang w:val="cs-CZ"/>
        </w:rPr>
        <w:t xml:space="preserve"> </w:t>
      </w:r>
      <w:r>
        <w:rPr>
          <w:rFonts w:cs="TimesNewRoman"/>
          <w:color w:val="000000"/>
          <w:lang w:val="cs-CZ"/>
        </w:rPr>
        <w:t>s DPH a p</w:t>
      </w:r>
      <w:r w:rsidRPr="00307FD6">
        <w:rPr>
          <w:rFonts w:cs="TimesNewRoman"/>
          <w:color w:val="000000"/>
          <w:lang w:val="cs-CZ"/>
        </w:rPr>
        <w:t xml:space="preserve">oskytovatel je od okamžiku nabytí účinnosti změny zákonné sazby DPH povinen účtovat platnou sazbu DPH. O této skutečnosti </w:t>
      </w:r>
      <w:r w:rsidR="001D651A">
        <w:rPr>
          <w:rFonts w:cs="TimesNewRoman"/>
          <w:color w:val="000000"/>
          <w:lang w:val="cs-CZ"/>
        </w:rPr>
        <w:t xml:space="preserve">není nutné uzavírat dodatek k </w:t>
      </w:r>
      <w:r>
        <w:rPr>
          <w:rFonts w:cs="TimesNewRoman"/>
          <w:color w:val="000000"/>
          <w:lang w:val="cs-CZ"/>
        </w:rPr>
        <w:t>Dohod</w:t>
      </w:r>
      <w:r w:rsidRPr="00307FD6">
        <w:rPr>
          <w:rFonts w:cs="TimesNewRoman"/>
          <w:color w:val="000000"/>
          <w:lang w:val="cs-CZ"/>
        </w:rPr>
        <w:t>ě.</w:t>
      </w:r>
    </w:p>
    <w:p w14:paraId="479B1506" w14:textId="55B05AB0" w:rsidR="003B67CF" w:rsidRDefault="00CC5B64" w:rsidP="003B67C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4E7B73">
        <w:rPr>
          <w:rFonts w:cs="TimesNewRoman"/>
          <w:color w:val="000000"/>
        </w:rPr>
        <w:t xml:space="preserve">Za každou </w:t>
      </w:r>
      <w:r w:rsidRPr="004E7B73">
        <w:rPr>
          <w:rFonts w:cs="TimesNewRoman"/>
          <w:color w:val="000000"/>
          <w:lang w:val="cs-CZ"/>
        </w:rPr>
        <w:t>dílčí smlouvu</w:t>
      </w:r>
      <w:r w:rsidRPr="004E7B73">
        <w:rPr>
          <w:rFonts w:cs="TimesNewRoman"/>
          <w:color w:val="000000"/>
        </w:rPr>
        <w:t xml:space="preserve">, podle níž </w:t>
      </w:r>
      <w:r w:rsidRPr="004E7B73">
        <w:rPr>
          <w:rFonts w:cs="TimesNewRoman"/>
          <w:color w:val="000000"/>
          <w:lang w:val="cs-CZ"/>
        </w:rPr>
        <w:t xml:space="preserve">byl </w:t>
      </w:r>
      <w:r w:rsidR="00406987" w:rsidRPr="004E7B73">
        <w:rPr>
          <w:rFonts w:cs="TimesNewRoman"/>
          <w:color w:val="000000"/>
          <w:lang w:val="cs-CZ"/>
        </w:rPr>
        <w:t xml:space="preserve">tisk a </w:t>
      </w:r>
      <w:r w:rsidR="007E175A">
        <w:rPr>
          <w:rFonts w:cs="TimesNewRoman"/>
          <w:color w:val="000000"/>
          <w:lang w:val="cs-CZ"/>
        </w:rPr>
        <w:t xml:space="preserve">dodání </w:t>
      </w:r>
      <w:r w:rsidR="00311E8B">
        <w:rPr>
          <w:rFonts w:cs="TimesNewRoman"/>
          <w:color w:val="000000"/>
          <w:lang w:val="cs-CZ"/>
        </w:rPr>
        <w:t>tiskových materiálů</w:t>
      </w:r>
      <w:r w:rsidRPr="004E7B73">
        <w:rPr>
          <w:rFonts w:cs="TimesNewRoman"/>
          <w:color w:val="000000"/>
          <w:lang w:val="cs-CZ"/>
        </w:rPr>
        <w:t xml:space="preserve"> řádně </w:t>
      </w:r>
      <w:r w:rsidR="00E46260">
        <w:rPr>
          <w:rFonts w:cs="TimesNewRoman"/>
          <w:color w:val="000000"/>
          <w:lang w:val="cs-CZ"/>
        </w:rPr>
        <w:t>realizován</w:t>
      </w:r>
      <w:r w:rsidR="007556C4" w:rsidRPr="004E7B73">
        <w:rPr>
          <w:rFonts w:cs="TimesNewRoman"/>
          <w:color w:val="000000"/>
          <w:lang w:val="cs-CZ"/>
        </w:rPr>
        <w:t>,</w:t>
      </w:r>
      <w:r w:rsidRPr="004E7B73">
        <w:rPr>
          <w:rFonts w:cs="TimesNewRoman"/>
          <w:color w:val="000000"/>
        </w:rPr>
        <w:t xml:space="preserve"> bude </w:t>
      </w:r>
      <w:r w:rsidRPr="004E7B73">
        <w:rPr>
          <w:rFonts w:cs="TimesNewRoman"/>
          <w:color w:val="000000"/>
          <w:lang w:val="cs-CZ"/>
        </w:rPr>
        <w:t xml:space="preserve">poskytovatelem </w:t>
      </w:r>
      <w:r w:rsidRPr="004E7B73">
        <w:rPr>
          <w:rFonts w:cs="TimesNewRoman"/>
          <w:color w:val="000000"/>
        </w:rPr>
        <w:t xml:space="preserve">vystavena faktura (daňový doklad) </w:t>
      </w:r>
      <w:r w:rsidR="007556C4" w:rsidRPr="004E7B73">
        <w:rPr>
          <w:rFonts w:cs="TimesNewRoman"/>
          <w:color w:val="000000"/>
          <w:lang w:val="cs-CZ"/>
        </w:rPr>
        <w:t xml:space="preserve">s vyúčtováním ceny </w:t>
      </w:r>
      <w:r w:rsidRPr="004E7B73">
        <w:rPr>
          <w:rFonts w:cs="TimesNewRoman"/>
          <w:color w:val="000000"/>
        </w:rPr>
        <w:t xml:space="preserve">za plnění. </w:t>
      </w:r>
    </w:p>
    <w:p w14:paraId="6B00A8DE" w14:textId="4B95099A" w:rsidR="00187B36" w:rsidRPr="00187B36" w:rsidRDefault="006D3318" w:rsidP="00187B3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3B67CF">
        <w:rPr>
          <w:rFonts w:cs="TimesNewRoman"/>
          <w:color w:val="000000"/>
        </w:rPr>
        <w:t>Smluvní strany</w:t>
      </w:r>
      <w:r w:rsidRPr="003B67CF">
        <w:rPr>
          <w:rFonts w:cs="TimesNewRoman"/>
          <w:color w:val="000000"/>
          <w:lang w:val="cs-CZ"/>
        </w:rPr>
        <w:t xml:space="preserve"> se dohodly, že poskytovatel je oprávněn účtovat</w:t>
      </w:r>
      <w:r w:rsidR="00892197" w:rsidRPr="003B67CF">
        <w:rPr>
          <w:rFonts w:cs="TimesNewRoman"/>
          <w:color w:val="000000"/>
        </w:rPr>
        <w:t xml:space="preserve"> cen</w:t>
      </w:r>
      <w:r w:rsidR="003419A6" w:rsidRPr="003B67CF">
        <w:rPr>
          <w:rFonts w:cs="TimesNewRoman"/>
          <w:color w:val="000000"/>
          <w:lang w:val="cs-CZ"/>
        </w:rPr>
        <w:t>u</w:t>
      </w:r>
      <w:r w:rsidR="00892197" w:rsidRPr="003B67CF">
        <w:rPr>
          <w:rFonts w:cs="TimesNewRoman"/>
          <w:color w:val="000000"/>
        </w:rPr>
        <w:t xml:space="preserve"> plnění </w:t>
      </w:r>
      <w:r w:rsidR="00B70F6F" w:rsidRPr="003B67CF">
        <w:rPr>
          <w:rFonts w:cs="TimesNewRoman"/>
          <w:color w:val="000000"/>
          <w:lang w:val="cs-CZ"/>
        </w:rPr>
        <w:t xml:space="preserve">nejdříve </w:t>
      </w:r>
      <w:r w:rsidR="004B6B88" w:rsidRPr="003B67CF">
        <w:rPr>
          <w:rFonts w:cs="TimesNewRoman"/>
          <w:color w:val="000000"/>
        </w:rPr>
        <w:t>po</w:t>
      </w:r>
      <w:r w:rsidR="00E46260" w:rsidRPr="003B67CF">
        <w:rPr>
          <w:rFonts w:cs="TimesNewRoman"/>
          <w:color w:val="000000"/>
          <w:lang w:val="cs-CZ"/>
        </w:rPr>
        <w:t xml:space="preserve"> </w:t>
      </w:r>
      <w:r w:rsidR="00CD7269">
        <w:rPr>
          <w:rFonts w:cs="TimesNewRoman"/>
          <w:color w:val="000000"/>
          <w:lang w:val="cs-CZ"/>
        </w:rPr>
        <w:t>dodání</w:t>
      </w:r>
      <w:r w:rsidR="002231C1" w:rsidRPr="003B67CF">
        <w:rPr>
          <w:rFonts w:cs="TimesNewRoman"/>
          <w:color w:val="000000"/>
        </w:rPr>
        <w:t xml:space="preserve"> </w:t>
      </w:r>
      <w:r w:rsidR="00406987" w:rsidRPr="003B67CF">
        <w:rPr>
          <w:rFonts w:cs="TimesNewRoman"/>
          <w:color w:val="000000"/>
          <w:lang w:val="cs-CZ"/>
        </w:rPr>
        <w:t>požadovaných tiskových materiálů na všechna v objednávce specifikovaná závozová místa.</w:t>
      </w:r>
      <w:r w:rsidR="00E44D21" w:rsidRPr="003B67CF">
        <w:rPr>
          <w:rFonts w:cs="TimesNewRoman"/>
          <w:color w:val="000000"/>
          <w:lang w:val="cs-CZ"/>
        </w:rPr>
        <w:t xml:space="preserve"> </w:t>
      </w:r>
      <w:r w:rsidR="00CD7269">
        <w:rPr>
          <w:rFonts w:cs="TimesNewRoman"/>
          <w:color w:val="000000"/>
          <w:lang w:val="cs-CZ"/>
        </w:rPr>
        <w:lastRenderedPageBreak/>
        <w:t>Dodání</w:t>
      </w:r>
      <w:r w:rsidR="00D15EE7">
        <w:rPr>
          <w:rFonts w:cs="TimesNewRoman"/>
          <w:color w:val="000000"/>
          <w:lang w:val="cs-CZ"/>
        </w:rPr>
        <w:t xml:space="preserve"> na všechna závozová místa</w:t>
      </w:r>
      <w:r w:rsidR="00E44D21" w:rsidRPr="003B67CF">
        <w:rPr>
          <w:rFonts w:cs="TimesNewRoman"/>
          <w:color w:val="000000"/>
          <w:lang w:val="cs-CZ"/>
        </w:rPr>
        <w:t xml:space="preserve"> prokáže </w:t>
      </w:r>
      <w:r w:rsidR="00D15EE7">
        <w:rPr>
          <w:rFonts w:cs="TimesNewRoman"/>
          <w:color w:val="000000"/>
          <w:lang w:val="cs-CZ"/>
        </w:rPr>
        <w:t xml:space="preserve">poskytovatel </w:t>
      </w:r>
      <w:r w:rsidR="00E44D21" w:rsidRPr="003B67CF">
        <w:rPr>
          <w:rFonts w:cs="TimesNewRoman"/>
          <w:color w:val="000000"/>
          <w:lang w:val="cs-CZ"/>
        </w:rPr>
        <w:t xml:space="preserve">dodacími listy, </w:t>
      </w:r>
      <w:r w:rsidR="00D15EE7">
        <w:rPr>
          <w:rFonts w:cs="TimesNewRoman"/>
          <w:color w:val="000000"/>
          <w:lang w:val="cs-CZ"/>
        </w:rPr>
        <w:t>které budou podepsané</w:t>
      </w:r>
      <w:r w:rsidR="00E44D21" w:rsidRPr="003B67CF">
        <w:rPr>
          <w:rFonts w:cs="TimesNewRoman"/>
          <w:color w:val="000000"/>
          <w:lang w:val="cs-CZ"/>
        </w:rPr>
        <w:t xml:space="preserve"> zaměstnanc</w:t>
      </w:r>
      <w:r w:rsidR="00D15EE7">
        <w:rPr>
          <w:rFonts w:cs="TimesNewRoman"/>
          <w:color w:val="000000"/>
          <w:lang w:val="cs-CZ"/>
        </w:rPr>
        <w:t>i</w:t>
      </w:r>
      <w:r w:rsidR="00E44D21" w:rsidRPr="003B67CF">
        <w:rPr>
          <w:rFonts w:cs="TimesNewRoman"/>
          <w:color w:val="000000"/>
          <w:lang w:val="cs-CZ"/>
        </w:rPr>
        <w:t xml:space="preserve"> objednatele</w:t>
      </w:r>
      <w:r w:rsidR="00D15EE7">
        <w:rPr>
          <w:rFonts w:cs="TimesNewRoman"/>
          <w:color w:val="000000"/>
          <w:lang w:val="cs-CZ"/>
        </w:rPr>
        <w:t xml:space="preserve"> jednotlivých závozových míst a</w:t>
      </w:r>
      <w:r w:rsidR="00E44D21" w:rsidRPr="003B67CF">
        <w:rPr>
          <w:rFonts w:cs="TimesNewRoman"/>
          <w:color w:val="000000"/>
          <w:lang w:val="cs-CZ"/>
        </w:rPr>
        <w:t xml:space="preserve"> které budou přílohou faktury.</w:t>
      </w:r>
    </w:p>
    <w:p w14:paraId="2B1D9D66" w14:textId="77777777" w:rsidR="00187B36" w:rsidRDefault="00426B6A" w:rsidP="00187B3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187B36">
        <w:rPr>
          <w:rFonts w:cs="TimesNewRoman"/>
          <w:color w:val="000000"/>
        </w:rPr>
        <w:t xml:space="preserve">Lhůta splatnosti daňových dokladů (faktur) je sjednána </w:t>
      </w:r>
      <w:r w:rsidR="002A44F9" w:rsidRPr="00187B36">
        <w:rPr>
          <w:rFonts w:cs="TimesNewRoman"/>
          <w:color w:val="000000"/>
          <w:lang w:val="cs-CZ"/>
        </w:rPr>
        <w:t xml:space="preserve">minimálně </w:t>
      </w:r>
      <w:r w:rsidR="00820EDD" w:rsidRPr="00187B36">
        <w:rPr>
          <w:rFonts w:cs="TimesNewRoman"/>
          <w:color w:val="000000"/>
        </w:rPr>
        <w:t>na 21</w:t>
      </w:r>
      <w:r w:rsidRPr="00187B36">
        <w:rPr>
          <w:rFonts w:cs="TimesNewRoman"/>
          <w:color w:val="000000"/>
        </w:rPr>
        <w:t xml:space="preserve"> dnů ode dne doručení řádné faktury objednateli. </w:t>
      </w:r>
    </w:p>
    <w:p w14:paraId="17F2A7DA" w14:textId="11EA257E" w:rsidR="00187B36" w:rsidRDefault="00426B6A" w:rsidP="00187B3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187B36">
        <w:rPr>
          <w:rFonts w:cs="TimesNewRoman"/>
          <w:color w:val="000000"/>
        </w:rPr>
        <w:t>Faktury</w:t>
      </w:r>
      <w:r w:rsidR="009521F6">
        <w:rPr>
          <w:rFonts w:cs="TimesNewRoman"/>
          <w:color w:val="000000"/>
          <w:lang w:val="cs-CZ"/>
        </w:rPr>
        <w:t xml:space="preserve"> s dodacími listy</w:t>
      </w:r>
      <w:r w:rsidRPr="00187B36">
        <w:rPr>
          <w:rFonts w:cs="TimesNewRoman"/>
          <w:color w:val="000000"/>
        </w:rPr>
        <w:t xml:space="preserve"> je poskytovatel povinen zasílat objednateli elektronicky na adresu: </w:t>
      </w:r>
      <w:hyperlink r:id="rId8" w:history="1">
        <w:r w:rsidR="00D53B69">
          <w:rPr>
            <w:rFonts w:cs="TimesNewRoman"/>
            <w:color w:val="000000"/>
            <w:lang w:val="cs-CZ"/>
          </w:rPr>
          <w:t>xxxx</w:t>
        </w:r>
      </w:hyperlink>
      <w:r w:rsidRPr="00187B36">
        <w:rPr>
          <w:rFonts w:cs="TimesNewRoman"/>
          <w:color w:val="000000"/>
        </w:rPr>
        <w:t xml:space="preserve">. </w:t>
      </w:r>
    </w:p>
    <w:p w14:paraId="16EAC4CF" w14:textId="0CE1E99D" w:rsidR="00F10644" w:rsidRDefault="0068345A" w:rsidP="00F1064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187B36">
        <w:rPr>
          <w:rFonts w:cs="TimesNewRoman"/>
          <w:color w:val="000000"/>
        </w:rPr>
        <w:t>Každá faktura musí obsahovat náležitosti stanovené zákonem č. 563/1991 Sb., o účetnictví, ve znění pozdějších předpisů, a zákonem č. 235/2004 Sb., o dani z přidané hodnoty, ve znění pozdějších předpisů</w:t>
      </w:r>
      <w:r w:rsidR="00F10644">
        <w:rPr>
          <w:rFonts w:cs="TimesNewRoman"/>
          <w:color w:val="000000"/>
          <w:lang w:val="cs-CZ"/>
        </w:rPr>
        <w:t xml:space="preserve"> (dále jen zákon o DPH)</w:t>
      </w:r>
      <w:r w:rsidRPr="00187B36">
        <w:rPr>
          <w:rFonts w:cs="TimesNewRoman"/>
          <w:color w:val="000000"/>
        </w:rPr>
        <w:t xml:space="preserve">. </w:t>
      </w:r>
      <w:r w:rsidR="00426B6A" w:rsidRPr="00187B36">
        <w:rPr>
          <w:rFonts w:cs="TimesNewRoman"/>
          <w:color w:val="000000"/>
        </w:rPr>
        <w:t>F</w:t>
      </w:r>
      <w:r w:rsidR="002231C1" w:rsidRPr="00187B36">
        <w:rPr>
          <w:rFonts w:cs="TimesNewRoman"/>
          <w:color w:val="000000"/>
        </w:rPr>
        <w:t xml:space="preserve">aktura bude </w:t>
      </w:r>
      <w:r w:rsidRPr="00187B36">
        <w:rPr>
          <w:rFonts w:cs="TimesNewRoman"/>
          <w:color w:val="000000"/>
        </w:rPr>
        <w:t xml:space="preserve">rovněž obsahovat popis </w:t>
      </w:r>
      <w:r w:rsidR="002231C1" w:rsidRPr="00187B36">
        <w:rPr>
          <w:rFonts w:cs="TimesNewRoman"/>
          <w:color w:val="000000"/>
        </w:rPr>
        <w:t>předmět</w:t>
      </w:r>
      <w:r w:rsidRPr="00187B36">
        <w:rPr>
          <w:rFonts w:cs="TimesNewRoman"/>
          <w:color w:val="000000"/>
        </w:rPr>
        <w:t>u</w:t>
      </w:r>
      <w:r w:rsidR="002231C1" w:rsidRPr="00187B36">
        <w:rPr>
          <w:rFonts w:cs="TimesNewRoman"/>
          <w:color w:val="000000"/>
        </w:rPr>
        <w:t xml:space="preserve"> plnění a jeho přesnou specifikaci ve slovním vyjádření</w:t>
      </w:r>
      <w:r w:rsidRPr="00187B36">
        <w:rPr>
          <w:rFonts w:cs="TimesNewRoman"/>
          <w:color w:val="000000"/>
        </w:rPr>
        <w:t xml:space="preserve"> </w:t>
      </w:r>
      <w:r w:rsidR="002231C1" w:rsidRPr="00187B36">
        <w:rPr>
          <w:rFonts w:cs="TimesNewRoman"/>
          <w:color w:val="000000"/>
        </w:rPr>
        <w:t>a kontaktní telefon osoby, která fakturu vystavila.</w:t>
      </w:r>
    </w:p>
    <w:p w14:paraId="635E7B55" w14:textId="77777777" w:rsidR="00F10644" w:rsidRPr="00F10644" w:rsidRDefault="001D44A4" w:rsidP="00F1064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F10644">
        <w:rPr>
          <w:rFonts w:cs="Calibri"/>
          <w:lang w:val="cs-CZ"/>
        </w:rPr>
        <w:t>Objednatel</w:t>
      </w:r>
      <w:r w:rsidRPr="00F10644">
        <w:rPr>
          <w:rFonts w:cs="Calibri"/>
        </w:rPr>
        <w:t xml:space="preserve"> je oprávněn před uplynutím lhůty splatnosti vrátit bez zaplacení fakturu, která neobsahuje výše uvedené náležitosti nebo má jiné závady v obsahu podle této </w:t>
      </w:r>
      <w:r w:rsidR="00F10644">
        <w:rPr>
          <w:rFonts w:cs="Calibri"/>
          <w:lang w:val="cs-CZ"/>
        </w:rPr>
        <w:t>D</w:t>
      </w:r>
      <w:r w:rsidR="00D859C6" w:rsidRPr="00F10644">
        <w:rPr>
          <w:rFonts w:cs="Calibri"/>
          <w:lang w:val="cs-CZ"/>
        </w:rPr>
        <w:t>ohody</w:t>
      </w:r>
      <w:r w:rsidRPr="00F10644">
        <w:rPr>
          <w:rFonts w:cs="Calibri"/>
        </w:rPr>
        <w:t xml:space="preserve"> nebo příslušných právních předpisů. Ve vrácené faktuře musí </w:t>
      </w:r>
      <w:r w:rsidRPr="00F10644">
        <w:rPr>
          <w:rFonts w:cs="Calibri"/>
          <w:lang w:val="cs-CZ"/>
        </w:rPr>
        <w:t>objednatel</w:t>
      </w:r>
      <w:r w:rsidRPr="00F10644">
        <w:rPr>
          <w:rFonts w:cs="Calibri"/>
        </w:rPr>
        <w:t xml:space="preserve"> vyznačit důvod vrácení. P</w:t>
      </w:r>
      <w:r w:rsidR="00CB0057" w:rsidRPr="00F10644">
        <w:rPr>
          <w:rFonts w:cs="Calibri"/>
          <w:lang w:val="cs-CZ"/>
        </w:rPr>
        <w:t>oskytovatel</w:t>
      </w:r>
      <w:r w:rsidRPr="00F10644">
        <w:rPr>
          <w:rFonts w:cs="Calibri"/>
        </w:rPr>
        <w:t xml:space="preserve"> je povinen podle povahy nesprávnosti fakturu opravit nebo nově vyhotovit. Oprávněným vrácením faktury přestává běžet původní lhůta splatnosti. Celá lhůta splatnosti běží znovu ode dne doručení opravené nebo nově vyhotovené faktury </w:t>
      </w:r>
      <w:r w:rsidR="00CB0057" w:rsidRPr="00F10644">
        <w:rPr>
          <w:rFonts w:cs="Calibri"/>
          <w:lang w:val="cs-CZ"/>
        </w:rPr>
        <w:t xml:space="preserve">objednateli. </w:t>
      </w:r>
    </w:p>
    <w:p w14:paraId="1ECB50DC" w14:textId="77777777" w:rsidR="00DE0994" w:rsidRDefault="002231C1" w:rsidP="00DE099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F10644">
        <w:rPr>
          <w:rFonts w:cs="TimesNewRoman"/>
          <w:color w:val="000000"/>
        </w:rPr>
        <w:t>Povinnost zaplatit je splněna dnem odepsání příslušné částky z</w:t>
      </w:r>
      <w:r w:rsidR="00053638" w:rsidRPr="00F10644">
        <w:rPr>
          <w:rFonts w:cs="TimesNewRoman"/>
          <w:color w:val="000000"/>
        </w:rPr>
        <w:t> </w:t>
      </w:r>
      <w:r w:rsidRPr="00F10644">
        <w:rPr>
          <w:rFonts w:cs="TimesNewRoman"/>
          <w:color w:val="000000"/>
        </w:rPr>
        <w:t>účtu</w:t>
      </w:r>
      <w:r w:rsidR="00053638" w:rsidRPr="00F10644">
        <w:rPr>
          <w:rFonts w:cs="TimesNewRoman"/>
          <w:color w:val="000000"/>
        </w:rPr>
        <w:t xml:space="preserve"> objednatele</w:t>
      </w:r>
      <w:r w:rsidRPr="00F10644">
        <w:rPr>
          <w:rFonts w:cs="TimesNewRoman"/>
          <w:color w:val="000000"/>
        </w:rPr>
        <w:t>.</w:t>
      </w:r>
    </w:p>
    <w:p w14:paraId="524074C2" w14:textId="78E9CEE0" w:rsidR="00F10644" w:rsidRPr="00B36FB7" w:rsidRDefault="00D859C6" w:rsidP="00B36FB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B36FB7">
        <w:rPr>
          <w:rFonts w:cs="Calibri"/>
          <w:lang w:val="cs-CZ"/>
        </w:rPr>
        <w:t>Objednatel</w:t>
      </w:r>
      <w:r w:rsidRPr="00B36FB7">
        <w:rPr>
          <w:rFonts w:cs="Calibri"/>
        </w:rPr>
        <w:t xml:space="preserve"> se zavazuje uhradit fakturu na účet </w:t>
      </w:r>
      <w:r w:rsidRPr="00B36FB7">
        <w:rPr>
          <w:rFonts w:cs="Calibri"/>
          <w:lang w:val="cs-CZ"/>
        </w:rPr>
        <w:t>poskytovatele</w:t>
      </w:r>
      <w:r w:rsidR="00F10644" w:rsidRPr="00B36FB7">
        <w:rPr>
          <w:rFonts w:cs="Calibri"/>
        </w:rPr>
        <w:t xml:space="preserve"> v ní uvedený.</w:t>
      </w:r>
    </w:p>
    <w:p w14:paraId="7A8347CA" w14:textId="0D711611" w:rsidR="00F10644" w:rsidRPr="00F10644" w:rsidRDefault="00F10644" w:rsidP="00F1064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F10644">
        <w:rPr>
          <w:rFonts w:cs="TimesNewRoman"/>
          <w:color w:val="000000"/>
        </w:rPr>
        <w:t>Poskytovatel prohlašuje, že sp</w:t>
      </w:r>
      <w:r>
        <w:rPr>
          <w:rFonts w:cs="TimesNewRoman"/>
          <w:color w:val="000000"/>
        </w:rPr>
        <w:t xml:space="preserve">rávce daně před uzavřením této </w:t>
      </w:r>
      <w:r>
        <w:rPr>
          <w:rFonts w:cs="TimesNewRoman"/>
          <w:color w:val="000000"/>
          <w:lang w:val="cs-CZ"/>
        </w:rPr>
        <w:t>Dohod</w:t>
      </w:r>
      <w:r>
        <w:rPr>
          <w:rFonts w:cs="TimesNewRoman"/>
          <w:color w:val="000000"/>
        </w:rPr>
        <w:t>y nerozhodl, že p</w:t>
      </w:r>
      <w:r w:rsidRPr="00F10644">
        <w:rPr>
          <w:rFonts w:cs="TimesNewRoman"/>
          <w:color w:val="000000"/>
        </w:rPr>
        <w:t>oskytovatel je nespolehlivým plátcem ve smyslu § 106a zákona o DPH (dále jen „nespolehlivý plátce“). V případě, že s</w:t>
      </w:r>
      <w:r>
        <w:rPr>
          <w:rFonts w:cs="TimesNewRoman"/>
          <w:color w:val="000000"/>
        </w:rPr>
        <w:t>právce daně rozhodne o tom, že p</w:t>
      </w:r>
      <w:r w:rsidRPr="00F10644">
        <w:rPr>
          <w:rFonts w:cs="TimesNewRoman"/>
          <w:color w:val="000000"/>
        </w:rPr>
        <w:t>oskytovatel je nesp</w:t>
      </w:r>
      <w:r>
        <w:rPr>
          <w:rFonts w:cs="TimesNewRoman"/>
          <w:color w:val="000000"/>
        </w:rPr>
        <w:t>olehlivým plátcem, zavazuje se poskytovatel o tomto informovat o</w:t>
      </w:r>
      <w:r w:rsidRPr="00F10644">
        <w:rPr>
          <w:rFonts w:cs="TimesNewRoman"/>
          <w:color w:val="000000"/>
        </w:rPr>
        <w:t>bjednatele do dvou (</w:t>
      </w:r>
      <w:r>
        <w:rPr>
          <w:rFonts w:cs="TimesNewRoman"/>
          <w:color w:val="000000"/>
        </w:rPr>
        <w:t>2) pracovních dní. Stane-li se p</w:t>
      </w:r>
      <w:r w:rsidRPr="00F10644">
        <w:rPr>
          <w:rFonts w:cs="TimesNewRoman"/>
          <w:color w:val="000000"/>
        </w:rPr>
        <w:t>oskytovatel</w:t>
      </w:r>
      <w:r>
        <w:rPr>
          <w:rFonts w:cs="TimesNewRoman"/>
          <w:color w:val="000000"/>
        </w:rPr>
        <w:t xml:space="preserve"> nespolehlivým plátcem, uhradí objednatel p</w:t>
      </w:r>
      <w:r w:rsidRPr="00F10644">
        <w:rPr>
          <w:rFonts w:cs="TimesNewRoman"/>
          <w:color w:val="000000"/>
        </w:rPr>
        <w:t>oskytovateli pouze</w:t>
      </w:r>
      <w:r>
        <w:rPr>
          <w:rFonts w:cs="TimesNewRoman"/>
          <w:color w:val="000000"/>
        </w:rPr>
        <w:t xml:space="preserve"> základ daně, přičemž DPH bude o</w:t>
      </w:r>
      <w:r w:rsidRPr="00F10644">
        <w:rPr>
          <w:rFonts w:cs="TimesNewRoman"/>
          <w:color w:val="000000"/>
        </w:rPr>
        <w:t xml:space="preserve">bjednatelem uhrazena </w:t>
      </w:r>
      <w:r>
        <w:rPr>
          <w:rFonts w:cs="TimesNewRoman"/>
          <w:color w:val="000000"/>
        </w:rPr>
        <w:t>p</w:t>
      </w:r>
      <w:r w:rsidRPr="00F10644">
        <w:rPr>
          <w:rFonts w:cs="TimesNewRoman"/>
          <w:color w:val="000000"/>
        </w:rPr>
        <w:t>oskyto</w:t>
      </w:r>
      <w:r w:rsidR="009C4629">
        <w:rPr>
          <w:rFonts w:cs="TimesNewRoman"/>
          <w:color w:val="000000"/>
        </w:rPr>
        <w:t>vateli až po písemném doložení p</w:t>
      </w:r>
      <w:r w:rsidRPr="00F10644">
        <w:rPr>
          <w:rFonts w:cs="TimesNewRoman"/>
          <w:color w:val="000000"/>
        </w:rPr>
        <w:t>oskytovatele o jeho úhradě této DPH příslušnému správci daně.</w:t>
      </w:r>
    </w:p>
    <w:p w14:paraId="3ABD5FA5" w14:textId="77777777" w:rsidR="002231C1" w:rsidRPr="006F1EDA" w:rsidRDefault="002231C1" w:rsidP="00B31668">
      <w:pPr>
        <w:autoSpaceDE w:val="0"/>
        <w:autoSpaceDN w:val="0"/>
        <w:adjustRightInd w:val="0"/>
        <w:rPr>
          <w:rFonts w:cs="TimesNewRoman,Bold"/>
          <w:b/>
          <w:bCs/>
          <w:color w:val="000000"/>
        </w:rPr>
      </w:pPr>
    </w:p>
    <w:p w14:paraId="01B7ECF0" w14:textId="37942719" w:rsidR="009A5539" w:rsidRPr="006F1EDA" w:rsidRDefault="002231C1" w:rsidP="00775BC0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 w:rsidRPr="006F1EDA">
        <w:rPr>
          <w:rFonts w:cs="TimesNewRoman,Bold"/>
          <w:b/>
          <w:bCs/>
          <w:color w:val="000000"/>
        </w:rPr>
        <w:t>V</w:t>
      </w:r>
      <w:r w:rsidR="000C668F">
        <w:rPr>
          <w:rFonts w:cs="TimesNewRoman,Bold"/>
          <w:b/>
          <w:bCs/>
          <w:color w:val="000000"/>
        </w:rPr>
        <w:t>I</w:t>
      </w:r>
      <w:r w:rsidR="00775BC0">
        <w:rPr>
          <w:rFonts w:cs="TimesNewRoman,Bold"/>
          <w:b/>
          <w:bCs/>
          <w:color w:val="000000"/>
        </w:rPr>
        <w:t>I</w:t>
      </w:r>
      <w:r w:rsidRPr="006F1EDA">
        <w:rPr>
          <w:rFonts w:cs="TimesNewRoman,Bold"/>
          <w:b/>
          <w:bCs/>
          <w:color w:val="000000"/>
        </w:rPr>
        <w:t>.</w:t>
      </w:r>
    </w:p>
    <w:p w14:paraId="5B0B419A" w14:textId="3C1CB0B3" w:rsidR="002231C1" w:rsidRPr="006F1EDA" w:rsidRDefault="002231C1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 w:rsidRPr="006F1EDA">
        <w:rPr>
          <w:rFonts w:cs="TimesNewRoman,Bold"/>
          <w:b/>
          <w:bCs/>
          <w:color w:val="000000"/>
        </w:rPr>
        <w:t>Odpovědnost za vady</w:t>
      </w:r>
      <w:r w:rsidR="000C5AE8">
        <w:rPr>
          <w:rFonts w:cs="TimesNewRoman,Bold"/>
          <w:b/>
          <w:bCs/>
          <w:color w:val="000000"/>
        </w:rPr>
        <w:t xml:space="preserve"> a náhrada</w:t>
      </w:r>
      <w:r w:rsidRPr="006F1EDA">
        <w:rPr>
          <w:rFonts w:cs="TimesNewRoman,Bold"/>
          <w:b/>
          <w:bCs/>
          <w:color w:val="000000"/>
        </w:rPr>
        <w:t xml:space="preserve"> a škody</w:t>
      </w:r>
    </w:p>
    <w:p w14:paraId="59E09A38" w14:textId="4668460B" w:rsidR="002231C1" w:rsidRDefault="002B1D92" w:rsidP="00B3166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cs="TimesNewRoman"/>
          <w:color w:val="000000"/>
        </w:rPr>
      </w:pPr>
      <w:r>
        <w:rPr>
          <w:rFonts w:cs="TimesNewRoman"/>
          <w:color w:val="000000"/>
          <w:lang w:val="cs-CZ"/>
        </w:rPr>
        <w:t>Poskytovatel</w:t>
      </w:r>
      <w:r w:rsidR="002231C1" w:rsidRPr="002B1D92">
        <w:rPr>
          <w:rFonts w:cs="TimesNewRoman"/>
          <w:color w:val="000000"/>
        </w:rPr>
        <w:t xml:space="preserve"> odpovídá za případné vady plnění v rozsahu </w:t>
      </w:r>
      <w:r w:rsidR="009B34F0">
        <w:rPr>
          <w:rFonts w:cs="TimesNewRoman"/>
          <w:color w:val="000000"/>
          <w:lang w:val="cs-CZ"/>
        </w:rPr>
        <w:t xml:space="preserve">dle </w:t>
      </w:r>
      <w:r w:rsidR="002231C1" w:rsidRPr="002B1D92">
        <w:rPr>
          <w:rFonts w:cs="TimesNewRoman"/>
          <w:color w:val="000000"/>
        </w:rPr>
        <w:t>platné právní úpravy.</w:t>
      </w:r>
    </w:p>
    <w:p w14:paraId="35B7BDE1" w14:textId="11E56ABD" w:rsidR="00E44D21" w:rsidRDefault="002B1D92" w:rsidP="00B3166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cs="TimesNewRoman"/>
          <w:color w:val="000000"/>
          <w:lang w:val="cs-CZ"/>
        </w:rPr>
      </w:pPr>
      <w:r w:rsidRPr="002B1D92">
        <w:rPr>
          <w:rFonts w:cs="TimesNewRoman"/>
          <w:color w:val="000000"/>
          <w:lang w:val="cs-CZ"/>
        </w:rPr>
        <w:t>Objednatel je povinen písemně</w:t>
      </w:r>
      <w:r w:rsidR="0093448B">
        <w:rPr>
          <w:rFonts w:cs="TimesNewRoman"/>
          <w:color w:val="000000"/>
          <w:lang w:val="cs-CZ"/>
        </w:rPr>
        <w:t xml:space="preserve"> (postačí emailem)</w:t>
      </w:r>
      <w:r w:rsidRPr="002B1D92">
        <w:rPr>
          <w:rFonts w:cs="TimesNewRoman"/>
          <w:color w:val="000000"/>
          <w:lang w:val="cs-CZ"/>
        </w:rPr>
        <w:t xml:space="preserve"> reklamovat veškeré zjištěné zjevné vady v termínu do </w:t>
      </w:r>
      <w:r>
        <w:rPr>
          <w:rFonts w:cs="TimesNewRoman"/>
          <w:color w:val="000000"/>
          <w:lang w:val="cs-CZ"/>
        </w:rPr>
        <w:t>30</w:t>
      </w:r>
      <w:r w:rsidRPr="002B1D92">
        <w:rPr>
          <w:rFonts w:cs="TimesNewRoman"/>
          <w:color w:val="000000"/>
          <w:lang w:val="cs-CZ"/>
        </w:rPr>
        <w:t xml:space="preserve"> dnů od</w:t>
      </w:r>
      <w:r>
        <w:rPr>
          <w:rFonts w:cs="TimesNewRoman"/>
          <w:color w:val="000000"/>
          <w:lang w:val="cs-CZ"/>
        </w:rPr>
        <w:t>e dne pře</w:t>
      </w:r>
      <w:r w:rsidR="0070140E">
        <w:rPr>
          <w:rFonts w:cs="TimesNewRoman"/>
          <w:color w:val="000000"/>
          <w:lang w:val="cs-CZ"/>
        </w:rPr>
        <w:t>vzetí</w:t>
      </w:r>
      <w:r>
        <w:rPr>
          <w:rFonts w:cs="TimesNewRoman"/>
          <w:color w:val="000000"/>
          <w:lang w:val="cs-CZ"/>
        </w:rPr>
        <w:t xml:space="preserve"> </w:t>
      </w:r>
      <w:r w:rsidR="00475B53">
        <w:rPr>
          <w:rFonts w:cs="TimesNewRoman"/>
          <w:color w:val="000000"/>
          <w:lang w:val="cs-CZ"/>
        </w:rPr>
        <w:t>tiskových materiálů</w:t>
      </w:r>
      <w:r w:rsidR="006A3087">
        <w:rPr>
          <w:rFonts w:cs="TimesNewRoman"/>
          <w:color w:val="000000"/>
          <w:lang w:val="cs-CZ"/>
        </w:rPr>
        <w:t xml:space="preserve"> </w:t>
      </w:r>
      <w:r w:rsidR="0070140E">
        <w:rPr>
          <w:rFonts w:cs="TimesNewRoman"/>
          <w:color w:val="000000"/>
          <w:lang w:val="cs-CZ"/>
        </w:rPr>
        <w:t>pověřeným zaměstnancem objednatele v jednotlivých závozových místech</w:t>
      </w:r>
      <w:r w:rsidR="006A3087">
        <w:rPr>
          <w:rFonts w:cs="TimesNewRoman"/>
          <w:color w:val="000000"/>
          <w:lang w:val="cs-CZ"/>
        </w:rPr>
        <w:t>.</w:t>
      </w:r>
      <w:r w:rsidRPr="002B1D92">
        <w:rPr>
          <w:rFonts w:cs="TimesNewRoman"/>
          <w:color w:val="000000"/>
          <w:lang w:val="cs-CZ"/>
        </w:rPr>
        <w:t xml:space="preserve"> Taková reklamace je považována za včasnou.</w:t>
      </w:r>
    </w:p>
    <w:p w14:paraId="0656853F" w14:textId="156210A9" w:rsidR="0093448B" w:rsidRPr="0093448B" w:rsidRDefault="0093448B" w:rsidP="0093448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cs="TimesNewRoman"/>
          <w:color w:val="000000"/>
        </w:rPr>
      </w:pPr>
      <w:r>
        <w:rPr>
          <w:rFonts w:cs="TimesNewRoman"/>
          <w:color w:val="000000"/>
          <w:lang w:val="cs-CZ"/>
        </w:rPr>
        <w:t xml:space="preserve">Reklamoval-li objednatel řádně a včas zjištěné vady podle předchozího odstavce tohoto článku Dohody, a jedná-li se </w:t>
      </w:r>
      <w:r w:rsidR="00F07AE0">
        <w:rPr>
          <w:rFonts w:cs="TimesNewRoman"/>
          <w:color w:val="000000"/>
          <w:lang w:val="cs-CZ"/>
        </w:rPr>
        <w:t xml:space="preserve">o </w:t>
      </w:r>
      <w:r>
        <w:rPr>
          <w:rFonts w:cs="TimesNewRoman"/>
          <w:color w:val="000000"/>
          <w:lang w:val="cs-CZ"/>
        </w:rPr>
        <w:t>případy dodání tiskových materiálů, které neodpovídají specifikaci požadované v objednávce (jiný materiál, barevnost, vazba, počet stran, způsob provedení, náklad</w:t>
      </w:r>
      <w:r w:rsidR="006D55EE">
        <w:rPr>
          <w:rFonts w:cs="TimesNewRoman"/>
          <w:color w:val="000000"/>
          <w:lang w:val="cs-CZ"/>
        </w:rPr>
        <w:t>, vadný výsek, pomačkání</w:t>
      </w:r>
      <w:r>
        <w:rPr>
          <w:rFonts w:cs="TimesNewRoman"/>
          <w:color w:val="000000"/>
          <w:lang w:val="cs-CZ"/>
        </w:rPr>
        <w:t>) nebo neodpovídají</w:t>
      </w:r>
      <w:r w:rsidR="00147E5A">
        <w:rPr>
          <w:rFonts w:cs="TimesNewRoman"/>
          <w:color w:val="000000"/>
          <w:lang w:val="cs-CZ"/>
        </w:rPr>
        <w:t xml:space="preserve"> </w:t>
      </w:r>
      <w:r w:rsidR="001B3EC5">
        <w:rPr>
          <w:rFonts w:cs="TimesNewRoman"/>
          <w:color w:val="000000"/>
          <w:lang w:val="cs-CZ"/>
        </w:rPr>
        <w:t xml:space="preserve">odsouhlasenému </w:t>
      </w:r>
      <w:r w:rsidR="00E31260">
        <w:rPr>
          <w:rFonts w:cs="TimesNewRoman"/>
          <w:color w:val="000000"/>
          <w:lang w:val="cs-CZ"/>
        </w:rPr>
        <w:t>nátisku</w:t>
      </w:r>
      <w:r w:rsidR="00D81A43">
        <w:rPr>
          <w:rFonts w:cs="TimesNewRoman"/>
          <w:color w:val="000000"/>
          <w:lang w:val="cs-CZ"/>
        </w:rPr>
        <w:t xml:space="preserve"> či tiskovým datům</w:t>
      </w:r>
      <w:r w:rsidR="000A5D73">
        <w:rPr>
          <w:rFonts w:cs="TimesNewRoman"/>
          <w:color w:val="000000"/>
          <w:lang w:val="cs-CZ"/>
        </w:rPr>
        <w:t>, u nichž byla potvrzena jejich správnost</w:t>
      </w:r>
      <w:r>
        <w:rPr>
          <w:rFonts w:cs="TimesNewRoman"/>
          <w:color w:val="000000"/>
          <w:lang w:val="cs-CZ"/>
        </w:rPr>
        <w:t>, je poskytovatel povinen na vlastní náklady nejpozději do 15 pracovních dní od uplatněné reklamace doručit objednateli v souladu s objednávkou tiskové materiály v požadované kvalitě a množství</w:t>
      </w:r>
      <w:r w:rsidR="009C4629">
        <w:rPr>
          <w:rFonts w:cs="TimesNewRoman"/>
          <w:color w:val="000000"/>
          <w:lang w:val="cs-CZ"/>
        </w:rPr>
        <w:t xml:space="preserve"> </w:t>
      </w:r>
      <w:r w:rsidR="002F6986">
        <w:rPr>
          <w:rFonts w:cs="TimesNewRoman"/>
          <w:color w:val="000000"/>
          <w:lang w:val="cs-CZ"/>
        </w:rPr>
        <w:t xml:space="preserve">na jednotlivá závozová místa, </w:t>
      </w:r>
      <w:r w:rsidR="009C4629">
        <w:rPr>
          <w:rFonts w:cs="TimesNewRoman"/>
          <w:color w:val="000000"/>
          <w:lang w:val="cs-CZ"/>
        </w:rPr>
        <w:t>aniž by tím objednateli vznikly nějaké výdaje.</w:t>
      </w:r>
    </w:p>
    <w:p w14:paraId="3357D40B" w14:textId="50899E72" w:rsidR="007D5C32" w:rsidRPr="007D5C32" w:rsidRDefault="007D5C32" w:rsidP="007D5C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cs="TimesNewRoman"/>
          <w:color w:val="000000"/>
          <w:lang w:val="cs-CZ"/>
        </w:rPr>
      </w:pPr>
      <w:r w:rsidRPr="007D5C32">
        <w:rPr>
          <w:rFonts w:cs="TimesNewRoman"/>
          <w:color w:val="000000"/>
          <w:lang w:val="cs-CZ"/>
        </w:rPr>
        <w:lastRenderedPageBreak/>
        <w:t xml:space="preserve">Každá ze stran je povinna nahradit způsobenou škodu v rámci platných právních předpisů a této </w:t>
      </w:r>
      <w:r>
        <w:rPr>
          <w:rFonts w:cs="TimesNewRoman"/>
          <w:color w:val="000000"/>
          <w:lang w:val="cs-CZ"/>
        </w:rPr>
        <w:t>Dohod</w:t>
      </w:r>
      <w:r w:rsidRPr="007D5C32">
        <w:rPr>
          <w:rFonts w:cs="TimesNewRoman"/>
          <w:color w:val="000000"/>
          <w:lang w:val="cs-CZ"/>
        </w:rPr>
        <w:t>y. Obě strany se zavazují k vyvinutí maximálního úsilí k předcházení škodám a k minimalizaci vzniklých škod.</w:t>
      </w:r>
    </w:p>
    <w:p w14:paraId="4B6E6916" w14:textId="20218F4B" w:rsidR="007D5C32" w:rsidRPr="007D5C32" w:rsidRDefault="007D5C32" w:rsidP="007D5C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cs="TimesNewRoman"/>
          <w:color w:val="000000"/>
          <w:lang w:val="cs-CZ"/>
        </w:rPr>
      </w:pPr>
      <w:r w:rsidRPr="007D5C32">
        <w:rPr>
          <w:rFonts w:cs="TimesNewRoman"/>
          <w:color w:val="000000"/>
          <w:lang w:val="cs-CZ"/>
        </w:rPr>
        <w:t xml:space="preserve">Poskytovatel </w:t>
      </w:r>
      <w:r>
        <w:rPr>
          <w:rFonts w:cs="TimesNewRoman"/>
          <w:color w:val="000000"/>
          <w:lang w:val="cs-CZ"/>
        </w:rPr>
        <w:t>je povinen nahradit o</w:t>
      </w:r>
      <w:r w:rsidRPr="007D5C32">
        <w:rPr>
          <w:rFonts w:cs="TimesNewRoman"/>
          <w:color w:val="000000"/>
          <w:lang w:val="cs-CZ"/>
        </w:rPr>
        <w:t xml:space="preserve">bjednateli veškeré škody způsobené porušením této </w:t>
      </w:r>
      <w:r w:rsidR="00BB2D8C">
        <w:rPr>
          <w:rFonts w:cs="TimesNewRoman"/>
          <w:color w:val="000000"/>
          <w:lang w:val="cs-CZ"/>
        </w:rPr>
        <w:t>Dohod</w:t>
      </w:r>
      <w:r w:rsidRPr="007D5C32">
        <w:rPr>
          <w:rFonts w:cs="TimesNewRoman"/>
          <w:color w:val="000000"/>
          <w:lang w:val="cs-CZ"/>
        </w:rPr>
        <w:t>y</w:t>
      </w:r>
      <w:r w:rsidR="00761479">
        <w:rPr>
          <w:rFonts w:cs="TimesNewRoman"/>
          <w:color w:val="000000"/>
          <w:lang w:val="cs-CZ"/>
        </w:rPr>
        <w:t xml:space="preserve"> nebo účinných právních předpisů</w:t>
      </w:r>
      <w:r w:rsidRPr="007D5C32">
        <w:rPr>
          <w:rFonts w:cs="TimesNewRoman"/>
          <w:color w:val="000000"/>
          <w:lang w:val="cs-CZ"/>
        </w:rPr>
        <w:t xml:space="preserve">. </w:t>
      </w:r>
    </w:p>
    <w:p w14:paraId="4D74CA6D" w14:textId="5317230A" w:rsidR="00EC35FB" w:rsidRPr="007D5C32" w:rsidRDefault="007D5C32" w:rsidP="007D5C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cs="TimesNewRoman"/>
          <w:color w:val="000000"/>
          <w:lang w:val="cs-CZ"/>
        </w:rPr>
      </w:pPr>
      <w:r w:rsidRPr="007D5C32">
        <w:rPr>
          <w:rFonts w:cs="TimesNewRoman"/>
          <w:color w:val="000000"/>
          <w:lang w:val="cs-CZ"/>
        </w:rPr>
        <w:t xml:space="preserve">Žádná ze stran není povinna nahradit škodu, která vznikla v důsledku věcně nesprávného nebo jinak chybného zadání, které obdržela od druhé strany. </w:t>
      </w:r>
    </w:p>
    <w:p w14:paraId="696762EE" w14:textId="2D849A10" w:rsidR="007D5C32" w:rsidRPr="00EC35FB" w:rsidRDefault="007D5C32" w:rsidP="00EC35F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EC35FB">
        <w:rPr>
          <w:rFonts w:cs="TimesNewRoman"/>
          <w:color w:val="000000"/>
          <w:lang w:val="cs-CZ"/>
        </w:rPr>
        <w:t xml:space="preserve">Žádná ze smluvních stran nemá povinnost nahradit škodu způsobenou porušením svých povinností vyplývajících z této Dohody, bránila-li jí v jejich splnění některá z překážek vylučujících povinnost k náhradě škody ve smyslu § 2913 odst. 2 </w:t>
      </w:r>
      <w:r w:rsidR="00EC35FB" w:rsidRPr="00EC35FB">
        <w:rPr>
          <w:rFonts w:cs="TimesNewRoman"/>
          <w:color w:val="000000"/>
        </w:rPr>
        <w:t>zákona č. 89/2012 Sb., občanský zákoník, ve znění pozdějších předpisů</w:t>
      </w:r>
      <w:r w:rsidR="00EC35FB">
        <w:rPr>
          <w:rFonts w:cs="TimesNewRoman"/>
          <w:color w:val="000000"/>
          <w:lang w:val="cs-CZ"/>
        </w:rPr>
        <w:t xml:space="preserve"> (dále jen </w:t>
      </w:r>
      <w:r w:rsidRPr="00EC35FB">
        <w:rPr>
          <w:rFonts w:cs="TimesNewRoman"/>
          <w:color w:val="000000"/>
          <w:lang w:val="cs-CZ"/>
        </w:rPr>
        <w:t>OZ</w:t>
      </w:r>
      <w:r w:rsidR="00EC35FB">
        <w:rPr>
          <w:rFonts w:cs="TimesNewRoman"/>
          <w:color w:val="000000"/>
          <w:lang w:val="cs-CZ"/>
        </w:rPr>
        <w:t>)</w:t>
      </w:r>
      <w:r w:rsidRPr="00EC35FB">
        <w:rPr>
          <w:rFonts w:cs="TimesNewRoman"/>
          <w:color w:val="000000"/>
          <w:lang w:val="cs-CZ"/>
        </w:rPr>
        <w:t>.</w:t>
      </w:r>
    </w:p>
    <w:p w14:paraId="3E4B2665" w14:textId="42287E95" w:rsidR="007D5C32" w:rsidRPr="007D5C32" w:rsidRDefault="007D5C32" w:rsidP="007D5C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cs="TimesNewRoman"/>
          <w:color w:val="000000"/>
          <w:lang w:val="cs-CZ"/>
        </w:rPr>
      </w:pPr>
      <w:r w:rsidRPr="007D5C32">
        <w:rPr>
          <w:rFonts w:cs="TimesNewRoman"/>
          <w:color w:val="000000"/>
          <w:lang w:val="cs-CZ"/>
        </w:rPr>
        <w:t xml:space="preserve">Smluvní strany se zavazují upozornit druhou smluvní stranu bez zbytečného odkladu na vzniklé překážky vylučující </w:t>
      </w:r>
      <w:r w:rsidR="00761479">
        <w:rPr>
          <w:rFonts w:cs="TimesNewRoman"/>
          <w:color w:val="000000"/>
          <w:lang w:val="cs-CZ"/>
        </w:rPr>
        <w:t>odpovědnost za škodu nebo</w:t>
      </w:r>
      <w:r>
        <w:rPr>
          <w:rFonts w:cs="TimesNewRoman"/>
          <w:color w:val="000000"/>
          <w:lang w:val="cs-CZ"/>
        </w:rPr>
        <w:t xml:space="preserve"> bránící řádnému plnění této Dohody</w:t>
      </w:r>
      <w:r w:rsidRPr="007D5C32">
        <w:rPr>
          <w:rFonts w:cs="TimesNewRoman"/>
          <w:color w:val="000000"/>
          <w:lang w:val="cs-CZ"/>
        </w:rPr>
        <w:t xml:space="preserve">. Smluvní strany se zavazují k vyvinutí maximálního úsilí k odvracení a překonání překážek vylučujících </w:t>
      </w:r>
      <w:r w:rsidR="00761479">
        <w:rPr>
          <w:rFonts w:cs="TimesNewRoman"/>
          <w:color w:val="000000"/>
          <w:lang w:val="cs-CZ"/>
        </w:rPr>
        <w:t>odpovědnost za</w:t>
      </w:r>
      <w:r w:rsidRPr="007D5C32">
        <w:rPr>
          <w:rFonts w:cs="TimesNewRoman"/>
          <w:color w:val="000000"/>
          <w:lang w:val="cs-CZ"/>
        </w:rPr>
        <w:t xml:space="preserve"> škod</w:t>
      </w:r>
      <w:r w:rsidR="00761479">
        <w:rPr>
          <w:rFonts w:cs="TimesNewRoman"/>
          <w:color w:val="000000"/>
          <w:lang w:val="cs-CZ"/>
        </w:rPr>
        <w:t>u nebo bránících řádnému plnění této Dohody</w:t>
      </w:r>
      <w:r w:rsidRPr="007D5C32">
        <w:rPr>
          <w:rFonts w:cs="TimesNewRoman"/>
          <w:color w:val="000000"/>
          <w:lang w:val="cs-CZ"/>
        </w:rPr>
        <w:t xml:space="preserve">. </w:t>
      </w:r>
    </w:p>
    <w:p w14:paraId="7756C328" w14:textId="7D59A84F" w:rsidR="00AA159A" w:rsidRPr="00157A2D" w:rsidRDefault="007D5C32" w:rsidP="00AA4F1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cs="TimesNewRoman,Bold"/>
          <w:b/>
          <w:bCs/>
        </w:rPr>
      </w:pPr>
      <w:r w:rsidRPr="007D5C32">
        <w:rPr>
          <w:rFonts w:cs="TimesNewRoman"/>
          <w:color w:val="000000"/>
          <w:lang w:val="cs-CZ"/>
        </w:rPr>
        <w:t>Škoda se hradí v penězích, nebo, je-li to možné nebo účelné, uvedením do předešlého stavu podle volby oprávněné smluvní strany v konkrétním případě. Případná náhrada škody bude zaplacena v měně platné na území České republiky, přičemž pro propočet na tuto měnu je rozhodný kurs České národní banky ke dni vzniku škody.</w:t>
      </w:r>
    </w:p>
    <w:p w14:paraId="1548EB92" w14:textId="77777777" w:rsidR="00157A2D" w:rsidRPr="00157A2D" w:rsidRDefault="00157A2D" w:rsidP="00157A2D">
      <w:pPr>
        <w:autoSpaceDE w:val="0"/>
        <w:autoSpaceDN w:val="0"/>
        <w:adjustRightInd w:val="0"/>
        <w:rPr>
          <w:rFonts w:cs="TimesNewRoman,Bold"/>
          <w:b/>
          <w:bCs/>
        </w:rPr>
      </w:pPr>
    </w:p>
    <w:p w14:paraId="63381F2A" w14:textId="49ACB948" w:rsidR="002231C1" w:rsidRDefault="002231C1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 w:rsidRPr="006F1EDA">
        <w:rPr>
          <w:rFonts w:cs="TimesNewRoman,Bold"/>
          <w:b/>
          <w:bCs/>
          <w:color w:val="000000"/>
        </w:rPr>
        <w:t>V</w:t>
      </w:r>
      <w:r w:rsidR="00775BC0">
        <w:rPr>
          <w:rFonts w:cs="TimesNewRoman,Bold"/>
          <w:b/>
          <w:bCs/>
          <w:color w:val="000000"/>
        </w:rPr>
        <w:t>I</w:t>
      </w:r>
      <w:r w:rsidR="000C668F">
        <w:rPr>
          <w:rFonts w:cs="TimesNewRoman,Bold"/>
          <w:b/>
          <w:bCs/>
          <w:color w:val="000000"/>
        </w:rPr>
        <w:t>I</w:t>
      </w:r>
      <w:r w:rsidRPr="006F1EDA">
        <w:rPr>
          <w:rFonts w:cs="TimesNewRoman,Bold"/>
          <w:b/>
          <w:bCs/>
          <w:color w:val="000000"/>
        </w:rPr>
        <w:t>I.</w:t>
      </w:r>
    </w:p>
    <w:p w14:paraId="4A0CD4B9" w14:textId="69498895" w:rsidR="00FE5497" w:rsidRDefault="00FE5497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Ochrana osobních údajů</w:t>
      </w:r>
    </w:p>
    <w:p w14:paraId="49A94CA3" w14:textId="77777777" w:rsidR="00DF3B37" w:rsidRDefault="00DF3B37" w:rsidP="00DF3B3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cs="TimesNewRoman"/>
          <w:color w:val="000000"/>
          <w:lang w:val="cs-CZ"/>
        </w:rPr>
      </w:pPr>
      <w:r w:rsidRPr="00DF3B37">
        <w:rPr>
          <w:rFonts w:cs="TimesNewRoman"/>
          <w:color w:val="000000"/>
          <w:lang w:val="cs-CZ"/>
        </w:rPr>
        <w:t xml:space="preserve">Poskytovatel se zavazuje zajistit při plnění </w:t>
      </w:r>
      <w:r>
        <w:rPr>
          <w:rFonts w:cs="TimesNewRoman"/>
          <w:color w:val="000000"/>
          <w:lang w:val="cs-CZ"/>
        </w:rPr>
        <w:t>Dohody</w:t>
      </w:r>
      <w:r w:rsidRPr="00DF3B37">
        <w:rPr>
          <w:rFonts w:cs="TimesNewRoman"/>
          <w:color w:val="000000"/>
          <w:lang w:val="cs-CZ"/>
        </w:rPr>
        <w:t xml:space="preserve"> ochr</w:t>
      </w:r>
      <w:r>
        <w:rPr>
          <w:rFonts w:cs="TimesNewRoman"/>
          <w:color w:val="000000"/>
          <w:lang w:val="cs-CZ"/>
        </w:rPr>
        <w:t>anu osobních údajů zaměstnanců objednatele, případně</w:t>
      </w:r>
      <w:r w:rsidRPr="00DF3B37">
        <w:rPr>
          <w:rFonts w:cs="TimesNewRoman"/>
          <w:color w:val="000000"/>
          <w:lang w:val="cs-CZ"/>
        </w:rPr>
        <w:t xml:space="preserve"> i dalších osob. </w:t>
      </w:r>
    </w:p>
    <w:p w14:paraId="679F6B07" w14:textId="77777777" w:rsidR="00DF3B37" w:rsidRDefault="00DF3B37" w:rsidP="00DF3B3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cs="TimesNewRoman"/>
          <w:color w:val="000000"/>
          <w:lang w:val="cs-CZ"/>
        </w:rPr>
      </w:pPr>
      <w:r w:rsidRPr="00DF3B37">
        <w:rPr>
          <w:rFonts w:cs="TimesNewRoman"/>
          <w:color w:val="000000"/>
          <w:lang w:val="cs-CZ"/>
        </w:rPr>
        <w:t xml:space="preserve">Smluvní strany se zavazují postupovat v souvislosti s plněním </w:t>
      </w:r>
      <w:r>
        <w:rPr>
          <w:rFonts w:cs="TimesNewRoman"/>
          <w:color w:val="000000"/>
          <w:lang w:val="cs-CZ"/>
        </w:rPr>
        <w:t>Dohody</w:t>
      </w:r>
      <w:r w:rsidRPr="00DF3B37">
        <w:rPr>
          <w:rFonts w:cs="TimesNewRoman"/>
          <w:color w:val="000000"/>
          <w:lang w:val="cs-CZ"/>
        </w:rPr>
        <w:t xml:space="preserve"> v souladu s platnými a účinnými právními předpisy na ochranu osobních údajů, tj. zejména podle Nařízení Evropského parlamentu a Rady (EU) 2016/679 o ochraně fyzických osob v souvislosti se zpracováním osobních údajů a o volném pohybu těchto údajů. </w:t>
      </w:r>
    </w:p>
    <w:p w14:paraId="072D8BED" w14:textId="21295C18" w:rsidR="00DF3B37" w:rsidRPr="00DF3B37" w:rsidRDefault="00DF3B37" w:rsidP="00DF3B3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cs="TimesNewRoman"/>
          <w:color w:val="000000"/>
          <w:lang w:val="cs-CZ"/>
        </w:rPr>
      </w:pPr>
      <w:r w:rsidRPr="00DF3B37">
        <w:rPr>
          <w:rFonts w:cs="TimesNewRoman"/>
          <w:color w:val="000000"/>
          <w:lang w:val="cs-CZ"/>
        </w:rPr>
        <w:t xml:space="preserve">Pokud bude smluvní strana v souvislosti s plněním </w:t>
      </w:r>
      <w:r>
        <w:rPr>
          <w:rFonts w:cs="TimesNewRoman"/>
          <w:color w:val="000000"/>
          <w:lang w:val="cs-CZ"/>
        </w:rPr>
        <w:t>Dohody</w:t>
      </w:r>
      <w:r w:rsidRPr="00DF3B37">
        <w:rPr>
          <w:rFonts w:cs="TimesNewRoman"/>
          <w:color w:val="000000"/>
          <w:lang w:val="cs-CZ"/>
        </w:rPr>
        <w:t xml:space="preserve"> zpracovávat osobní údaje zaměstnanců/kontaktních osob/jiných dotčených osob druhé smluvní strany, zavazuje se zpracovávat tyto osobní údaje pouze v rozsahu nezbytném pro plnění </w:t>
      </w:r>
      <w:r w:rsidR="00091725">
        <w:rPr>
          <w:rFonts w:cs="TimesNewRoman"/>
          <w:color w:val="000000"/>
          <w:lang w:val="cs-CZ"/>
        </w:rPr>
        <w:t>Dohody a po dobu nezbytnou k plnění Dohody</w:t>
      </w:r>
      <w:r w:rsidRPr="00DF3B37">
        <w:rPr>
          <w:rFonts w:cs="TimesNewRoman"/>
          <w:color w:val="000000"/>
          <w:lang w:val="cs-CZ"/>
        </w:rPr>
        <w:t xml:space="preserve">. Jestliže smluvní strany budou zpracovávat osobní údaje zaměstnanců nebo dalších dotčených osob druhé smluvní strany nad rámec specifikovaný v této </w:t>
      </w:r>
      <w:r w:rsidR="00091725">
        <w:rPr>
          <w:rFonts w:cs="TimesNewRoman"/>
          <w:color w:val="000000"/>
          <w:lang w:val="cs-CZ"/>
        </w:rPr>
        <w:t>Dohod</w:t>
      </w:r>
      <w:r w:rsidRPr="00DF3B37">
        <w:rPr>
          <w:rFonts w:cs="TimesNewRoman"/>
          <w:color w:val="000000"/>
          <w:lang w:val="cs-CZ"/>
        </w:rPr>
        <w:t xml:space="preserve">ě nebo po dobu delší, než je uvedeno v této </w:t>
      </w:r>
      <w:r w:rsidR="00091725">
        <w:rPr>
          <w:rFonts w:cs="TimesNewRoman"/>
          <w:color w:val="000000"/>
          <w:lang w:val="cs-CZ"/>
        </w:rPr>
        <w:t>Dohod</w:t>
      </w:r>
      <w:r w:rsidRPr="00DF3B37">
        <w:rPr>
          <w:rFonts w:cs="TimesNewRoman"/>
          <w:color w:val="000000"/>
          <w:lang w:val="cs-CZ"/>
        </w:rPr>
        <w:t xml:space="preserve">ě, jsou povinny uzavřít samostatnou smlouvu o zpracování osobních údajů. </w:t>
      </w:r>
    </w:p>
    <w:p w14:paraId="73E79C54" w14:textId="77777777" w:rsidR="007F1125" w:rsidRDefault="007F1125" w:rsidP="00DF3B37">
      <w:pPr>
        <w:autoSpaceDE w:val="0"/>
        <w:autoSpaceDN w:val="0"/>
        <w:adjustRightInd w:val="0"/>
        <w:rPr>
          <w:rFonts w:cs="TimesNewRoman,Bold"/>
          <w:b/>
          <w:bCs/>
          <w:color w:val="000000"/>
        </w:rPr>
      </w:pPr>
    </w:p>
    <w:p w14:paraId="039006BC" w14:textId="1763EA4C" w:rsidR="00FE5497" w:rsidRPr="006F1EDA" w:rsidRDefault="00FE5497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I</w:t>
      </w:r>
      <w:r w:rsidR="004A54EF">
        <w:rPr>
          <w:rFonts w:cs="TimesNewRoman,Bold"/>
          <w:b/>
          <w:bCs/>
          <w:color w:val="000000"/>
        </w:rPr>
        <w:t>X</w:t>
      </w:r>
      <w:r>
        <w:rPr>
          <w:rFonts w:cs="TimesNewRoman,Bold"/>
          <w:b/>
          <w:bCs/>
          <w:color w:val="000000"/>
        </w:rPr>
        <w:t>.</w:t>
      </w:r>
    </w:p>
    <w:p w14:paraId="7B10834B" w14:textId="77777777" w:rsidR="002231C1" w:rsidRPr="006F1EDA" w:rsidRDefault="002231C1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 w:rsidRPr="006F1EDA">
        <w:rPr>
          <w:rFonts w:cs="TimesNewRoman,Bold"/>
          <w:b/>
          <w:bCs/>
          <w:color w:val="000000"/>
        </w:rPr>
        <w:t xml:space="preserve">Smluvní </w:t>
      </w:r>
      <w:r w:rsidR="00053638">
        <w:rPr>
          <w:rFonts w:cs="TimesNewRoman,Bold"/>
          <w:b/>
          <w:bCs/>
          <w:color w:val="000000"/>
        </w:rPr>
        <w:t>sankce</w:t>
      </w:r>
    </w:p>
    <w:p w14:paraId="2EFF76D5" w14:textId="03FD6A87" w:rsidR="00B75897" w:rsidRPr="0076001A" w:rsidRDefault="00DC053B" w:rsidP="00B3166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cs="TimesNewRoman"/>
          <w:color w:val="000000"/>
        </w:rPr>
      </w:pPr>
      <w:r>
        <w:rPr>
          <w:rFonts w:cs="TimesNewRoman"/>
          <w:color w:val="000000"/>
          <w:lang w:val="cs-CZ"/>
        </w:rPr>
        <w:t>Nedodá-li poskytovatel</w:t>
      </w:r>
      <w:r w:rsidR="00B75897">
        <w:rPr>
          <w:rFonts w:cs="TimesNewRoman"/>
          <w:color w:val="000000"/>
          <w:lang w:val="cs-CZ"/>
        </w:rPr>
        <w:t xml:space="preserve"> tiskov</w:t>
      </w:r>
      <w:r>
        <w:rPr>
          <w:rFonts w:cs="TimesNewRoman"/>
          <w:color w:val="000000"/>
          <w:lang w:val="cs-CZ"/>
        </w:rPr>
        <w:t>é materiály</w:t>
      </w:r>
      <w:r w:rsidR="00B75897">
        <w:rPr>
          <w:rFonts w:cs="TimesNewRoman"/>
          <w:color w:val="000000"/>
          <w:lang w:val="cs-CZ"/>
        </w:rPr>
        <w:t xml:space="preserve"> </w:t>
      </w:r>
      <w:r>
        <w:rPr>
          <w:rFonts w:cs="TimesNewRoman"/>
          <w:color w:val="000000"/>
          <w:lang w:val="cs-CZ"/>
        </w:rPr>
        <w:t>dle potvrzené objednávky</w:t>
      </w:r>
      <w:r w:rsidR="00B75897">
        <w:rPr>
          <w:rFonts w:cs="TimesNewRoman"/>
          <w:color w:val="000000"/>
          <w:lang w:val="cs-CZ"/>
        </w:rPr>
        <w:t xml:space="preserve"> na všechna závozová místa </w:t>
      </w:r>
      <w:r>
        <w:rPr>
          <w:rFonts w:cs="TimesNewRoman"/>
          <w:color w:val="000000"/>
          <w:lang w:val="cs-CZ"/>
        </w:rPr>
        <w:t>uvedená</w:t>
      </w:r>
      <w:r w:rsidR="00D10D25">
        <w:rPr>
          <w:rFonts w:cs="TimesNewRoman"/>
          <w:color w:val="000000"/>
          <w:lang w:val="cs-CZ"/>
        </w:rPr>
        <w:t xml:space="preserve"> </w:t>
      </w:r>
      <w:r w:rsidR="006B576A">
        <w:rPr>
          <w:rFonts w:cs="TimesNewRoman"/>
          <w:color w:val="000000"/>
          <w:lang w:val="cs-CZ"/>
        </w:rPr>
        <w:t xml:space="preserve">v objednávce </w:t>
      </w:r>
      <w:r w:rsidR="00D10D25">
        <w:rPr>
          <w:rFonts w:cs="TimesNewRoman"/>
          <w:color w:val="000000"/>
          <w:lang w:val="cs-CZ"/>
        </w:rPr>
        <w:t>ani posledního dne lhůty stanovené</w:t>
      </w:r>
      <w:r w:rsidR="006B576A">
        <w:rPr>
          <w:rFonts w:cs="TimesNewRoman"/>
          <w:color w:val="000000"/>
          <w:lang w:val="cs-CZ"/>
        </w:rPr>
        <w:t xml:space="preserve"> v objednávce</w:t>
      </w:r>
      <w:r w:rsidR="00D10D25">
        <w:rPr>
          <w:rFonts w:cs="TimesNewRoman"/>
          <w:color w:val="000000"/>
          <w:lang w:val="cs-CZ"/>
        </w:rPr>
        <w:t xml:space="preserve"> pro doručení tiskových materiálů</w:t>
      </w:r>
      <w:r w:rsidR="006B576A">
        <w:rPr>
          <w:rFonts w:cs="TimesNewRoman"/>
          <w:color w:val="000000"/>
          <w:lang w:val="cs-CZ"/>
        </w:rPr>
        <w:t xml:space="preserve">, </w:t>
      </w:r>
      <w:r w:rsidR="00B75897">
        <w:rPr>
          <w:rFonts w:cs="TimesNewRoman"/>
          <w:color w:val="000000"/>
          <w:lang w:val="cs-CZ"/>
        </w:rPr>
        <w:t xml:space="preserve">je objednatel oprávněn po poskytovateli požadovat zaplacení smluvní pokuty ve výši </w:t>
      </w:r>
      <w:r w:rsidR="00756F30">
        <w:rPr>
          <w:rFonts w:cs="TimesNewRoman"/>
          <w:color w:val="000000"/>
          <w:lang w:val="cs-CZ"/>
        </w:rPr>
        <w:t xml:space="preserve">2 </w:t>
      </w:r>
      <w:r w:rsidR="00B75897">
        <w:rPr>
          <w:rFonts w:cs="TimesNewRoman"/>
          <w:color w:val="000000"/>
          <w:lang w:val="cs-CZ"/>
        </w:rPr>
        <w:t>000 Kč za každý den prodlení</w:t>
      </w:r>
      <w:r w:rsidR="00D10D25">
        <w:rPr>
          <w:rFonts w:cs="TimesNewRoman"/>
          <w:color w:val="000000"/>
          <w:lang w:val="cs-CZ"/>
        </w:rPr>
        <w:t xml:space="preserve"> za každé závozové místo, kam tiskové materiály včas nedodal</w:t>
      </w:r>
      <w:r w:rsidR="00B75897">
        <w:rPr>
          <w:rFonts w:cs="TimesNewRoman"/>
          <w:color w:val="000000"/>
          <w:lang w:val="cs-CZ"/>
        </w:rPr>
        <w:t>.</w:t>
      </w:r>
    </w:p>
    <w:p w14:paraId="0972D517" w14:textId="5B372375" w:rsidR="0076001A" w:rsidRPr="0076001A" w:rsidRDefault="0076001A" w:rsidP="0076001A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cs="TimesNewRoman"/>
          <w:color w:val="000000"/>
        </w:rPr>
      </w:pPr>
      <w:r>
        <w:rPr>
          <w:rFonts w:cs="TimesNewRoman"/>
          <w:color w:val="000000"/>
          <w:lang w:val="cs-CZ"/>
        </w:rPr>
        <w:lastRenderedPageBreak/>
        <w:t>Nedodá-li poskytovatel tiskové materiály dle potvrzené objednávky na všechna závozová místa uvedená v objednávce v exponovaném období</w:t>
      </w:r>
      <w:r w:rsidR="00212D23">
        <w:rPr>
          <w:rFonts w:cs="TimesNewRoman"/>
          <w:color w:val="000000"/>
          <w:lang w:val="cs-CZ"/>
        </w:rPr>
        <w:t>, stanoveném v čl. III odst. 7 Dohody,</w:t>
      </w:r>
      <w:r>
        <w:rPr>
          <w:rFonts w:cs="TimesNewRoman"/>
          <w:color w:val="000000"/>
          <w:lang w:val="cs-CZ"/>
        </w:rPr>
        <w:t xml:space="preserve"> ani posledního dne lhůty stanovené v objednávce pro doručení tiskových materiálů, je objednatel oprávněn po poskytovateli požadovat zaplacení smluvní pokuty ve výši 5 000 Kč za každý den prodlení za každé závozové místo, kam tiskové materiály v exponovaném období včas nedodal.</w:t>
      </w:r>
    </w:p>
    <w:p w14:paraId="158D559B" w14:textId="0A827245" w:rsidR="00B75897" w:rsidRPr="00B75897" w:rsidRDefault="00B75897" w:rsidP="00B3166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cs="TimesNewRoman"/>
          <w:color w:val="000000"/>
        </w:rPr>
      </w:pPr>
      <w:r>
        <w:rPr>
          <w:rFonts w:cs="TimesNewRoman"/>
          <w:color w:val="000000"/>
          <w:lang w:val="cs-CZ"/>
        </w:rPr>
        <w:t>V</w:t>
      </w:r>
      <w:r w:rsidR="00B17BD6">
        <w:rPr>
          <w:rFonts w:cs="TimesNewRoman"/>
          <w:color w:val="000000"/>
          <w:lang w:val="cs-CZ"/>
        </w:rPr>
        <w:t> </w:t>
      </w:r>
      <w:r>
        <w:rPr>
          <w:rFonts w:cs="TimesNewRoman"/>
          <w:color w:val="000000"/>
          <w:lang w:val="cs-CZ"/>
        </w:rPr>
        <w:t>případě</w:t>
      </w:r>
      <w:r w:rsidR="00B17BD6">
        <w:rPr>
          <w:rFonts w:cs="TimesNewRoman"/>
          <w:color w:val="000000"/>
          <w:lang w:val="cs-CZ"/>
        </w:rPr>
        <w:t xml:space="preserve"> porušení</w:t>
      </w:r>
      <w:r>
        <w:rPr>
          <w:rFonts w:cs="TimesNewRoman"/>
          <w:color w:val="000000"/>
          <w:lang w:val="cs-CZ"/>
        </w:rPr>
        <w:t xml:space="preserve"> povinnost</w:t>
      </w:r>
      <w:r w:rsidR="00B17BD6">
        <w:rPr>
          <w:rFonts w:cs="TimesNewRoman"/>
          <w:color w:val="000000"/>
          <w:lang w:val="cs-CZ"/>
        </w:rPr>
        <w:t>i poskytovatele</w:t>
      </w:r>
      <w:r>
        <w:rPr>
          <w:rFonts w:cs="TimesNewRoman"/>
          <w:color w:val="000000"/>
          <w:lang w:val="cs-CZ"/>
        </w:rPr>
        <w:t xml:space="preserve"> </w:t>
      </w:r>
      <w:r w:rsidR="00B17BD6">
        <w:rPr>
          <w:rFonts w:cs="Arial"/>
          <w:lang w:val="cs-CZ" w:eastAsia="cs-CZ"/>
        </w:rPr>
        <w:t xml:space="preserve">vynést a uložit tiskové materiály do skladu či kanceláře objednatele v každém závozovém místě bez pomoci zaměstnanců objednatele </w:t>
      </w:r>
      <w:r>
        <w:rPr>
          <w:rFonts w:cs="TimesNewRoman"/>
          <w:color w:val="000000"/>
          <w:lang w:val="cs-CZ"/>
        </w:rPr>
        <w:t xml:space="preserve">dle </w:t>
      </w:r>
      <w:r w:rsidR="00B17BD6">
        <w:rPr>
          <w:rFonts w:cs="TimesNewRoman"/>
          <w:color w:val="000000"/>
          <w:lang w:val="cs-CZ"/>
        </w:rPr>
        <w:t>článku V. odst. 2 Dohody</w:t>
      </w:r>
      <w:r>
        <w:rPr>
          <w:rFonts w:cs="TimesNewRoman"/>
          <w:color w:val="000000"/>
          <w:lang w:val="cs-CZ"/>
        </w:rPr>
        <w:t>, je objednatel oprávněn po poskytovateli požadovat zaplacení smluvní pokuty ve výši 5 000 Kč za každý jednotlivý případ</w:t>
      </w:r>
      <w:r w:rsidR="00B17BD6">
        <w:rPr>
          <w:rFonts w:cs="TimesNewRoman"/>
          <w:color w:val="000000"/>
          <w:lang w:val="cs-CZ"/>
        </w:rPr>
        <w:t xml:space="preserve"> porušení této povinnosti</w:t>
      </w:r>
      <w:r>
        <w:rPr>
          <w:rFonts w:cs="TimesNewRoman"/>
          <w:color w:val="000000"/>
          <w:lang w:val="cs-CZ"/>
        </w:rPr>
        <w:t>.</w:t>
      </w:r>
    </w:p>
    <w:p w14:paraId="72095D68" w14:textId="77777777" w:rsidR="00A01C73" w:rsidRDefault="001A494B" w:rsidP="00A01C7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cs="Calibri"/>
        </w:rPr>
      </w:pPr>
      <w:r w:rsidRPr="00A01C73">
        <w:rPr>
          <w:rFonts w:cs="Calibri"/>
        </w:rPr>
        <w:t>Při prodlení poskytovatele s řádným potvrzením objednávky způsobem a ve lhůtě stanovené v čl. III. odst. 2 vzniká objednateli právo požadovat po poskytovateli zaplacení smluvní pokuty ve výši 0,05 % z ceny nepotvrzené objednávky za každý den prodlení.</w:t>
      </w:r>
    </w:p>
    <w:p w14:paraId="65158901" w14:textId="357F6255" w:rsidR="00A01C73" w:rsidRPr="00A01C73" w:rsidRDefault="00A01C73" w:rsidP="00A01C7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cs="Calibri"/>
        </w:rPr>
      </w:pPr>
      <w:r w:rsidRPr="00A01C73">
        <w:rPr>
          <w:rFonts w:cs="Calibri"/>
        </w:rPr>
        <w:t xml:space="preserve">V případě, že poskytovatel poruší svoji povinnost </w:t>
      </w:r>
      <w:r w:rsidRPr="00A01C73">
        <w:rPr>
          <w:rFonts w:asciiTheme="minorHAnsi" w:hAnsiTheme="minorHAnsi" w:cstheme="minorHAnsi"/>
          <w:lang w:val="cs-CZ"/>
        </w:rPr>
        <w:t xml:space="preserve">zajistit dostupnost členů </w:t>
      </w:r>
      <w:r w:rsidRPr="00A01C73">
        <w:rPr>
          <w:rFonts w:cs="TimesNewRoman"/>
          <w:color w:val="000000"/>
        </w:rPr>
        <w:t>realizační</w:t>
      </w:r>
      <w:r w:rsidRPr="00A01C73">
        <w:rPr>
          <w:rFonts w:cs="TimesNewRoman"/>
          <w:color w:val="000000"/>
          <w:lang w:val="cs-CZ"/>
        </w:rPr>
        <w:t>ho</w:t>
      </w:r>
      <w:r w:rsidRPr="00A01C73">
        <w:rPr>
          <w:rFonts w:cs="TimesNewRoman"/>
          <w:color w:val="000000"/>
        </w:rPr>
        <w:t xml:space="preserve"> tým</w:t>
      </w:r>
      <w:r w:rsidRPr="00A01C73">
        <w:rPr>
          <w:rFonts w:cs="TimesNewRoman"/>
          <w:color w:val="000000"/>
          <w:lang w:val="cs-CZ"/>
        </w:rPr>
        <w:t>u na mobilním telefonu pro objednatele</w:t>
      </w:r>
      <w:r w:rsidRPr="00A01C73">
        <w:rPr>
          <w:rFonts w:cs="TimesNewRoman"/>
          <w:color w:val="000000"/>
        </w:rPr>
        <w:t xml:space="preserve"> v pracovní dny </w:t>
      </w:r>
      <w:r w:rsidRPr="00A01C73">
        <w:rPr>
          <w:rFonts w:cs="TimesNewRoman"/>
          <w:color w:val="000000"/>
          <w:lang w:val="cs-CZ"/>
        </w:rPr>
        <w:t xml:space="preserve">vždy v čase </w:t>
      </w:r>
      <w:r w:rsidRPr="00A01C73">
        <w:rPr>
          <w:rFonts w:cs="TimesNewRoman"/>
          <w:color w:val="000000"/>
        </w:rPr>
        <w:t>od 8</w:t>
      </w:r>
      <w:r w:rsidRPr="00A01C73">
        <w:rPr>
          <w:rFonts w:cs="TimesNewRoman"/>
          <w:color w:val="000000"/>
          <w:lang w:val="cs-CZ"/>
        </w:rPr>
        <w:t xml:space="preserve">:00 </w:t>
      </w:r>
      <w:r w:rsidRPr="00A01C73">
        <w:rPr>
          <w:rFonts w:cs="TimesNewRoman"/>
          <w:color w:val="000000"/>
        </w:rPr>
        <w:t>do 16</w:t>
      </w:r>
      <w:r w:rsidRPr="00A01C73">
        <w:rPr>
          <w:rFonts w:cs="TimesNewRoman"/>
          <w:color w:val="000000"/>
          <w:lang w:val="cs-CZ"/>
        </w:rPr>
        <w:t>:00</w:t>
      </w:r>
      <w:r w:rsidRPr="00A01C73">
        <w:rPr>
          <w:rFonts w:cs="TimesNewRoman"/>
          <w:color w:val="000000"/>
        </w:rPr>
        <w:t xml:space="preserve"> hodin </w:t>
      </w:r>
      <w:r w:rsidRPr="00A01C73">
        <w:rPr>
          <w:rFonts w:cs="Calibri"/>
        </w:rPr>
        <w:t xml:space="preserve">dle </w:t>
      </w:r>
      <w:r>
        <w:rPr>
          <w:rFonts w:cs="Calibri"/>
          <w:lang w:val="cs-CZ"/>
        </w:rPr>
        <w:t>článku V</w:t>
      </w:r>
      <w:r w:rsidRPr="00A01C73">
        <w:rPr>
          <w:rFonts w:cs="Calibri"/>
          <w:lang w:val="cs-CZ"/>
        </w:rPr>
        <w:t xml:space="preserve">. </w:t>
      </w:r>
      <w:r w:rsidRPr="00A01C73">
        <w:rPr>
          <w:rFonts w:cs="Calibri"/>
        </w:rPr>
        <w:t xml:space="preserve">odstavce </w:t>
      </w:r>
      <w:r>
        <w:rPr>
          <w:rFonts w:cs="Calibri"/>
          <w:lang w:val="cs-CZ"/>
        </w:rPr>
        <w:t>8</w:t>
      </w:r>
      <w:r w:rsidRPr="00A01C73">
        <w:rPr>
          <w:rFonts w:cs="Calibri"/>
        </w:rPr>
        <w:t xml:space="preserve"> </w:t>
      </w:r>
      <w:r w:rsidRPr="00A01C73">
        <w:rPr>
          <w:rFonts w:cs="Calibri"/>
          <w:lang w:val="cs-CZ"/>
        </w:rPr>
        <w:t>Dohody</w:t>
      </w:r>
      <w:r>
        <w:rPr>
          <w:rFonts w:cs="Calibri"/>
        </w:rPr>
        <w:t>, je o</w:t>
      </w:r>
      <w:r w:rsidRPr="00A01C73">
        <w:rPr>
          <w:rFonts w:cs="Calibri"/>
        </w:rPr>
        <w:t xml:space="preserve">bjednatel oprávněn po </w:t>
      </w:r>
      <w:r>
        <w:rPr>
          <w:rFonts w:cs="Calibri"/>
          <w:lang w:val="cs-CZ"/>
        </w:rPr>
        <w:t>poskytovateli</w:t>
      </w:r>
      <w:r w:rsidRPr="00A01C73">
        <w:rPr>
          <w:rFonts w:cs="Calibri"/>
        </w:rPr>
        <w:t xml:space="preserve"> požadovat</w:t>
      </w:r>
      <w:r>
        <w:rPr>
          <w:rFonts w:cs="Calibri"/>
          <w:lang w:val="cs-CZ"/>
        </w:rPr>
        <w:t xml:space="preserve"> zaplacení</w:t>
      </w:r>
      <w:r>
        <w:rPr>
          <w:rFonts w:cs="Calibri"/>
        </w:rPr>
        <w:t xml:space="preserve"> smluvní pokuty ve výši 2</w:t>
      </w:r>
      <w:r w:rsidR="000C1E69">
        <w:rPr>
          <w:rFonts w:cs="Calibri"/>
          <w:lang w:val="cs-CZ"/>
        </w:rPr>
        <w:t xml:space="preserve"> </w:t>
      </w:r>
      <w:r w:rsidRPr="00A01C73">
        <w:rPr>
          <w:rFonts w:cs="Calibri"/>
        </w:rPr>
        <w:t xml:space="preserve">000,- Kč za každý i započatý den </w:t>
      </w:r>
      <w:r w:rsidR="00BD28D3">
        <w:rPr>
          <w:rFonts w:cs="Calibri"/>
          <w:lang w:val="cs-CZ"/>
        </w:rPr>
        <w:t>porušení</w:t>
      </w:r>
      <w:r w:rsidRPr="00A01C73">
        <w:rPr>
          <w:rFonts w:cs="Calibri"/>
        </w:rPr>
        <w:t xml:space="preserve"> této smluvní povinnosti.</w:t>
      </w:r>
      <w:r w:rsidR="009C542C">
        <w:rPr>
          <w:rFonts w:cs="Calibri"/>
          <w:lang w:val="cs-CZ"/>
        </w:rPr>
        <w:t xml:space="preserve"> Za porušení této povinnosti budou považovány případy, kdy poskytovatel nebude v pracovní dny po stanovenou dobu, tj. od </w:t>
      </w:r>
      <w:r w:rsidR="009C542C" w:rsidRPr="00A01C73">
        <w:rPr>
          <w:rFonts w:cs="TimesNewRoman"/>
          <w:color w:val="000000"/>
        </w:rPr>
        <w:t>8</w:t>
      </w:r>
      <w:r w:rsidR="009C542C" w:rsidRPr="00A01C73">
        <w:rPr>
          <w:rFonts w:cs="TimesNewRoman"/>
          <w:color w:val="000000"/>
          <w:lang w:val="cs-CZ"/>
        </w:rPr>
        <w:t xml:space="preserve">:00 </w:t>
      </w:r>
      <w:r w:rsidR="009C542C" w:rsidRPr="00A01C73">
        <w:rPr>
          <w:rFonts w:cs="TimesNewRoman"/>
          <w:color w:val="000000"/>
        </w:rPr>
        <w:t>do 16</w:t>
      </w:r>
      <w:r w:rsidR="009C542C" w:rsidRPr="00A01C73">
        <w:rPr>
          <w:rFonts w:cs="TimesNewRoman"/>
          <w:color w:val="000000"/>
          <w:lang w:val="cs-CZ"/>
        </w:rPr>
        <w:t>:00</w:t>
      </w:r>
      <w:r w:rsidR="009C542C" w:rsidRPr="00A01C73">
        <w:rPr>
          <w:rFonts w:cs="TimesNewRoman"/>
          <w:color w:val="000000"/>
        </w:rPr>
        <w:t xml:space="preserve"> hodin</w:t>
      </w:r>
      <w:r w:rsidR="001B7663">
        <w:rPr>
          <w:rFonts w:cs="TimesNewRoman"/>
          <w:color w:val="000000"/>
          <w:lang w:val="cs-CZ"/>
        </w:rPr>
        <w:t>,</w:t>
      </w:r>
      <w:r w:rsidR="00710654">
        <w:rPr>
          <w:rFonts w:cs="TimesNewRoman"/>
          <w:color w:val="000000"/>
          <w:lang w:val="cs-CZ"/>
        </w:rPr>
        <w:t xml:space="preserve"> vůbec</w:t>
      </w:r>
      <w:r w:rsidR="001B7663">
        <w:rPr>
          <w:rFonts w:cs="TimesNewRoman"/>
          <w:color w:val="000000"/>
          <w:lang w:val="cs-CZ"/>
        </w:rPr>
        <w:t xml:space="preserve"> dostupný</w:t>
      </w:r>
      <w:r w:rsidR="009C542C">
        <w:rPr>
          <w:rFonts w:cs="TimesNewRoman"/>
          <w:color w:val="000000"/>
          <w:lang w:val="cs-CZ"/>
        </w:rPr>
        <w:t>.</w:t>
      </w:r>
    </w:p>
    <w:p w14:paraId="06FB64E6" w14:textId="2F7F4385" w:rsidR="00670984" w:rsidRDefault="00670984" w:rsidP="00670984">
      <w:pPr>
        <w:pStyle w:val="Odstavecseseznamem"/>
        <w:numPr>
          <w:ilvl w:val="0"/>
          <w:numId w:val="26"/>
        </w:numPr>
        <w:rPr>
          <w:rFonts w:cs="Calibri"/>
        </w:rPr>
      </w:pPr>
      <w:r w:rsidRPr="00866A8D">
        <w:rPr>
          <w:rFonts w:cs="Calibri"/>
        </w:rPr>
        <w:t xml:space="preserve">Pokud zhotovitel poruší povinnost disponovat realizačním týmem </w:t>
      </w:r>
      <w:r>
        <w:rPr>
          <w:rFonts w:cs="Calibri"/>
          <w:lang w:val="cs-CZ"/>
        </w:rPr>
        <w:t>dle článku</w:t>
      </w:r>
      <w:r>
        <w:rPr>
          <w:rFonts w:cs="Calibri"/>
        </w:rPr>
        <w:t xml:space="preserve"> </w:t>
      </w:r>
      <w:r>
        <w:rPr>
          <w:rFonts w:cs="Calibri"/>
          <w:lang w:val="cs-CZ"/>
        </w:rPr>
        <w:t>V. odst. 5 Dohody</w:t>
      </w:r>
      <w:r w:rsidRPr="00866A8D">
        <w:rPr>
          <w:rFonts w:cs="Calibri"/>
        </w:rPr>
        <w:t>, je povinen objednateli uhradit smluvní pokutu ve výši 20 000,- Kč za každý případ porušení.</w:t>
      </w:r>
    </w:p>
    <w:p w14:paraId="47491697" w14:textId="6D888CCE" w:rsidR="00A01C73" w:rsidRPr="00A01C73" w:rsidRDefault="00A01C73" w:rsidP="00A01C7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550FFE">
        <w:rPr>
          <w:rFonts w:cs="Calibri"/>
        </w:rPr>
        <w:t xml:space="preserve">V případě prodlení </w:t>
      </w:r>
      <w:r>
        <w:rPr>
          <w:rFonts w:cs="Calibri"/>
          <w:lang w:val="cs-CZ"/>
        </w:rPr>
        <w:t>objednatele</w:t>
      </w:r>
      <w:r>
        <w:rPr>
          <w:rFonts w:cs="Calibri"/>
        </w:rPr>
        <w:t xml:space="preserve"> se zaplacením </w:t>
      </w:r>
      <w:r>
        <w:rPr>
          <w:rFonts w:cs="Calibri"/>
          <w:lang w:val="cs-CZ"/>
        </w:rPr>
        <w:t xml:space="preserve">řádně vystavené </w:t>
      </w:r>
      <w:r>
        <w:rPr>
          <w:rFonts w:cs="Calibri"/>
        </w:rPr>
        <w:t>faktury je p</w:t>
      </w:r>
      <w:r>
        <w:rPr>
          <w:rFonts w:cs="Calibri"/>
          <w:lang w:val="cs-CZ"/>
        </w:rPr>
        <w:t>oskytovatel</w:t>
      </w:r>
      <w:r w:rsidRPr="00550FFE">
        <w:rPr>
          <w:rFonts w:cs="Calibri"/>
        </w:rPr>
        <w:t xml:space="preserve"> oprávněn po</w:t>
      </w:r>
      <w:r>
        <w:rPr>
          <w:rFonts w:cs="Calibri"/>
          <w:lang w:val="cs-CZ"/>
        </w:rPr>
        <w:t xml:space="preserve"> objednateli</w:t>
      </w:r>
      <w:r w:rsidRPr="00550FFE">
        <w:rPr>
          <w:rFonts w:cs="Calibri"/>
        </w:rPr>
        <w:t xml:space="preserve"> požadovat zaplacení </w:t>
      </w:r>
      <w:r>
        <w:rPr>
          <w:rFonts w:cs="Calibri"/>
          <w:lang w:val="cs-CZ"/>
        </w:rPr>
        <w:t>smluvní pokuty</w:t>
      </w:r>
      <w:r w:rsidRPr="00550FFE">
        <w:rPr>
          <w:rFonts w:cs="Calibri"/>
        </w:rPr>
        <w:t xml:space="preserve"> ve výši 0,01 % z dlužné částky předmětné faktury za každý den prodlení.</w:t>
      </w:r>
    </w:p>
    <w:p w14:paraId="3438125E" w14:textId="60E6BAA0" w:rsidR="00DC0A7C" w:rsidRDefault="00DC0A7C" w:rsidP="00B3166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cs="Calibri"/>
        </w:rPr>
      </w:pPr>
      <w:r w:rsidRPr="00DC0A7C">
        <w:rPr>
          <w:rFonts w:cs="Calibri"/>
        </w:rPr>
        <w:t xml:space="preserve">Veškeré smluvní pokuty dle této </w:t>
      </w:r>
      <w:r w:rsidR="00BC751A">
        <w:rPr>
          <w:rFonts w:cs="Calibri"/>
          <w:lang w:val="cs-CZ"/>
        </w:rPr>
        <w:t>Dohody</w:t>
      </w:r>
      <w:r w:rsidR="00BC751A" w:rsidRPr="00DC0A7C">
        <w:rPr>
          <w:rFonts w:cs="Calibri"/>
        </w:rPr>
        <w:t xml:space="preserve"> </w:t>
      </w:r>
      <w:r w:rsidRPr="00DC0A7C">
        <w:rPr>
          <w:rFonts w:cs="Calibri"/>
        </w:rPr>
        <w:t xml:space="preserve">jsou vždy splatné do 15 dnů od doručení vyúčtování smluvní pokuty druhé smluvní straně. </w:t>
      </w:r>
    </w:p>
    <w:p w14:paraId="281E961D" w14:textId="77777777" w:rsidR="00670984" w:rsidRPr="00670984" w:rsidRDefault="00DC0A7C" w:rsidP="00670984">
      <w:pPr>
        <w:pStyle w:val="Odstavecseseznamem"/>
        <w:numPr>
          <w:ilvl w:val="0"/>
          <w:numId w:val="26"/>
        </w:numPr>
        <w:rPr>
          <w:rFonts w:ascii="Segoe UI" w:hAnsi="Segoe UI" w:cs="Segoe UI"/>
        </w:rPr>
      </w:pPr>
      <w:r w:rsidRPr="00866A8D">
        <w:rPr>
          <w:rFonts w:cs="Calibri"/>
        </w:rPr>
        <w:t>Zaplacením smluvní pokuty není právo objednatele na náhradu škody jakkoliv dotčeno. Oba nároky je objednatel oprávněn uplatňovat samostatně vedle sebe a sjednání smluvní pokuty nemá vliv na odpovědnost za škodu, její uplatňování, výši a právo na její náhradu.</w:t>
      </w:r>
    </w:p>
    <w:p w14:paraId="13AB3AC5" w14:textId="469EC918" w:rsidR="00670984" w:rsidRPr="00670984" w:rsidRDefault="00670984" w:rsidP="00670984">
      <w:pPr>
        <w:pStyle w:val="Odstavecseseznamem"/>
        <w:numPr>
          <w:ilvl w:val="0"/>
          <w:numId w:val="26"/>
        </w:numPr>
        <w:rPr>
          <w:rFonts w:cs="Calibri"/>
        </w:rPr>
      </w:pPr>
      <w:r w:rsidRPr="00670984">
        <w:rPr>
          <w:rFonts w:cs="Calibri"/>
        </w:rPr>
        <w:t xml:space="preserve">Není-li </w:t>
      </w:r>
      <w:r>
        <w:rPr>
          <w:rFonts w:cs="Calibri"/>
          <w:lang w:val="cs-CZ"/>
        </w:rPr>
        <w:t>v Dohodě</w:t>
      </w:r>
      <w:r w:rsidRPr="00670984">
        <w:rPr>
          <w:rFonts w:cs="Calibri"/>
        </w:rPr>
        <w:t xml:space="preserve"> stanoveno jinak, zaplacení jakékoliv sjednané smluvní pokuty nezbavuje povinnou smluvní stranu povinnosti splnit své závazky. </w:t>
      </w:r>
    </w:p>
    <w:p w14:paraId="4A163EC9" w14:textId="77777777" w:rsidR="002231C1" w:rsidRPr="006F1EDA" w:rsidRDefault="002231C1" w:rsidP="00B31668">
      <w:pPr>
        <w:autoSpaceDE w:val="0"/>
        <w:autoSpaceDN w:val="0"/>
        <w:adjustRightInd w:val="0"/>
        <w:rPr>
          <w:rFonts w:cs="TimesNewRoman,Bold"/>
          <w:b/>
          <w:bCs/>
          <w:color w:val="000000"/>
        </w:rPr>
      </w:pPr>
    </w:p>
    <w:p w14:paraId="527381DB" w14:textId="307C23E0" w:rsidR="002231C1" w:rsidRPr="006F1EDA" w:rsidRDefault="00FE5497" w:rsidP="00B31668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X</w:t>
      </w:r>
      <w:r w:rsidR="002231C1" w:rsidRPr="006F1EDA">
        <w:rPr>
          <w:rFonts w:cs="TimesNewRoman,Bold"/>
          <w:b/>
          <w:bCs/>
          <w:color w:val="000000"/>
        </w:rPr>
        <w:t>.</w:t>
      </w:r>
    </w:p>
    <w:p w14:paraId="04501F3D" w14:textId="4A844DFA" w:rsidR="002231C1" w:rsidRPr="006F1EDA" w:rsidRDefault="00053638" w:rsidP="00AD3BF2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Trvání</w:t>
      </w:r>
      <w:r w:rsidRPr="006F1EDA">
        <w:rPr>
          <w:rFonts w:cs="TimesNewRoman,Bold"/>
          <w:b/>
          <w:bCs/>
          <w:color w:val="000000"/>
        </w:rPr>
        <w:t xml:space="preserve"> </w:t>
      </w:r>
      <w:r w:rsidR="002231C1" w:rsidRPr="006F1EDA">
        <w:rPr>
          <w:rFonts w:cs="TimesNewRoman,Bold"/>
          <w:b/>
          <w:bCs/>
          <w:color w:val="000000"/>
        </w:rPr>
        <w:t>smlouvy</w:t>
      </w:r>
    </w:p>
    <w:p w14:paraId="2ADC99B2" w14:textId="77777777" w:rsidR="00AD3BF2" w:rsidRPr="00AD3BF2" w:rsidRDefault="009B51D6" w:rsidP="00AD3BF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="Segoe UI" w:hAnsi="Segoe UI" w:cs="Segoe UI"/>
        </w:rPr>
      </w:pPr>
      <w:r w:rsidRPr="00C943F9">
        <w:rPr>
          <w:rFonts w:cs="Calibri"/>
        </w:rPr>
        <w:t>Tato</w:t>
      </w:r>
      <w:r w:rsidR="00AD3BF2">
        <w:rPr>
          <w:rFonts w:cs="Calibri"/>
          <w:lang w:val="cs-CZ"/>
        </w:rPr>
        <w:t xml:space="preserve"> D</w:t>
      </w:r>
      <w:r w:rsidR="00A03C0A">
        <w:rPr>
          <w:rFonts w:cs="Calibri"/>
          <w:lang w:val="cs-CZ"/>
        </w:rPr>
        <w:t>ohoda</w:t>
      </w:r>
      <w:r w:rsidRPr="00C943F9">
        <w:rPr>
          <w:rFonts w:cs="Calibri"/>
        </w:rPr>
        <w:t xml:space="preserve"> se uzavírá na dobu určitou a skončí po 4 letech od nabytí její účinnosti</w:t>
      </w:r>
      <w:r w:rsidR="002231C1" w:rsidRPr="00C943F9">
        <w:rPr>
          <w:rFonts w:cs="Calibri"/>
        </w:rPr>
        <w:t xml:space="preserve"> </w:t>
      </w:r>
      <w:r w:rsidR="005C3A67" w:rsidRPr="00C943F9">
        <w:rPr>
          <w:rFonts w:cs="Calibri"/>
        </w:rPr>
        <w:t xml:space="preserve">nebo </w:t>
      </w:r>
      <w:r w:rsidRPr="00C943F9">
        <w:rPr>
          <w:rFonts w:cs="Calibri"/>
        </w:rPr>
        <w:t>po</w:t>
      </w:r>
      <w:r w:rsidR="005C3A67" w:rsidRPr="00C943F9">
        <w:rPr>
          <w:rFonts w:cs="Calibri"/>
        </w:rPr>
        <w:t xml:space="preserve"> vyčerpání </w:t>
      </w:r>
      <w:r w:rsidR="002B5730">
        <w:rPr>
          <w:rFonts w:cs="Calibri"/>
          <w:lang w:val="cs-CZ"/>
        </w:rPr>
        <w:t>maximální</w:t>
      </w:r>
      <w:r w:rsidR="00972DAD">
        <w:rPr>
          <w:rFonts w:cs="Calibri"/>
          <w:lang w:val="cs-CZ"/>
        </w:rPr>
        <w:t xml:space="preserve"> částky ve výši 6 600 000 Kč bez DPH</w:t>
      </w:r>
      <w:r w:rsidRPr="00C943F9">
        <w:rPr>
          <w:rFonts w:cs="Calibri"/>
        </w:rPr>
        <w:t>,</w:t>
      </w:r>
      <w:r w:rsidR="00CC2EC9" w:rsidRPr="00C943F9">
        <w:rPr>
          <w:rFonts w:cs="Calibri"/>
        </w:rPr>
        <w:t xml:space="preserve"> </w:t>
      </w:r>
      <w:r w:rsidR="002B5730">
        <w:rPr>
          <w:rFonts w:cs="Calibri"/>
          <w:lang w:val="cs-CZ"/>
        </w:rPr>
        <w:t xml:space="preserve">a to </w:t>
      </w:r>
      <w:r w:rsidR="00C943F9" w:rsidRPr="00C943F9">
        <w:rPr>
          <w:rFonts w:cs="Calibri"/>
        </w:rPr>
        <w:t>podle toho, která ze skutečností nastane dříve.</w:t>
      </w:r>
    </w:p>
    <w:p w14:paraId="37AEFE7E" w14:textId="7145F068" w:rsidR="00AD3BF2" w:rsidRPr="00AD3BF2" w:rsidRDefault="00361AB8" w:rsidP="00AD3BF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  <w:lang w:val="cs-CZ"/>
        </w:rPr>
        <w:t xml:space="preserve">Dohoda </w:t>
      </w:r>
      <w:r w:rsidR="00AD3BF2" w:rsidRPr="00AD3BF2">
        <w:rPr>
          <w:rFonts w:cs="Calibri"/>
        </w:rPr>
        <w:t xml:space="preserve">nabývá platnosti dnem připojení uznávaného elektronického podpisu dle zákona č. 297/2016 </w:t>
      </w:r>
      <w:r w:rsidR="0021718B">
        <w:rPr>
          <w:rFonts w:cs="Calibri"/>
          <w:lang w:val="cs-CZ"/>
        </w:rPr>
        <w:t>S</w:t>
      </w:r>
      <w:r w:rsidR="00AD3BF2" w:rsidRPr="00AD3BF2">
        <w:rPr>
          <w:rFonts w:cs="Calibri"/>
        </w:rPr>
        <w:t xml:space="preserve">b., o službách vytvářejících důvěru pro elektronické transakce, ve znění pozdějších předpisů, oběma smluvními stranami do této </w:t>
      </w:r>
      <w:r w:rsidR="00AD3BF2">
        <w:rPr>
          <w:rFonts w:cs="Calibri"/>
          <w:lang w:val="cs-CZ"/>
        </w:rPr>
        <w:t>Dohod</w:t>
      </w:r>
      <w:r w:rsidR="00AD3BF2" w:rsidRPr="00AD3BF2">
        <w:rPr>
          <w:rFonts w:cs="Calibri"/>
        </w:rPr>
        <w:t xml:space="preserve">y a všech jejích jednotlivých příloh, nejsou-li součástí jediného elektronického dokumentu (tj. všech samostatných souborů tvořících v souhrnu </w:t>
      </w:r>
      <w:r w:rsidR="00AD3BF2">
        <w:rPr>
          <w:rFonts w:cs="Calibri"/>
          <w:lang w:val="cs-CZ"/>
        </w:rPr>
        <w:t>Dohodu</w:t>
      </w:r>
      <w:r w:rsidR="00AD3BF2" w:rsidRPr="00AD3BF2">
        <w:rPr>
          <w:rFonts w:cs="Calibri"/>
        </w:rPr>
        <w:t>).</w:t>
      </w:r>
    </w:p>
    <w:p w14:paraId="4F6D76A3" w14:textId="6B4C4461" w:rsidR="00AD3BF2" w:rsidRPr="00AD3BF2" w:rsidRDefault="00AD3BF2" w:rsidP="00AD3BF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Calibri"/>
        </w:rPr>
      </w:pPr>
      <w:r w:rsidRPr="00AD3BF2">
        <w:rPr>
          <w:rFonts w:cs="Calibri"/>
        </w:rPr>
        <w:t xml:space="preserve">Účinnosti nabývá </w:t>
      </w:r>
      <w:r>
        <w:rPr>
          <w:rFonts w:cs="Calibri"/>
          <w:lang w:val="cs-CZ"/>
        </w:rPr>
        <w:t>Dohod</w:t>
      </w:r>
      <w:r w:rsidRPr="00AD3BF2">
        <w:rPr>
          <w:rFonts w:cs="Calibri"/>
        </w:rPr>
        <w:t>a dnem jejího uveřejnění v Registru smluv</w:t>
      </w:r>
      <w:r>
        <w:rPr>
          <w:rFonts w:cs="Calibri"/>
          <w:lang w:val="cs-CZ"/>
        </w:rPr>
        <w:t>.</w:t>
      </w:r>
    </w:p>
    <w:p w14:paraId="612F0949" w14:textId="162C8173" w:rsidR="004E6002" w:rsidRDefault="00A03C0A" w:rsidP="004E600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Calibri"/>
          <w:lang w:val="cs-CZ"/>
        </w:rPr>
      </w:pPr>
      <w:r w:rsidRPr="004E6002">
        <w:rPr>
          <w:rFonts w:cs="Calibri"/>
          <w:lang w:val="cs-CZ"/>
        </w:rPr>
        <w:t xml:space="preserve">Tato </w:t>
      </w:r>
      <w:r w:rsidR="004E6002">
        <w:rPr>
          <w:rFonts w:cs="Calibri"/>
          <w:lang w:val="cs-CZ"/>
        </w:rPr>
        <w:t>D</w:t>
      </w:r>
      <w:r>
        <w:rPr>
          <w:rFonts w:cs="Calibri"/>
          <w:lang w:val="cs-CZ"/>
        </w:rPr>
        <w:t>ohoda</w:t>
      </w:r>
      <w:r w:rsidRPr="004E6002">
        <w:rPr>
          <w:rFonts w:cs="Calibri"/>
          <w:lang w:val="cs-CZ"/>
        </w:rPr>
        <w:t xml:space="preserve"> může být ukončena písemnou dohodou obou smluvních stran</w:t>
      </w:r>
      <w:bookmarkStart w:id="1" w:name="_Ref195960005"/>
      <w:bookmarkStart w:id="2" w:name="_Ref313947862"/>
      <w:r w:rsidR="00186D9D">
        <w:rPr>
          <w:rFonts w:cs="Calibri"/>
          <w:lang w:val="cs-CZ"/>
        </w:rPr>
        <w:t>.</w:t>
      </w:r>
    </w:p>
    <w:p w14:paraId="0A2A476D" w14:textId="648426BC" w:rsidR="004E6002" w:rsidRPr="004E6002" w:rsidRDefault="004E6002" w:rsidP="004E600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Calibri"/>
          <w:lang w:val="cs-CZ"/>
        </w:rPr>
      </w:pPr>
      <w:r w:rsidRPr="004E6002">
        <w:rPr>
          <w:rFonts w:cs="Calibri"/>
          <w:lang w:val="cs-CZ"/>
        </w:rPr>
        <w:lastRenderedPageBreak/>
        <w:t>Objednatel je oprávněn bez jakýchkoliv sankcí odstoupit od této Smlouvy v následujících případ</w:t>
      </w:r>
      <w:bookmarkEnd w:id="1"/>
      <w:bookmarkEnd w:id="2"/>
      <w:r w:rsidRPr="004E6002">
        <w:rPr>
          <w:rFonts w:cs="Calibri"/>
          <w:lang w:val="cs-CZ"/>
        </w:rPr>
        <w:t>ech:</w:t>
      </w:r>
    </w:p>
    <w:p w14:paraId="35AE147A" w14:textId="18AF737A" w:rsidR="004E6002" w:rsidRDefault="00186D9D" w:rsidP="004E600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cs="Calibri"/>
          <w:lang w:val="cs-CZ"/>
        </w:rPr>
      </w:pPr>
      <w:r>
        <w:rPr>
          <w:rFonts w:cs="Calibri"/>
          <w:lang w:val="cs-CZ"/>
        </w:rPr>
        <w:t>p</w:t>
      </w:r>
      <w:r w:rsidR="004E6002" w:rsidRPr="004E6002">
        <w:rPr>
          <w:rFonts w:cs="Calibri"/>
          <w:lang w:val="cs-CZ"/>
        </w:rPr>
        <w:t xml:space="preserve">oskytovatel bude v prodlení s poskytnutím Služeb po dobu delší než 14 kalendářních dnů oproti jakémukoliv termínu plnění stanovenému </w:t>
      </w:r>
      <w:r>
        <w:rPr>
          <w:rFonts w:cs="Calibri"/>
          <w:lang w:val="cs-CZ"/>
        </w:rPr>
        <w:t xml:space="preserve">v Dohodě </w:t>
      </w:r>
      <w:r w:rsidR="004E6002" w:rsidRPr="004E6002">
        <w:rPr>
          <w:rFonts w:cs="Calibri"/>
          <w:lang w:val="cs-CZ"/>
        </w:rPr>
        <w:t xml:space="preserve">nebo na základě této </w:t>
      </w:r>
      <w:r>
        <w:rPr>
          <w:rFonts w:cs="Calibri"/>
          <w:lang w:val="cs-CZ"/>
        </w:rPr>
        <w:t>Dohody</w:t>
      </w:r>
      <w:r w:rsidR="004E6002" w:rsidRPr="004E6002">
        <w:rPr>
          <w:rFonts w:cs="Calibri"/>
          <w:lang w:val="cs-CZ"/>
        </w:rPr>
        <w:t xml:space="preserve">, pokud </w:t>
      </w:r>
      <w:r>
        <w:rPr>
          <w:rFonts w:cs="Calibri"/>
          <w:lang w:val="cs-CZ"/>
        </w:rPr>
        <w:t>p</w:t>
      </w:r>
      <w:r w:rsidR="004E6002" w:rsidRPr="004E6002">
        <w:rPr>
          <w:rFonts w:cs="Calibri"/>
          <w:lang w:val="cs-CZ"/>
        </w:rPr>
        <w:t>oskytovatel nezjedná nápravu ani v dodatečné při</w:t>
      </w:r>
      <w:r>
        <w:rPr>
          <w:rFonts w:cs="Calibri"/>
          <w:lang w:val="cs-CZ"/>
        </w:rPr>
        <w:t>měřené lhůtě, kterou mu k tomu o</w:t>
      </w:r>
      <w:r w:rsidR="004E6002" w:rsidRPr="004E6002">
        <w:rPr>
          <w:rFonts w:cs="Calibri"/>
          <w:lang w:val="cs-CZ"/>
        </w:rPr>
        <w:t xml:space="preserve">bjednatel poskytne v písemné výzvě ke splnění povinnosti, přičemž tato lhůta nesmí být kratší než </w:t>
      </w:r>
      <w:r>
        <w:rPr>
          <w:rFonts w:cs="Calibri"/>
          <w:lang w:val="cs-CZ"/>
        </w:rPr>
        <w:t>5</w:t>
      </w:r>
      <w:r w:rsidR="004E6002" w:rsidRPr="004E6002">
        <w:rPr>
          <w:rFonts w:cs="Calibri"/>
          <w:lang w:val="cs-CZ"/>
        </w:rPr>
        <w:t xml:space="preserve"> pracovních dnů od doručení takovéto výzvy;</w:t>
      </w:r>
    </w:p>
    <w:p w14:paraId="158719F6" w14:textId="47876490" w:rsidR="004E6002" w:rsidRDefault="00186D9D" w:rsidP="004E600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cs="Calibri"/>
          <w:lang w:val="cs-CZ"/>
        </w:rPr>
      </w:pPr>
      <w:r>
        <w:rPr>
          <w:rFonts w:cs="Calibri"/>
          <w:lang w:val="cs-CZ"/>
        </w:rPr>
        <w:t>p</w:t>
      </w:r>
      <w:r w:rsidR="004E6002" w:rsidRPr="004E6002">
        <w:rPr>
          <w:rFonts w:cs="Calibri"/>
          <w:lang w:val="cs-CZ"/>
        </w:rPr>
        <w:t xml:space="preserve">oskytovatel poruší povinnosti ochrany </w:t>
      </w:r>
      <w:r>
        <w:rPr>
          <w:rFonts w:cs="Calibri"/>
          <w:lang w:val="cs-CZ"/>
        </w:rPr>
        <w:t>osobních údajů</w:t>
      </w:r>
      <w:r w:rsidR="004E6002" w:rsidRPr="004E6002">
        <w:rPr>
          <w:rFonts w:cs="Calibri"/>
          <w:lang w:val="cs-CZ"/>
        </w:rPr>
        <w:t xml:space="preserve"> dle </w:t>
      </w:r>
      <w:bookmarkStart w:id="3" w:name="_Ref195960006"/>
      <w:r>
        <w:rPr>
          <w:rFonts w:cs="Calibri"/>
          <w:lang w:val="cs-CZ"/>
        </w:rPr>
        <w:t>Dohody nebo</w:t>
      </w:r>
      <w:r w:rsidRPr="00186D9D">
        <w:rPr>
          <w:rFonts w:cs="Calibri"/>
          <w:bCs/>
          <w:color w:val="000000"/>
        </w:rPr>
        <w:t xml:space="preserve"> </w:t>
      </w:r>
      <w:r w:rsidRPr="00FE5497">
        <w:rPr>
          <w:rFonts w:cs="Calibri"/>
          <w:bCs/>
          <w:color w:val="000000"/>
        </w:rPr>
        <w:t>samostatně u</w:t>
      </w:r>
      <w:r>
        <w:rPr>
          <w:rFonts w:cs="Calibri"/>
          <w:bCs/>
          <w:color w:val="000000"/>
        </w:rPr>
        <w:t>zavřené</w:t>
      </w:r>
      <w:r w:rsidRPr="00FE5497">
        <w:rPr>
          <w:rFonts w:cs="Calibri"/>
          <w:bCs/>
          <w:color w:val="000000"/>
        </w:rPr>
        <w:t xml:space="preserve"> smlouv</w:t>
      </w:r>
      <w:r>
        <w:rPr>
          <w:rFonts w:cs="Calibri"/>
          <w:bCs/>
          <w:color w:val="000000"/>
          <w:lang w:val="cs-CZ"/>
        </w:rPr>
        <w:t>y</w:t>
      </w:r>
      <w:r w:rsidRPr="00FE5497">
        <w:rPr>
          <w:rFonts w:cs="Calibri"/>
          <w:bCs/>
          <w:color w:val="000000"/>
        </w:rPr>
        <w:t xml:space="preserve"> o spolupráci při zpracování osobních údajů</w:t>
      </w:r>
      <w:r w:rsidR="004E6002">
        <w:rPr>
          <w:rFonts w:cs="Calibri"/>
          <w:lang w:val="cs-CZ"/>
        </w:rPr>
        <w:t>;</w:t>
      </w:r>
    </w:p>
    <w:p w14:paraId="4705BF04" w14:textId="24D47833" w:rsidR="004E6002" w:rsidRDefault="004E6002" w:rsidP="004E600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cs="Calibri"/>
          <w:lang w:val="cs-CZ"/>
        </w:rPr>
      </w:pPr>
      <w:r w:rsidRPr="004E6002">
        <w:rPr>
          <w:rFonts w:cs="Calibri"/>
          <w:lang w:val="cs-CZ"/>
        </w:rPr>
        <w:t xml:space="preserve">příslušným orgánem </w:t>
      </w:r>
      <w:r w:rsidR="00186D9D">
        <w:rPr>
          <w:rFonts w:cs="Calibri"/>
          <w:lang w:val="cs-CZ"/>
        </w:rPr>
        <w:t xml:space="preserve">bylo </w:t>
      </w:r>
      <w:r w:rsidRPr="004E6002">
        <w:rPr>
          <w:rFonts w:cs="Calibri"/>
          <w:lang w:val="cs-CZ"/>
        </w:rPr>
        <w:t xml:space="preserve">vydáno pravomocné rozhodnutí zakazující plnění této </w:t>
      </w:r>
      <w:r w:rsidR="00186D9D">
        <w:rPr>
          <w:rFonts w:cs="Calibri"/>
          <w:lang w:val="cs-CZ"/>
        </w:rPr>
        <w:t>Dohody</w:t>
      </w:r>
      <w:r w:rsidRPr="004E6002">
        <w:rPr>
          <w:rFonts w:cs="Calibri"/>
          <w:lang w:val="cs-CZ"/>
        </w:rPr>
        <w:t>;</w:t>
      </w:r>
    </w:p>
    <w:p w14:paraId="0F8F3292" w14:textId="589D714C" w:rsidR="004E6002" w:rsidRDefault="00186D9D" w:rsidP="004E600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cs="Calibri"/>
          <w:lang w:val="cs-CZ"/>
        </w:rPr>
      </w:pPr>
      <w:r>
        <w:rPr>
          <w:rFonts w:cs="Calibri"/>
          <w:lang w:val="cs-CZ"/>
        </w:rPr>
        <w:t>na majetek p</w:t>
      </w:r>
      <w:r w:rsidR="004E6002" w:rsidRPr="004E6002">
        <w:rPr>
          <w:rFonts w:cs="Calibri"/>
          <w:lang w:val="cs-CZ"/>
        </w:rPr>
        <w:t>oskytov</w:t>
      </w:r>
      <w:r>
        <w:rPr>
          <w:rFonts w:cs="Calibri"/>
          <w:lang w:val="cs-CZ"/>
        </w:rPr>
        <w:t>atele je prohlášen úpadek nebo p</w:t>
      </w:r>
      <w:r w:rsidR="004E6002" w:rsidRPr="004E6002">
        <w:rPr>
          <w:rFonts w:cs="Calibri"/>
          <w:lang w:val="cs-CZ"/>
        </w:rPr>
        <w:t xml:space="preserve">oskytovatel sám podá dlužnický návrh na zahájení insolvenčního řízení; </w:t>
      </w:r>
    </w:p>
    <w:p w14:paraId="37F0BE28" w14:textId="6F4AE37B" w:rsidR="004E6002" w:rsidRDefault="00186D9D" w:rsidP="004E600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cs="Calibri"/>
          <w:lang w:val="cs-CZ"/>
        </w:rPr>
      </w:pPr>
      <w:r>
        <w:rPr>
          <w:rFonts w:cs="Calibri"/>
          <w:lang w:val="cs-CZ"/>
        </w:rPr>
        <w:t>p</w:t>
      </w:r>
      <w:r w:rsidR="004E6002" w:rsidRPr="004E6002">
        <w:rPr>
          <w:rFonts w:cs="Calibri"/>
          <w:lang w:val="cs-CZ"/>
        </w:rPr>
        <w:t xml:space="preserve">oskytovatel vstoupí do likvidace; </w:t>
      </w:r>
    </w:p>
    <w:p w14:paraId="20416A51" w14:textId="2756F264" w:rsidR="004E6002" w:rsidRPr="004E6002" w:rsidRDefault="00186D9D" w:rsidP="004E600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cs="Calibri"/>
          <w:lang w:val="cs-CZ"/>
        </w:rPr>
      </w:pPr>
      <w:r>
        <w:rPr>
          <w:rFonts w:cs="Calibri"/>
          <w:lang w:val="cs-CZ"/>
        </w:rPr>
        <w:t>proti p</w:t>
      </w:r>
      <w:r w:rsidR="004E6002" w:rsidRPr="004E6002">
        <w:rPr>
          <w:rFonts w:cs="Calibri"/>
          <w:lang w:val="cs-CZ"/>
        </w:rPr>
        <w:t>oskytovateli je zahájeno trestní stíhání pro trestný čin podle zákona č. 418/2011 Sb., o trestní odpovědnosti právnických osob a řízení proti nim, ve znění pozdějších předpisů.</w:t>
      </w:r>
    </w:p>
    <w:bookmarkEnd w:id="3"/>
    <w:p w14:paraId="08986CD6" w14:textId="6F90538E" w:rsidR="004E6002" w:rsidRPr="004E6002" w:rsidRDefault="004E6002" w:rsidP="004E600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Calibri"/>
          <w:lang w:val="cs-CZ"/>
        </w:rPr>
      </w:pPr>
      <w:r w:rsidRPr="004E6002">
        <w:rPr>
          <w:rFonts w:cs="Calibri"/>
          <w:lang w:val="cs-CZ"/>
        </w:rPr>
        <w:t xml:space="preserve">Poskytovatel je oprávněn odstoupit od této </w:t>
      </w:r>
      <w:r w:rsidR="00186D9D">
        <w:rPr>
          <w:rFonts w:cs="Calibri"/>
          <w:lang w:val="cs-CZ"/>
        </w:rPr>
        <w:t>Dohody v případě prodlení o</w:t>
      </w:r>
      <w:r w:rsidRPr="004E6002">
        <w:rPr>
          <w:rFonts w:cs="Calibri"/>
          <w:lang w:val="cs-CZ"/>
        </w:rPr>
        <w:t xml:space="preserve">bjednatele se zaplacením jakékoliv splatné částky dle </w:t>
      </w:r>
      <w:r w:rsidR="00186D9D">
        <w:rPr>
          <w:rFonts w:cs="Calibri"/>
          <w:lang w:val="cs-CZ"/>
        </w:rPr>
        <w:t>Dohody</w:t>
      </w:r>
      <w:r w:rsidRPr="004E6002">
        <w:rPr>
          <w:rFonts w:cs="Calibri"/>
          <w:lang w:val="cs-CZ"/>
        </w:rPr>
        <w:t xml:space="preserve"> p</w:t>
      </w:r>
      <w:r w:rsidR="00186D9D">
        <w:rPr>
          <w:rFonts w:cs="Calibri"/>
          <w:lang w:val="cs-CZ"/>
        </w:rPr>
        <w:t>o dobu delší než 60 dnů, pokud o</w:t>
      </w:r>
      <w:r w:rsidRPr="004E6002">
        <w:rPr>
          <w:rFonts w:cs="Calibri"/>
          <w:lang w:val="cs-CZ"/>
        </w:rPr>
        <w:t xml:space="preserve">bjednatel nezjedná nápravu ani v dodatečné přiměřené lhůtě, kterou mu k tomu </w:t>
      </w:r>
      <w:r w:rsidR="00186D9D">
        <w:rPr>
          <w:rFonts w:cs="Calibri"/>
          <w:lang w:val="cs-CZ"/>
        </w:rPr>
        <w:t>p</w:t>
      </w:r>
      <w:r w:rsidRPr="004E6002">
        <w:rPr>
          <w:rFonts w:cs="Calibri"/>
          <w:lang w:val="cs-CZ"/>
        </w:rPr>
        <w:t>oskytovatel poskytne v písemné výzvě ke splnění povinnosti, přičemž tato lhůta nesmí být kratší než 15 pracovních dnů od doručení takovéto výzvy.</w:t>
      </w:r>
    </w:p>
    <w:p w14:paraId="5A940530" w14:textId="7D5C9923" w:rsidR="004E6002" w:rsidRPr="004E6002" w:rsidRDefault="00186D9D" w:rsidP="004E600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Calibri"/>
          <w:lang w:val="cs-CZ"/>
        </w:rPr>
      </w:pPr>
      <w:r>
        <w:rPr>
          <w:rFonts w:cs="Calibri"/>
          <w:lang w:val="cs-CZ"/>
        </w:rPr>
        <w:t xml:space="preserve">Účinky odstoupení od Dohody </w:t>
      </w:r>
      <w:r w:rsidR="004E6002" w:rsidRPr="004E6002">
        <w:rPr>
          <w:rFonts w:cs="Calibri"/>
          <w:lang w:val="cs-CZ"/>
        </w:rPr>
        <w:t xml:space="preserve">nastávají dnem doručení písemného oznámení o odstoupení druhé smluvní straně. </w:t>
      </w:r>
    </w:p>
    <w:p w14:paraId="7B97EC28" w14:textId="7999D1A0" w:rsidR="004E6002" w:rsidRPr="004E6002" w:rsidRDefault="004E6002" w:rsidP="004E600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cs="Calibri"/>
          <w:lang w:val="cs-CZ"/>
        </w:rPr>
      </w:pPr>
      <w:bookmarkStart w:id="4" w:name="_Ref372630880"/>
      <w:r w:rsidRPr="004E6002">
        <w:rPr>
          <w:rFonts w:cs="Calibri"/>
          <w:lang w:val="cs-CZ"/>
        </w:rPr>
        <w:t xml:space="preserve">Obě smluvní strany jsou oprávněny tuto </w:t>
      </w:r>
      <w:r w:rsidR="00BA5873">
        <w:rPr>
          <w:rFonts w:cs="Calibri"/>
          <w:lang w:val="cs-CZ"/>
        </w:rPr>
        <w:t>Dohodu</w:t>
      </w:r>
      <w:r w:rsidRPr="004E6002">
        <w:rPr>
          <w:rFonts w:cs="Calibri"/>
          <w:lang w:val="cs-CZ"/>
        </w:rPr>
        <w:t xml:space="preserve"> písemně kdykoliv vypovědět bez udání důvodů, a to s výpovědní dobou </w:t>
      </w:r>
      <w:r w:rsidR="00186D9D">
        <w:rPr>
          <w:rFonts w:cs="Calibri"/>
          <w:lang w:val="cs-CZ"/>
        </w:rPr>
        <w:t>4</w:t>
      </w:r>
      <w:r w:rsidRPr="004E6002">
        <w:rPr>
          <w:rFonts w:cs="Calibri"/>
          <w:lang w:val="cs-CZ"/>
        </w:rPr>
        <w:t xml:space="preserve"> měsíců ode dne doručení písemné výpovědi </w:t>
      </w:r>
      <w:bookmarkEnd w:id="4"/>
      <w:r w:rsidRPr="004E6002">
        <w:rPr>
          <w:rFonts w:cs="Calibri"/>
          <w:lang w:val="cs-CZ"/>
        </w:rPr>
        <w:t xml:space="preserve">druhé smluvní straně, která počíná běžet prvním dnem měsíce následujícího po doručení výpovědi. </w:t>
      </w:r>
    </w:p>
    <w:p w14:paraId="6C15265A" w14:textId="3A05F103" w:rsidR="00B31668" w:rsidRPr="00CE793B" w:rsidRDefault="004E6002" w:rsidP="00A030F6">
      <w:pPr>
        <w:pStyle w:val="Odstavecseseznamem"/>
        <w:numPr>
          <w:ilvl w:val="0"/>
          <w:numId w:val="27"/>
        </w:numPr>
        <w:autoSpaceDE w:val="0"/>
        <w:autoSpaceDN w:val="0"/>
        <w:adjustRightInd w:val="0"/>
      </w:pPr>
      <w:r w:rsidRPr="004E6002">
        <w:rPr>
          <w:rFonts w:cs="Calibri"/>
          <w:lang w:val="cs-CZ"/>
        </w:rPr>
        <w:t xml:space="preserve">Ukončením účinnosti této </w:t>
      </w:r>
      <w:r w:rsidR="00BA5873">
        <w:rPr>
          <w:rFonts w:cs="Calibri"/>
          <w:lang w:val="cs-CZ"/>
        </w:rPr>
        <w:t>Dohody</w:t>
      </w:r>
      <w:r w:rsidRPr="004E6002">
        <w:rPr>
          <w:rFonts w:cs="Calibri"/>
          <w:lang w:val="cs-CZ"/>
        </w:rPr>
        <w:t xml:space="preserve"> nejsou dotčena ustanovení </w:t>
      </w:r>
      <w:r w:rsidR="00BA5873">
        <w:rPr>
          <w:rFonts w:cs="Calibri"/>
          <w:lang w:val="cs-CZ"/>
        </w:rPr>
        <w:t>Dohody</w:t>
      </w:r>
      <w:r w:rsidRPr="004E6002">
        <w:rPr>
          <w:rFonts w:cs="Calibri"/>
          <w:lang w:val="cs-CZ"/>
        </w:rPr>
        <w:t xml:space="preserve">, z jejichž povahy vyplývá, že mají trvat i po zániku účinnosti této </w:t>
      </w:r>
      <w:r w:rsidR="00BA5873">
        <w:rPr>
          <w:rFonts w:cs="Calibri"/>
          <w:lang w:val="cs-CZ"/>
        </w:rPr>
        <w:t>Dohody</w:t>
      </w:r>
      <w:r w:rsidRPr="004E6002">
        <w:rPr>
          <w:rFonts w:cs="Calibri"/>
          <w:lang w:val="cs-CZ"/>
        </w:rPr>
        <w:t>.</w:t>
      </w:r>
    </w:p>
    <w:p w14:paraId="3084C5C9" w14:textId="77777777" w:rsidR="00CE793B" w:rsidRDefault="00CE793B" w:rsidP="00CE793B">
      <w:pPr>
        <w:pStyle w:val="Odstavecseseznamem"/>
        <w:autoSpaceDE w:val="0"/>
        <w:autoSpaceDN w:val="0"/>
        <w:adjustRightInd w:val="0"/>
      </w:pPr>
    </w:p>
    <w:p w14:paraId="03B731EA" w14:textId="25791F5E" w:rsidR="002231C1" w:rsidRPr="006F1EDA" w:rsidRDefault="000C668F" w:rsidP="002231C1">
      <w:pPr>
        <w:autoSpaceDE w:val="0"/>
        <w:autoSpaceDN w:val="0"/>
        <w:adjustRightInd w:val="0"/>
        <w:spacing w:line="240" w:lineRule="auto"/>
        <w:jc w:val="center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X</w:t>
      </w:r>
      <w:r w:rsidR="00E953F5">
        <w:rPr>
          <w:rFonts w:cs="TimesNewRoman,Bold"/>
          <w:b/>
          <w:bCs/>
          <w:color w:val="000000"/>
        </w:rPr>
        <w:t>I</w:t>
      </w:r>
      <w:r w:rsidR="002231C1" w:rsidRPr="006F1EDA">
        <w:rPr>
          <w:rFonts w:cs="TimesNewRoman,Bold"/>
          <w:b/>
          <w:bCs/>
          <w:color w:val="000000"/>
        </w:rPr>
        <w:t>.</w:t>
      </w:r>
    </w:p>
    <w:p w14:paraId="26027E61" w14:textId="77777777" w:rsidR="002231C1" w:rsidRDefault="002231C1" w:rsidP="002231C1">
      <w:pPr>
        <w:autoSpaceDE w:val="0"/>
        <w:autoSpaceDN w:val="0"/>
        <w:adjustRightInd w:val="0"/>
        <w:spacing w:line="240" w:lineRule="auto"/>
        <w:jc w:val="center"/>
        <w:rPr>
          <w:rFonts w:cs="TimesNewRoman,Bold"/>
          <w:b/>
          <w:bCs/>
          <w:color w:val="000000"/>
        </w:rPr>
      </w:pPr>
      <w:r w:rsidRPr="006F1EDA">
        <w:rPr>
          <w:rFonts w:cs="TimesNewRoman,Bold"/>
          <w:b/>
          <w:bCs/>
          <w:color w:val="000000"/>
        </w:rPr>
        <w:t>Závěrečná ustanovení</w:t>
      </w:r>
    </w:p>
    <w:p w14:paraId="7590807C" w14:textId="77777777" w:rsidR="00596300" w:rsidRDefault="00596300" w:rsidP="002231C1">
      <w:pPr>
        <w:autoSpaceDE w:val="0"/>
        <w:autoSpaceDN w:val="0"/>
        <w:adjustRightInd w:val="0"/>
        <w:spacing w:line="240" w:lineRule="auto"/>
        <w:jc w:val="center"/>
        <w:rPr>
          <w:rFonts w:cs="TimesNewRoman,Bold"/>
          <w:b/>
          <w:bCs/>
          <w:color w:val="000000"/>
        </w:rPr>
      </w:pPr>
    </w:p>
    <w:p w14:paraId="4C283B1C" w14:textId="7AB828F6" w:rsidR="002D50C3" w:rsidRPr="002D50C3" w:rsidRDefault="002D50C3" w:rsidP="002D50C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cs="Calibri"/>
        </w:rPr>
      </w:pPr>
      <w:r w:rsidRPr="002D50C3">
        <w:rPr>
          <w:rFonts w:cs="Calibri"/>
        </w:rPr>
        <w:t xml:space="preserve">Tato Dohoda představuje úplnou dohodu smluvních stran o předmětu této Dohody. </w:t>
      </w:r>
      <w:r w:rsidRPr="00596300">
        <w:rPr>
          <w:rFonts w:cs="Calibri"/>
        </w:rPr>
        <w:t xml:space="preserve">Žádný projev stran učiněný při jednání o této </w:t>
      </w:r>
      <w:r w:rsidR="00BC751A">
        <w:rPr>
          <w:rFonts w:cs="Calibri"/>
          <w:lang w:val="cs-CZ"/>
        </w:rPr>
        <w:t>D</w:t>
      </w:r>
      <w:r w:rsidR="00157A2D">
        <w:rPr>
          <w:rFonts w:cs="Calibri"/>
          <w:lang w:val="cs-CZ"/>
        </w:rPr>
        <w:t>ohodě</w:t>
      </w:r>
      <w:r w:rsidR="00BC751A" w:rsidRPr="00596300">
        <w:rPr>
          <w:rFonts w:cs="Calibri"/>
        </w:rPr>
        <w:t xml:space="preserve"> </w:t>
      </w:r>
      <w:r w:rsidRPr="00596300">
        <w:rPr>
          <w:rFonts w:cs="Calibri"/>
        </w:rPr>
        <w:t xml:space="preserve">ani projev učiněný po uzavření této </w:t>
      </w:r>
      <w:r w:rsidR="00BC751A">
        <w:rPr>
          <w:rFonts w:cs="Calibri"/>
          <w:lang w:val="cs-CZ"/>
        </w:rPr>
        <w:t>D</w:t>
      </w:r>
      <w:r w:rsidR="00157A2D">
        <w:rPr>
          <w:rFonts w:cs="Calibri"/>
          <w:lang w:val="cs-CZ"/>
        </w:rPr>
        <w:t xml:space="preserve">ohody </w:t>
      </w:r>
      <w:r w:rsidRPr="00596300">
        <w:rPr>
          <w:rFonts w:cs="Calibri"/>
        </w:rPr>
        <w:t xml:space="preserve">nesmí být vykládán v rozporu s výslovnými ustanoveními této </w:t>
      </w:r>
      <w:r w:rsidR="00BC751A">
        <w:rPr>
          <w:rFonts w:cs="Calibri"/>
          <w:lang w:val="cs-CZ"/>
        </w:rPr>
        <w:t>D</w:t>
      </w:r>
      <w:r w:rsidR="00157A2D">
        <w:rPr>
          <w:rFonts w:cs="Calibri"/>
          <w:lang w:val="cs-CZ"/>
        </w:rPr>
        <w:t>ohody</w:t>
      </w:r>
      <w:r w:rsidR="00BC751A" w:rsidRPr="00596300">
        <w:rPr>
          <w:rFonts w:cs="Calibri"/>
        </w:rPr>
        <w:t xml:space="preserve"> </w:t>
      </w:r>
      <w:r w:rsidRPr="00596300">
        <w:rPr>
          <w:rFonts w:cs="Calibri"/>
        </w:rPr>
        <w:t>a nezakládá žádný závazek žádné ze stran.</w:t>
      </w:r>
    </w:p>
    <w:p w14:paraId="555A08DD" w14:textId="7F790DBD" w:rsidR="002D50C3" w:rsidRPr="002D50C3" w:rsidRDefault="002D50C3" w:rsidP="002D50C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cs="Calibri"/>
        </w:rPr>
      </w:pPr>
      <w:r w:rsidRPr="002D50C3">
        <w:rPr>
          <w:rFonts w:cs="Calibri"/>
        </w:rPr>
        <w:t>Tuto Dohodu je možné měnit pouze písemnou dohodou smluvních stran ve formě číslovaných dodatků Dohody uzavřených v souladu s příslušnými ustanoveními zákona č. 134/2016 Sb., o zadávání veřejných zakázek, ve znění pozdějších předpisů, a podepsaných osobami oprávněnými jednat jménem smluvních stran, není-li Dohodě výslovně uvedeno jinak.</w:t>
      </w:r>
    </w:p>
    <w:p w14:paraId="4D339F75" w14:textId="6C1CCE80" w:rsidR="005A3942" w:rsidRPr="002D50C3" w:rsidRDefault="00596300" w:rsidP="005A394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cs="Calibri"/>
        </w:rPr>
      </w:pPr>
      <w:r w:rsidRPr="00596300">
        <w:rPr>
          <w:rFonts w:cs="Calibri"/>
        </w:rPr>
        <w:t xml:space="preserve">Seznam (poddodavatelské schéma) osob, pomocí nichž </w:t>
      </w:r>
      <w:r w:rsidRPr="002D50C3">
        <w:rPr>
          <w:rFonts w:cs="Calibri"/>
        </w:rPr>
        <w:t>poskytovatel</w:t>
      </w:r>
      <w:r w:rsidRPr="00596300">
        <w:rPr>
          <w:rFonts w:cs="Calibri"/>
        </w:rPr>
        <w:t xml:space="preserve"> plní část předmětu </w:t>
      </w:r>
      <w:r w:rsidR="00BC751A">
        <w:rPr>
          <w:rFonts w:cs="Calibri"/>
          <w:lang w:val="cs-CZ"/>
        </w:rPr>
        <w:t>D</w:t>
      </w:r>
      <w:r w:rsidR="00157A2D">
        <w:rPr>
          <w:rFonts w:cs="Calibri"/>
          <w:lang w:val="cs-CZ"/>
        </w:rPr>
        <w:t>ohody</w:t>
      </w:r>
      <w:r w:rsidRPr="00596300">
        <w:rPr>
          <w:rFonts w:cs="Calibri"/>
        </w:rPr>
        <w:t xml:space="preserve">, nebo které </w:t>
      </w:r>
      <w:r w:rsidRPr="002D50C3">
        <w:rPr>
          <w:rFonts w:cs="Calibri"/>
        </w:rPr>
        <w:t>poskytovateli</w:t>
      </w:r>
      <w:r w:rsidRPr="00596300">
        <w:rPr>
          <w:rFonts w:cs="Calibri"/>
        </w:rPr>
        <w:t xml:space="preserve"> poskytují k plnění předmětu </w:t>
      </w:r>
      <w:r w:rsidR="00BC751A">
        <w:rPr>
          <w:rFonts w:cs="Calibri"/>
          <w:lang w:val="cs-CZ"/>
        </w:rPr>
        <w:t>D</w:t>
      </w:r>
      <w:r w:rsidR="00157A2D">
        <w:rPr>
          <w:rFonts w:cs="Calibri"/>
          <w:lang w:val="cs-CZ"/>
        </w:rPr>
        <w:t>ohody</w:t>
      </w:r>
      <w:r w:rsidR="00BC751A" w:rsidRPr="00596300">
        <w:rPr>
          <w:rFonts w:cs="Calibri"/>
        </w:rPr>
        <w:t xml:space="preserve"> </w:t>
      </w:r>
      <w:r w:rsidRPr="00596300">
        <w:rPr>
          <w:rFonts w:cs="Calibri"/>
        </w:rPr>
        <w:t xml:space="preserve">určité věci či práva </w:t>
      </w:r>
      <w:r w:rsidR="00617306">
        <w:rPr>
          <w:rFonts w:cs="Calibri"/>
        </w:rPr>
        <w:t>(dále i „poddodavatel“), tvoří P</w:t>
      </w:r>
      <w:r w:rsidRPr="00596300">
        <w:rPr>
          <w:rFonts w:cs="Calibri"/>
        </w:rPr>
        <w:t xml:space="preserve">řílohu č. </w:t>
      </w:r>
      <w:r w:rsidR="001F71C9">
        <w:rPr>
          <w:rFonts w:cs="Calibri"/>
          <w:lang w:val="cs-CZ"/>
        </w:rPr>
        <w:t>3</w:t>
      </w:r>
      <w:r w:rsidRPr="00596300">
        <w:rPr>
          <w:rFonts w:cs="Calibri"/>
        </w:rPr>
        <w:t xml:space="preserve"> této </w:t>
      </w:r>
      <w:r w:rsidR="002D50C3" w:rsidRPr="002D50C3">
        <w:rPr>
          <w:rFonts w:cs="Calibri"/>
        </w:rPr>
        <w:t>Dohody</w:t>
      </w:r>
      <w:r w:rsidRPr="00596300">
        <w:rPr>
          <w:rFonts w:cs="Calibri"/>
        </w:rPr>
        <w:t xml:space="preserve">. Změna poddodavatele je možná pouze </w:t>
      </w:r>
      <w:r w:rsidRPr="00596300">
        <w:rPr>
          <w:rFonts w:cs="Calibri"/>
        </w:rPr>
        <w:lastRenderedPageBreak/>
        <w:t xml:space="preserve">na základě vážného důvodu, po předložení návrhu poddodavatelského schématu a předchozím písemném souhlasu </w:t>
      </w:r>
      <w:r w:rsidR="00E31DEE" w:rsidRPr="002D50C3">
        <w:rPr>
          <w:rFonts w:cs="Calibri"/>
        </w:rPr>
        <w:t>objednatele</w:t>
      </w:r>
      <w:r w:rsidRPr="00596300">
        <w:rPr>
          <w:rFonts w:cs="Calibri"/>
        </w:rPr>
        <w:t>.</w:t>
      </w:r>
    </w:p>
    <w:p w14:paraId="483346B6" w14:textId="19B68EC2" w:rsidR="002D50C3" w:rsidRDefault="005A3942" w:rsidP="002D50C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="Segoe UI" w:hAnsi="Segoe UI" w:cs="Segoe UI"/>
        </w:rPr>
      </w:pPr>
      <w:r w:rsidRPr="005A3942">
        <w:rPr>
          <w:rFonts w:cs="Calibri"/>
        </w:rPr>
        <w:t xml:space="preserve">Smluvní strany se zavazují vzájemně spolupracovat a předávat si veškeré informace potřebné pro řádné plnění svých závazků. Smluvní strany jsou povinny informovat druhou smluvní stranu o veškerých skutečnostech, které jsou nebo mohou být důležité pro řádné plnění této </w:t>
      </w:r>
      <w:r w:rsidR="00027C11">
        <w:rPr>
          <w:rFonts w:cs="Calibri"/>
          <w:lang w:val="cs-CZ"/>
        </w:rPr>
        <w:t>Dohod</w:t>
      </w:r>
      <w:r w:rsidRPr="005A3942">
        <w:rPr>
          <w:rFonts w:cs="Calibri"/>
        </w:rPr>
        <w:t>y.</w:t>
      </w:r>
      <w:bookmarkStart w:id="5" w:name="_Ref304891672"/>
    </w:p>
    <w:bookmarkEnd w:id="5"/>
    <w:p w14:paraId="34D3EA60" w14:textId="3BBA4C6B" w:rsidR="00596300" w:rsidRDefault="00596300" w:rsidP="00B3166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cs="Calibri"/>
        </w:rPr>
      </w:pPr>
      <w:r w:rsidRPr="00596300">
        <w:rPr>
          <w:rFonts w:cs="Calibri"/>
        </w:rPr>
        <w:t>P</w:t>
      </w:r>
      <w:r w:rsidR="00DE2CF1">
        <w:rPr>
          <w:rFonts w:cs="Calibri"/>
          <w:lang w:val="cs-CZ"/>
        </w:rPr>
        <w:t>oskytovatel</w:t>
      </w:r>
      <w:r w:rsidRPr="00596300">
        <w:rPr>
          <w:rFonts w:cs="Calibri"/>
        </w:rPr>
        <w:t xml:space="preserve"> je povinen zachovávat mlčenlivost o všech skutečnostech, </w:t>
      </w:r>
      <w:r w:rsidR="00DE2CF1">
        <w:rPr>
          <w:rFonts w:cs="Calibri"/>
          <w:lang w:val="cs-CZ"/>
        </w:rPr>
        <w:t>o kterých</w:t>
      </w:r>
      <w:r w:rsidRPr="00596300">
        <w:rPr>
          <w:rFonts w:cs="Calibri"/>
        </w:rPr>
        <w:t xml:space="preserve"> se dozvěděl při realizaci </w:t>
      </w:r>
      <w:r w:rsidR="002D50C3">
        <w:rPr>
          <w:rFonts w:cs="Calibri"/>
          <w:lang w:val="cs-CZ"/>
        </w:rPr>
        <w:t>D</w:t>
      </w:r>
      <w:r w:rsidR="00DE2CF1">
        <w:rPr>
          <w:rFonts w:cs="Calibri"/>
          <w:lang w:val="cs-CZ"/>
        </w:rPr>
        <w:t>ohody</w:t>
      </w:r>
      <w:r w:rsidRPr="00596300">
        <w:rPr>
          <w:rFonts w:cs="Calibri"/>
        </w:rPr>
        <w:t xml:space="preserve"> a v souvislosti s ní a které jsou chráněny příslušnými právními předpisy (zejména obchodní tajemství, osobní údaje, utajované informace) nebo které </w:t>
      </w:r>
      <w:r w:rsidR="00DE2CF1">
        <w:rPr>
          <w:rFonts w:cs="Calibri"/>
          <w:lang w:val="cs-CZ"/>
        </w:rPr>
        <w:t>objednatel</w:t>
      </w:r>
      <w:r w:rsidRPr="00596300">
        <w:rPr>
          <w:rFonts w:cs="Calibri"/>
        </w:rPr>
        <w:t xml:space="preserve"> prohlásil za důvěrné. Povinnost mlčenlivosti trvá i po skončení platnosti této </w:t>
      </w:r>
      <w:r w:rsidR="002D50C3">
        <w:rPr>
          <w:rFonts w:cs="Calibri"/>
          <w:lang w:val="cs-CZ"/>
        </w:rPr>
        <w:t>D</w:t>
      </w:r>
      <w:r w:rsidR="00DE2CF1">
        <w:rPr>
          <w:rFonts w:cs="Calibri"/>
          <w:lang w:val="cs-CZ"/>
        </w:rPr>
        <w:t>ohody</w:t>
      </w:r>
      <w:r w:rsidRPr="00596300">
        <w:rPr>
          <w:rFonts w:cs="Calibri"/>
        </w:rPr>
        <w:t>. Tyto povinnosti se p</w:t>
      </w:r>
      <w:r w:rsidR="00DE2CF1">
        <w:rPr>
          <w:rFonts w:cs="Calibri"/>
          <w:lang w:val="cs-CZ"/>
        </w:rPr>
        <w:t xml:space="preserve">oskytovatel </w:t>
      </w:r>
      <w:r w:rsidRPr="00596300">
        <w:rPr>
          <w:rFonts w:cs="Calibri"/>
        </w:rPr>
        <w:t xml:space="preserve">zavazuje zajistit i u všech svých zaměstnanců, případně jiných osob, které prodávající k realizaci této </w:t>
      </w:r>
      <w:r w:rsidR="00BC751A">
        <w:rPr>
          <w:rFonts w:cs="Calibri"/>
          <w:lang w:val="cs-CZ"/>
        </w:rPr>
        <w:t>D</w:t>
      </w:r>
      <w:r w:rsidR="00DE2CF1">
        <w:rPr>
          <w:rFonts w:cs="Calibri"/>
          <w:lang w:val="cs-CZ"/>
        </w:rPr>
        <w:t>ohody</w:t>
      </w:r>
      <w:r w:rsidRPr="00596300">
        <w:rPr>
          <w:rFonts w:cs="Calibri"/>
        </w:rPr>
        <w:t xml:space="preserve"> použije.</w:t>
      </w:r>
    </w:p>
    <w:p w14:paraId="45D499B2" w14:textId="63407AF7" w:rsidR="00AA65E1" w:rsidRPr="00AA65E1" w:rsidRDefault="00AA65E1" w:rsidP="00AA65E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="Segoe UI" w:hAnsi="Segoe UI" w:cs="Segoe UI"/>
        </w:rPr>
      </w:pPr>
      <w:r>
        <w:rPr>
          <w:rFonts w:cs="Calibri"/>
          <w:lang w:val="cs-CZ"/>
        </w:rPr>
        <w:t>Poskytovatel</w:t>
      </w:r>
      <w:r w:rsidRPr="00596300">
        <w:rPr>
          <w:rFonts w:cs="Calibri"/>
        </w:rPr>
        <w:t xml:space="preserve"> a </w:t>
      </w:r>
      <w:r>
        <w:rPr>
          <w:rFonts w:cs="Calibri"/>
          <w:lang w:val="cs-CZ"/>
        </w:rPr>
        <w:t>objednatel</w:t>
      </w:r>
      <w:r w:rsidRPr="00596300">
        <w:rPr>
          <w:rFonts w:cs="Calibri"/>
        </w:rPr>
        <w:t xml:space="preserve"> se zavazují, že obchodní a technické informace, které jim byly svěřeny smluvním partnerem, nezpřístupní třetím osobám bez písemného souhlasu druhé strany a nepoužijí tyto informace ani pro jiné účely, než pro plnění podle této </w:t>
      </w:r>
      <w:r w:rsidR="00BC751A">
        <w:rPr>
          <w:rFonts w:cs="Calibri"/>
          <w:lang w:val="cs-CZ"/>
        </w:rPr>
        <w:t>D</w:t>
      </w:r>
      <w:r>
        <w:rPr>
          <w:rFonts w:cs="Calibri"/>
          <w:lang w:val="cs-CZ"/>
        </w:rPr>
        <w:t>ohod</w:t>
      </w:r>
      <w:r w:rsidRPr="00596300">
        <w:rPr>
          <w:rFonts w:cs="Calibri"/>
        </w:rPr>
        <w:t>y.</w:t>
      </w:r>
    </w:p>
    <w:p w14:paraId="731492DE" w14:textId="77777777" w:rsidR="00322677" w:rsidRPr="00322677" w:rsidRDefault="00F10644" w:rsidP="00F1064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cs="TimesNewRoman"/>
          <w:color w:val="000000"/>
        </w:rPr>
      </w:pPr>
      <w:r w:rsidRPr="00F10644">
        <w:rPr>
          <w:rFonts w:cs="Calibri"/>
          <w:bCs/>
          <w:color w:val="000000"/>
        </w:rPr>
        <w:t xml:space="preserve">Poskytovatel není oprávněn provést jednostranné započtení proti pohledávkám za </w:t>
      </w:r>
      <w:r w:rsidRPr="00F10644">
        <w:rPr>
          <w:rFonts w:cs="Calibri"/>
          <w:bCs/>
          <w:color w:val="000000"/>
          <w:lang w:val="cs-CZ"/>
        </w:rPr>
        <w:t xml:space="preserve">objednatelem </w:t>
      </w:r>
      <w:r w:rsidRPr="00F10644">
        <w:rPr>
          <w:rFonts w:cs="Calibri"/>
          <w:bCs/>
          <w:color w:val="000000"/>
        </w:rPr>
        <w:t xml:space="preserve">z této </w:t>
      </w:r>
      <w:r>
        <w:rPr>
          <w:rFonts w:cs="Calibri"/>
          <w:bCs/>
          <w:color w:val="000000"/>
          <w:lang w:val="cs-CZ"/>
        </w:rPr>
        <w:t>D</w:t>
      </w:r>
      <w:r w:rsidRPr="00F10644">
        <w:rPr>
          <w:rFonts w:cs="Calibri"/>
          <w:bCs/>
          <w:color w:val="000000"/>
          <w:lang w:val="cs-CZ"/>
        </w:rPr>
        <w:t>ohody</w:t>
      </w:r>
      <w:r w:rsidRPr="00F10644">
        <w:rPr>
          <w:rFonts w:cs="Calibri"/>
          <w:bCs/>
          <w:color w:val="000000"/>
        </w:rPr>
        <w:t xml:space="preserve"> nebo dílčích smluv nebo vzniklé v souvislosti s nimi. P</w:t>
      </w:r>
      <w:r w:rsidRPr="00F10644">
        <w:rPr>
          <w:rFonts w:cs="Calibri"/>
          <w:bCs/>
          <w:color w:val="000000"/>
          <w:lang w:val="cs-CZ"/>
        </w:rPr>
        <w:t xml:space="preserve">oskytovatel </w:t>
      </w:r>
      <w:r w:rsidRPr="00F10644">
        <w:rPr>
          <w:rFonts w:cs="Calibri"/>
          <w:bCs/>
          <w:color w:val="000000"/>
        </w:rPr>
        <w:t>se zavazuje, že žádným způsobem nezatíží své pohledávky za</w:t>
      </w:r>
      <w:r w:rsidRPr="00F10644">
        <w:rPr>
          <w:rFonts w:cs="Calibri"/>
          <w:bCs/>
          <w:color w:val="000000"/>
          <w:lang w:val="cs-CZ"/>
        </w:rPr>
        <w:t xml:space="preserve"> objednatelem</w:t>
      </w:r>
      <w:r w:rsidRPr="00F10644">
        <w:rPr>
          <w:rFonts w:cs="Calibri"/>
          <w:bCs/>
          <w:color w:val="000000"/>
        </w:rPr>
        <w:t xml:space="preserve"> z této </w:t>
      </w:r>
      <w:r>
        <w:rPr>
          <w:rFonts w:cs="Calibri"/>
          <w:bCs/>
          <w:color w:val="000000"/>
        </w:rPr>
        <w:t>D</w:t>
      </w:r>
      <w:r w:rsidRPr="00F10644">
        <w:rPr>
          <w:rFonts w:cs="Calibri"/>
          <w:bCs/>
          <w:color w:val="000000"/>
        </w:rPr>
        <w:t xml:space="preserve">ohody nebo dílčích smluv nebo vzniklé v souvislosti s nimi zástavním </w:t>
      </w:r>
      <w:r w:rsidR="00322677">
        <w:rPr>
          <w:rFonts w:cs="Calibri"/>
          <w:bCs/>
          <w:color w:val="000000"/>
        </w:rPr>
        <w:t>právem ve prospěch třetí osoby.</w:t>
      </w:r>
    </w:p>
    <w:p w14:paraId="4CC98ECD" w14:textId="77777777" w:rsidR="001F3E89" w:rsidRPr="001F3E89" w:rsidRDefault="00F10644" w:rsidP="001F3E8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Segoe UI" w:hAnsi="Segoe UI" w:cs="Segoe UI"/>
        </w:rPr>
      </w:pPr>
      <w:r w:rsidRPr="00F10644">
        <w:rPr>
          <w:rFonts w:cs="Calibri"/>
          <w:bCs/>
          <w:color w:val="000000"/>
        </w:rPr>
        <w:t>P</w:t>
      </w:r>
      <w:r w:rsidRPr="00F10644">
        <w:rPr>
          <w:rFonts w:cs="Calibri"/>
          <w:bCs/>
          <w:color w:val="000000"/>
          <w:lang w:val="cs-CZ"/>
        </w:rPr>
        <w:t xml:space="preserve">oskytovatel </w:t>
      </w:r>
      <w:r w:rsidRPr="00F10644">
        <w:rPr>
          <w:rFonts w:cs="Calibri"/>
          <w:bCs/>
          <w:color w:val="000000"/>
        </w:rPr>
        <w:t xml:space="preserve">se zavazuje, že nepostoupí své pohledávky za </w:t>
      </w:r>
      <w:r w:rsidRPr="00F10644">
        <w:rPr>
          <w:rFonts w:cs="Calibri"/>
          <w:bCs/>
          <w:color w:val="000000"/>
          <w:lang w:val="cs-CZ"/>
        </w:rPr>
        <w:t>objednatelem</w:t>
      </w:r>
      <w:r w:rsidRPr="00F10644">
        <w:rPr>
          <w:rFonts w:cs="Calibri"/>
          <w:bCs/>
          <w:color w:val="000000"/>
        </w:rPr>
        <w:t xml:space="preserve"> z této </w:t>
      </w:r>
      <w:r>
        <w:rPr>
          <w:rFonts w:cs="Calibri"/>
          <w:bCs/>
          <w:color w:val="000000"/>
          <w:lang w:val="cs-CZ"/>
        </w:rPr>
        <w:t>D</w:t>
      </w:r>
      <w:r w:rsidRPr="00F10644">
        <w:rPr>
          <w:rFonts w:cs="Calibri"/>
          <w:bCs/>
          <w:color w:val="000000"/>
          <w:lang w:val="cs-CZ"/>
        </w:rPr>
        <w:t>ohody</w:t>
      </w:r>
      <w:r w:rsidRPr="00F10644">
        <w:rPr>
          <w:rFonts w:cs="Calibri"/>
          <w:bCs/>
          <w:color w:val="000000"/>
        </w:rPr>
        <w:t xml:space="preserve"> nebo dílčích smluv nebo vzniklé v souvislosti s nimi třetí osobě.</w:t>
      </w:r>
    </w:p>
    <w:p w14:paraId="70A2E53F" w14:textId="5EC781D5" w:rsidR="001F3E89" w:rsidRPr="001F3E89" w:rsidRDefault="001F3E89" w:rsidP="001F3E8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cs="Calibri"/>
          <w:bCs/>
          <w:color w:val="000000"/>
        </w:rPr>
      </w:pPr>
      <w:r w:rsidRPr="001F3E89">
        <w:rPr>
          <w:rFonts w:cs="Calibri"/>
          <w:bCs/>
          <w:color w:val="000000"/>
        </w:rPr>
        <w:t xml:space="preserve">Poskytovatel na sebe v souladu s ustanovením § 1765 odst. 2 OZ přebírá nebezpečí změny okolností, nedohodnou-li se smluvní strany jinak. Tímto však nejsou nikterak dotčena práva smluvních stran upravená v této </w:t>
      </w:r>
      <w:r w:rsidR="00A0655D">
        <w:rPr>
          <w:rFonts w:cs="Calibri"/>
          <w:bCs/>
          <w:color w:val="000000"/>
          <w:lang w:val="cs-CZ"/>
        </w:rPr>
        <w:t>Dohodě</w:t>
      </w:r>
      <w:r w:rsidRPr="001F3E89">
        <w:rPr>
          <w:rFonts w:cs="Calibri"/>
          <w:bCs/>
          <w:color w:val="000000"/>
        </w:rPr>
        <w:t>.</w:t>
      </w:r>
    </w:p>
    <w:p w14:paraId="0FD96EC5" w14:textId="25995A85" w:rsidR="001F3E89" w:rsidRPr="001F3E89" w:rsidRDefault="001F3E89" w:rsidP="001F3E8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cs="Calibri"/>
        </w:rPr>
      </w:pPr>
      <w:r w:rsidRPr="001F3E89">
        <w:rPr>
          <w:rFonts w:cs="Calibri"/>
        </w:rPr>
        <w:t xml:space="preserve">Je-li nebo stane-li se jakékoli ustanovení této </w:t>
      </w:r>
      <w:r w:rsidR="005F7083">
        <w:rPr>
          <w:rFonts w:cs="Calibri"/>
          <w:lang w:val="cs-CZ"/>
        </w:rPr>
        <w:t>Dohody</w:t>
      </w:r>
      <w:r w:rsidRPr="001F3E89">
        <w:rPr>
          <w:rFonts w:cs="Calibri"/>
        </w:rPr>
        <w:t xml:space="preserve"> neplatným, nezákonným nebo nevynutitelným, netýká se tato neplatnost a nevynutitelnost zbývajících ustanovení této </w:t>
      </w:r>
      <w:r w:rsidR="005F7083">
        <w:rPr>
          <w:rFonts w:cs="Calibri"/>
          <w:lang w:val="cs-CZ"/>
        </w:rPr>
        <w:t>Dohody</w:t>
      </w:r>
      <w:r w:rsidRPr="001F3E89">
        <w:rPr>
          <w:rFonts w:cs="Calibri"/>
        </w:rPr>
        <w:t>. Smluvní strany se tímto zavazují nahradit do 5 (pěti) pracovních dnů po doručení výzvy druhé smluvní strany jakékoli takové neplatné, nezákonné nebo nevynutitelné ustanovení ustanovením, které je platné, zákonné a vynutitelné a má stejný nebo alespoň podobný obchodní a právní význam.</w:t>
      </w:r>
    </w:p>
    <w:p w14:paraId="5548E651" w14:textId="57FA0D5E" w:rsidR="00596300" w:rsidRPr="00EA3464" w:rsidRDefault="00596300" w:rsidP="00B3166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cs="Calibri"/>
        </w:rPr>
      </w:pPr>
      <w:r w:rsidRPr="00596300">
        <w:rPr>
          <w:rFonts w:cs="Calibri"/>
        </w:rPr>
        <w:t xml:space="preserve">Smluvní strany se zavazují veškeré spory vzniklé z této </w:t>
      </w:r>
      <w:r w:rsidR="002D50C3">
        <w:rPr>
          <w:rFonts w:cs="Calibri"/>
          <w:lang w:val="cs-CZ"/>
        </w:rPr>
        <w:t>D</w:t>
      </w:r>
      <w:r w:rsidR="00820A98">
        <w:rPr>
          <w:rFonts w:cs="Calibri"/>
          <w:lang w:val="cs-CZ"/>
        </w:rPr>
        <w:t>ohody</w:t>
      </w:r>
      <w:r w:rsidRPr="00596300">
        <w:rPr>
          <w:rFonts w:cs="Calibri"/>
        </w:rPr>
        <w:t xml:space="preserve"> primárně řešit smírnou cestou.</w:t>
      </w:r>
    </w:p>
    <w:p w14:paraId="38954B2B" w14:textId="6A332BC8" w:rsidR="002D50C3" w:rsidRPr="002D50C3" w:rsidRDefault="002D50C3" w:rsidP="002D50C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cs="Calibri"/>
          <w:lang w:val="cs-CZ"/>
        </w:rPr>
      </w:pPr>
      <w:r w:rsidRPr="002D50C3">
        <w:rPr>
          <w:rFonts w:cs="Calibri"/>
          <w:lang w:val="cs-CZ"/>
        </w:rPr>
        <w:t xml:space="preserve">Tato </w:t>
      </w:r>
      <w:r>
        <w:rPr>
          <w:rFonts w:cs="Calibri"/>
          <w:lang w:val="cs-CZ"/>
        </w:rPr>
        <w:t>Dohoda</w:t>
      </w:r>
      <w:r w:rsidRPr="002D50C3">
        <w:rPr>
          <w:rFonts w:cs="Calibri"/>
          <w:lang w:val="cs-CZ"/>
        </w:rPr>
        <w:t xml:space="preserve"> je vyhotovena v elektronické podobě a podepsána smluvními stranami elektronicky.</w:t>
      </w:r>
    </w:p>
    <w:p w14:paraId="1E45A160" w14:textId="58D52246" w:rsidR="00596300" w:rsidRDefault="00596300" w:rsidP="00B3166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cs="Calibri"/>
        </w:rPr>
      </w:pPr>
      <w:r>
        <w:rPr>
          <w:rFonts w:cs="Calibri"/>
        </w:rPr>
        <w:t>Veškeré p</w:t>
      </w:r>
      <w:r w:rsidRPr="001E20A3">
        <w:rPr>
          <w:rFonts w:cs="Calibri"/>
        </w:rPr>
        <w:t xml:space="preserve">řílohy </w:t>
      </w:r>
      <w:r w:rsidR="00096A4F">
        <w:rPr>
          <w:rFonts w:cs="Calibri"/>
          <w:lang w:val="cs-CZ"/>
        </w:rPr>
        <w:t>Dohody</w:t>
      </w:r>
      <w:r w:rsidR="00096A4F">
        <w:rPr>
          <w:rFonts w:cs="Calibri"/>
        </w:rPr>
        <w:t xml:space="preserve"> </w:t>
      </w:r>
      <w:r>
        <w:rPr>
          <w:rFonts w:cs="Calibri"/>
        </w:rPr>
        <w:t>tvoří její nedílnou součást.</w:t>
      </w:r>
      <w:r w:rsidRPr="001E20A3">
        <w:rPr>
          <w:rFonts w:cs="Calibri"/>
        </w:rPr>
        <w:t xml:space="preserve"> </w:t>
      </w:r>
    </w:p>
    <w:p w14:paraId="2923FF77" w14:textId="78FD1DF3" w:rsidR="001F3E89" w:rsidRPr="001F3E89" w:rsidRDefault="001F3E89" w:rsidP="001F3E8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ascii="Segoe UI" w:hAnsi="Segoe UI" w:cs="Segoe UI"/>
        </w:rPr>
      </w:pPr>
      <w:r w:rsidRPr="00596300">
        <w:rPr>
          <w:rFonts w:cs="Calibri"/>
        </w:rPr>
        <w:t xml:space="preserve">Smluvní strany výslovně souhlasí s uveřejněním této </w:t>
      </w:r>
      <w:r>
        <w:rPr>
          <w:rFonts w:cs="Calibri"/>
          <w:lang w:val="cs-CZ"/>
        </w:rPr>
        <w:t>Dohody</w:t>
      </w:r>
      <w:r w:rsidRPr="00596300">
        <w:rPr>
          <w:rFonts w:cs="Calibri"/>
        </w:rPr>
        <w:t xml:space="preserve"> v jejím plném rozsahu včetně příloh a dodatků v Registru smluv Ministerstva vnitra ČR. Plněním povinnosti uveřejnit tuto </w:t>
      </w:r>
      <w:r>
        <w:rPr>
          <w:rFonts w:cs="Calibri"/>
          <w:lang w:val="cs-CZ"/>
        </w:rPr>
        <w:t>Dohodu</w:t>
      </w:r>
      <w:r w:rsidRPr="00596300">
        <w:rPr>
          <w:rFonts w:cs="Calibri"/>
        </w:rPr>
        <w:t xml:space="preserve"> podle zákona č. 340/2015 Sb., o registru smluv, ve znění pozdějších předpisů, je pověřen </w:t>
      </w:r>
      <w:r>
        <w:rPr>
          <w:rFonts w:cs="Calibri"/>
          <w:lang w:val="cs-CZ"/>
        </w:rPr>
        <w:t>objednatel</w:t>
      </w:r>
      <w:r w:rsidRPr="00596300">
        <w:rPr>
          <w:rFonts w:cs="Calibri"/>
        </w:rPr>
        <w:t>.</w:t>
      </w:r>
    </w:p>
    <w:p w14:paraId="13FC2A75" w14:textId="77777777" w:rsidR="001A2228" w:rsidRPr="00EA3464" w:rsidRDefault="001A2228" w:rsidP="001A222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ind w:left="714" w:hanging="357"/>
        <w:rPr>
          <w:rFonts w:cs="Calibri"/>
        </w:rPr>
      </w:pPr>
      <w:r w:rsidRPr="00596300">
        <w:rPr>
          <w:rFonts w:cs="Calibri"/>
        </w:rPr>
        <w:t xml:space="preserve">Smluvní strany shodně prohlašují, že si </w:t>
      </w:r>
      <w:r>
        <w:rPr>
          <w:rFonts w:cs="Calibri"/>
          <w:lang w:val="cs-CZ"/>
        </w:rPr>
        <w:t>Dohodu</w:t>
      </w:r>
      <w:r w:rsidRPr="00596300">
        <w:rPr>
          <w:rFonts w:cs="Calibri"/>
        </w:rPr>
        <w:t xml:space="preserve"> před jejím podpisem přečetly a že byla uzavřena po vzájemném projednání podle jejich pravé a svobodné vůle určitě, vážně a srozumitelně, nikoliv v tísni nebo za nápadně nevýhodných podmínek, a že se dohodly o celém jejím obsahu, což stvrzují svými podpisy.</w:t>
      </w:r>
    </w:p>
    <w:p w14:paraId="0F8FA00F" w14:textId="77777777" w:rsidR="001A2228" w:rsidRPr="00EA3464" w:rsidRDefault="001A2228" w:rsidP="001A2228">
      <w:pPr>
        <w:pStyle w:val="Odstavecseseznamem"/>
        <w:autoSpaceDE w:val="0"/>
        <w:autoSpaceDN w:val="0"/>
        <w:adjustRightInd w:val="0"/>
        <w:ind w:left="714"/>
        <w:rPr>
          <w:rFonts w:cs="Calibri"/>
        </w:rPr>
      </w:pPr>
    </w:p>
    <w:p w14:paraId="0502FEED" w14:textId="77777777" w:rsidR="002231C1" w:rsidRDefault="002231C1" w:rsidP="002231C1">
      <w:pPr>
        <w:autoSpaceDE w:val="0"/>
        <w:autoSpaceDN w:val="0"/>
        <w:adjustRightInd w:val="0"/>
        <w:spacing w:line="240" w:lineRule="auto"/>
        <w:rPr>
          <w:rFonts w:cs="TimesNewRoman"/>
          <w:color w:val="000000"/>
        </w:rPr>
      </w:pPr>
    </w:p>
    <w:p w14:paraId="39A81E8F" w14:textId="77777777" w:rsidR="00EC35FB" w:rsidRDefault="00EC35FB" w:rsidP="002231C1">
      <w:pPr>
        <w:autoSpaceDE w:val="0"/>
        <w:autoSpaceDN w:val="0"/>
        <w:adjustRightInd w:val="0"/>
        <w:spacing w:line="240" w:lineRule="auto"/>
        <w:rPr>
          <w:rFonts w:cs="TimesNewRoman"/>
          <w:color w:val="000000"/>
        </w:rPr>
      </w:pPr>
    </w:p>
    <w:p w14:paraId="01A92B52" w14:textId="77777777" w:rsidR="00EC35FB" w:rsidRDefault="00EC35FB" w:rsidP="002231C1">
      <w:pPr>
        <w:autoSpaceDE w:val="0"/>
        <w:autoSpaceDN w:val="0"/>
        <w:adjustRightInd w:val="0"/>
        <w:spacing w:line="240" w:lineRule="auto"/>
        <w:rPr>
          <w:rFonts w:cs="TimesNewRoman"/>
          <w:color w:val="000000"/>
        </w:rPr>
      </w:pPr>
    </w:p>
    <w:p w14:paraId="5EFA7F68" w14:textId="0390C0C8" w:rsidR="002231C1" w:rsidRPr="006F31B2" w:rsidRDefault="002231C1" w:rsidP="004C2925">
      <w:pPr>
        <w:pStyle w:val="slovanodstavectextu"/>
        <w:spacing w:line="240" w:lineRule="auto"/>
        <w:rPr>
          <w:rFonts w:cs="TimesNewRoman"/>
          <w:color w:val="000000"/>
          <w:u w:val="single"/>
        </w:rPr>
      </w:pPr>
      <w:r w:rsidRPr="006F31B2">
        <w:rPr>
          <w:rFonts w:cs="TimesNewRoman"/>
          <w:color w:val="000000"/>
          <w:u w:val="single"/>
        </w:rPr>
        <w:lastRenderedPageBreak/>
        <w:t>Přílohy</w:t>
      </w:r>
      <w:r w:rsidR="00DE2CF1">
        <w:rPr>
          <w:rFonts w:cs="TimesNewRoman"/>
          <w:color w:val="000000"/>
          <w:u w:val="single"/>
          <w:lang w:val="cs-CZ"/>
        </w:rPr>
        <w:t xml:space="preserve"> </w:t>
      </w:r>
      <w:r w:rsidR="00BC751A">
        <w:rPr>
          <w:rFonts w:cs="TimesNewRoman"/>
          <w:color w:val="000000"/>
          <w:u w:val="single"/>
          <w:lang w:val="cs-CZ"/>
        </w:rPr>
        <w:t>D</w:t>
      </w:r>
      <w:r w:rsidR="00DE2CF1">
        <w:rPr>
          <w:rFonts w:cs="TimesNewRoman"/>
          <w:color w:val="000000"/>
          <w:u w:val="single"/>
          <w:lang w:val="cs-CZ"/>
        </w:rPr>
        <w:t>ohody</w:t>
      </w:r>
      <w:r w:rsidRPr="006F31B2">
        <w:rPr>
          <w:rFonts w:cs="TimesNewRoman"/>
          <w:color w:val="000000"/>
          <w:u w:val="single"/>
        </w:rPr>
        <w:t xml:space="preserve">: </w:t>
      </w:r>
    </w:p>
    <w:p w14:paraId="44C11840" w14:textId="6DA94836" w:rsidR="006C06F2" w:rsidRPr="006C06F2" w:rsidRDefault="006C06F2" w:rsidP="004C2925">
      <w:pPr>
        <w:pStyle w:val="slovanodstavectextu"/>
        <w:spacing w:line="240" w:lineRule="auto"/>
        <w:rPr>
          <w:rFonts w:cs="Calibri"/>
          <w:lang w:val="cs-CZ"/>
        </w:rPr>
      </w:pPr>
      <w:r>
        <w:rPr>
          <w:rFonts w:cs="Calibri"/>
          <w:lang w:val="cs-CZ"/>
        </w:rPr>
        <w:t xml:space="preserve">Příloha č. 1 – </w:t>
      </w:r>
      <w:r w:rsidR="004464BE">
        <w:rPr>
          <w:rFonts w:cs="Calibri"/>
          <w:lang w:val="cs-CZ"/>
        </w:rPr>
        <w:t>Nabídková cena</w:t>
      </w:r>
    </w:p>
    <w:p w14:paraId="4AF6AEE8" w14:textId="3E633531" w:rsidR="00742A85" w:rsidRDefault="006C06F2" w:rsidP="004C2925">
      <w:pPr>
        <w:pStyle w:val="slovanodstavectextu"/>
        <w:spacing w:line="240" w:lineRule="auto"/>
        <w:rPr>
          <w:rFonts w:cs="Calibri"/>
          <w:lang w:val="cs-CZ"/>
        </w:rPr>
      </w:pPr>
      <w:r>
        <w:rPr>
          <w:rFonts w:cs="Calibri"/>
        </w:rPr>
        <w:t>Příloha č. 2</w:t>
      </w:r>
      <w:r w:rsidR="008C440B" w:rsidRPr="006D4EE5">
        <w:rPr>
          <w:rFonts w:cs="Calibri"/>
        </w:rPr>
        <w:t xml:space="preserve"> -  </w:t>
      </w:r>
      <w:r w:rsidR="00742A85">
        <w:rPr>
          <w:lang w:val="cs-CZ"/>
        </w:rPr>
        <w:t>P</w:t>
      </w:r>
      <w:r w:rsidR="00742A85">
        <w:t xml:space="preserve">opis </w:t>
      </w:r>
      <w:r w:rsidR="0029451A">
        <w:rPr>
          <w:lang w:val="cs-CZ"/>
        </w:rPr>
        <w:t>závozových míst</w:t>
      </w:r>
      <w:r w:rsidR="00742A85">
        <w:rPr>
          <w:rFonts w:cs="Calibri"/>
          <w:lang w:val="cs-CZ"/>
        </w:rPr>
        <w:t xml:space="preserve"> </w:t>
      </w:r>
    </w:p>
    <w:p w14:paraId="0759B07E" w14:textId="51DA82F9" w:rsidR="006F31B2" w:rsidRPr="008930DC" w:rsidRDefault="00E31DEE" w:rsidP="008930DC">
      <w:pPr>
        <w:pStyle w:val="slovanodstavectextu"/>
        <w:spacing w:line="240" w:lineRule="auto"/>
        <w:rPr>
          <w:rFonts w:cs="Calibri"/>
          <w:lang w:val="cs-CZ"/>
        </w:rPr>
      </w:pPr>
      <w:r>
        <w:rPr>
          <w:lang w:val="cs-CZ"/>
        </w:rPr>
        <w:t xml:space="preserve">Příloha č. </w:t>
      </w:r>
      <w:r w:rsidR="006C06F2">
        <w:rPr>
          <w:lang w:val="cs-CZ"/>
        </w:rPr>
        <w:t>3</w:t>
      </w:r>
      <w:r>
        <w:rPr>
          <w:lang w:val="cs-CZ"/>
        </w:rPr>
        <w:t xml:space="preserve"> – Poddodavatelské schéma</w:t>
      </w:r>
    </w:p>
    <w:p w14:paraId="16D49224" w14:textId="77777777" w:rsidR="006F31B2" w:rsidRDefault="006F31B2" w:rsidP="002231C1">
      <w:pPr>
        <w:tabs>
          <w:tab w:val="left" w:pos="426"/>
        </w:tabs>
        <w:spacing w:after="120"/>
        <w:rPr>
          <w:rFonts w:cs="Calibri"/>
        </w:rPr>
      </w:pPr>
    </w:p>
    <w:p w14:paraId="51EF9452" w14:textId="77777777" w:rsidR="00EC35FB" w:rsidRDefault="00EC35FB" w:rsidP="002231C1">
      <w:pPr>
        <w:tabs>
          <w:tab w:val="left" w:pos="426"/>
        </w:tabs>
        <w:spacing w:after="120"/>
        <w:rPr>
          <w:rFonts w:cs="Calibri"/>
        </w:rPr>
      </w:pPr>
    </w:p>
    <w:p w14:paraId="026D3E8A" w14:textId="28B3DA64" w:rsidR="00B31668" w:rsidRDefault="00610E6A" w:rsidP="002231C1">
      <w:pPr>
        <w:tabs>
          <w:tab w:val="left" w:pos="426"/>
        </w:tabs>
        <w:spacing w:after="120"/>
        <w:rPr>
          <w:rFonts w:cs="Calibri"/>
        </w:rPr>
      </w:pPr>
      <w:r>
        <w:rPr>
          <w:rFonts w:cs="Calibri"/>
        </w:rPr>
        <w:t>Za objednatele: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 poskytovatele:</w:t>
      </w:r>
    </w:p>
    <w:p w14:paraId="3404E0B7" w14:textId="2BEFA97B" w:rsidR="00B31668" w:rsidRDefault="00D53B69" w:rsidP="002231C1">
      <w:pPr>
        <w:tabs>
          <w:tab w:val="left" w:pos="426"/>
        </w:tabs>
        <w:spacing w:after="120"/>
        <w:rPr>
          <w:rFonts w:cs="Calibri"/>
        </w:rPr>
      </w:pPr>
      <w:r>
        <w:rPr>
          <w:rFonts w:cs="Calibri"/>
        </w:rPr>
        <w:t>7.9.2020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1.9.2020</w:t>
      </w:r>
      <w:bookmarkStart w:id="6" w:name="_GoBack"/>
      <w:bookmarkEnd w:id="6"/>
    </w:p>
    <w:p w14:paraId="7FA7BF05" w14:textId="77777777" w:rsidR="00D21B19" w:rsidRPr="006F1EDA" w:rsidRDefault="00D21B19" w:rsidP="002231C1">
      <w:pPr>
        <w:tabs>
          <w:tab w:val="left" w:pos="426"/>
        </w:tabs>
        <w:spacing w:after="120"/>
        <w:rPr>
          <w:rFonts w:cs="Calibri"/>
        </w:rPr>
      </w:pPr>
    </w:p>
    <w:p w14:paraId="74051877" w14:textId="2112E512" w:rsidR="002231C1" w:rsidRPr="00132F6F" w:rsidRDefault="002231C1" w:rsidP="002231C1">
      <w:pPr>
        <w:tabs>
          <w:tab w:val="left" w:pos="426"/>
        </w:tabs>
        <w:rPr>
          <w:rFonts w:cs="Calibri"/>
        </w:rPr>
      </w:pPr>
      <w:r w:rsidRPr="006F1EDA">
        <w:rPr>
          <w:rFonts w:cs="Calibri"/>
        </w:rPr>
        <w:t xml:space="preserve"> </w:t>
      </w:r>
      <w:r w:rsidR="00D21B19">
        <w:rPr>
          <w:rFonts w:cs="Calibri"/>
        </w:rPr>
        <w:t>………………</w:t>
      </w:r>
      <w:r w:rsidRPr="00D21B19">
        <w:rPr>
          <w:rFonts w:cs="Calibri"/>
        </w:rPr>
        <w:t xml:space="preserve">…………………                                               </w:t>
      </w:r>
      <w:r w:rsidRPr="00D21B19">
        <w:rPr>
          <w:rFonts w:cs="Calibri"/>
        </w:rPr>
        <w:tab/>
      </w:r>
      <w:r w:rsidRPr="00132F6F">
        <w:rPr>
          <w:rFonts w:cs="Calibri"/>
        </w:rPr>
        <w:t xml:space="preserve"> …………</w:t>
      </w:r>
      <w:r w:rsidR="00D21B19" w:rsidRPr="00132F6F">
        <w:rPr>
          <w:rFonts w:cs="Calibri"/>
        </w:rPr>
        <w:t>……………</w:t>
      </w:r>
      <w:r w:rsidRPr="00132F6F">
        <w:rPr>
          <w:rFonts w:cs="Calibri"/>
        </w:rPr>
        <w:t>………………</w:t>
      </w:r>
    </w:p>
    <w:p w14:paraId="02888CD6" w14:textId="1FF44327" w:rsidR="002231C1" w:rsidRPr="00132F6F" w:rsidRDefault="002231C1" w:rsidP="002231C1">
      <w:pPr>
        <w:tabs>
          <w:tab w:val="left" w:pos="426"/>
        </w:tabs>
        <w:rPr>
          <w:rFonts w:cs="Calibri"/>
        </w:rPr>
      </w:pPr>
      <w:r w:rsidRPr="00132F6F">
        <w:rPr>
          <w:rFonts w:cs="Calibri"/>
        </w:rPr>
        <w:t xml:space="preserve">JUDr. Petr Vaněk, Ph.D.                                                     </w:t>
      </w:r>
      <w:r w:rsidR="001E6EC3" w:rsidRPr="00132F6F">
        <w:rPr>
          <w:rFonts w:cs="Calibri"/>
        </w:rPr>
        <w:tab/>
      </w:r>
      <w:r w:rsidR="000E5D24" w:rsidRPr="00132F6F">
        <w:rPr>
          <w:rFonts w:cs="Calibri"/>
        </w:rPr>
        <w:t xml:space="preserve"> </w:t>
      </w:r>
      <w:r w:rsidR="00132F6F" w:rsidRPr="00132F6F">
        <w:rPr>
          <w:rFonts w:cs="Calibri"/>
        </w:rPr>
        <w:t>Jaroslav Hradil</w:t>
      </w:r>
    </w:p>
    <w:p w14:paraId="4B8FAE1B" w14:textId="138ED46C" w:rsidR="00A90983" w:rsidRPr="00132F6F" w:rsidRDefault="002231C1" w:rsidP="002231C1">
      <w:pPr>
        <w:tabs>
          <w:tab w:val="left" w:pos="426"/>
        </w:tabs>
        <w:rPr>
          <w:rFonts w:cs="Calibri"/>
        </w:rPr>
      </w:pPr>
      <w:r w:rsidRPr="00132F6F">
        <w:rPr>
          <w:rFonts w:cs="Calibri"/>
        </w:rPr>
        <w:t xml:space="preserve">generální ředitel      </w:t>
      </w:r>
      <w:r w:rsidR="001E6EC3" w:rsidRPr="00132F6F">
        <w:rPr>
          <w:rFonts w:cs="Calibri"/>
        </w:rPr>
        <w:tab/>
      </w:r>
      <w:r w:rsidR="001E6EC3" w:rsidRPr="00132F6F">
        <w:rPr>
          <w:rFonts w:cs="Calibri"/>
        </w:rPr>
        <w:tab/>
      </w:r>
      <w:r w:rsidR="001E6EC3" w:rsidRPr="00132F6F">
        <w:rPr>
          <w:rFonts w:cs="Calibri"/>
        </w:rPr>
        <w:tab/>
      </w:r>
      <w:r w:rsidR="001E6EC3" w:rsidRPr="00132F6F">
        <w:rPr>
          <w:rFonts w:cs="Calibri"/>
        </w:rPr>
        <w:tab/>
      </w:r>
      <w:r w:rsidR="001E6EC3" w:rsidRPr="00132F6F">
        <w:rPr>
          <w:rFonts w:cs="Calibri"/>
        </w:rPr>
        <w:tab/>
      </w:r>
      <w:r w:rsidR="00D21B19" w:rsidRPr="00132F6F">
        <w:rPr>
          <w:rFonts w:cs="Calibri"/>
        </w:rPr>
        <w:t xml:space="preserve"> </w:t>
      </w:r>
      <w:r w:rsidR="00132F6F">
        <w:rPr>
          <w:rFonts w:cs="Calibri"/>
        </w:rPr>
        <w:t>jednatel společnosti</w:t>
      </w:r>
    </w:p>
    <w:p w14:paraId="2BB7B60B" w14:textId="3667ED7A" w:rsidR="002D0F06" w:rsidRPr="00132F6F" w:rsidRDefault="00D21B19" w:rsidP="004C2925">
      <w:pPr>
        <w:tabs>
          <w:tab w:val="left" w:pos="426"/>
        </w:tabs>
        <w:rPr>
          <w:rFonts w:cs="Calibri"/>
        </w:rPr>
      </w:pPr>
      <w:r w:rsidRPr="00132F6F">
        <w:rPr>
          <w:rFonts w:cs="Calibri"/>
        </w:rPr>
        <w:t>Česká průmyslová zdravotní pojišťovna</w:t>
      </w:r>
      <w:r w:rsidR="00A90983" w:rsidRPr="00132F6F">
        <w:rPr>
          <w:rFonts w:cs="Calibri"/>
        </w:rPr>
        <w:tab/>
      </w:r>
      <w:r w:rsidR="00A90983" w:rsidRPr="00132F6F">
        <w:rPr>
          <w:rFonts w:cs="Calibri"/>
        </w:rPr>
        <w:tab/>
      </w:r>
      <w:r w:rsidR="00A90983" w:rsidRPr="00132F6F">
        <w:rPr>
          <w:rFonts w:cs="Calibri"/>
        </w:rPr>
        <w:tab/>
      </w:r>
      <w:r w:rsidRPr="00132F6F">
        <w:rPr>
          <w:rFonts w:cs="Calibri"/>
        </w:rPr>
        <w:t xml:space="preserve"> </w:t>
      </w:r>
      <w:r w:rsidR="00132F6F">
        <w:rPr>
          <w:rFonts w:cs="Calibri"/>
        </w:rPr>
        <w:t>TISK CENTRUM s.r.o.</w:t>
      </w:r>
    </w:p>
    <w:sectPr w:rsidR="002D0F06" w:rsidRPr="00132F6F" w:rsidSect="00A8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3570A" w14:textId="77777777" w:rsidR="00850399" w:rsidRDefault="00850399" w:rsidP="002231C1">
      <w:pPr>
        <w:spacing w:before="0" w:line="240" w:lineRule="auto"/>
      </w:pPr>
      <w:r>
        <w:separator/>
      </w:r>
    </w:p>
  </w:endnote>
  <w:endnote w:type="continuationSeparator" w:id="0">
    <w:p w14:paraId="10970CC5" w14:textId="77777777" w:rsidR="00850399" w:rsidRDefault="00850399" w:rsidP="002231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F2DCE" w14:textId="77777777" w:rsidR="00850399" w:rsidRDefault="00850399" w:rsidP="002231C1">
      <w:pPr>
        <w:spacing w:before="0" w:line="240" w:lineRule="auto"/>
      </w:pPr>
      <w:r>
        <w:separator/>
      </w:r>
    </w:p>
  </w:footnote>
  <w:footnote w:type="continuationSeparator" w:id="0">
    <w:p w14:paraId="7263D8D6" w14:textId="77777777" w:rsidR="00850399" w:rsidRDefault="00850399" w:rsidP="002231C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FFF"/>
    <w:multiLevelType w:val="multilevel"/>
    <w:tmpl w:val="C5084F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7F8564E"/>
    <w:multiLevelType w:val="hybridMultilevel"/>
    <w:tmpl w:val="74A8B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DFF"/>
    <w:multiLevelType w:val="multilevel"/>
    <w:tmpl w:val="3E9AF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CB2004C"/>
    <w:multiLevelType w:val="hybridMultilevel"/>
    <w:tmpl w:val="2C841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3435"/>
    <w:multiLevelType w:val="hybridMultilevel"/>
    <w:tmpl w:val="B40E171C"/>
    <w:lvl w:ilvl="0" w:tplc="05C0DE10">
      <w:start w:val="1"/>
      <w:numFmt w:val="decimal"/>
      <w:pStyle w:val="PlohaZhlav"/>
      <w:suff w:val="space"/>
      <w:lvlText w:val="Příloha č. %1:"/>
      <w:lvlJc w:val="left"/>
      <w:pPr>
        <w:ind w:left="1135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754"/>
    <w:multiLevelType w:val="hybridMultilevel"/>
    <w:tmpl w:val="E7822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9383D"/>
    <w:multiLevelType w:val="hybridMultilevel"/>
    <w:tmpl w:val="7D349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02E21"/>
    <w:multiLevelType w:val="multilevel"/>
    <w:tmpl w:val="325AEE02"/>
    <w:lvl w:ilvl="0">
      <w:start w:val="1"/>
      <w:numFmt w:val="decimal"/>
      <w:pStyle w:val="slolnku"/>
      <w:suff w:val="nothing"/>
      <w:lvlText w:val="Článek %1."/>
      <w:lvlJc w:val="left"/>
      <w:pPr>
        <w:ind w:left="7088" w:firstLine="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pStyle w:val="Textodst2slovan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righ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DAB2DE5"/>
    <w:multiLevelType w:val="hybridMultilevel"/>
    <w:tmpl w:val="85DE2A36"/>
    <w:lvl w:ilvl="0" w:tplc="04050015">
      <w:start w:val="1"/>
      <w:numFmt w:val="upperLetter"/>
      <w:lvlText w:val="%1."/>
      <w:lvlJc w:val="left"/>
      <w:pPr>
        <w:ind w:left="785" w:hanging="360"/>
      </w:p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>
      <w:start w:val="1"/>
      <w:numFmt w:val="lowerLetter"/>
      <w:lvlText w:val="%8."/>
      <w:lvlJc w:val="left"/>
      <w:pPr>
        <w:ind w:left="5805" w:hanging="360"/>
      </w:pPr>
    </w:lvl>
    <w:lvl w:ilvl="8" w:tplc="0405001B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DF2CB8"/>
    <w:multiLevelType w:val="hybridMultilevel"/>
    <w:tmpl w:val="22CEA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0680D"/>
    <w:multiLevelType w:val="hybridMultilevel"/>
    <w:tmpl w:val="1BFE2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CD"/>
    <w:multiLevelType w:val="multilevel"/>
    <w:tmpl w:val="B420DB0E"/>
    <w:name w:val="WW8Num8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Segoe UI" w:hAnsi="Segoe UI" w:cs="Segoe U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BE0562"/>
    <w:multiLevelType w:val="hybridMultilevel"/>
    <w:tmpl w:val="584E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E0653"/>
    <w:multiLevelType w:val="hybridMultilevel"/>
    <w:tmpl w:val="8E4C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75FCC"/>
    <w:multiLevelType w:val="hybridMultilevel"/>
    <w:tmpl w:val="F1B2C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2321E"/>
    <w:multiLevelType w:val="hybridMultilevel"/>
    <w:tmpl w:val="D95E9034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0485956"/>
    <w:multiLevelType w:val="multilevel"/>
    <w:tmpl w:val="097C463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58304D6"/>
    <w:multiLevelType w:val="hybridMultilevel"/>
    <w:tmpl w:val="B3C2A4D0"/>
    <w:lvl w:ilvl="0" w:tplc="71C638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048E0"/>
    <w:multiLevelType w:val="hybridMultilevel"/>
    <w:tmpl w:val="F08CE22C"/>
    <w:lvl w:ilvl="0" w:tplc="04050015">
      <w:start w:val="1"/>
      <w:numFmt w:val="upperLetter"/>
      <w:lvlText w:val="%1.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>
      <w:start w:val="1"/>
      <w:numFmt w:val="lowerLetter"/>
      <w:lvlText w:val="%8."/>
      <w:lvlJc w:val="left"/>
      <w:pPr>
        <w:ind w:left="5805" w:hanging="360"/>
      </w:pPr>
    </w:lvl>
    <w:lvl w:ilvl="8" w:tplc="0405001B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B2E63E5"/>
    <w:multiLevelType w:val="hybridMultilevel"/>
    <w:tmpl w:val="4E6274C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C482653"/>
    <w:multiLevelType w:val="hybridMultilevel"/>
    <w:tmpl w:val="0D48F800"/>
    <w:lvl w:ilvl="0" w:tplc="36A4A4EC">
      <w:start w:val="1"/>
      <w:numFmt w:val="decimal"/>
      <w:pStyle w:val="Odstavec"/>
      <w:suff w:val="space"/>
      <w:lvlText w:val="(%1)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F82716E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 w:tplc="57D4BF36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34C71"/>
    <w:multiLevelType w:val="hybridMultilevel"/>
    <w:tmpl w:val="A55E7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A76D0"/>
    <w:multiLevelType w:val="hybridMultilevel"/>
    <w:tmpl w:val="1BFE2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37C1D"/>
    <w:multiLevelType w:val="hybridMultilevel"/>
    <w:tmpl w:val="CB8692DA"/>
    <w:lvl w:ilvl="0" w:tplc="D45A18BC">
      <w:start w:val="2"/>
      <w:numFmt w:val="upperLetter"/>
      <w:lvlText w:val="%1.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03E9D"/>
    <w:multiLevelType w:val="hybridMultilevel"/>
    <w:tmpl w:val="24A07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7453A"/>
    <w:multiLevelType w:val="hybridMultilevel"/>
    <w:tmpl w:val="215A0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B7EF3"/>
    <w:multiLevelType w:val="hybridMultilevel"/>
    <w:tmpl w:val="74A8B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55BF"/>
    <w:multiLevelType w:val="hybridMultilevel"/>
    <w:tmpl w:val="E7822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1799B"/>
    <w:multiLevelType w:val="hybridMultilevel"/>
    <w:tmpl w:val="F050C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05D08"/>
    <w:multiLevelType w:val="hybridMultilevel"/>
    <w:tmpl w:val="74A8B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81407"/>
    <w:multiLevelType w:val="hybridMultilevel"/>
    <w:tmpl w:val="06345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E6E15"/>
    <w:multiLevelType w:val="hybridMultilevel"/>
    <w:tmpl w:val="DAF45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55F81"/>
    <w:multiLevelType w:val="hybridMultilevel"/>
    <w:tmpl w:val="DAA0C9D0"/>
    <w:lvl w:ilvl="0" w:tplc="C54EC5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50896"/>
    <w:multiLevelType w:val="hybridMultilevel"/>
    <w:tmpl w:val="02165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9396B"/>
    <w:multiLevelType w:val="hybridMultilevel"/>
    <w:tmpl w:val="1BFE2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61FD9"/>
    <w:multiLevelType w:val="hybridMultilevel"/>
    <w:tmpl w:val="E01C2A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4"/>
  </w:num>
  <w:num w:numId="6">
    <w:abstractNumId w:val="30"/>
  </w:num>
  <w:num w:numId="7">
    <w:abstractNumId w:val="8"/>
  </w:num>
  <w:num w:numId="8">
    <w:abstractNumId w:val="13"/>
  </w:num>
  <w:num w:numId="9">
    <w:abstractNumId w:val="3"/>
  </w:num>
  <w:num w:numId="10">
    <w:abstractNumId w:val="31"/>
  </w:num>
  <w:num w:numId="11">
    <w:abstractNumId w:val="16"/>
  </w:num>
  <w:num w:numId="12">
    <w:abstractNumId w:val="12"/>
  </w:num>
  <w:num w:numId="13">
    <w:abstractNumId w:val="33"/>
  </w:num>
  <w:num w:numId="14">
    <w:abstractNumId w:val="2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"/>
  </w:num>
  <w:num w:numId="21">
    <w:abstractNumId w:val="29"/>
  </w:num>
  <w:num w:numId="22">
    <w:abstractNumId w:val="10"/>
  </w:num>
  <w:num w:numId="23">
    <w:abstractNumId w:val="15"/>
  </w:num>
  <w:num w:numId="24">
    <w:abstractNumId w:val="22"/>
  </w:num>
  <w:num w:numId="25">
    <w:abstractNumId w:val="5"/>
  </w:num>
  <w:num w:numId="26">
    <w:abstractNumId w:val="21"/>
  </w:num>
  <w:num w:numId="27">
    <w:abstractNumId w:val="32"/>
  </w:num>
  <w:num w:numId="28">
    <w:abstractNumId w:val="34"/>
  </w:num>
  <w:num w:numId="29">
    <w:abstractNumId w:val="17"/>
  </w:num>
  <w:num w:numId="30">
    <w:abstractNumId w:val="6"/>
  </w:num>
  <w:num w:numId="31">
    <w:abstractNumId w:val="14"/>
  </w:num>
  <w:num w:numId="32">
    <w:abstractNumId w:val="26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7"/>
  </w:num>
  <w:num w:numId="37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C1"/>
    <w:rsid w:val="00002DE8"/>
    <w:rsid w:val="00002EC7"/>
    <w:rsid w:val="00003949"/>
    <w:rsid w:val="00003CE5"/>
    <w:rsid w:val="000054A0"/>
    <w:rsid w:val="00006882"/>
    <w:rsid w:val="00007972"/>
    <w:rsid w:val="000109AA"/>
    <w:rsid w:val="00015ABB"/>
    <w:rsid w:val="000226B5"/>
    <w:rsid w:val="000228F7"/>
    <w:rsid w:val="000232C0"/>
    <w:rsid w:val="00023969"/>
    <w:rsid w:val="00023A9C"/>
    <w:rsid w:val="00027C11"/>
    <w:rsid w:val="000328C4"/>
    <w:rsid w:val="00033345"/>
    <w:rsid w:val="00033D96"/>
    <w:rsid w:val="00037FEA"/>
    <w:rsid w:val="000412CC"/>
    <w:rsid w:val="00042CB5"/>
    <w:rsid w:val="00043B88"/>
    <w:rsid w:val="00045ECA"/>
    <w:rsid w:val="00046AE8"/>
    <w:rsid w:val="00046BF3"/>
    <w:rsid w:val="00046D64"/>
    <w:rsid w:val="0005261C"/>
    <w:rsid w:val="00053257"/>
    <w:rsid w:val="00053638"/>
    <w:rsid w:val="00055190"/>
    <w:rsid w:val="00064718"/>
    <w:rsid w:val="00070BEA"/>
    <w:rsid w:val="00071048"/>
    <w:rsid w:val="00071D34"/>
    <w:rsid w:val="000727B9"/>
    <w:rsid w:val="0007310C"/>
    <w:rsid w:val="0007558B"/>
    <w:rsid w:val="000755D8"/>
    <w:rsid w:val="00076086"/>
    <w:rsid w:val="00084572"/>
    <w:rsid w:val="00084725"/>
    <w:rsid w:val="00085E7B"/>
    <w:rsid w:val="00091152"/>
    <w:rsid w:val="0009162B"/>
    <w:rsid w:val="00091725"/>
    <w:rsid w:val="00094898"/>
    <w:rsid w:val="00095ACC"/>
    <w:rsid w:val="00096A4F"/>
    <w:rsid w:val="00096B79"/>
    <w:rsid w:val="00097CB6"/>
    <w:rsid w:val="000A2E10"/>
    <w:rsid w:val="000A5D73"/>
    <w:rsid w:val="000A6FB3"/>
    <w:rsid w:val="000B09E3"/>
    <w:rsid w:val="000B151C"/>
    <w:rsid w:val="000B20E5"/>
    <w:rsid w:val="000B305C"/>
    <w:rsid w:val="000B3C9E"/>
    <w:rsid w:val="000B5F3D"/>
    <w:rsid w:val="000B63D6"/>
    <w:rsid w:val="000C174F"/>
    <w:rsid w:val="000C1D9E"/>
    <w:rsid w:val="000C1E69"/>
    <w:rsid w:val="000C39CD"/>
    <w:rsid w:val="000C3E04"/>
    <w:rsid w:val="000C55DB"/>
    <w:rsid w:val="000C5AE8"/>
    <w:rsid w:val="000C668F"/>
    <w:rsid w:val="000D1F40"/>
    <w:rsid w:val="000D24CE"/>
    <w:rsid w:val="000D26D7"/>
    <w:rsid w:val="000E011F"/>
    <w:rsid w:val="000E0AF2"/>
    <w:rsid w:val="000E1AC2"/>
    <w:rsid w:val="000E2EFB"/>
    <w:rsid w:val="000E4843"/>
    <w:rsid w:val="000E5D24"/>
    <w:rsid w:val="000F021F"/>
    <w:rsid w:val="000F1786"/>
    <w:rsid w:val="000F1E85"/>
    <w:rsid w:val="000F22C7"/>
    <w:rsid w:val="000F438F"/>
    <w:rsid w:val="000F46BD"/>
    <w:rsid w:val="000F51D8"/>
    <w:rsid w:val="000F5671"/>
    <w:rsid w:val="000F6EC8"/>
    <w:rsid w:val="000F7A26"/>
    <w:rsid w:val="00101584"/>
    <w:rsid w:val="0010325B"/>
    <w:rsid w:val="00104889"/>
    <w:rsid w:val="00104F84"/>
    <w:rsid w:val="001050B2"/>
    <w:rsid w:val="00110501"/>
    <w:rsid w:val="0011071A"/>
    <w:rsid w:val="001108CD"/>
    <w:rsid w:val="00110F9B"/>
    <w:rsid w:val="001124B1"/>
    <w:rsid w:val="001128E5"/>
    <w:rsid w:val="00112E6F"/>
    <w:rsid w:val="00115BCD"/>
    <w:rsid w:val="001231B5"/>
    <w:rsid w:val="001244F3"/>
    <w:rsid w:val="00124582"/>
    <w:rsid w:val="001245C2"/>
    <w:rsid w:val="0012780C"/>
    <w:rsid w:val="00131021"/>
    <w:rsid w:val="00132F6F"/>
    <w:rsid w:val="001332D5"/>
    <w:rsid w:val="001335D9"/>
    <w:rsid w:val="00133F4F"/>
    <w:rsid w:val="0013419A"/>
    <w:rsid w:val="0013456A"/>
    <w:rsid w:val="001347A4"/>
    <w:rsid w:val="00135441"/>
    <w:rsid w:val="001354BC"/>
    <w:rsid w:val="00136348"/>
    <w:rsid w:val="00140C7E"/>
    <w:rsid w:val="00141183"/>
    <w:rsid w:val="00141745"/>
    <w:rsid w:val="00142D67"/>
    <w:rsid w:val="0014559E"/>
    <w:rsid w:val="00147E5A"/>
    <w:rsid w:val="0015176C"/>
    <w:rsid w:val="00153293"/>
    <w:rsid w:val="00154F9B"/>
    <w:rsid w:val="001554E0"/>
    <w:rsid w:val="001556E3"/>
    <w:rsid w:val="00155D40"/>
    <w:rsid w:val="0015644E"/>
    <w:rsid w:val="00157781"/>
    <w:rsid w:val="00157A2D"/>
    <w:rsid w:val="0016040E"/>
    <w:rsid w:val="00160692"/>
    <w:rsid w:val="001613A3"/>
    <w:rsid w:val="001615DD"/>
    <w:rsid w:val="00162491"/>
    <w:rsid w:val="00164635"/>
    <w:rsid w:val="001674DD"/>
    <w:rsid w:val="0017024E"/>
    <w:rsid w:val="0017074D"/>
    <w:rsid w:val="00171EBE"/>
    <w:rsid w:val="00172A5C"/>
    <w:rsid w:val="0017312B"/>
    <w:rsid w:val="00177D43"/>
    <w:rsid w:val="00181B0D"/>
    <w:rsid w:val="00182097"/>
    <w:rsid w:val="00182EAD"/>
    <w:rsid w:val="00185113"/>
    <w:rsid w:val="00185D70"/>
    <w:rsid w:val="00186D9D"/>
    <w:rsid w:val="00187B36"/>
    <w:rsid w:val="00187E1F"/>
    <w:rsid w:val="00191B6D"/>
    <w:rsid w:val="001930DE"/>
    <w:rsid w:val="001936D8"/>
    <w:rsid w:val="0019485E"/>
    <w:rsid w:val="001969F5"/>
    <w:rsid w:val="00197CC1"/>
    <w:rsid w:val="001A185F"/>
    <w:rsid w:val="001A2228"/>
    <w:rsid w:val="001A26DE"/>
    <w:rsid w:val="001A494B"/>
    <w:rsid w:val="001A535F"/>
    <w:rsid w:val="001A5A37"/>
    <w:rsid w:val="001A7479"/>
    <w:rsid w:val="001B05E6"/>
    <w:rsid w:val="001B1289"/>
    <w:rsid w:val="001B1E4A"/>
    <w:rsid w:val="001B258C"/>
    <w:rsid w:val="001B39D6"/>
    <w:rsid w:val="001B3B71"/>
    <w:rsid w:val="001B3EC5"/>
    <w:rsid w:val="001B6667"/>
    <w:rsid w:val="001B7663"/>
    <w:rsid w:val="001C41BD"/>
    <w:rsid w:val="001C50C2"/>
    <w:rsid w:val="001C5F21"/>
    <w:rsid w:val="001C7509"/>
    <w:rsid w:val="001C7548"/>
    <w:rsid w:val="001D07E9"/>
    <w:rsid w:val="001D202F"/>
    <w:rsid w:val="001D20B8"/>
    <w:rsid w:val="001D42F4"/>
    <w:rsid w:val="001D44A4"/>
    <w:rsid w:val="001D4A18"/>
    <w:rsid w:val="001D651A"/>
    <w:rsid w:val="001D713E"/>
    <w:rsid w:val="001D7BA3"/>
    <w:rsid w:val="001E0D6F"/>
    <w:rsid w:val="001E1589"/>
    <w:rsid w:val="001E16C1"/>
    <w:rsid w:val="001E1DF5"/>
    <w:rsid w:val="001E2D97"/>
    <w:rsid w:val="001E3103"/>
    <w:rsid w:val="001E3668"/>
    <w:rsid w:val="001E6616"/>
    <w:rsid w:val="001E6918"/>
    <w:rsid w:val="001E6EC3"/>
    <w:rsid w:val="001E796B"/>
    <w:rsid w:val="001F0A52"/>
    <w:rsid w:val="001F1150"/>
    <w:rsid w:val="001F2D36"/>
    <w:rsid w:val="001F3089"/>
    <w:rsid w:val="001F3254"/>
    <w:rsid w:val="001F3E89"/>
    <w:rsid w:val="001F4E31"/>
    <w:rsid w:val="001F4ED1"/>
    <w:rsid w:val="001F71C9"/>
    <w:rsid w:val="00200833"/>
    <w:rsid w:val="002020A6"/>
    <w:rsid w:val="00202DC3"/>
    <w:rsid w:val="00203C9A"/>
    <w:rsid w:val="00207348"/>
    <w:rsid w:val="00207E87"/>
    <w:rsid w:val="00210973"/>
    <w:rsid w:val="00211AFA"/>
    <w:rsid w:val="00211E25"/>
    <w:rsid w:val="00212D23"/>
    <w:rsid w:val="002157DF"/>
    <w:rsid w:val="00216023"/>
    <w:rsid w:val="002162A6"/>
    <w:rsid w:val="00216517"/>
    <w:rsid w:val="0021716D"/>
    <w:rsid w:val="0021718B"/>
    <w:rsid w:val="002210D4"/>
    <w:rsid w:val="00221ECE"/>
    <w:rsid w:val="002231C1"/>
    <w:rsid w:val="00223674"/>
    <w:rsid w:val="0022397C"/>
    <w:rsid w:val="00225617"/>
    <w:rsid w:val="00226F2D"/>
    <w:rsid w:val="00227D31"/>
    <w:rsid w:val="002304B4"/>
    <w:rsid w:val="00231C94"/>
    <w:rsid w:val="002324D8"/>
    <w:rsid w:val="00234DF3"/>
    <w:rsid w:val="00235FB8"/>
    <w:rsid w:val="00236946"/>
    <w:rsid w:val="00236ABF"/>
    <w:rsid w:val="002372D5"/>
    <w:rsid w:val="00237446"/>
    <w:rsid w:val="00237B2A"/>
    <w:rsid w:val="00241A57"/>
    <w:rsid w:val="00241B6D"/>
    <w:rsid w:val="002422C9"/>
    <w:rsid w:val="00243333"/>
    <w:rsid w:val="00244D58"/>
    <w:rsid w:val="00250D66"/>
    <w:rsid w:val="00250DCC"/>
    <w:rsid w:val="002513EA"/>
    <w:rsid w:val="00253C68"/>
    <w:rsid w:val="00255425"/>
    <w:rsid w:val="002563FB"/>
    <w:rsid w:val="002567DF"/>
    <w:rsid w:val="0026259E"/>
    <w:rsid w:val="00263598"/>
    <w:rsid w:val="00263AEC"/>
    <w:rsid w:val="00264C8D"/>
    <w:rsid w:val="00266551"/>
    <w:rsid w:val="00270A03"/>
    <w:rsid w:val="00270C52"/>
    <w:rsid w:val="00270CE2"/>
    <w:rsid w:val="00271508"/>
    <w:rsid w:val="00271EF0"/>
    <w:rsid w:val="002728A1"/>
    <w:rsid w:val="00272F59"/>
    <w:rsid w:val="002740F3"/>
    <w:rsid w:val="002767EA"/>
    <w:rsid w:val="00276821"/>
    <w:rsid w:val="00276889"/>
    <w:rsid w:val="0027731E"/>
    <w:rsid w:val="00277971"/>
    <w:rsid w:val="00277DEF"/>
    <w:rsid w:val="00280388"/>
    <w:rsid w:val="002805DF"/>
    <w:rsid w:val="00283F60"/>
    <w:rsid w:val="0028424A"/>
    <w:rsid w:val="002857B3"/>
    <w:rsid w:val="0028590F"/>
    <w:rsid w:val="002862F7"/>
    <w:rsid w:val="002865F6"/>
    <w:rsid w:val="00293D64"/>
    <w:rsid w:val="00293E29"/>
    <w:rsid w:val="0029451A"/>
    <w:rsid w:val="00294B69"/>
    <w:rsid w:val="00294D5C"/>
    <w:rsid w:val="002965C2"/>
    <w:rsid w:val="002976B9"/>
    <w:rsid w:val="002A05E6"/>
    <w:rsid w:val="002A12A8"/>
    <w:rsid w:val="002A1E25"/>
    <w:rsid w:val="002A2A8C"/>
    <w:rsid w:val="002A2E6E"/>
    <w:rsid w:val="002A3BF4"/>
    <w:rsid w:val="002A3F6F"/>
    <w:rsid w:val="002A44F9"/>
    <w:rsid w:val="002A5B53"/>
    <w:rsid w:val="002A5DAD"/>
    <w:rsid w:val="002A7594"/>
    <w:rsid w:val="002A7D38"/>
    <w:rsid w:val="002B1D92"/>
    <w:rsid w:val="002B2DC7"/>
    <w:rsid w:val="002B3F16"/>
    <w:rsid w:val="002B53BA"/>
    <w:rsid w:val="002B5730"/>
    <w:rsid w:val="002B58CC"/>
    <w:rsid w:val="002C017B"/>
    <w:rsid w:val="002C0D28"/>
    <w:rsid w:val="002C2675"/>
    <w:rsid w:val="002C2BA8"/>
    <w:rsid w:val="002C2C74"/>
    <w:rsid w:val="002C4B43"/>
    <w:rsid w:val="002C50BE"/>
    <w:rsid w:val="002C75EE"/>
    <w:rsid w:val="002D0F06"/>
    <w:rsid w:val="002D0F88"/>
    <w:rsid w:val="002D140E"/>
    <w:rsid w:val="002D1E07"/>
    <w:rsid w:val="002D28A0"/>
    <w:rsid w:val="002D33E7"/>
    <w:rsid w:val="002D36A2"/>
    <w:rsid w:val="002D50C3"/>
    <w:rsid w:val="002D7322"/>
    <w:rsid w:val="002E1953"/>
    <w:rsid w:val="002E6664"/>
    <w:rsid w:val="002E678E"/>
    <w:rsid w:val="002E768B"/>
    <w:rsid w:val="002F0525"/>
    <w:rsid w:val="002F28F4"/>
    <w:rsid w:val="002F3C71"/>
    <w:rsid w:val="002F42B9"/>
    <w:rsid w:val="002F6986"/>
    <w:rsid w:val="002F6A10"/>
    <w:rsid w:val="0030202B"/>
    <w:rsid w:val="00302A9A"/>
    <w:rsid w:val="00302C42"/>
    <w:rsid w:val="00305715"/>
    <w:rsid w:val="00305A08"/>
    <w:rsid w:val="00306616"/>
    <w:rsid w:val="00306744"/>
    <w:rsid w:val="00307BE9"/>
    <w:rsid w:val="00307FD6"/>
    <w:rsid w:val="00311415"/>
    <w:rsid w:val="00311E8B"/>
    <w:rsid w:val="003177EE"/>
    <w:rsid w:val="00317CF0"/>
    <w:rsid w:val="003218AC"/>
    <w:rsid w:val="00322677"/>
    <w:rsid w:val="00322E48"/>
    <w:rsid w:val="00324A70"/>
    <w:rsid w:val="003250FF"/>
    <w:rsid w:val="003263A6"/>
    <w:rsid w:val="00326636"/>
    <w:rsid w:val="00332058"/>
    <w:rsid w:val="0033337B"/>
    <w:rsid w:val="00334B7A"/>
    <w:rsid w:val="00335733"/>
    <w:rsid w:val="00340FA6"/>
    <w:rsid w:val="003419A6"/>
    <w:rsid w:val="00343D75"/>
    <w:rsid w:val="003455CC"/>
    <w:rsid w:val="00345819"/>
    <w:rsid w:val="0034687B"/>
    <w:rsid w:val="003477B0"/>
    <w:rsid w:val="0035331D"/>
    <w:rsid w:val="00353DDC"/>
    <w:rsid w:val="003560DA"/>
    <w:rsid w:val="003609D2"/>
    <w:rsid w:val="00361AB8"/>
    <w:rsid w:val="00366CAF"/>
    <w:rsid w:val="00367185"/>
    <w:rsid w:val="00371806"/>
    <w:rsid w:val="00373966"/>
    <w:rsid w:val="00374746"/>
    <w:rsid w:val="00374CCD"/>
    <w:rsid w:val="003758D4"/>
    <w:rsid w:val="00381222"/>
    <w:rsid w:val="00384B42"/>
    <w:rsid w:val="0038649A"/>
    <w:rsid w:val="00386E13"/>
    <w:rsid w:val="003907C3"/>
    <w:rsid w:val="00392A36"/>
    <w:rsid w:val="00393AA5"/>
    <w:rsid w:val="0039460F"/>
    <w:rsid w:val="0039461F"/>
    <w:rsid w:val="00394BB5"/>
    <w:rsid w:val="00394BF0"/>
    <w:rsid w:val="00395469"/>
    <w:rsid w:val="00395F60"/>
    <w:rsid w:val="00396063"/>
    <w:rsid w:val="00397272"/>
    <w:rsid w:val="00397B2C"/>
    <w:rsid w:val="003A0322"/>
    <w:rsid w:val="003A2B6C"/>
    <w:rsid w:val="003A31D3"/>
    <w:rsid w:val="003A39A0"/>
    <w:rsid w:val="003A42A4"/>
    <w:rsid w:val="003A4493"/>
    <w:rsid w:val="003A5001"/>
    <w:rsid w:val="003A5DC3"/>
    <w:rsid w:val="003A7878"/>
    <w:rsid w:val="003B0485"/>
    <w:rsid w:val="003B1997"/>
    <w:rsid w:val="003B298D"/>
    <w:rsid w:val="003B53F4"/>
    <w:rsid w:val="003B67CF"/>
    <w:rsid w:val="003B6AAE"/>
    <w:rsid w:val="003B73A3"/>
    <w:rsid w:val="003B7947"/>
    <w:rsid w:val="003B7ABA"/>
    <w:rsid w:val="003B7CF6"/>
    <w:rsid w:val="003C0545"/>
    <w:rsid w:val="003C06B8"/>
    <w:rsid w:val="003C1902"/>
    <w:rsid w:val="003C233F"/>
    <w:rsid w:val="003C28BD"/>
    <w:rsid w:val="003C341D"/>
    <w:rsid w:val="003C344B"/>
    <w:rsid w:val="003C5BBB"/>
    <w:rsid w:val="003C632B"/>
    <w:rsid w:val="003D0F8D"/>
    <w:rsid w:val="003D21F8"/>
    <w:rsid w:val="003D29BA"/>
    <w:rsid w:val="003D3BCA"/>
    <w:rsid w:val="003D656E"/>
    <w:rsid w:val="003D6A23"/>
    <w:rsid w:val="003E0468"/>
    <w:rsid w:val="003E29E9"/>
    <w:rsid w:val="003E5A97"/>
    <w:rsid w:val="003E5E7B"/>
    <w:rsid w:val="003E6847"/>
    <w:rsid w:val="003F2A44"/>
    <w:rsid w:val="003F2ED3"/>
    <w:rsid w:val="003F3B6E"/>
    <w:rsid w:val="003F6758"/>
    <w:rsid w:val="003F7204"/>
    <w:rsid w:val="0040299A"/>
    <w:rsid w:val="00406987"/>
    <w:rsid w:val="00411377"/>
    <w:rsid w:val="004122BA"/>
    <w:rsid w:val="0041335F"/>
    <w:rsid w:val="004148E8"/>
    <w:rsid w:val="00415E13"/>
    <w:rsid w:val="00416577"/>
    <w:rsid w:val="00417FD4"/>
    <w:rsid w:val="00417FD8"/>
    <w:rsid w:val="00421391"/>
    <w:rsid w:val="00423760"/>
    <w:rsid w:val="00423FE5"/>
    <w:rsid w:val="00426ABF"/>
    <w:rsid w:val="00426B6A"/>
    <w:rsid w:val="0042748A"/>
    <w:rsid w:val="00427B35"/>
    <w:rsid w:val="004304D5"/>
    <w:rsid w:val="004318CE"/>
    <w:rsid w:val="00431E2C"/>
    <w:rsid w:val="00432BD4"/>
    <w:rsid w:val="00432EA0"/>
    <w:rsid w:val="00433576"/>
    <w:rsid w:val="00435576"/>
    <w:rsid w:val="004366FE"/>
    <w:rsid w:val="00441273"/>
    <w:rsid w:val="004450F5"/>
    <w:rsid w:val="00446144"/>
    <w:rsid w:val="004464BE"/>
    <w:rsid w:val="0044716F"/>
    <w:rsid w:val="004476FE"/>
    <w:rsid w:val="00451C9B"/>
    <w:rsid w:val="0045310D"/>
    <w:rsid w:val="004550F1"/>
    <w:rsid w:val="004600BB"/>
    <w:rsid w:val="00460318"/>
    <w:rsid w:val="00464542"/>
    <w:rsid w:val="00471D09"/>
    <w:rsid w:val="00473584"/>
    <w:rsid w:val="00475B53"/>
    <w:rsid w:val="00475C55"/>
    <w:rsid w:val="00481188"/>
    <w:rsid w:val="00482A32"/>
    <w:rsid w:val="00482A9A"/>
    <w:rsid w:val="0048362B"/>
    <w:rsid w:val="0048683F"/>
    <w:rsid w:val="004907FF"/>
    <w:rsid w:val="0049087C"/>
    <w:rsid w:val="0049242B"/>
    <w:rsid w:val="00492C6B"/>
    <w:rsid w:val="00495DF3"/>
    <w:rsid w:val="0049672B"/>
    <w:rsid w:val="00496985"/>
    <w:rsid w:val="00497E01"/>
    <w:rsid w:val="004A152E"/>
    <w:rsid w:val="004A282E"/>
    <w:rsid w:val="004A40AE"/>
    <w:rsid w:val="004A54EF"/>
    <w:rsid w:val="004A750C"/>
    <w:rsid w:val="004B2A02"/>
    <w:rsid w:val="004B2F84"/>
    <w:rsid w:val="004B3310"/>
    <w:rsid w:val="004B3BFA"/>
    <w:rsid w:val="004B3F66"/>
    <w:rsid w:val="004B406B"/>
    <w:rsid w:val="004B503C"/>
    <w:rsid w:val="004B6B88"/>
    <w:rsid w:val="004B70A7"/>
    <w:rsid w:val="004C1438"/>
    <w:rsid w:val="004C2925"/>
    <w:rsid w:val="004C4BB2"/>
    <w:rsid w:val="004C4F52"/>
    <w:rsid w:val="004C5347"/>
    <w:rsid w:val="004C6544"/>
    <w:rsid w:val="004D055D"/>
    <w:rsid w:val="004D12BB"/>
    <w:rsid w:val="004D2938"/>
    <w:rsid w:val="004D3397"/>
    <w:rsid w:val="004D3E81"/>
    <w:rsid w:val="004D75CC"/>
    <w:rsid w:val="004E483B"/>
    <w:rsid w:val="004E6002"/>
    <w:rsid w:val="004E65F9"/>
    <w:rsid w:val="004E6E03"/>
    <w:rsid w:val="004E7B73"/>
    <w:rsid w:val="004F00BF"/>
    <w:rsid w:val="004F0D9D"/>
    <w:rsid w:val="004F23A9"/>
    <w:rsid w:val="004F254F"/>
    <w:rsid w:val="004F398B"/>
    <w:rsid w:val="004F3ACE"/>
    <w:rsid w:val="004F3FA3"/>
    <w:rsid w:val="004F4155"/>
    <w:rsid w:val="004F5148"/>
    <w:rsid w:val="004F703E"/>
    <w:rsid w:val="004F7D4D"/>
    <w:rsid w:val="00500F64"/>
    <w:rsid w:val="005013AC"/>
    <w:rsid w:val="00503272"/>
    <w:rsid w:val="00503805"/>
    <w:rsid w:val="0050576C"/>
    <w:rsid w:val="005073FA"/>
    <w:rsid w:val="005132E1"/>
    <w:rsid w:val="00513EE9"/>
    <w:rsid w:val="005142A6"/>
    <w:rsid w:val="00515AA6"/>
    <w:rsid w:val="00515D3D"/>
    <w:rsid w:val="005179E3"/>
    <w:rsid w:val="00517DFC"/>
    <w:rsid w:val="00521411"/>
    <w:rsid w:val="00522921"/>
    <w:rsid w:val="0052395A"/>
    <w:rsid w:val="00523B17"/>
    <w:rsid w:val="005270BA"/>
    <w:rsid w:val="0052784E"/>
    <w:rsid w:val="0053284B"/>
    <w:rsid w:val="0053540A"/>
    <w:rsid w:val="00535D63"/>
    <w:rsid w:val="005372F3"/>
    <w:rsid w:val="00541F6D"/>
    <w:rsid w:val="0054394E"/>
    <w:rsid w:val="005473B3"/>
    <w:rsid w:val="005476B9"/>
    <w:rsid w:val="00550FFE"/>
    <w:rsid w:val="00551A73"/>
    <w:rsid w:val="00556422"/>
    <w:rsid w:val="0055646B"/>
    <w:rsid w:val="00556F7F"/>
    <w:rsid w:val="0056145B"/>
    <w:rsid w:val="00562771"/>
    <w:rsid w:val="00563089"/>
    <w:rsid w:val="00564BB1"/>
    <w:rsid w:val="005651A0"/>
    <w:rsid w:val="0056537B"/>
    <w:rsid w:val="00565712"/>
    <w:rsid w:val="00566C27"/>
    <w:rsid w:val="00566E18"/>
    <w:rsid w:val="00566E19"/>
    <w:rsid w:val="00567D6E"/>
    <w:rsid w:val="00567EB9"/>
    <w:rsid w:val="00575302"/>
    <w:rsid w:val="00580CCE"/>
    <w:rsid w:val="00581FBE"/>
    <w:rsid w:val="00590BCE"/>
    <w:rsid w:val="00591027"/>
    <w:rsid w:val="00592417"/>
    <w:rsid w:val="00593334"/>
    <w:rsid w:val="005939D6"/>
    <w:rsid w:val="0059456E"/>
    <w:rsid w:val="0059613F"/>
    <w:rsid w:val="005962C1"/>
    <w:rsid w:val="00596300"/>
    <w:rsid w:val="00596C66"/>
    <w:rsid w:val="0059751C"/>
    <w:rsid w:val="00597FA9"/>
    <w:rsid w:val="005A23BA"/>
    <w:rsid w:val="005A3942"/>
    <w:rsid w:val="005A3F9B"/>
    <w:rsid w:val="005A4A3C"/>
    <w:rsid w:val="005A6B56"/>
    <w:rsid w:val="005B0588"/>
    <w:rsid w:val="005B093B"/>
    <w:rsid w:val="005B1777"/>
    <w:rsid w:val="005B5D0D"/>
    <w:rsid w:val="005B61A0"/>
    <w:rsid w:val="005B6DC5"/>
    <w:rsid w:val="005C03B9"/>
    <w:rsid w:val="005C0AB4"/>
    <w:rsid w:val="005C1F87"/>
    <w:rsid w:val="005C3A67"/>
    <w:rsid w:val="005D1B5C"/>
    <w:rsid w:val="005D240E"/>
    <w:rsid w:val="005D352C"/>
    <w:rsid w:val="005D4C6E"/>
    <w:rsid w:val="005D7FEE"/>
    <w:rsid w:val="005E09B1"/>
    <w:rsid w:val="005E0B5C"/>
    <w:rsid w:val="005E19E9"/>
    <w:rsid w:val="005E3D5D"/>
    <w:rsid w:val="005E4AC3"/>
    <w:rsid w:val="005E6DF2"/>
    <w:rsid w:val="005E6E3D"/>
    <w:rsid w:val="005E7DDF"/>
    <w:rsid w:val="005F06C4"/>
    <w:rsid w:val="005F30AC"/>
    <w:rsid w:val="005F5836"/>
    <w:rsid w:val="005F7083"/>
    <w:rsid w:val="005F750B"/>
    <w:rsid w:val="005F7A0F"/>
    <w:rsid w:val="005F7CA1"/>
    <w:rsid w:val="0060016D"/>
    <w:rsid w:val="00600ACA"/>
    <w:rsid w:val="00601C3D"/>
    <w:rsid w:val="00604064"/>
    <w:rsid w:val="006045E0"/>
    <w:rsid w:val="00604620"/>
    <w:rsid w:val="006056FC"/>
    <w:rsid w:val="00605C01"/>
    <w:rsid w:val="00605EC2"/>
    <w:rsid w:val="00610E6A"/>
    <w:rsid w:val="006116FE"/>
    <w:rsid w:val="00612714"/>
    <w:rsid w:val="006128F5"/>
    <w:rsid w:val="00613B69"/>
    <w:rsid w:val="00613DB1"/>
    <w:rsid w:val="00615FDE"/>
    <w:rsid w:val="00616910"/>
    <w:rsid w:val="00617306"/>
    <w:rsid w:val="006216DB"/>
    <w:rsid w:val="006219D5"/>
    <w:rsid w:val="00623C28"/>
    <w:rsid w:val="006247FA"/>
    <w:rsid w:val="00625D18"/>
    <w:rsid w:val="006308A7"/>
    <w:rsid w:val="00630D55"/>
    <w:rsid w:val="00631674"/>
    <w:rsid w:val="00634A3E"/>
    <w:rsid w:val="006414CA"/>
    <w:rsid w:val="00641FE0"/>
    <w:rsid w:val="00645A34"/>
    <w:rsid w:val="00646FD2"/>
    <w:rsid w:val="00651B08"/>
    <w:rsid w:val="00654108"/>
    <w:rsid w:val="00655617"/>
    <w:rsid w:val="0065662F"/>
    <w:rsid w:val="00661952"/>
    <w:rsid w:val="006628CC"/>
    <w:rsid w:val="00670984"/>
    <w:rsid w:val="00670AEF"/>
    <w:rsid w:val="00670F6F"/>
    <w:rsid w:val="00671692"/>
    <w:rsid w:val="00672B55"/>
    <w:rsid w:val="006740A5"/>
    <w:rsid w:val="00677416"/>
    <w:rsid w:val="0068345A"/>
    <w:rsid w:val="00684908"/>
    <w:rsid w:val="00685279"/>
    <w:rsid w:val="00685847"/>
    <w:rsid w:val="00686811"/>
    <w:rsid w:val="00687C88"/>
    <w:rsid w:val="006905A9"/>
    <w:rsid w:val="00690683"/>
    <w:rsid w:val="00691CE0"/>
    <w:rsid w:val="00692751"/>
    <w:rsid w:val="00693215"/>
    <w:rsid w:val="0069360D"/>
    <w:rsid w:val="00693D57"/>
    <w:rsid w:val="006959A0"/>
    <w:rsid w:val="00695CC6"/>
    <w:rsid w:val="00697B5E"/>
    <w:rsid w:val="006A0EA0"/>
    <w:rsid w:val="006A13BC"/>
    <w:rsid w:val="006A1EBA"/>
    <w:rsid w:val="006A2DAC"/>
    <w:rsid w:val="006A3087"/>
    <w:rsid w:val="006A4024"/>
    <w:rsid w:val="006A505C"/>
    <w:rsid w:val="006A607C"/>
    <w:rsid w:val="006A62F4"/>
    <w:rsid w:val="006A6971"/>
    <w:rsid w:val="006A7678"/>
    <w:rsid w:val="006A777F"/>
    <w:rsid w:val="006B035D"/>
    <w:rsid w:val="006B0D81"/>
    <w:rsid w:val="006B11E1"/>
    <w:rsid w:val="006B14AA"/>
    <w:rsid w:val="006B1838"/>
    <w:rsid w:val="006B2187"/>
    <w:rsid w:val="006B2FF4"/>
    <w:rsid w:val="006B4E25"/>
    <w:rsid w:val="006B576A"/>
    <w:rsid w:val="006B5A7A"/>
    <w:rsid w:val="006B5B90"/>
    <w:rsid w:val="006B65C8"/>
    <w:rsid w:val="006B6DEB"/>
    <w:rsid w:val="006B735E"/>
    <w:rsid w:val="006B7883"/>
    <w:rsid w:val="006C01A5"/>
    <w:rsid w:val="006C06F2"/>
    <w:rsid w:val="006C0E5D"/>
    <w:rsid w:val="006C4595"/>
    <w:rsid w:val="006C4FE2"/>
    <w:rsid w:val="006D16FA"/>
    <w:rsid w:val="006D285A"/>
    <w:rsid w:val="006D2E25"/>
    <w:rsid w:val="006D3318"/>
    <w:rsid w:val="006D3A0D"/>
    <w:rsid w:val="006D4F3F"/>
    <w:rsid w:val="006D55EE"/>
    <w:rsid w:val="006D6EA7"/>
    <w:rsid w:val="006D7571"/>
    <w:rsid w:val="006E0E14"/>
    <w:rsid w:val="006E16CA"/>
    <w:rsid w:val="006E215C"/>
    <w:rsid w:val="006E2688"/>
    <w:rsid w:val="006E37EE"/>
    <w:rsid w:val="006F0312"/>
    <w:rsid w:val="006F14DB"/>
    <w:rsid w:val="006F31B2"/>
    <w:rsid w:val="007004C2"/>
    <w:rsid w:val="0070140E"/>
    <w:rsid w:val="00702655"/>
    <w:rsid w:val="00703433"/>
    <w:rsid w:val="00705511"/>
    <w:rsid w:val="0070595A"/>
    <w:rsid w:val="00707699"/>
    <w:rsid w:val="00707B3C"/>
    <w:rsid w:val="00707D64"/>
    <w:rsid w:val="007100F5"/>
    <w:rsid w:val="007103B3"/>
    <w:rsid w:val="00710654"/>
    <w:rsid w:val="00712E99"/>
    <w:rsid w:val="00713672"/>
    <w:rsid w:val="00714A8F"/>
    <w:rsid w:val="007172B1"/>
    <w:rsid w:val="00717D39"/>
    <w:rsid w:val="007205EB"/>
    <w:rsid w:val="0072074B"/>
    <w:rsid w:val="00721A5D"/>
    <w:rsid w:val="00721C0F"/>
    <w:rsid w:val="0072456D"/>
    <w:rsid w:val="00724B6D"/>
    <w:rsid w:val="00724E42"/>
    <w:rsid w:val="00725261"/>
    <w:rsid w:val="00730440"/>
    <w:rsid w:val="007309DD"/>
    <w:rsid w:val="00731161"/>
    <w:rsid w:val="00731983"/>
    <w:rsid w:val="00731FB0"/>
    <w:rsid w:val="00732EA7"/>
    <w:rsid w:val="00733550"/>
    <w:rsid w:val="00734139"/>
    <w:rsid w:val="00735832"/>
    <w:rsid w:val="00735FE5"/>
    <w:rsid w:val="007364D6"/>
    <w:rsid w:val="00736F45"/>
    <w:rsid w:val="007370CF"/>
    <w:rsid w:val="007422D6"/>
    <w:rsid w:val="007428B0"/>
    <w:rsid w:val="00742A85"/>
    <w:rsid w:val="00746CF3"/>
    <w:rsid w:val="0074765B"/>
    <w:rsid w:val="0075042C"/>
    <w:rsid w:val="00750E40"/>
    <w:rsid w:val="00751348"/>
    <w:rsid w:val="00752D13"/>
    <w:rsid w:val="00754AF6"/>
    <w:rsid w:val="007556C4"/>
    <w:rsid w:val="00756F30"/>
    <w:rsid w:val="0076001A"/>
    <w:rsid w:val="00761479"/>
    <w:rsid w:val="00763ABE"/>
    <w:rsid w:val="0076445E"/>
    <w:rsid w:val="00765F9C"/>
    <w:rsid w:val="00766C7B"/>
    <w:rsid w:val="00767EF0"/>
    <w:rsid w:val="00775BC0"/>
    <w:rsid w:val="0078388E"/>
    <w:rsid w:val="007843D7"/>
    <w:rsid w:val="007848B1"/>
    <w:rsid w:val="00791DB7"/>
    <w:rsid w:val="00792A15"/>
    <w:rsid w:val="00793101"/>
    <w:rsid w:val="007936D6"/>
    <w:rsid w:val="00794746"/>
    <w:rsid w:val="00794DE6"/>
    <w:rsid w:val="00795C1C"/>
    <w:rsid w:val="00796E2C"/>
    <w:rsid w:val="007A017C"/>
    <w:rsid w:val="007A0A77"/>
    <w:rsid w:val="007A3BF9"/>
    <w:rsid w:val="007A4B9B"/>
    <w:rsid w:val="007A5EDD"/>
    <w:rsid w:val="007A73A7"/>
    <w:rsid w:val="007B27FC"/>
    <w:rsid w:val="007B42B5"/>
    <w:rsid w:val="007B4345"/>
    <w:rsid w:val="007B62F9"/>
    <w:rsid w:val="007B68FB"/>
    <w:rsid w:val="007B69BD"/>
    <w:rsid w:val="007C05A5"/>
    <w:rsid w:val="007C4180"/>
    <w:rsid w:val="007C4455"/>
    <w:rsid w:val="007C46AF"/>
    <w:rsid w:val="007C4ADA"/>
    <w:rsid w:val="007C5C37"/>
    <w:rsid w:val="007D5A86"/>
    <w:rsid w:val="007D5C32"/>
    <w:rsid w:val="007D5F8B"/>
    <w:rsid w:val="007E1214"/>
    <w:rsid w:val="007E175A"/>
    <w:rsid w:val="007E2865"/>
    <w:rsid w:val="007E4C45"/>
    <w:rsid w:val="007E6663"/>
    <w:rsid w:val="007E66DC"/>
    <w:rsid w:val="007E6962"/>
    <w:rsid w:val="007F1125"/>
    <w:rsid w:val="007F1ED7"/>
    <w:rsid w:val="007F1FAB"/>
    <w:rsid w:val="007F33B2"/>
    <w:rsid w:val="007F4CCC"/>
    <w:rsid w:val="007F53EB"/>
    <w:rsid w:val="007F590B"/>
    <w:rsid w:val="007F649B"/>
    <w:rsid w:val="00801A0E"/>
    <w:rsid w:val="00802C36"/>
    <w:rsid w:val="008038A0"/>
    <w:rsid w:val="00804F8B"/>
    <w:rsid w:val="00805155"/>
    <w:rsid w:val="008107F7"/>
    <w:rsid w:val="00812211"/>
    <w:rsid w:val="00814A23"/>
    <w:rsid w:val="008153C1"/>
    <w:rsid w:val="008169C0"/>
    <w:rsid w:val="00816F5E"/>
    <w:rsid w:val="00820A98"/>
    <w:rsid w:val="00820C23"/>
    <w:rsid w:val="00820EDD"/>
    <w:rsid w:val="0082182B"/>
    <w:rsid w:val="00823EFA"/>
    <w:rsid w:val="00827A19"/>
    <w:rsid w:val="00833D1B"/>
    <w:rsid w:val="00837097"/>
    <w:rsid w:val="0083757E"/>
    <w:rsid w:val="00837AD3"/>
    <w:rsid w:val="00842259"/>
    <w:rsid w:val="0084274C"/>
    <w:rsid w:val="008478EF"/>
    <w:rsid w:val="00850399"/>
    <w:rsid w:val="00852649"/>
    <w:rsid w:val="008526C2"/>
    <w:rsid w:val="008535A2"/>
    <w:rsid w:val="00854B3E"/>
    <w:rsid w:val="0085513C"/>
    <w:rsid w:val="00855E8E"/>
    <w:rsid w:val="00856AE1"/>
    <w:rsid w:val="00856AEC"/>
    <w:rsid w:val="00857888"/>
    <w:rsid w:val="00857E95"/>
    <w:rsid w:val="00860295"/>
    <w:rsid w:val="0086397A"/>
    <w:rsid w:val="008648E5"/>
    <w:rsid w:val="00865321"/>
    <w:rsid w:val="0086563B"/>
    <w:rsid w:val="00865A09"/>
    <w:rsid w:val="00866A8D"/>
    <w:rsid w:val="008712C6"/>
    <w:rsid w:val="008716AA"/>
    <w:rsid w:val="00873908"/>
    <w:rsid w:val="0087433E"/>
    <w:rsid w:val="008760C0"/>
    <w:rsid w:val="008837AE"/>
    <w:rsid w:val="00884009"/>
    <w:rsid w:val="0088488B"/>
    <w:rsid w:val="00884FA6"/>
    <w:rsid w:val="008863B0"/>
    <w:rsid w:val="00887F02"/>
    <w:rsid w:val="00890CF6"/>
    <w:rsid w:val="008912A2"/>
    <w:rsid w:val="00892197"/>
    <w:rsid w:val="00892E93"/>
    <w:rsid w:val="008930DC"/>
    <w:rsid w:val="00893E2F"/>
    <w:rsid w:val="008959E6"/>
    <w:rsid w:val="00895E93"/>
    <w:rsid w:val="00897303"/>
    <w:rsid w:val="008A0A61"/>
    <w:rsid w:val="008A1517"/>
    <w:rsid w:val="008A404D"/>
    <w:rsid w:val="008A42F9"/>
    <w:rsid w:val="008A6064"/>
    <w:rsid w:val="008A60C3"/>
    <w:rsid w:val="008A705A"/>
    <w:rsid w:val="008A72B0"/>
    <w:rsid w:val="008B0CF1"/>
    <w:rsid w:val="008B24E3"/>
    <w:rsid w:val="008B521E"/>
    <w:rsid w:val="008B5EEF"/>
    <w:rsid w:val="008B6AE3"/>
    <w:rsid w:val="008B77C0"/>
    <w:rsid w:val="008B781C"/>
    <w:rsid w:val="008B7D59"/>
    <w:rsid w:val="008B7EF5"/>
    <w:rsid w:val="008C2833"/>
    <w:rsid w:val="008C2E64"/>
    <w:rsid w:val="008C3C35"/>
    <w:rsid w:val="008C440B"/>
    <w:rsid w:val="008C5B6E"/>
    <w:rsid w:val="008C5E23"/>
    <w:rsid w:val="008C6F60"/>
    <w:rsid w:val="008D0664"/>
    <w:rsid w:val="008D0C3A"/>
    <w:rsid w:val="008D36F5"/>
    <w:rsid w:val="008D497D"/>
    <w:rsid w:val="008D4E88"/>
    <w:rsid w:val="008E24FA"/>
    <w:rsid w:val="008E32E2"/>
    <w:rsid w:val="008E360C"/>
    <w:rsid w:val="008E4216"/>
    <w:rsid w:val="008E549A"/>
    <w:rsid w:val="008E593B"/>
    <w:rsid w:val="008E78F4"/>
    <w:rsid w:val="008F0363"/>
    <w:rsid w:val="008F28DB"/>
    <w:rsid w:val="008F4E35"/>
    <w:rsid w:val="008F541F"/>
    <w:rsid w:val="008F5639"/>
    <w:rsid w:val="008F593E"/>
    <w:rsid w:val="008F7439"/>
    <w:rsid w:val="008F7D12"/>
    <w:rsid w:val="0090019E"/>
    <w:rsid w:val="009020FC"/>
    <w:rsid w:val="009042B2"/>
    <w:rsid w:val="009057DD"/>
    <w:rsid w:val="00905BB6"/>
    <w:rsid w:val="00910713"/>
    <w:rsid w:val="00910C3B"/>
    <w:rsid w:val="009112E4"/>
    <w:rsid w:val="0091169C"/>
    <w:rsid w:val="00914CB0"/>
    <w:rsid w:val="00915E2C"/>
    <w:rsid w:val="00916449"/>
    <w:rsid w:val="00920B74"/>
    <w:rsid w:val="0092380C"/>
    <w:rsid w:val="009238D3"/>
    <w:rsid w:val="00925E2D"/>
    <w:rsid w:val="0092615F"/>
    <w:rsid w:val="00926D96"/>
    <w:rsid w:val="0092702C"/>
    <w:rsid w:val="009273B2"/>
    <w:rsid w:val="009278FB"/>
    <w:rsid w:val="00930DFA"/>
    <w:rsid w:val="00931137"/>
    <w:rsid w:val="009311A0"/>
    <w:rsid w:val="0093202B"/>
    <w:rsid w:val="009327BD"/>
    <w:rsid w:val="0093448B"/>
    <w:rsid w:val="00935848"/>
    <w:rsid w:val="00936EE9"/>
    <w:rsid w:val="00941CEA"/>
    <w:rsid w:val="00943C24"/>
    <w:rsid w:val="00944461"/>
    <w:rsid w:val="00945AA7"/>
    <w:rsid w:val="009463AC"/>
    <w:rsid w:val="00946A5E"/>
    <w:rsid w:val="00946BBA"/>
    <w:rsid w:val="00950FBE"/>
    <w:rsid w:val="009521F6"/>
    <w:rsid w:val="00952D5C"/>
    <w:rsid w:val="0095317E"/>
    <w:rsid w:val="009547BE"/>
    <w:rsid w:val="00955D5A"/>
    <w:rsid w:val="00955E91"/>
    <w:rsid w:val="0095727C"/>
    <w:rsid w:val="009606F3"/>
    <w:rsid w:val="00960A1D"/>
    <w:rsid w:val="00962C31"/>
    <w:rsid w:val="009650FF"/>
    <w:rsid w:val="0096740C"/>
    <w:rsid w:val="00971E40"/>
    <w:rsid w:val="00972065"/>
    <w:rsid w:val="00972DAD"/>
    <w:rsid w:val="009732CB"/>
    <w:rsid w:val="00974160"/>
    <w:rsid w:val="00974500"/>
    <w:rsid w:val="009814DC"/>
    <w:rsid w:val="00983813"/>
    <w:rsid w:val="009878FF"/>
    <w:rsid w:val="009939B8"/>
    <w:rsid w:val="00993A1C"/>
    <w:rsid w:val="0099775C"/>
    <w:rsid w:val="009A0693"/>
    <w:rsid w:val="009A4B01"/>
    <w:rsid w:val="009A4CF6"/>
    <w:rsid w:val="009A5539"/>
    <w:rsid w:val="009A5CBD"/>
    <w:rsid w:val="009B0612"/>
    <w:rsid w:val="009B075B"/>
    <w:rsid w:val="009B0E0F"/>
    <w:rsid w:val="009B2A1A"/>
    <w:rsid w:val="009B34F0"/>
    <w:rsid w:val="009B3874"/>
    <w:rsid w:val="009B3CB7"/>
    <w:rsid w:val="009B43E6"/>
    <w:rsid w:val="009B4CD8"/>
    <w:rsid w:val="009B51D6"/>
    <w:rsid w:val="009B657A"/>
    <w:rsid w:val="009B779B"/>
    <w:rsid w:val="009B7E04"/>
    <w:rsid w:val="009C11B9"/>
    <w:rsid w:val="009C1925"/>
    <w:rsid w:val="009C4629"/>
    <w:rsid w:val="009C542C"/>
    <w:rsid w:val="009C5F20"/>
    <w:rsid w:val="009C62BD"/>
    <w:rsid w:val="009C74F5"/>
    <w:rsid w:val="009C7891"/>
    <w:rsid w:val="009C7D7F"/>
    <w:rsid w:val="009D10A2"/>
    <w:rsid w:val="009D18B7"/>
    <w:rsid w:val="009D2A5F"/>
    <w:rsid w:val="009D2CB3"/>
    <w:rsid w:val="009D4874"/>
    <w:rsid w:val="009D52B0"/>
    <w:rsid w:val="009D5604"/>
    <w:rsid w:val="009D64B6"/>
    <w:rsid w:val="009D7B05"/>
    <w:rsid w:val="009E2CD0"/>
    <w:rsid w:val="009E2F19"/>
    <w:rsid w:val="009E5DDB"/>
    <w:rsid w:val="009E65EC"/>
    <w:rsid w:val="009F0448"/>
    <w:rsid w:val="009F0AB4"/>
    <w:rsid w:val="009F3148"/>
    <w:rsid w:val="009F34F7"/>
    <w:rsid w:val="009F39C1"/>
    <w:rsid w:val="009F4881"/>
    <w:rsid w:val="009F5207"/>
    <w:rsid w:val="009F646E"/>
    <w:rsid w:val="00A01C73"/>
    <w:rsid w:val="00A02140"/>
    <w:rsid w:val="00A030F6"/>
    <w:rsid w:val="00A03C0A"/>
    <w:rsid w:val="00A03D09"/>
    <w:rsid w:val="00A05403"/>
    <w:rsid w:val="00A0655D"/>
    <w:rsid w:val="00A102CD"/>
    <w:rsid w:val="00A14309"/>
    <w:rsid w:val="00A153C0"/>
    <w:rsid w:val="00A1564B"/>
    <w:rsid w:val="00A15F61"/>
    <w:rsid w:val="00A17F6C"/>
    <w:rsid w:val="00A209BE"/>
    <w:rsid w:val="00A21362"/>
    <w:rsid w:val="00A21911"/>
    <w:rsid w:val="00A22165"/>
    <w:rsid w:val="00A224EC"/>
    <w:rsid w:val="00A24F32"/>
    <w:rsid w:val="00A25A82"/>
    <w:rsid w:val="00A30658"/>
    <w:rsid w:val="00A30DE4"/>
    <w:rsid w:val="00A31E95"/>
    <w:rsid w:val="00A31FAA"/>
    <w:rsid w:val="00A33331"/>
    <w:rsid w:val="00A34728"/>
    <w:rsid w:val="00A410A3"/>
    <w:rsid w:val="00A410F4"/>
    <w:rsid w:val="00A41597"/>
    <w:rsid w:val="00A44673"/>
    <w:rsid w:val="00A45065"/>
    <w:rsid w:val="00A46AB0"/>
    <w:rsid w:val="00A52B87"/>
    <w:rsid w:val="00A53424"/>
    <w:rsid w:val="00A54B2A"/>
    <w:rsid w:val="00A55865"/>
    <w:rsid w:val="00A57EF0"/>
    <w:rsid w:val="00A624E1"/>
    <w:rsid w:val="00A64F47"/>
    <w:rsid w:val="00A65595"/>
    <w:rsid w:val="00A705E7"/>
    <w:rsid w:val="00A70DC9"/>
    <w:rsid w:val="00A71253"/>
    <w:rsid w:val="00A72612"/>
    <w:rsid w:val="00A72ADF"/>
    <w:rsid w:val="00A72C2B"/>
    <w:rsid w:val="00A733D2"/>
    <w:rsid w:val="00A74B17"/>
    <w:rsid w:val="00A778EE"/>
    <w:rsid w:val="00A77AD6"/>
    <w:rsid w:val="00A77F1C"/>
    <w:rsid w:val="00A811E0"/>
    <w:rsid w:val="00A8184D"/>
    <w:rsid w:val="00A81C8C"/>
    <w:rsid w:val="00A82BF7"/>
    <w:rsid w:val="00A82FA1"/>
    <w:rsid w:val="00A83AAD"/>
    <w:rsid w:val="00A83F0A"/>
    <w:rsid w:val="00A86F9D"/>
    <w:rsid w:val="00A87535"/>
    <w:rsid w:val="00A8762A"/>
    <w:rsid w:val="00A90983"/>
    <w:rsid w:val="00A917B9"/>
    <w:rsid w:val="00A91CBA"/>
    <w:rsid w:val="00A92004"/>
    <w:rsid w:val="00A95B50"/>
    <w:rsid w:val="00A971A8"/>
    <w:rsid w:val="00A97E8B"/>
    <w:rsid w:val="00AA07DE"/>
    <w:rsid w:val="00AA1383"/>
    <w:rsid w:val="00AA159A"/>
    <w:rsid w:val="00AA281B"/>
    <w:rsid w:val="00AA2D05"/>
    <w:rsid w:val="00AA3F6F"/>
    <w:rsid w:val="00AA4F1F"/>
    <w:rsid w:val="00AA65E1"/>
    <w:rsid w:val="00AB0F0B"/>
    <w:rsid w:val="00AB10E9"/>
    <w:rsid w:val="00AB348D"/>
    <w:rsid w:val="00AB4C78"/>
    <w:rsid w:val="00AB7DD7"/>
    <w:rsid w:val="00AC018D"/>
    <w:rsid w:val="00AC0C95"/>
    <w:rsid w:val="00AC0D65"/>
    <w:rsid w:val="00AC3E1F"/>
    <w:rsid w:val="00AC444E"/>
    <w:rsid w:val="00AC51BC"/>
    <w:rsid w:val="00AC5D3B"/>
    <w:rsid w:val="00AD0F7D"/>
    <w:rsid w:val="00AD1676"/>
    <w:rsid w:val="00AD3060"/>
    <w:rsid w:val="00AD33E7"/>
    <w:rsid w:val="00AD3BF2"/>
    <w:rsid w:val="00AD4047"/>
    <w:rsid w:val="00AD62B7"/>
    <w:rsid w:val="00AD6A54"/>
    <w:rsid w:val="00AD7414"/>
    <w:rsid w:val="00AD76E3"/>
    <w:rsid w:val="00AD7A07"/>
    <w:rsid w:val="00AE10E1"/>
    <w:rsid w:val="00AE12DA"/>
    <w:rsid w:val="00AE2057"/>
    <w:rsid w:val="00AE2E6A"/>
    <w:rsid w:val="00AE7207"/>
    <w:rsid w:val="00AE7311"/>
    <w:rsid w:val="00AF02AB"/>
    <w:rsid w:val="00AF0948"/>
    <w:rsid w:val="00AF1AF7"/>
    <w:rsid w:val="00AF5A6C"/>
    <w:rsid w:val="00AF65D1"/>
    <w:rsid w:val="00AF7886"/>
    <w:rsid w:val="00AF7DBD"/>
    <w:rsid w:val="00B020DD"/>
    <w:rsid w:val="00B0250D"/>
    <w:rsid w:val="00B03608"/>
    <w:rsid w:val="00B0421A"/>
    <w:rsid w:val="00B043F5"/>
    <w:rsid w:val="00B069AD"/>
    <w:rsid w:val="00B13337"/>
    <w:rsid w:val="00B140F5"/>
    <w:rsid w:val="00B14E14"/>
    <w:rsid w:val="00B16595"/>
    <w:rsid w:val="00B16AD6"/>
    <w:rsid w:val="00B1728B"/>
    <w:rsid w:val="00B17BD6"/>
    <w:rsid w:val="00B21BA0"/>
    <w:rsid w:val="00B2262B"/>
    <w:rsid w:val="00B22E3E"/>
    <w:rsid w:val="00B23A3E"/>
    <w:rsid w:val="00B250D5"/>
    <w:rsid w:val="00B26CFD"/>
    <w:rsid w:val="00B26E20"/>
    <w:rsid w:val="00B31668"/>
    <w:rsid w:val="00B358D4"/>
    <w:rsid w:val="00B36957"/>
    <w:rsid w:val="00B36FB7"/>
    <w:rsid w:val="00B4050E"/>
    <w:rsid w:val="00B40A93"/>
    <w:rsid w:val="00B4206D"/>
    <w:rsid w:val="00B44098"/>
    <w:rsid w:val="00B47045"/>
    <w:rsid w:val="00B47BFD"/>
    <w:rsid w:val="00B50F28"/>
    <w:rsid w:val="00B53B25"/>
    <w:rsid w:val="00B61120"/>
    <w:rsid w:val="00B64E90"/>
    <w:rsid w:val="00B65054"/>
    <w:rsid w:val="00B671B0"/>
    <w:rsid w:val="00B70F6F"/>
    <w:rsid w:val="00B71E05"/>
    <w:rsid w:val="00B720A3"/>
    <w:rsid w:val="00B7271A"/>
    <w:rsid w:val="00B75802"/>
    <w:rsid w:val="00B75897"/>
    <w:rsid w:val="00B77D82"/>
    <w:rsid w:val="00B80583"/>
    <w:rsid w:val="00B81651"/>
    <w:rsid w:val="00B87397"/>
    <w:rsid w:val="00B87EAB"/>
    <w:rsid w:val="00B90D48"/>
    <w:rsid w:val="00B9351C"/>
    <w:rsid w:val="00BA1123"/>
    <w:rsid w:val="00BA1184"/>
    <w:rsid w:val="00BA1D7E"/>
    <w:rsid w:val="00BA3644"/>
    <w:rsid w:val="00BA48B2"/>
    <w:rsid w:val="00BA4A67"/>
    <w:rsid w:val="00BA5840"/>
    <w:rsid w:val="00BA5873"/>
    <w:rsid w:val="00BA59EC"/>
    <w:rsid w:val="00BA5BC0"/>
    <w:rsid w:val="00BA5DF5"/>
    <w:rsid w:val="00BA7F90"/>
    <w:rsid w:val="00BB0122"/>
    <w:rsid w:val="00BB046E"/>
    <w:rsid w:val="00BB07AD"/>
    <w:rsid w:val="00BB0D45"/>
    <w:rsid w:val="00BB2BE4"/>
    <w:rsid w:val="00BB2D8C"/>
    <w:rsid w:val="00BB3015"/>
    <w:rsid w:val="00BB484D"/>
    <w:rsid w:val="00BB6FB4"/>
    <w:rsid w:val="00BB7662"/>
    <w:rsid w:val="00BC3D42"/>
    <w:rsid w:val="00BC6207"/>
    <w:rsid w:val="00BC751A"/>
    <w:rsid w:val="00BD28D3"/>
    <w:rsid w:val="00BD2EE2"/>
    <w:rsid w:val="00BD302A"/>
    <w:rsid w:val="00BD3C1F"/>
    <w:rsid w:val="00BD6153"/>
    <w:rsid w:val="00BE499E"/>
    <w:rsid w:val="00BE6472"/>
    <w:rsid w:val="00BF17A5"/>
    <w:rsid w:val="00BF3A8F"/>
    <w:rsid w:val="00BF5137"/>
    <w:rsid w:val="00BF7B05"/>
    <w:rsid w:val="00C00BA2"/>
    <w:rsid w:val="00C011BE"/>
    <w:rsid w:val="00C03FAF"/>
    <w:rsid w:val="00C0451A"/>
    <w:rsid w:val="00C04975"/>
    <w:rsid w:val="00C065F9"/>
    <w:rsid w:val="00C06F2E"/>
    <w:rsid w:val="00C11865"/>
    <w:rsid w:val="00C11D7A"/>
    <w:rsid w:val="00C13C9B"/>
    <w:rsid w:val="00C14E70"/>
    <w:rsid w:val="00C21EEE"/>
    <w:rsid w:val="00C229C9"/>
    <w:rsid w:val="00C22E0C"/>
    <w:rsid w:val="00C235F8"/>
    <w:rsid w:val="00C25FB8"/>
    <w:rsid w:val="00C26BAF"/>
    <w:rsid w:val="00C31A8B"/>
    <w:rsid w:val="00C32BC9"/>
    <w:rsid w:val="00C352DE"/>
    <w:rsid w:val="00C358CE"/>
    <w:rsid w:val="00C35ED3"/>
    <w:rsid w:val="00C4172A"/>
    <w:rsid w:val="00C41FC1"/>
    <w:rsid w:val="00C47602"/>
    <w:rsid w:val="00C5417F"/>
    <w:rsid w:val="00C54FA9"/>
    <w:rsid w:val="00C5518F"/>
    <w:rsid w:val="00C55A39"/>
    <w:rsid w:val="00C55F2F"/>
    <w:rsid w:val="00C57BA7"/>
    <w:rsid w:val="00C61655"/>
    <w:rsid w:val="00C61EB0"/>
    <w:rsid w:val="00C62B51"/>
    <w:rsid w:val="00C631C5"/>
    <w:rsid w:val="00C637F9"/>
    <w:rsid w:val="00C64C94"/>
    <w:rsid w:val="00C66E45"/>
    <w:rsid w:val="00C67BF1"/>
    <w:rsid w:val="00C70DC5"/>
    <w:rsid w:val="00C70DED"/>
    <w:rsid w:val="00C70ED5"/>
    <w:rsid w:val="00C71994"/>
    <w:rsid w:val="00C73E5B"/>
    <w:rsid w:val="00C746D6"/>
    <w:rsid w:val="00C7585C"/>
    <w:rsid w:val="00C76071"/>
    <w:rsid w:val="00C761EB"/>
    <w:rsid w:val="00C76396"/>
    <w:rsid w:val="00C81924"/>
    <w:rsid w:val="00C92D68"/>
    <w:rsid w:val="00C93390"/>
    <w:rsid w:val="00C943F9"/>
    <w:rsid w:val="00C948CE"/>
    <w:rsid w:val="00C9665C"/>
    <w:rsid w:val="00CA05B0"/>
    <w:rsid w:val="00CA088E"/>
    <w:rsid w:val="00CA19E5"/>
    <w:rsid w:val="00CA53D9"/>
    <w:rsid w:val="00CA61A6"/>
    <w:rsid w:val="00CA785A"/>
    <w:rsid w:val="00CA7EBA"/>
    <w:rsid w:val="00CB0057"/>
    <w:rsid w:val="00CB104C"/>
    <w:rsid w:val="00CB4045"/>
    <w:rsid w:val="00CB4DD3"/>
    <w:rsid w:val="00CB6550"/>
    <w:rsid w:val="00CB798B"/>
    <w:rsid w:val="00CB7B9A"/>
    <w:rsid w:val="00CB7EB5"/>
    <w:rsid w:val="00CC04C4"/>
    <w:rsid w:val="00CC2AD7"/>
    <w:rsid w:val="00CC2EC9"/>
    <w:rsid w:val="00CC322F"/>
    <w:rsid w:val="00CC344D"/>
    <w:rsid w:val="00CC4940"/>
    <w:rsid w:val="00CC4CA1"/>
    <w:rsid w:val="00CC5B64"/>
    <w:rsid w:val="00CC62BC"/>
    <w:rsid w:val="00CC7E10"/>
    <w:rsid w:val="00CD12B6"/>
    <w:rsid w:val="00CD2D7A"/>
    <w:rsid w:val="00CD58F1"/>
    <w:rsid w:val="00CD7269"/>
    <w:rsid w:val="00CE0A4E"/>
    <w:rsid w:val="00CE17DA"/>
    <w:rsid w:val="00CE2F93"/>
    <w:rsid w:val="00CE3017"/>
    <w:rsid w:val="00CE33A2"/>
    <w:rsid w:val="00CE34D5"/>
    <w:rsid w:val="00CE4F8A"/>
    <w:rsid w:val="00CE6A81"/>
    <w:rsid w:val="00CE6D6D"/>
    <w:rsid w:val="00CE793B"/>
    <w:rsid w:val="00CF0F31"/>
    <w:rsid w:val="00CF1613"/>
    <w:rsid w:val="00CF1714"/>
    <w:rsid w:val="00CF3AD4"/>
    <w:rsid w:val="00CF3F77"/>
    <w:rsid w:val="00CF3FC9"/>
    <w:rsid w:val="00CF6B14"/>
    <w:rsid w:val="00D016FD"/>
    <w:rsid w:val="00D01BE8"/>
    <w:rsid w:val="00D02BC1"/>
    <w:rsid w:val="00D063F0"/>
    <w:rsid w:val="00D07DA6"/>
    <w:rsid w:val="00D10871"/>
    <w:rsid w:val="00D10A2B"/>
    <w:rsid w:val="00D10D25"/>
    <w:rsid w:val="00D10EC5"/>
    <w:rsid w:val="00D11F18"/>
    <w:rsid w:val="00D13FEB"/>
    <w:rsid w:val="00D15B26"/>
    <w:rsid w:val="00D15EE7"/>
    <w:rsid w:val="00D1709F"/>
    <w:rsid w:val="00D21B19"/>
    <w:rsid w:val="00D227B1"/>
    <w:rsid w:val="00D22817"/>
    <w:rsid w:val="00D23183"/>
    <w:rsid w:val="00D23564"/>
    <w:rsid w:val="00D23FA7"/>
    <w:rsid w:val="00D25144"/>
    <w:rsid w:val="00D2585A"/>
    <w:rsid w:val="00D27E13"/>
    <w:rsid w:val="00D32565"/>
    <w:rsid w:val="00D326D6"/>
    <w:rsid w:val="00D354CA"/>
    <w:rsid w:val="00D3561A"/>
    <w:rsid w:val="00D362CE"/>
    <w:rsid w:val="00D36C8D"/>
    <w:rsid w:val="00D4040C"/>
    <w:rsid w:val="00D41653"/>
    <w:rsid w:val="00D45547"/>
    <w:rsid w:val="00D45AD6"/>
    <w:rsid w:val="00D50757"/>
    <w:rsid w:val="00D51AD3"/>
    <w:rsid w:val="00D53B69"/>
    <w:rsid w:val="00D56A74"/>
    <w:rsid w:val="00D56CEB"/>
    <w:rsid w:val="00D61E48"/>
    <w:rsid w:val="00D6337C"/>
    <w:rsid w:val="00D652F5"/>
    <w:rsid w:val="00D700D7"/>
    <w:rsid w:val="00D72089"/>
    <w:rsid w:val="00D73448"/>
    <w:rsid w:val="00D734E5"/>
    <w:rsid w:val="00D75EC1"/>
    <w:rsid w:val="00D761C2"/>
    <w:rsid w:val="00D772BB"/>
    <w:rsid w:val="00D77718"/>
    <w:rsid w:val="00D806ED"/>
    <w:rsid w:val="00D80C49"/>
    <w:rsid w:val="00D81A43"/>
    <w:rsid w:val="00D81C55"/>
    <w:rsid w:val="00D83667"/>
    <w:rsid w:val="00D83B5F"/>
    <w:rsid w:val="00D83ED3"/>
    <w:rsid w:val="00D847D3"/>
    <w:rsid w:val="00D8591B"/>
    <w:rsid w:val="00D859C6"/>
    <w:rsid w:val="00D8711E"/>
    <w:rsid w:val="00D97634"/>
    <w:rsid w:val="00D97CA8"/>
    <w:rsid w:val="00DA0486"/>
    <w:rsid w:val="00DA052E"/>
    <w:rsid w:val="00DA1385"/>
    <w:rsid w:val="00DA2A64"/>
    <w:rsid w:val="00DA5309"/>
    <w:rsid w:val="00DA596F"/>
    <w:rsid w:val="00DA64D3"/>
    <w:rsid w:val="00DB091C"/>
    <w:rsid w:val="00DB0A5F"/>
    <w:rsid w:val="00DB1178"/>
    <w:rsid w:val="00DB13E2"/>
    <w:rsid w:val="00DB4C0B"/>
    <w:rsid w:val="00DB627E"/>
    <w:rsid w:val="00DC053B"/>
    <w:rsid w:val="00DC0A7C"/>
    <w:rsid w:val="00DC1BBF"/>
    <w:rsid w:val="00DC1CE4"/>
    <w:rsid w:val="00DC2CA5"/>
    <w:rsid w:val="00DC4AF0"/>
    <w:rsid w:val="00DC535D"/>
    <w:rsid w:val="00DC5715"/>
    <w:rsid w:val="00DC67BD"/>
    <w:rsid w:val="00DC77FF"/>
    <w:rsid w:val="00DD10B6"/>
    <w:rsid w:val="00DD2C5D"/>
    <w:rsid w:val="00DD7D36"/>
    <w:rsid w:val="00DE084A"/>
    <w:rsid w:val="00DE0994"/>
    <w:rsid w:val="00DE2B35"/>
    <w:rsid w:val="00DE2CF1"/>
    <w:rsid w:val="00DE4B57"/>
    <w:rsid w:val="00DF20AF"/>
    <w:rsid w:val="00DF3B37"/>
    <w:rsid w:val="00DF7930"/>
    <w:rsid w:val="00E01DD0"/>
    <w:rsid w:val="00E05579"/>
    <w:rsid w:val="00E058F4"/>
    <w:rsid w:val="00E14035"/>
    <w:rsid w:val="00E16E4C"/>
    <w:rsid w:val="00E171C6"/>
    <w:rsid w:val="00E23D83"/>
    <w:rsid w:val="00E2422B"/>
    <w:rsid w:val="00E24554"/>
    <w:rsid w:val="00E248C8"/>
    <w:rsid w:val="00E24A16"/>
    <w:rsid w:val="00E27374"/>
    <w:rsid w:val="00E30BBD"/>
    <w:rsid w:val="00E31260"/>
    <w:rsid w:val="00E31DEE"/>
    <w:rsid w:val="00E32039"/>
    <w:rsid w:val="00E35B6F"/>
    <w:rsid w:val="00E37325"/>
    <w:rsid w:val="00E412A1"/>
    <w:rsid w:val="00E41363"/>
    <w:rsid w:val="00E41802"/>
    <w:rsid w:val="00E42CDF"/>
    <w:rsid w:val="00E435F2"/>
    <w:rsid w:val="00E43912"/>
    <w:rsid w:val="00E44D21"/>
    <w:rsid w:val="00E46260"/>
    <w:rsid w:val="00E4772C"/>
    <w:rsid w:val="00E51FCB"/>
    <w:rsid w:val="00E5267A"/>
    <w:rsid w:val="00E53B22"/>
    <w:rsid w:val="00E54409"/>
    <w:rsid w:val="00E54AE5"/>
    <w:rsid w:val="00E60036"/>
    <w:rsid w:val="00E60126"/>
    <w:rsid w:val="00E61311"/>
    <w:rsid w:val="00E62ABA"/>
    <w:rsid w:val="00E63071"/>
    <w:rsid w:val="00E637A5"/>
    <w:rsid w:val="00E65E75"/>
    <w:rsid w:val="00E66A4F"/>
    <w:rsid w:val="00E66C7B"/>
    <w:rsid w:val="00E721C2"/>
    <w:rsid w:val="00E72F42"/>
    <w:rsid w:val="00E7344F"/>
    <w:rsid w:val="00E74011"/>
    <w:rsid w:val="00E74E5D"/>
    <w:rsid w:val="00E7537C"/>
    <w:rsid w:val="00E75974"/>
    <w:rsid w:val="00E76B3D"/>
    <w:rsid w:val="00E80291"/>
    <w:rsid w:val="00E827AD"/>
    <w:rsid w:val="00E83C16"/>
    <w:rsid w:val="00E84FCE"/>
    <w:rsid w:val="00E856CE"/>
    <w:rsid w:val="00E8671D"/>
    <w:rsid w:val="00E90AD8"/>
    <w:rsid w:val="00E92FB1"/>
    <w:rsid w:val="00E93CC3"/>
    <w:rsid w:val="00E943BA"/>
    <w:rsid w:val="00E953F5"/>
    <w:rsid w:val="00E95440"/>
    <w:rsid w:val="00E979B1"/>
    <w:rsid w:val="00E97A72"/>
    <w:rsid w:val="00EA1A25"/>
    <w:rsid w:val="00EA2653"/>
    <w:rsid w:val="00EA2B47"/>
    <w:rsid w:val="00EA2E1B"/>
    <w:rsid w:val="00EA31ED"/>
    <w:rsid w:val="00EA5E9B"/>
    <w:rsid w:val="00EA611B"/>
    <w:rsid w:val="00EB02A5"/>
    <w:rsid w:val="00EB0C34"/>
    <w:rsid w:val="00EB1CD1"/>
    <w:rsid w:val="00EB4882"/>
    <w:rsid w:val="00EB73C9"/>
    <w:rsid w:val="00EB7AC6"/>
    <w:rsid w:val="00EC0102"/>
    <w:rsid w:val="00EC10EC"/>
    <w:rsid w:val="00EC136C"/>
    <w:rsid w:val="00EC35E3"/>
    <w:rsid w:val="00EC35FB"/>
    <w:rsid w:val="00EC5917"/>
    <w:rsid w:val="00EC5B0B"/>
    <w:rsid w:val="00ED0B89"/>
    <w:rsid w:val="00ED4A2F"/>
    <w:rsid w:val="00ED5AE8"/>
    <w:rsid w:val="00ED5BA9"/>
    <w:rsid w:val="00EE15E7"/>
    <w:rsid w:val="00EE6DA3"/>
    <w:rsid w:val="00EF104A"/>
    <w:rsid w:val="00EF6EBD"/>
    <w:rsid w:val="00EF79DD"/>
    <w:rsid w:val="00F01CB3"/>
    <w:rsid w:val="00F02884"/>
    <w:rsid w:val="00F03EF4"/>
    <w:rsid w:val="00F04F2B"/>
    <w:rsid w:val="00F05500"/>
    <w:rsid w:val="00F06D93"/>
    <w:rsid w:val="00F078E7"/>
    <w:rsid w:val="00F07AE0"/>
    <w:rsid w:val="00F07CD9"/>
    <w:rsid w:val="00F10644"/>
    <w:rsid w:val="00F14B32"/>
    <w:rsid w:val="00F14F74"/>
    <w:rsid w:val="00F1584E"/>
    <w:rsid w:val="00F15C47"/>
    <w:rsid w:val="00F17C04"/>
    <w:rsid w:val="00F20DED"/>
    <w:rsid w:val="00F225EF"/>
    <w:rsid w:val="00F22817"/>
    <w:rsid w:val="00F25C7E"/>
    <w:rsid w:val="00F304F3"/>
    <w:rsid w:val="00F32BD0"/>
    <w:rsid w:val="00F36C8A"/>
    <w:rsid w:val="00F36D4E"/>
    <w:rsid w:val="00F37CAB"/>
    <w:rsid w:val="00F37F29"/>
    <w:rsid w:val="00F405AE"/>
    <w:rsid w:val="00F40D3A"/>
    <w:rsid w:val="00F41A03"/>
    <w:rsid w:val="00F429D0"/>
    <w:rsid w:val="00F44562"/>
    <w:rsid w:val="00F44DC5"/>
    <w:rsid w:val="00F4572E"/>
    <w:rsid w:val="00F552F0"/>
    <w:rsid w:val="00F5658D"/>
    <w:rsid w:val="00F56D3A"/>
    <w:rsid w:val="00F56D49"/>
    <w:rsid w:val="00F621B6"/>
    <w:rsid w:val="00F635A6"/>
    <w:rsid w:val="00F63F56"/>
    <w:rsid w:val="00F659E7"/>
    <w:rsid w:val="00F667BA"/>
    <w:rsid w:val="00F67477"/>
    <w:rsid w:val="00F70C53"/>
    <w:rsid w:val="00F71CE4"/>
    <w:rsid w:val="00F71DAD"/>
    <w:rsid w:val="00F721CC"/>
    <w:rsid w:val="00F744A5"/>
    <w:rsid w:val="00F75524"/>
    <w:rsid w:val="00F76138"/>
    <w:rsid w:val="00F8054B"/>
    <w:rsid w:val="00F808F0"/>
    <w:rsid w:val="00F82562"/>
    <w:rsid w:val="00F83D10"/>
    <w:rsid w:val="00F85E7F"/>
    <w:rsid w:val="00F87043"/>
    <w:rsid w:val="00F935AA"/>
    <w:rsid w:val="00F94F58"/>
    <w:rsid w:val="00F95B76"/>
    <w:rsid w:val="00F96147"/>
    <w:rsid w:val="00F97B38"/>
    <w:rsid w:val="00FA0408"/>
    <w:rsid w:val="00FA1C2B"/>
    <w:rsid w:val="00FA4B11"/>
    <w:rsid w:val="00FA5519"/>
    <w:rsid w:val="00FA6C1F"/>
    <w:rsid w:val="00FB255E"/>
    <w:rsid w:val="00FB3683"/>
    <w:rsid w:val="00FB485D"/>
    <w:rsid w:val="00FB6EBE"/>
    <w:rsid w:val="00FC1398"/>
    <w:rsid w:val="00FC1444"/>
    <w:rsid w:val="00FC15C6"/>
    <w:rsid w:val="00FC30F9"/>
    <w:rsid w:val="00FC3231"/>
    <w:rsid w:val="00FC67AF"/>
    <w:rsid w:val="00FC76AC"/>
    <w:rsid w:val="00FD0713"/>
    <w:rsid w:val="00FD0CB0"/>
    <w:rsid w:val="00FD118B"/>
    <w:rsid w:val="00FD2F6D"/>
    <w:rsid w:val="00FD3455"/>
    <w:rsid w:val="00FE5497"/>
    <w:rsid w:val="00FE5DDB"/>
    <w:rsid w:val="00FE7066"/>
    <w:rsid w:val="00FE70ED"/>
    <w:rsid w:val="00FE77CE"/>
    <w:rsid w:val="00FF0838"/>
    <w:rsid w:val="00FF1DDC"/>
    <w:rsid w:val="00FF2010"/>
    <w:rsid w:val="00FF2BBA"/>
    <w:rsid w:val="00FF4D76"/>
    <w:rsid w:val="00FF5F85"/>
    <w:rsid w:val="00FF60A2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8B7B"/>
  <w15:docId w15:val="{3761A606-BDA1-4433-8F78-CCD7DAA0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1C1"/>
    <w:pPr>
      <w:spacing w:before="60" w:after="0"/>
      <w:jc w:val="both"/>
    </w:pPr>
    <w:rPr>
      <w:rFonts w:ascii="Calibri" w:eastAsia="Calibri" w:hAnsi="Calibri" w:cs="Times New Roman"/>
      <w:lang w:bidi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2231C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2231C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2231C1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31C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2231C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2231C1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Nzev">
    <w:name w:val="Title"/>
    <w:aliases w:val="Název zakázky"/>
    <w:next w:val="Normln"/>
    <w:link w:val="NzevChar"/>
    <w:qFormat/>
    <w:rsid w:val="002231C1"/>
    <w:pPr>
      <w:spacing w:after="0" w:line="240" w:lineRule="auto"/>
      <w:jc w:val="right"/>
    </w:pPr>
    <w:rPr>
      <w:rFonts w:ascii="Cambria" w:eastAsia="Times New Roman" w:hAnsi="Cambria" w:cs="Times New Roman"/>
      <w:spacing w:val="5"/>
      <w:kern w:val="28"/>
      <w:sz w:val="40"/>
      <w:szCs w:val="52"/>
      <w:lang w:bidi="en-US"/>
    </w:rPr>
  </w:style>
  <w:style w:type="character" w:customStyle="1" w:styleId="NzevChar">
    <w:name w:val="Název Char"/>
    <w:aliases w:val="Název zakázky Char"/>
    <w:basedOn w:val="Standardnpsmoodstavce"/>
    <w:link w:val="Nzev"/>
    <w:rsid w:val="002231C1"/>
    <w:rPr>
      <w:rFonts w:ascii="Cambria" w:eastAsia="Times New Roman" w:hAnsi="Cambria" w:cs="Times New Roman"/>
      <w:spacing w:val="5"/>
      <w:kern w:val="28"/>
      <w:sz w:val="40"/>
      <w:szCs w:val="52"/>
      <w:lang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231C1"/>
    <w:pPr>
      <w:ind w:left="720"/>
      <w:contextualSpacing/>
    </w:pPr>
    <w:rPr>
      <w:lang w:val="x-none"/>
    </w:rPr>
  </w:style>
  <w:style w:type="paragraph" w:styleId="Zhlav">
    <w:name w:val="header"/>
    <w:basedOn w:val="Normln"/>
    <w:link w:val="ZhlavChar"/>
    <w:unhideWhenUsed/>
    <w:rsid w:val="002231C1"/>
    <w:pPr>
      <w:tabs>
        <w:tab w:val="center" w:pos="4536"/>
        <w:tab w:val="right" w:pos="9072"/>
      </w:tabs>
      <w:spacing w:before="0" w:after="360"/>
      <w:contextualSpacing/>
      <w:jc w:val="left"/>
    </w:pPr>
    <w:rPr>
      <w:b/>
      <w:sz w:val="18"/>
      <w:szCs w:val="20"/>
      <w:lang w:eastAsia="x-none" w:bidi="ar-SA"/>
    </w:rPr>
  </w:style>
  <w:style w:type="character" w:customStyle="1" w:styleId="ZhlavChar">
    <w:name w:val="Záhlaví Char"/>
    <w:basedOn w:val="Standardnpsmoodstavce"/>
    <w:link w:val="Zhlav"/>
    <w:rsid w:val="002231C1"/>
    <w:rPr>
      <w:rFonts w:ascii="Calibri" w:eastAsia="Calibri" w:hAnsi="Calibri" w:cs="Times New Roman"/>
      <w:b/>
      <w:sz w:val="18"/>
      <w:szCs w:val="20"/>
      <w:lang w:eastAsia="x-none"/>
    </w:rPr>
  </w:style>
  <w:style w:type="paragraph" w:styleId="Zpat">
    <w:name w:val="footer"/>
    <w:basedOn w:val="Normln"/>
    <w:link w:val="ZpatChar"/>
    <w:unhideWhenUsed/>
    <w:rsid w:val="002231C1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x-none" w:bidi="ar-SA"/>
    </w:rPr>
  </w:style>
  <w:style w:type="character" w:customStyle="1" w:styleId="ZpatChar">
    <w:name w:val="Zápatí Char"/>
    <w:basedOn w:val="Standardnpsmoodstavce"/>
    <w:link w:val="Zpat"/>
    <w:rsid w:val="002231C1"/>
    <w:rPr>
      <w:rFonts w:ascii="Calibri" w:eastAsia="Calibri" w:hAnsi="Calibri" w:cs="Times New Roman"/>
      <w:sz w:val="20"/>
      <w:szCs w:val="20"/>
      <w:lang w:eastAsia="x-none"/>
    </w:rPr>
  </w:style>
  <w:style w:type="paragraph" w:customStyle="1" w:styleId="slovanodstavectextu">
    <w:name w:val="Číslovaný odstavec textu"/>
    <w:basedOn w:val="Normln"/>
    <w:link w:val="slovanodstavectextuChar"/>
    <w:qFormat/>
    <w:rsid w:val="002231C1"/>
    <w:pPr>
      <w:tabs>
        <w:tab w:val="left" w:pos="454"/>
        <w:tab w:val="left" w:pos="907"/>
        <w:tab w:val="left" w:pos="1361"/>
        <w:tab w:val="left" w:pos="1814"/>
      </w:tabs>
    </w:pPr>
    <w:rPr>
      <w:lang w:val="x-none"/>
    </w:rPr>
  </w:style>
  <w:style w:type="character" w:customStyle="1" w:styleId="slovanodstavectextuChar">
    <w:name w:val="Číslovaný odstavec textu Char"/>
    <w:link w:val="slovanodstavectextu"/>
    <w:rsid w:val="002231C1"/>
    <w:rPr>
      <w:rFonts w:ascii="Calibri" w:eastAsia="Calibri" w:hAnsi="Calibri" w:cs="Times New Roman"/>
      <w:lang w:val="x-none" w:bidi="en-US"/>
    </w:rPr>
  </w:style>
  <w:style w:type="paragraph" w:customStyle="1" w:styleId="PlohaZhlav">
    <w:name w:val="Příloha Záhlaví"/>
    <w:next w:val="PlohaNadpis"/>
    <w:link w:val="PlohaZhlavChar"/>
    <w:qFormat/>
    <w:rsid w:val="002231C1"/>
    <w:pPr>
      <w:pageBreakBefore/>
      <w:numPr>
        <w:numId w:val="1"/>
      </w:numPr>
      <w:spacing w:after="600" w:line="240" w:lineRule="auto"/>
    </w:pPr>
    <w:rPr>
      <w:rFonts w:ascii="Cambria" w:eastAsia="Calibri" w:hAnsi="Cambria" w:cs="Times New Roman"/>
      <w:sz w:val="24"/>
      <w:lang w:bidi="en-US"/>
    </w:rPr>
  </w:style>
  <w:style w:type="paragraph" w:customStyle="1" w:styleId="PlohaNadpis">
    <w:name w:val="Příloha Nadpis"/>
    <w:next w:val="Normln"/>
    <w:link w:val="PlohaNadpisChar"/>
    <w:qFormat/>
    <w:rsid w:val="002231C1"/>
    <w:pPr>
      <w:spacing w:before="240" w:after="480" w:line="240" w:lineRule="auto"/>
      <w:jc w:val="center"/>
    </w:pPr>
    <w:rPr>
      <w:rFonts w:ascii="Cambria" w:eastAsia="Calibri" w:hAnsi="Cambria" w:cs="Times New Roman"/>
      <w:b/>
      <w:sz w:val="40"/>
      <w:lang w:bidi="en-US"/>
    </w:rPr>
  </w:style>
  <w:style w:type="character" w:customStyle="1" w:styleId="PlohaZhlavChar">
    <w:name w:val="Příloha Záhlaví Char"/>
    <w:link w:val="PlohaZhlav"/>
    <w:rsid w:val="002231C1"/>
    <w:rPr>
      <w:rFonts w:ascii="Cambria" w:eastAsia="Calibri" w:hAnsi="Cambria" w:cs="Times New Roman"/>
      <w:sz w:val="24"/>
      <w:lang w:bidi="en-US"/>
    </w:rPr>
  </w:style>
  <w:style w:type="character" w:customStyle="1" w:styleId="PlohaNadpisChar">
    <w:name w:val="Příloha Nadpis Char"/>
    <w:link w:val="PlohaNadpis"/>
    <w:rsid w:val="002231C1"/>
    <w:rPr>
      <w:rFonts w:ascii="Cambria" w:eastAsia="Calibri" w:hAnsi="Cambria" w:cs="Times New Roman"/>
      <w:b/>
      <w:sz w:val="40"/>
      <w:lang w:bidi="en-US"/>
    </w:rPr>
  </w:style>
  <w:style w:type="character" w:styleId="Odkaznakoment">
    <w:name w:val="annotation reference"/>
    <w:uiPriority w:val="99"/>
    <w:semiHidden/>
    <w:unhideWhenUsed/>
    <w:rsid w:val="002231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1C1"/>
    <w:pPr>
      <w:spacing w:line="240" w:lineRule="auto"/>
    </w:pPr>
    <w:rPr>
      <w:sz w:val="20"/>
      <w:szCs w:val="20"/>
      <w:lang w:eastAsia="x-none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1C1"/>
    <w:rPr>
      <w:rFonts w:ascii="Calibri" w:eastAsia="Calibri" w:hAnsi="Calibri" w:cs="Times New Roman"/>
      <w:sz w:val="20"/>
      <w:szCs w:val="20"/>
      <w:lang w:eastAsia="x-none"/>
    </w:rPr>
  </w:style>
  <w:style w:type="paragraph" w:styleId="Zkladntext3">
    <w:name w:val="Body Text 3"/>
    <w:basedOn w:val="Normln"/>
    <w:link w:val="Zkladntext3Char"/>
    <w:uiPriority w:val="99"/>
    <w:unhideWhenUsed/>
    <w:rsid w:val="002231C1"/>
    <w:pPr>
      <w:spacing w:after="120"/>
    </w:pPr>
    <w:rPr>
      <w:rFonts w:ascii="Times New Roman" w:eastAsia="Times New Roman" w:hAnsi="Times New Roman"/>
      <w:sz w:val="16"/>
      <w:szCs w:val="16"/>
      <w:lang w:val="x-none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231C1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Odstavec">
    <w:name w:val="Odstavec"/>
    <w:basedOn w:val="Normln"/>
    <w:qFormat/>
    <w:rsid w:val="002231C1"/>
    <w:pPr>
      <w:numPr>
        <w:numId w:val="2"/>
      </w:numPr>
      <w:tabs>
        <w:tab w:val="num" w:pos="360"/>
      </w:tabs>
      <w:spacing w:after="60"/>
    </w:pPr>
    <w:rPr>
      <w:rFonts w:eastAsia="Times New Roman"/>
      <w:szCs w:val="24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2231C1"/>
    <w:rPr>
      <w:rFonts w:ascii="Calibri" w:eastAsia="Calibri" w:hAnsi="Calibri" w:cs="Times New Roman"/>
      <w:lang w:val="x-none" w:bidi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231C1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31C1"/>
    <w:rPr>
      <w:rFonts w:ascii="Calibri" w:eastAsia="Calibri" w:hAnsi="Calibri" w:cs="Times New Roman"/>
      <w:lang w:val="x-none" w:bidi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231C1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231C1"/>
    <w:rPr>
      <w:rFonts w:ascii="Calibri" w:eastAsia="Calibri" w:hAnsi="Calibri" w:cs="Times New Roman"/>
      <w:lang w:val="x-none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1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1C1"/>
    <w:rPr>
      <w:rFonts w:ascii="Tahoma" w:eastAsia="Calibri" w:hAnsi="Tahoma" w:cs="Tahoma"/>
      <w:sz w:val="16"/>
      <w:szCs w:val="16"/>
      <w:lang w:bidi="en-US"/>
    </w:rPr>
  </w:style>
  <w:style w:type="paragraph" w:customStyle="1" w:styleId="Standard">
    <w:name w:val="Standard"/>
    <w:rsid w:val="00D251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A67"/>
    <w:rPr>
      <w:b/>
      <w:bCs/>
      <w:lang w:eastAsia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A67"/>
    <w:rPr>
      <w:rFonts w:ascii="Calibri" w:eastAsia="Calibri" w:hAnsi="Calibri" w:cs="Times New Roman"/>
      <w:b/>
      <w:bCs/>
      <w:sz w:val="20"/>
      <w:szCs w:val="20"/>
      <w:lang w:eastAsia="x-none" w:bidi="en-US"/>
    </w:rPr>
  </w:style>
  <w:style w:type="paragraph" w:styleId="Normlnweb">
    <w:name w:val="Normal (Web)"/>
    <w:basedOn w:val="Normln"/>
    <w:unhideWhenUsed/>
    <w:rsid w:val="00742A8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742A8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42A85"/>
    <w:pPr>
      <w:spacing w:before="0" w:line="240" w:lineRule="auto"/>
      <w:jc w:val="left"/>
    </w:pPr>
    <w:rPr>
      <w:rFonts w:eastAsiaTheme="minorHAnsi" w:cstheme="minorBidi"/>
      <w:szCs w:val="21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42A85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2862F7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yl3">
    <w:name w:val="Styl3"/>
    <w:basedOn w:val="Odstavecseseznamem"/>
    <w:link w:val="Styl3Char"/>
    <w:qFormat/>
    <w:rsid w:val="00596300"/>
    <w:pPr>
      <w:tabs>
        <w:tab w:val="left" w:pos="284"/>
      </w:tabs>
      <w:spacing w:before="120"/>
      <w:ind w:left="0"/>
      <w:contextualSpacing w:val="0"/>
    </w:pPr>
  </w:style>
  <w:style w:type="character" w:customStyle="1" w:styleId="Styl3Char">
    <w:name w:val="Styl3 Char"/>
    <w:basedOn w:val="OdstavecseseznamemChar"/>
    <w:link w:val="Styl3"/>
    <w:rsid w:val="00596300"/>
    <w:rPr>
      <w:rFonts w:ascii="Calibri" w:eastAsia="Calibri" w:hAnsi="Calibri" w:cs="Times New Roman"/>
      <w:lang w:val="x-none" w:bidi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D063F0"/>
    <w:pPr>
      <w:numPr>
        <w:ilvl w:val="1"/>
        <w:numId w:val="33"/>
      </w:numPr>
      <w:spacing w:before="0" w:after="120" w:line="280" w:lineRule="exact"/>
    </w:pPr>
    <w:rPr>
      <w:rFonts w:ascii="Arial" w:eastAsia="Times New Roman" w:hAnsi="Arial"/>
      <w:sz w:val="20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D063F0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D063F0"/>
    <w:pPr>
      <w:keepNext/>
      <w:numPr>
        <w:numId w:val="33"/>
      </w:numPr>
      <w:suppressAutoHyphens/>
      <w:spacing w:before="360" w:after="120" w:line="280" w:lineRule="exact"/>
      <w:outlineLvl w:val="0"/>
    </w:pPr>
    <w:rPr>
      <w:rFonts w:ascii="Arial" w:eastAsia="Times New Roman" w:hAnsi="Arial"/>
      <w:b/>
      <w:sz w:val="20"/>
      <w:szCs w:val="24"/>
      <w:lang w:bidi="ar-SA"/>
    </w:rPr>
  </w:style>
  <w:style w:type="paragraph" w:customStyle="1" w:styleId="slolnku">
    <w:name w:val="Číslo článku"/>
    <w:basedOn w:val="Normln"/>
    <w:next w:val="Normln"/>
    <w:rsid w:val="003609D2"/>
    <w:pPr>
      <w:keepNext/>
      <w:numPr>
        <w:numId w:val="36"/>
      </w:numPr>
      <w:tabs>
        <w:tab w:val="left" w:pos="0"/>
        <w:tab w:val="left" w:pos="284"/>
        <w:tab w:val="left" w:pos="1701"/>
      </w:tabs>
      <w:spacing w:before="160" w:after="40" w:line="240" w:lineRule="auto"/>
      <w:ind w:left="6237"/>
      <w:jc w:val="center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paragraph" w:customStyle="1" w:styleId="Textodst1sl">
    <w:name w:val="Text odst.1čísl"/>
    <w:basedOn w:val="Normln"/>
    <w:link w:val="Textodst1slChar"/>
    <w:rsid w:val="003609D2"/>
    <w:pPr>
      <w:numPr>
        <w:ilvl w:val="1"/>
        <w:numId w:val="36"/>
      </w:numPr>
      <w:tabs>
        <w:tab w:val="left" w:pos="0"/>
        <w:tab w:val="left" w:pos="284"/>
      </w:tabs>
      <w:spacing w:before="80" w:line="240" w:lineRule="auto"/>
      <w:outlineLvl w:val="1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Textodst2slovan">
    <w:name w:val="Text odst.2 číslovaný"/>
    <w:basedOn w:val="Textodst1sl"/>
    <w:rsid w:val="003609D2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ind w:left="2160" w:hanging="180"/>
      <w:outlineLvl w:val="2"/>
    </w:pPr>
  </w:style>
  <w:style w:type="character" w:customStyle="1" w:styleId="Textodst1slChar">
    <w:name w:val="Text odst.1čísl Char"/>
    <w:basedOn w:val="Standardnpsmoodstavce"/>
    <w:link w:val="Textodst1sl"/>
    <w:rsid w:val="003609D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wrap">
    <w:name w:val="nowrap"/>
    <w:basedOn w:val="Standardnpsmoodstavce"/>
    <w:rsid w:val="00423FE5"/>
  </w:style>
  <w:style w:type="character" w:styleId="Siln">
    <w:name w:val="Strong"/>
    <w:basedOn w:val="Standardnpsmoodstavce"/>
    <w:uiPriority w:val="22"/>
    <w:qFormat/>
    <w:rsid w:val="00423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cpzp@cp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6E71-B3C2-4B13-9954-77386A5F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12</Pages>
  <Words>4791</Words>
  <Characters>28271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Hajdová Martina</dc:creator>
  <cp:lastModifiedBy>Masaryková Jitka</cp:lastModifiedBy>
  <cp:revision>7</cp:revision>
  <dcterms:created xsi:type="dcterms:W3CDTF">2020-08-25T05:28:00Z</dcterms:created>
  <dcterms:modified xsi:type="dcterms:W3CDTF">2020-09-08T06:25:00Z</dcterms:modified>
</cp:coreProperties>
</file>