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1B7" w:rsidRPr="00FF1CF0" w:rsidRDefault="000641B7"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6"/>
          <w:szCs w:val="26"/>
        </w:rPr>
      </w:pPr>
      <w:r w:rsidRPr="00FF1CF0">
        <w:rPr>
          <w:rFonts w:ascii="Calibri" w:hAnsi="Calibri" w:cs="Calibri"/>
          <w:caps/>
          <w:sz w:val="26"/>
          <w:szCs w:val="26"/>
        </w:rPr>
        <w:t xml:space="preserve">licenční Smlouva </w:t>
      </w:r>
    </w:p>
    <w:p w:rsidR="000641B7" w:rsidRPr="00FF1CF0" w:rsidRDefault="00C919AB"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6"/>
          <w:szCs w:val="26"/>
        </w:rPr>
      </w:pPr>
      <w:r w:rsidRPr="00FF1CF0">
        <w:rPr>
          <w:rFonts w:ascii="Calibri" w:hAnsi="Calibri" w:cs="Calibri"/>
          <w:caps/>
          <w:sz w:val="26"/>
          <w:szCs w:val="26"/>
        </w:rPr>
        <w:t xml:space="preserve">na </w:t>
      </w:r>
      <w:r w:rsidR="000641B7" w:rsidRPr="00FF1CF0">
        <w:rPr>
          <w:rFonts w:ascii="Calibri" w:hAnsi="Calibri" w:cs="Calibri"/>
          <w:caps/>
          <w:sz w:val="26"/>
          <w:szCs w:val="26"/>
        </w:rPr>
        <w:t xml:space="preserve">užívání dat A PRODUKTŮ </w:t>
      </w:r>
      <w:r w:rsidR="00137511" w:rsidRPr="00FF1CF0">
        <w:rPr>
          <w:rFonts w:ascii="Calibri" w:hAnsi="Calibri" w:cs="Calibri"/>
          <w:caps/>
          <w:sz w:val="26"/>
          <w:szCs w:val="26"/>
        </w:rPr>
        <w:t xml:space="preserve">ČHMÚ </w:t>
      </w:r>
      <w:r w:rsidR="000641B7" w:rsidRPr="00FF1CF0">
        <w:rPr>
          <w:rFonts w:ascii="Calibri" w:hAnsi="Calibri" w:cs="Calibri"/>
          <w:caps/>
          <w:sz w:val="26"/>
          <w:szCs w:val="26"/>
        </w:rPr>
        <w:t xml:space="preserve">pro koncové uživatele </w:t>
      </w:r>
    </w:p>
    <w:p w:rsidR="0076774E" w:rsidRDefault="0076774E"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caps/>
          <w:sz w:val="24"/>
          <w:szCs w:val="24"/>
        </w:rPr>
      </w:pPr>
    </w:p>
    <w:p w:rsidR="0076774E" w:rsidRDefault="0076774E"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r w:rsidRPr="0076774E">
        <w:rPr>
          <w:rFonts w:ascii="Calibri" w:hAnsi="Calibri" w:cs="Calibri"/>
          <w:b w:val="0"/>
          <w:sz w:val="20"/>
        </w:rPr>
        <w:t>(uzavřená podle ustanovení § 2 358 a násl. zákona č. 89/2012 Sb., občanský zákoník</w:t>
      </w:r>
    </w:p>
    <w:p w:rsidR="0076774E" w:rsidRDefault="0076774E"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r w:rsidRPr="0076774E">
        <w:rPr>
          <w:rFonts w:ascii="Calibri" w:hAnsi="Calibri" w:cs="Calibri"/>
          <w:b w:val="0"/>
          <w:sz w:val="20"/>
        </w:rPr>
        <w:t xml:space="preserve"> ve spojení se zákonem č. 121/2000 Sb., autorský zákon, v platném znění)</w:t>
      </w:r>
    </w:p>
    <w:p w:rsidR="0076774E" w:rsidRPr="0076774E" w:rsidRDefault="0076774E" w:rsidP="0076774E">
      <w:pPr>
        <w:pStyle w:val="Nzevsmlouv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b w:val="0"/>
          <w:sz w:val="20"/>
        </w:rPr>
      </w:pPr>
    </w:p>
    <w:p w:rsidR="000641B7" w:rsidRDefault="000641B7" w:rsidP="000641B7">
      <w:pPr>
        <w:pStyle w:val="Zkladntext"/>
        <w:spacing w:after="0" w:line="240" w:lineRule="auto"/>
        <w:rPr>
          <w:rFonts w:ascii="Calibri" w:hAnsi="Calibri" w:cs="Calibri"/>
          <w:b/>
          <w:sz w:val="22"/>
          <w:szCs w:val="22"/>
        </w:rPr>
      </w:pPr>
    </w:p>
    <w:p w:rsidR="000641B7" w:rsidRPr="00DB7AA4" w:rsidRDefault="000641B7" w:rsidP="000641B7">
      <w:pPr>
        <w:pStyle w:val="Zkladntext"/>
        <w:spacing w:after="0" w:line="240" w:lineRule="auto"/>
        <w:rPr>
          <w:rFonts w:ascii="Calibri" w:hAnsi="Calibri" w:cs="Calibri"/>
          <w:sz w:val="22"/>
          <w:szCs w:val="22"/>
        </w:rPr>
      </w:pPr>
      <w:r w:rsidRPr="00DB7AA4">
        <w:rPr>
          <w:rFonts w:ascii="Calibri" w:hAnsi="Calibri" w:cs="Calibri"/>
          <w:b/>
          <w:sz w:val="22"/>
          <w:szCs w:val="22"/>
        </w:rPr>
        <w:t>Český hydrometeorologický ústav</w:t>
      </w:r>
    </w:p>
    <w:p w:rsidR="000641B7" w:rsidRPr="00DB7AA4" w:rsidRDefault="000641B7" w:rsidP="000641B7">
      <w:pPr>
        <w:pStyle w:val="Zkladntext"/>
        <w:spacing w:after="0" w:line="240" w:lineRule="auto"/>
        <w:rPr>
          <w:rFonts w:ascii="Calibri" w:hAnsi="Calibri" w:cs="Calibri"/>
          <w:sz w:val="22"/>
          <w:szCs w:val="22"/>
        </w:rPr>
      </w:pPr>
      <w:r w:rsidRPr="00DB7AA4">
        <w:rPr>
          <w:rFonts w:ascii="Calibri" w:hAnsi="Calibri" w:cs="Calibri"/>
          <w:sz w:val="22"/>
          <w:szCs w:val="22"/>
        </w:rPr>
        <w:t>Sídlo:</w:t>
      </w:r>
      <w:r w:rsidRPr="00DB7AA4">
        <w:rPr>
          <w:rFonts w:ascii="Calibri" w:hAnsi="Calibri" w:cs="Calibri"/>
          <w:sz w:val="22"/>
          <w:szCs w:val="22"/>
        </w:rPr>
        <w:tab/>
        <w:t xml:space="preserve">Na Šabatce </w:t>
      </w:r>
      <w:r w:rsidR="00776C28" w:rsidRPr="00776C28">
        <w:rPr>
          <w:rFonts w:ascii="Calibri" w:hAnsi="Calibri" w:cs="Calibri"/>
          <w:sz w:val="22"/>
          <w:szCs w:val="22"/>
        </w:rPr>
        <w:t>2050/17</w:t>
      </w:r>
      <w:r w:rsidRPr="00DB7AA4">
        <w:rPr>
          <w:rFonts w:ascii="Calibri" w:hAnsi="Calibri" w:cs="Calibri"/>
          <w:sz w:val="22"/>
          <w:szCs w:val="22"/>
        </w:rPr>
        <w:t>, 143 06 Praha 4</w:t>
      </w:r>
    </w:p>
    <w:p w:rsidR="000641B7" w:rsidRDefault="005E3E03" w:rsidP="005E3E03">
      <w:pPr>
        <w:pStyle w:val="Zkladntext"/>
        <w:spacing w:after="0" w:line="240" w:lineRule="auto"/>
        <w:rPr>
          <w:rFonts w:ascii="Calibri" w:hAnsi="Calibri" w:cs="Calibri"/>
          <w:sz w:val="22"/>
          <w:szCs w:val="22"/>
        </w:rPr>
      </w:pPr>
      <w:r>
        <w:rPr>
          <w:rFonts w:ascii="Calibri" w:hAnsi="Calibri" w:cs="Calibri"/>
          <w:sz w:val="22"/>
          <w:szCs w:val="22"/>
        </w:rPr>
        <w:t>IČ: 00020699, DIČ: CZ00020699</w:t>
      </w:r>
    </w:p>
    <w:p w:rsidR="00F82D29" w:rsidRDefault="00F82D29" w:rsidP="005E3E03">
      <w:pPr>
        <w:pStyle w:val="Zkladntext"/>
        <w:spacing w:after="0" w:line="240" w:lineRule="auto"/>
        <w:rPr>
          <w:rFonts w:ascii="Calibri" w:hAnsi="Calibri" w:cs="Calibri"/>
          <w:sz w:val="22"/>
          <w:szCs w:val="22"/>
        </w:rPr>
      </w:pPr>
      <w:r>
        <w:rPr>
          <w:rFonts w:ascii="Calibri" w:hAnsi="Calibri" w:cs="Calibri"/>
          <w:sz w:val="22"/>
          <w:szCs w:val="22"/>
        </w:rPr>
        <w:t>Číslo bankovního účtu:</w:t>
      </w:r>
      <w:r w:rsidR="00776C28">
        <w:rPr>
          <w:rFonts w:ascii="Calibri" w:hAnsi="Calibri" w:cs="Calibri"/>
          <w:sz w:val="22"/>
          <w:szCs w:val="22"/>
        </w:rPr>
        <w:t xml:space="preserve"> </w:t>
      </w:r>
      <w:r w:rsidR="00C53DA0">
        <w:rPr>
          <w:rFonts w:ascii="Calibri" w:hAnsi="Calibri" w:cs="Calibri"/>
          <w:sz w:val="22"/>
          <w:szCs w:val="22"/>
        </w:rPr>
        <w:t>xxxxxxxxxxxxxxxxxxxxxxxxxxxxxxx</w:t>
      </w:r>
    </w:p>
    <w:p w:rsidR="005E3E03" w:rsidRPr="005E3E03" w:rsidRDefault="005E3E03" w:rsidP="005E3E03">
      <w:pPr>
        <w:pStyle w:val="Zkladntext"/>
        <w:spacing w:after="0" w:line="240" w:lineRule="auto"/>
        <w:rPr>
          <w:rFonts w:ascii="Calibri" w:hAnsi="Calibri" w:cs="Calibri"/>
          <w:sz w:val="22"/>
          <w:szCs w:val="22"/>
        </w:rPr>
      </w:pPr>
      <w:r w:rsidRPr="005E3E03">
        <w:rPr>
          <w:rFonts w:ascii="Calibri" w:hAnsi="Calibri" w:cs="Calibri"/>
          <w:sz w:val="22"/>
          <w:szCs w:val="22"/>
        </w:rPr>
        <w:t>(plátce DPH, avšak při výkonu činnosti dle nařízení č. 96/1953 Sb. není</w:t>
      </w:r>
    </w:p>
    <w:p w:rsidR="005E3E03" w:rsidRPr="00DB7AA4" w:rsidRDefault="005E3E03" w:rsidP="005E3E03">
      <w:pPr>
        <w:pStyle w:val="Zkladntext"/>
        <w:spacing w:after="0" w:line="240" w:lineRule="auto"/>
        <w:rPr>
          <w:rFonts w:ascii="Calibri" w:hAnsi="Calibri" w:cs="Calibri"/>
          <w:sz w:val="22"/>
          <w:szCs w:val="22"/>
        </w:rPr>
      </w:pPr>
      <w:r w:rsidRPr="005E3E03">
        <w:rPr>
          <w:rFonts w:ascii="Calibri" w:hAnsi="Calibri" w:cs="Calibri"/>
          <w:sz w:val="22"/>
          <w:szCs w:val="22"/>
        </w:rPr>
        <w:t>osobou povinnou k dani podle ust. § 5 odst. 3 zák.č. 235/2004 Sb., o DPH)</w:t>
      </w:r>
    </w:p>
    <w:p w:rsidR="000641B7" w:rsidRDefault="005E3E03" w:rsidP="000641B7">
      <w:pPr>
        <w:pStyle w:val="Zkladntext"/>
        <w:spacing w:after="0" w:line="240" w:lineRule="auto"/>
        <w:rPr>
          <w:rFonts w:ascii="Calibri" w:hAnsi="Calibri" w:cs="Calibri"/>
          <w:sz w:val="22"/>
          <w:szCs w:val="22"/>
        </w:rPr>
      </w:pPr>
      <w:r>
        <w:rPr>
          <w:rFonts w:ascii="Calibri" w:hAnsi="Calibri" w:cs="Calibri"/>
          <w:sz w:val="22"/>
          <w:szCs w:val="22"/>
        </w:rPr>
        <w:t xml:space="preserve">Statutární orgán: </w:t>
      </w:r>
      <w:r w:rsidR="000641B7" w:rsidRPr="00DB7AA4">
        <w:rPr>
          <w:rFonts w:ascii="Calibri" w:hAnsi="Calibri" w:cs="Calibri"/>
          <w:sz w:val="22"/>
          <w:szCs w:val="22"/>
        </w:rPr>
        <w:t xml:space="preserve"> Ing. Vá</w:t>
      </w:r>
      <w:r w:rsidR="001C7954">
        <w:rPr>
          <w:rFonts w:ascii="Calibri" w:hAnsi="Calibri" w:cs="Calibri"/>
          <w:sz w:val="22"/>
          <w:szCs w:val="22"/>
        </w:rPr>
        <w:t>clav Dvořák</w:t>
      </w:r>
      <w:r>
        <w:rPr>
          <w:rFonts w:ascii="Calibri" w:hAnsi="Calibri" w:cs="Calibri"/>
          <w:sz w:val="22"/>
          <w:szCs w:val="22"/>
        </w:rPr>
        <w:t>, Ph</w:t>
      </w:r>
      <w:r w:rsidR="001C7954">
        <w:rPr>
          <w:rFonts w:ascii="Calibri" w:hAnsi="Calibri" w:cs="Calibri"/>
          <w:sz w:val="22"/>
          <w:szCs w:val="22"/>
        </w:rPr>
        <w:t>.</w:t>
      </w:r>
      <w:r>
        <w:rPr>
          <w:rFonts w:ascii="Calibri" w:hAnsi="Calibri" w:cs="Calibri"/>
          <w:sz w:val="22"/>
          <w:szCs w:val="22"/>
        </w:rPr>
        <w:t>D., ředitel ČHMÚ</w:t>
      </w:r>
    </w:p>
    <w:p w:rsidR="00261544" w:rsidRDefault="00261544" w:rsidP="000641B7">
      <w:pPr>
        <w:pStyle w:val="Zkladntext"/>
        <w:spacing w:after="0" w:line="240" w:lineRule="auto"/>
        <w:rPr>
          <w:rFonts w:ascii="Calibri" w:hAnsi="Calibri" w:cs="Calibri"/>
          <w:sz w:val="22"/>
          <w:szCs w:val="22"/>
        </w:rPr>
      </w:pPr>
    </w:p>
    <w:p w:rsidR="00261544" w:rsidRDefault="00261544" w:rsidP="000641B7">
      <w:pPr>
        <w:pStyle w:val="Zkladntext"/>
        <w:spacing w:after="0" w:line="240" w:lineRule="auto"/>
        <w:rPr>
          <w:rFonts w:ascii="Calibri" w:hAnsi="Calibri" w:cs="Calibri"/>
          <w:sz w:val="22"/>
          <w:szCs w:val="22"/>
        </w:rPr>
      </w:pPr>
      <w:r>
        <w:rPr>
          <w:rFonts w:ascii="Calibri" w:hAnsi="Calibri" w:cs="Calibri"/>
          <w:sz w:val="22"/>
          <w:szCs w:val="22"/>
        </w:rPr>
        <w:t xml:space="preserve">Datová schránka: </w:t>
      </w:r>
      <w:r>
        <w:rPr>
          <w:rFonts w:ascii="Calibri" w:hAnsi="Calibri" w:cs="Calibri"/>
          <w:sz w:val="22"/>
          <w:szCs w:val="22"/>
        </w:rPr>
        <w:t>e37djs6</w:t>
      </w:r>
    </w:p>
    <w:p w:rsidR="000641B7" w:rsidRPr="00DB7AA4" w:rsidRDefault="00261544" w:rsidP="000641B7">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DB7AA4">
        <w:rPr>
          <w:rFonts w:ascii="Calibri" w:hAnsi="Calibri" w:cs="Calibri"/>
          <w:sz w:val="22"/>
          <w:szCs w:val="22"/>
        </w:rPr>
        <w:t xml:space="preserve"> </w:t>
      </w:r>
      <w:r w:rsidR="000641B7" w:rsidRPr="00DB7AA4">
        <w:rPr>
          <w:rFonts w:ascii="Calibri" w:hAnsi="Calibri" w:cs="Calibri"/>
          <w:sz w:val="22"/>
          <w:szCs w:val="22"/>
        </w:rPr>
        <w:t>(dále jen “</w:t>
      </w:r>
      <w:r w:rsidR="006B4E2B">
        <w:rPr>
          <w:rFonts w:ascii="Calibri" w:hAnsi="Calibri" w:cs="Calibri"/>
          <w:sz w:val="22"/>
          <w:szCs w:val="22"/>
        </w:rPr>
        <w:t>-</w:t>
      </w:r>
      <w:r w:rsidR="006B4E2B" w:rsidRPr="0076774E">
        <w:rPr>
          <w:rFonts w:ascii="Calibri" w:hAnsi="Calibri" w:cs="Calibri"/>
          <w:b/>
          <w:i/>
          <w:sz w:val="22"/>
          <w:szCs w:val="22"/>
        </w:rPr>
        <w:t>P</w:t>
      </w:r>
      <w:r w:rsidR="000641B7" w:rsidRPr="0076774E">
        <w:rPr>
          <w:rFonts w:ascii="Calibri" w:hAnsi="Calibri" w:cs="Calibri"/>
          <w:b/>
          <w:i/>
          <w:sz w:val="22"/>
          <w:szCs w:val="22"/>
        </w:rPr>
        <w:t>oskytovatel</w:t>
      </w:r>
      <w:r w:rsidR="000641B7" w:rsidRPr="00DB7AA4">
        <w:rPr>
          <w:rStyle w:val="Znakapoznpodarou"/>
          <w:rFonts w:ascii="Calibri" w:hAnsi="Calibri" w:cs="Calibri"/>
          <w:sz w:val="22"/>
          <w:szCs w:val="22"/>
        </w:rPr>
        <w:footnoteReference w:id="1"/>
      </w:r>
      <w:r w:rsidR="000641B7" w:rsidRPr="00DB7AA4">
        <w:rPr>
          <w:rFonts w:ascii="Calibri" w:hAnsi="Calibri" w:cs="Calibri"/>
          <w:sz w:val="22"/>
          <w:szCs w:val="22"/>
        </w:rPr>
        <w:t xml:space="preserve"> ”)</w:t>
      </w:r>
    </w:p>
    <w:p w:rsidR="00261544" w:rsidRPr="00DB7AA4" w:rsidRDefault="00261544" w:rsidP="00261544">
      <w:pPr>
        <w:pStyle w:val="Zkladntext"/>
        <w:spacing w:after="0" w:line="240" w:lineRule="auto"/>
        <w:rPr>
          <w:rFonts w:ascii="Calibri" w:hAnsi="Calibri" w:cs="Calibri"/>
          <w:sz w:val="22"/>
          <w:szCs w:val="22"/>
        </w:rPr>
      </w:pPr>
    </w:p>
    <w:p w:rsidR="000641B7" w:rsidRPr="00DB7AA4" w:rsidRDefault="000641B7" w:rsidP="000641B7">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sz w:val="22"/>
          <w:szCs w:val="22"/>
        </w:rPr>
      </w:pPr>
    </w:p>
    <w:p w:rsidR="000641B7" w:rsidRPr="00DB7AA4" w:rsidRDefault="000641B7" w:rsidP="0076774E">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r w:rsidRPr="00DB7AA4">
        <w:rPr>
          <w:rFonts w:ascii="Calibri" w:hAnsi="Calibri" w:cs="Calibri"/>
          <w:sz w:val="22"/>
          <w:szCs w:val="22"/>
        </w:rPr>
        <w:t>a</w:t>
      </w:r>
    </w:p>
    <w:p w:rsidR="000641B7" w:rsidRPr="00DB7AA4" w:rsidRDefault="000641B7" w:rsidP="000641B7">
      <w:pPr>
        <w:pStyle w:val="Smluvnstrana"/>
        <w:rPr>
          <w:rFonts w:ascii="Calibri" w:hAnsi="Calibri" w:cs="Calibri"/>
          <w:szCs w:val="22"/>
        </w:rPr>
      </w:pPr>
    </w:p>
    <w:p w:rsidR="000641B7" w:rsidRPr="00DB7AA4" w:rsidRDefault="0011602F" w:rsidP="000641B7">
      <w:pPr>
        <w:pStyle w:val="Smluvnstrana"/>
        <w:jc w:val="left"/>
        <w:rPr>
          <w:rFonts w:ascii="Calibri" w:hAnsi="Calibri" w:cs="Calibri"/>
          <w:szCs w:val="22"/>
          <w:lang w:eastAsia="en-US"/>
        </w:rPr>
      </w:pPr>
      <w:r w:rsidRPr="00C53DA0">
        <w:rPr>
          <w:rFonts w:ascii="Calibri" w:hAnsi="Calibri" w:cs="Calibri"/>
          <w:b/>
          <w:szCs w:val="22"/>
          <w:lang w:eastAsia="en-US"/>
        </w:rPr>
        <w:t>Pražská energetika, a.s.</w:t>
      </w:r>
    </w:p>
    <w:p w:rsidR="000641B7" w:rsidRPr="00DB7AA4" w:rsidRDefault="000641B7" w:rsidP="000641B7">
      <w:pPr>
        <w:pStyle w:val="Zkladntext"/>
        <w:spacing w:after="0" w:line="240" w:lineRule="auto"/>
        <w:rPr>
          <w:rFonts w:ascii="Calibri" w:hAnsi="Calibri" w:cs="Calibri"/>
          <w:sz w:val="22"/>
          <w:szCs w:val="22"/>
        </w:rPr>
      </w:pPr>
      <w:r w:rsidRPr="00DB7AA4">
        <w:rPr>
          <w:rFonts w:ascii="Calibri" w:hAnsi="Calibri" w:cs="Calibri"/>
          <w:sz w:val="22"/>
          <w:szCs w:val="22"/>
        </w:rPr>
        <w:t xml:space="preserve">Sídlo: </w:t>
      </w:r>
      <w:r w:rsidRPr="00DB7AA4">
        <w:rPr>
          <w:rFonts w:ascii="Calibri" w:hAnsi="Calibri" w:cs="Calibri"/>
          <w:sz w:val="22"/>
          <w:szCs w:val="22"/>
        </w:rPr>
        <w:tab/>
      </w:r>
      <w:r w:rsidR="0011602F" w:rsidRPr="00C53DA0">
        <w:rPr>
          <w:rFonts w:ascii="Calibri" w:hAnsi="Calibri" w:cs="Calibri"/>
          <w:sz w:val="22"/>
          <w:szCs w:val="22"/>
        </w:rPr>
        <w:t>Praha 10, Na Hroudě 1492/4, PSČ 10005</w:t>
      </w:r>
    </w:p>
    <w:p w:rsidR="000641B7" w:rsidRDefault="000641B7" w:rsidP="000641B7">
      <w:pPr>
        <w:pStyle w:val="Zkladntext"/>
        <w:spacing w:after="0" w:line="240" w:lineRule="auto"/>
        <w:rPr>
          <w:rFonts w:ascii="Calibri" w:hAnsi="Calibri" w:cs="Calibri"/>
          <w:sz w:val="22"/>
          <w:szCs w:val="22"/>
        </w:rPr>
      </w:pPr>
      <w:r w:rsidRPr="00DB7AA4">
        <w:rPr>
          <w:rFonts w:ascii="Calibri" w:hAnsi="Calibri" w:cs="Calibri"/>
          <w:sz w:val="22"/>
          <w:szCs w:val="22"/>
        </w:rPr>
        <w:t xml:space="preserve">IČ: </w:t>
      </w:r>
      <w:r w:rsidR="0011602F" w:rsidRPr="00C53DA0">
        <w:rPr>
          <w:rFonts w:ascii="Calibri" w:hAnsi="Calibri" w:cs="Calibri"/>
          <w:sz w:val="22"/>
          <w:szCs w:val="22"/>
        </w:rPr>
        <w:t>60193913</w:t>
      </w:r>
      <w:r w:rsidRPr="00DB7AA4">
        <w:rPr>
          <w:rFonts w:ascii="Calibri" w:hAnsi="Calibri" w:cs="Calibri"/>
          <w:sz w:val="22"/>
          <w:szCs w:val="22"/>
        </w:rPr>
        <w:t xml:space="preserve">, DIČ: </w:t>
      </w:r>
      <w:r w:rsidR="0011602F">
        <w:rPr>
          <w:rFonts w:ascii="Calibri" w:hAnsi="Calibri" w:cs="Calibri"/>
          <w:sz w:val="22"/>
          <w:szCs w:val="22"/>
        </w:rPr>
        <w:t>CZ</w:t>
      </w:r>
      <w:r w:rsidR="0011602F" w:rsidRPr="00C53DA0">
        <w:rPr>
          <w:rFonts w:ascii="Calibri" w:hAnsi="Calibri" w:cs="Calibri"/>
          <w:sz w:val="22"/>
          <w:szCs w:val="22"/>
        </w:rPr>
        <w:t>60193913</w:t>
      </w:r>
      <w:r w:rsidRPr="00DB7AA4">
        <w:rPr>
          <w:rFonts w:ascii="Calibri" w:hAnsi="Calibri" w:cs="Calibri"/>
          <w:sz w:val="22"/>
          <w:szCs w:val="22"/>
        </w:rPr>
        <w:t>,</w:t>
      </w:r>
    </w:p>
    <w:p w:rsidR="00F82D29" w:rsidRPr="00DB7AA4" w:rsidRDefault="00F82D29" w:rsidP="000641B7">
      <w:pPr>
        <w:pStyle w:val="Zkladntext"/>
        <w:spacing w:after="0" w:line="240" w:lineRule="auto"/>
        <w:rPr>
          <w:rFonts w:ascii="Calibri" w:hAnsi="Calibri" w:cs="Calibri"/>
          <w:sz w:val="22"/>
          <w:szCs w:val="22"/>
        </w:rPr>
      </w:pPr>
      <w:r w:rsidRPr="00F82D29">
        <w:rPr>
          <w:rFonts w:ascii="Calibri" w:hAnsi="Calibri" w:cs="Calibri"/>
          <w:sz w:val="22"/>
          <w:szCs w:val="22"/>
        </w:rPr>
        <w:t>Číslo bankovního účtu:</w:t>
      </w:r>
      <w:r w:rsidR="00C53DA0">
        <w:rPr>
          <w:rFonts w:ascii="Calibri" w:hAnsi="Calibri" w:cs="Calibri"/>
          <w:sz w:val="22"/>
          <w:szCs w:val="22"/>
        </w:rPr>
        <w:t xml:space="preserve"> xxxxxxxxxxxxxxxxxxxxxxxxxxxxxxxxx</w:t>
      </w:r>
    </w:p>
    <w:p w:rsidR="00D274AA" w:rsidRDefault="000641B7" w:rsidP="000641B7">
      <w:pPr>
        <w:pStyle w:val="Zkladntext"/>
        <w:spacing w:after="0" w:line="240" w:lineRule="auto"/>
        <w:rPr>
          <w:rFonts w:ascii="Calibri" w:hAnsi="Calibri" w:cs="Calibri"/>
          <w:sz w:val="22"/>
          <w:szCs w:val="22"/>
        </w:rPr>
      </w:pPr>
      <w:r w:rsidRPr="00DB7AA4">
        <w:rPr>
          <w:rFonts w:ascii="Calibri" w:hAnsi="Calibri" w:cs="Calibri"/>
          <w:sz w:val="22"/>
          <w:szCs w:val="22"/>
        </w:rPr>
        <w:t xml:space="preserve">zastoupený </w:t>
      </w:r>
      <w:r w:rsidR="00D274AA">
        <w:rPr>
          <w:rFonts w:ascii="Calibri" w:hAnsi="Calibri" w:cs="Calibri"/>
          <w:sz w:val="22"/>
          <w:szCs w:val="22"/>
        </w:rPr>
        <w:tab/>
        <w:t>ing. Antonínem Neubergem, vedoucím sekce Obchodování</w:t>
      </w:r>
    </w:p>
    <w:p w:rsidR="000641B7" w:rsidRDefault="00D274AA" w:rsidP="00C53DA0">
      <w:pPr>
        <w:pStyle w:val="Zkladntext"/>
        <w:spacing w:after="0" w:line="240" w:lineRule="auto"/>
        <w:ind w:left="1416"/>
        <w:rPr>
          <w:rFonts w:ascii="Calibri" w:hAnsi="Calibri" w:cs="Calibri"/>
          <w:sz w:val="22"/>
          <w:szCs w:val="22"/>
        </w:rPr>
      </w:pPr>
      <w:r>
        <w:rPr>
          <w:rFonts w:ascii="Calibri" w:hAnsi="Calibri" w:cs="Calibri"/>
          <w:sz w:val="22"/>
          <w:szCs w:val="22"/>
        </w:rPr>
        <w:t xml:space="preserve">a </w:t>
      </w:r>
      <w:r>
        <w:rPr>
          <w:rFonts w:ascii="Calibri" w:hAnsi="Calibri" w:cs="Calibri"/>
          <w:sz w:val="22"/>
          <w:szCs w:val="22"/>
        </w:rPr>
        <w:br/>
        <w:t xml:space="preserve">ing. Tomášem Albrechtem, vedoucím oddělení Front office Krátkodobé obchodování </w:t>
      </w:r>
    </w:p>
    <w:p w:rsidR="003171C0" w:rsidRPr="00DB7AA4" w:rsidRDefault="003171C0" w:rsidP="000641B7">
      <w:pPr>
        <w:pStyle w:val="Zkladntext"/>
        <w:spacing w:after="0" w:line="240" w:lineRule="auto"/>
        <w:rPr>
          <w:rFonts w:ascii="Calibri" w:hAnsi="Calibri" w:cs="Calibri"/>
          <w:sz w:val="22"/>
          <w:szCs w:val="22"/>
        </w:rPr>
      </w:pPr>
      <w:r>
        <w:rPr>
          <w:rFonts w:ascii="Calibri" w:hAnsi="Calibri" w:cs="Calibri"/>
          <w:sz w:val="22"/>
          <w:szCs w:val="22"/>
        </w:rPr>
        <w:t>datová schránka</w:t>
      </w:r>
      <w:r w:rsidR="00DF2FA1">
        <w:rPr>
          <w:rFonts w:ascii="Calibri" w:hAnsi="Calibri" w:cs="Calibri"/>
          <w:sz w:val="22"/>
          <w:szCs w:val="22"/>
        </w:rPr>
        <w:t>:</w:t>
      </w:r>
      <w:r w:rsidR="004B3C89" w:rsidRPr="00C53DA0">
        <w:rPr>
          <w:rFonts w:ascii="Calibri" w:hAnsi="Calibri" w:cs="Calibri"/>
          <w:sz w:val="22"/>
          <w:szCs w:val="22"/>
        </w:rPr>
        <w:t xml:space="preserve"> z3wcgr4</w:t>
      </w:r>
    </w:p>
    <w:p w:rsidR="000641B7" w:rsidRPr="00DB7AA4" w:rsidRDefault="000641B7" w:rsidP="000641B7">
      <w:pPr>
        <w:pStyle w:val="Identifikacestra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r w:rsidRPr="00DB7AA4">
        <w:rPr>
          <w:rFonts w:ascii="Calibri" w:hAnsi="Calibri" w:cs="Calibri"/>
          <w:sz w:val="22"/>
          <w:szCs w:val="22"/>
        </w:rPr>
        <w:t>(dále jen “</w:t>
      </w:r>
      <w:r w:rsidR="006B4E2B" w:rsidRPr="0076774E">
        <w:rPr>
          <w:rFonts w:ascii="Calibri" w:hAnsi="Calibri" w:cs="Calibri"/>
          <w:b/>
          <w:i/>
          <w:sz w:val="22"/>
          <w:szCs w:val="22"/>
        </w:rPr>
        <w:t>N</w:t>
      </w:r>
      <w:r w:rsidRPr="0076774E">
        <w:rPr>
          <w:rFonts w:ascii="Calibri" w:hAnsi="Calibri" w:cs="Calibri"/>
          <w:b/>
          <w:i/>
          <w:sz w:val="22"/>
          <w:szCs w:val="22"/>
        </w:rPr>
        <w:t>abyvatel</w:t>
      </w:r>
      <w:r w:rsidRPr="00DB7AA4">
        <w:rPr>
          <w:rFonts w:ascii="Calibri" w:hAnsi="Calibri" w:cs="Calibri"/>
          <w:sz w:val="22"/>
          <w:szCs w:val="22"/>
        </w:rPr>
        <w:t>”)</w:t>
      </w:r>
    </w:p>
    <w:p w:rsidR="000641B7" w:rsidRPr="00DB7AA4" w:rsidRDefault="000641B7" w:rsidP="000641B7">
      <w:pPr>
        <w:pStyle w:val="Smluvnstrana"/>
        <w:jc w:val="left"/>
        <w:rPr>
          <w:rFonts w:ascii="Calibri" w:hAnsi="Calibri" w:cs="Calibri"/>
          <w:szCs w:val="22"/>
        </w:rPr>
      </w:pPr>
    </w:p>
    <w:p w:rsidR="0076774E" w:rsidRDefault="0008650E" w:rsidP="0076774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sz w:val="22"/>
          <w:szCs w:val="22"/>
        </w:rPr>
      </w:pPr>
      <w:r>
        <w:rPr>
          <w:rFonts w:ascii="Calibri" w:hAnsi="Calibri" w:cs="Calibri"/>
          <w:sz w:val="22"/>
          <w:szCs w:val="22"/>
        </w:rPr>
        <w:t xml:space="preserve">uzavřeli </w:t>
      </w:r>
      <w:r w:rsidR="000641B7" w:rsidRPr="00DB7AA4">
        <w:rPr>
          <w:rFonts w:ascii="Calibri" w:hAnsi="Calibri" w:cs="Calibri"/>
          <w:sz w:val="22"/>
          <w:szCs w:val="22"/>
        </w:rPr>
        <w:t xml:space="preserve">níže uvedeného dne, měsíce a roku </w:t>
      </w:r>
    </w:p>
    <w:p w:rsidR="000641B7" w:rsidRPr="0076774E" w:rsidRDefault="000641B7" w:rsidP="0076774E">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left"/>
        <w:rPr>
          <w:rFonts w:ascii="Calibri" w:hAnsi="Calibri" w:cs="Calibri"/>
          <w:b/>
          <w:sz w:val="22"/>
          <w:szCs w:val="22"/>
        </w:rPr>
      </w:pPr>
      <w:r w:rsidRPr="0076774E">
        <w:rPr>
          <w:rFonts w:ascii="Calibri" w:hAnsi="Calibri" w:cs="Calibri"/>
          <w:b/>
          <w:sz w:val="22"/>
          <w:szCs w:val="22"/>
        </w:rPr>
        <w:t>t</w:t>
      </w:r>
      <w:r w:rsidR="0076774E">
        <w:rPr>
          <w:rFonts w:ascii="Calibri" w:hAnsi="Calibri" w:cs="Calibri"/>
          <w:b/>
          <w:sz w:val="22"/>
          <w:szCs w:val="22"/>
        </w:rPr>
        <w:t xml:space="preserve"> </w:t>
      </w:r>
      <w:r w:rsidRPr="0076774E">
        <w:rPr>
          <w:rFonts w:ascii="Calibri" w:hAnsi="Calibri" w:cs="Calibri"/>
          <w:b/>
          <w:sz w:val="22"/>
          <w:szCs w:val="22"/>
        </w:rPr>
        <w:t>u</w:t>
      </w:r>
      <w:r w:rsidR="0076774E">
        <w:rPr>
          <w:rFonts w:ascii="Calibri" w:hAnsi="Calibri" w:cs="Calibri"/>
          <w:b/>
          <w:sz w:val="22"/>
          <w:szCs w:val="22"/>
        </w:rPr>
        <w:t xml:space="preserve"> </w:t>
      </w:r>
      <w:r w:rsidRPr="0076774E">
        <w:rPr>
          <w:rFonts w:ascii="Calibri" w:hAnsi="Calibri" w:cs="Calibri"/>
          <w:b/>
          <w:sz w:val="22"/>
          <w:szCs w:val="22"/>
        </w:rPr>
        <w:t>t</w:t>
      </w:r>
      <w:r w:rsidR="0076774E">
        <w:rPr>
          <w:rFonts w:ascii="Calibri" w:hAnsi="Calibri" w:cs="Calibri"/>
          <w:b/>
          <w:sz w:val="22"/>
          <w:szCs w:val="22"/>
        </w:rPr>
        <w:t xml:space="preserve"> </w:t>
      </w:r>
      <w:r w:rsidRPr="0076774E">
        <w:rPr>
          <w:rFonts w:ascii="Calibri" w:hAnsi="Calibri" w:cs="Calibri"/>
          <w:b/>
          <w:sz w:val="22"/>
          <w:szCs w:val="22"/>
        </w:rPr>
        <w:t>o</w:t>
      </w: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sz w:val="22"/>
          <w:szCs w:val="22"/>
        </w:rPr>
      </w:pPr>
    </w:p>
    <w:p w:rsidR="000641B7" w:rsidRPr="0076774E"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pacing w:val="10"/>
          <w:sz w:val="22"/>
          <w:szCs w:val="22"/>
        </w:rPr>
      </w:pPr>
      <w:r w:rsidRPr="0076774E">
        <w:rPr>
          <w:rFonts w:ascii="Calibri" w:hAnsi="Calibri" w:cs="Calibri"/>
          <w:b/>
          <w:spacing w:val="10"/>
          <w:sz w:val="22"/>
          <w:szCs w:val="22"/>
        </w:rPr>
        <w:t xml:space="preserve">Nevýhradní licenční smlouvu </w:t>
      </w:r>
      <w:r w:rsidR="00FF1CF0">
        <w:rPr>
          <w:rFonts w:ascii="Calibri" w:hAnsi="Calibri" w:cs="Calibri"/>
          <w:b/>
          <w:spacing w:val="10"/>
          <w:sz w:val="22"/>
          <w:szCs w:val="22"/>
        </w:rPr>
        <w:t>na</w:t>
      </w:r>
      <w:r w:rsidRPr="0076774E">
        <w:rPr>
          <w:rFonts w:ascii="Calibri" w:hAnsi="Calibri" w:cs="Calibri"/>
          <w:b/>
          <w:spacing w:val="10"/>
          <w:sz w:val="22"/>
          <w:szCs w:val="22"/>
        </w:rPr>
        <w:t xml:space="preserve"> užívání dat a produktů</w:t>
      </w: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jc w:val="center"/>
        <w:rPr>
          <w:rFonts w:ascii="Calibri" w:hAnsi="Calibri" w:cs="Calibri"/>
          <w:b/>
          <w:sz w:val="22"/>
          <w:szCs w:val="22"/>
        </w:rPr>
      </w:pPr>
    </w:p>
    <w:p w:rsidR="000641B7" w:rsidRPr="0076774E" w:rsidRDefault="000641B7" w:rsidP="000641B7">
      <w:pPr>
        <w:pStyle w:val="Prohlen"/>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line="240" w:lineRule="auto"/>
        <w:rPr>
          <w:rFonts w:ascii="Calibri" w:hAnsi="Calibri" w:cs="Calibri"/>
          <w:sz w:val="22"/>
          <w:szCs w:val="22"/>
        </w:rPr>
      </w:pPr>
    </w:p>
    <w:p w:rsidR="000641B7" w:rsidRPr="0076774E"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76774E">
        <w:rPr>
          <w:rFonts w:ascii="Calibri" w:hAnsi="Calibri" w:cs="Calibri"/>
          <w:b/>
          <w:caps/>
          <w:sz w:val="22"/>
          <w:szCs w:val="22"/>
        </w:rPr>
        <w:t>předmět Smlouvy</w:t>
      </w:r>
    </w:p>
    <w:p w:rsidR="0076774E" w:rsidRPr="0076774E" w:rsidRDefault="0076774E" w:rsidP="0076774E">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bookmarkStart w:id="0" w:name="Ref68334084"/>
      <w:bookmarkEnd w:id="0"/>
      <w:r w:rsidRPr="0076774E">
        <w:rPr>
          <w:rFonts w:ascii="Calibri" w:hAnsi="Calibri" w:cs="Calibri"/>
          <w:sz w:val="22"/>
          <w:szCs w:val="22"/>
        </w:rPr>
        <w:t xml:space="preserve">Poskytovatel se touto </w:t>
      </w:r>
      <w:r w:rsidRPr="0043008D">
        <w:rPr>
          <w:rFonts w:ascii="Calibri" w:hAnsi="Calibri" w:cs="Calibri"/>
          <w:i/>
          <w:sz w:val="22"/>
          <w:szCs w:val="22"/>
        </w:rPr>
        <w:t>Nevýhradní licenční smlouvou na užívání dat a produktů ČHMÚ pro koncové uživatele</w:t>
      </w:r>
      <w:r w:rsidRPr="0076774E">
        <w:rPr>
          <w:rFonts w:ascii="Calibri" w:hAnsi="Calibri" w:cs="Calibri"/>
          <w:sz w:val="22"/>
          <w:szCs w:val="22"/>
        </w:rPr>
        <w:t xml:space="preserve"> (dále jen „</w:t>
      </w:r>
      <w:r w:rsidR="003A7EBC" w:rsidRPr="00A75FCF">
        <w:rPr>
          <w:rFonts w:ascii="Calibri" w:hAnsi="Calibri" w:cs="Calibri"/>
          <w:b/>
          <w:sz w:val="22"/>
          <w:szCs w:val="22"/>
        </w:rPr>
        <w:t>Smlouva</w:t>
      </w:r>
      <w:r w:rsidR="003A7EBC" w:rsidRPr="0076774E">
        <w:rPr>
          <w:rFonts w:ascii="Calibri" w:hAnsi="Calibri" w:cs="Calibri"/>
          <w:sz w:val="22"/>
          <w:szCs w:val="22"/>
        </w:rPr>
        <w:t>“) zavazuje</w:t>
      </w:r>
      <w:r w:rsidRPr="0076774E">
        <w:rPr>
          <w:rFonts w:ascii="Calibri" w:hAnsi="Calibri" w:cs="Calibri"/>
          <w:sz w:val="22"/>
          <w:szCs w:val="22"/>
        </w:rPr>
        <w:t xml:space="preserve"> poskytovat Nabyvateli právo užití databáze a dat, resp. produktů anebo</w:t>
      </w:r>
      <w:r w:rsidR="004A1D43">
        <w:rPr>
          <w:rFonts w:ascii="Calibri" w:hAnsi="Calibri" w:cs="Calibri"/>
          <w:sz w:val="22"/>
          <w:szCs w:val="22"/>
        </w:rPr>
        <w:t xml:space="preserve"> i</w:t>
      </w:r>
      <w:r w:rsidRPr="0076774E">
        <w:rPr>
          <w:rFonts w:ascii="Calibri" w:hAnsi="Calibri" w:cs="Calibri"/>
          <w:sz w:val="22"/>
          <w:szCs w:val="22"/>
        </w:rPr>
        <w:t xml:space="preserve"> odvozených produktů (dále jen „</w:t>
      </w:r>
      <w:r w:rsidRPr="0076774E">
        <w:rPr>
          <w:rFonts w:ascii="Calibri" w:hAnsi="Calibri" w:cs="Calibri"/>
          <w:b/>
          <w:sz w:val="22"/>
          <w:szCs w:val="22"/>
        </w:rPr>
        <w:t>Data a Produkty</w:t>
      </w:r>
      <w:r w:rsidRPr="0076774E">
        <w:rPr>
          <w:rFonts w:ascii="Calibri" w:hAnsi="Calibri" w:cs="Calibri"/>
          <w:sz w:val="22"/>
          <w:szCs w:val="22"/>
        </w:rPr>
        <w:t>“) za podmínek, jejichž podrobná specifikace a upřesnění je o</w:t>
      </w:r>
      <w:r w:rsidR="0019715E">
        <w:rPr>
          <w:rFonts w:ascii="Calibri" w:hAnsi="Calibri" w:cs="Calibri"/>
          <w:sz w:val="22"/>
          <w:szCs w:val="22"/>
        </w:rPr>
        <w:t>bsažena</w:t>
      </w:r>
      <w:r w:rsidR="005E3E03">
        <w:rPr>
          <w:rFonts w:ascii="Calibri" w:hAnsi="Calibri" w:cs="Calibri"/>
          <w:sz w:val="22"/>
          <w:szCs w:val="22"/>
        </w:rPr>
        <w:t xml:space="preserve"> v Příloze 1</w:t>
      </w:r>
      <w:r w:rsidRPr="0076774E">
        <w:rPr>
          <w:rFonts w:ascii="Calibri" w:hAnsi="Calibri" w:cs="Calibri"/>
          <w:sz w:val="22"/>
          <w:szCs w:val="22"/>
        </w:rPr>
        <w:t>, která je nedílnou součástí této Smlouvy.</w:t>
      </w:r>
    </w:p>
    <w:p w:rsidR="0076774E" w:rsidRPr="0076774E" w:rsidRDefault="0076774E" w:rsidP="0076774E">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76774E">
        <w:rPr>
          <w:rFonts w:ascii="Calibri" w:hAnsi="Calibri" w:cs="Calibri"/>
          <w:sz w:val="22"/>
          <w:szCs w:val="22"/>
        </w:rPr>
        <w:lastRenderedPageBreak/>
        <w:t>Poskytovatel se touto Smlouvou dále zavazuje poskytovat Nabyvateli i další služby (dále jen „</w:t>
      </w:r>
      <w:r w:rsidRPr="0076774E">
        <w:rPr>
          <w:rFonts w:ascii="Calibri" w:hAnsi="Calibri" w:cs="Calibri"/>
          <w:b/>
          <w:sz w:val="22"/>
          <w:szCs w:val="22"/>
        </w:rPr>
        <w:t>Služby</w:t>
      </w:r>
      <w:r w:rsidRPr="0076774E">
        <w:rPr>
          <w:rFonts w:ascii="Calibri" w:hAnsi="Calibri" w:cs="Calibri"/>
          <w:sz w:val="22"/>
          <w:szCs w:val="22"/>
        </w:rPr>
        <w:t>“), jež souvisejí s poskytováním Dat a Produktů a které jsou podrobně specifikovány v Příloze 1 této Smlouvy.</w:t>
      </w:r>
    </w:p>
    <w:p w:rsidR="0076774E" w:rsidRDefault="0076774E" w:rsidP="0076774E">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76774E">
        <w:rPr>
          <w:rFonts w:ascii="Calibri" w:hAnsi="Calibri" w:cs="Calibri"/>
          <w:sz w:val="22"/>
          <w:szCs w:val="22"/>
        </w:rPr>
        <w:t xml:space="preserve">Nabyvatel se touto Smlouvou zavazuje dodržovat ve Smlouvě uvedené podmínky pro užití Dat a Produktů, Služeb a zaplatit Poskytovateli za jejich užití sjednanou cenu, na které se smluvní strany dohodly. </w:t>
      </w:r>
    </w:p>
    <w:p w:rsidR="003765F0" w:rsidRPr="00261544" w:rsidRDefault="003765F0" w:rsidP="00C53DA0">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ind w:firstLine="0"/>
        <w:rPr>
          <w:rFonts w:ascii="Calibri" w:hAnsi="Calibri" w:cs="Calibri"/>
          <w:sz w:val="22"/>
          <w:szCs w:val="22"/>
        </w:rPr>
      </w:pPr>
      <w:r w:rsidRPr="00261544">
        <w:rPr>
          <w:rFonts w:ascii="Calibri" w:hAnsi="Calibri" w:cs="Calibri"/>
          <w:sz w:val="22"/>
          <w:szCs w:val="22"/>
        </w:rPr>
        <w:t>Poskytovatel prohlašuje, že není plátcem DPH u této poskytované služby dle nařízení č. 96/1953 Sb.</w:t>
      </w:r>
      <w:r w:rsidR="00ED38FE" w:rsidRPr="00261544">
        <w:rPr>
          <w:rFonts w:ascii="Calibri" w:hAnsi="Calibri" w:cs="Calibri"/>
          <w:sz w:val="22"/>
          <w:szCs w:val="22"/>
        </w:rPr>
        <w:t>,</w:t>
      </w:r>
      <w:r w:rsidRPr="00261544">
        <w:rPr>
          <w:rFonts w:ascii="Calibri" w:hAnsi="Calibri" w:cs="Calibri"/>
          <w:sz w:val="22"/>
          <w:szCs w:val="22"/>
        </w:rPr>
        <w:t xml:space="preserve"> a tudíž není osobou povinnou k dani podle ust. § 5 o</w:t>
      </w:r>
      <w:r w:rsidR="00261544">
        <w:rPr>
          <w:rFonts w:ascii="Calibri" w:hAnsi="Calibri" w:cs="Calibri"/>
          <w:sz w:val="22"/>
          <w:szCs w:val="22"/>
        </w:rPr>
        <w:t>dst. 3 zák.č. 235/2004 Sb., o DPH.</w:t>
      </w:r>
      <w:bookmarkStart w:id="1" w:name="_GoBack"/>
      <w:bookmarkEnd w:id="1"/>
    </w:p>
    <w:p w:rsidR="0076774E" w:rsidRDefault="0076774E" w:rsidP="009F1DFA">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0" w:firstLine="0"/>
        <w:rPr>
          <w:rFonts w:ascii="Calibri" w:hAnsi="Calibri" w:cs="Calibri"/>
          <w:sz w:val="22"/>
          <w:szCs w:val="22"/>
        </w:rPr>
      </w:pPr>
    </w:p>
    <w:p w:rsidR="000641B7" w:rsidRPr="0043008D"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43008D">
        <w:rPr>
          <w:rFonts w:ascii="Calibri" w:hAnsi="Calibri" w:cs="Calibri"/>
          <w:b/>
          <w:caps/>
          <w:sz w:val="22"/>
          <w:szCs w:val="22"/>
        </w:rPr>
        <w:t>Podmínky užití</w:t>
      </w:r>
    </w:p>
    <w:p w:rsidR="00C0676F" w:rsidRP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Poskytovatel poskytuje na základě této Smlouvy </w:t>
      </w:r>
      <w:r w:rsidR="00B61417" w:rsidRPr="00C0676F">
        <w:rPr>
          <w:rFonts w:ascii="Calibri" w:hAnsi="Calibri" w:cs="Calibri"/>
          <w:sz w:val="22"/>
          <w:szCs w:val="22"/>
        </w:rPr>
        <w:t>Nabyvateli nepřevoditelné</w:t>
      </w:r>
      <w:r w:rsidRPr="00C0676F">
        <w:rPr>
          <w:rFonts w:ascii="Calibri" w:hAnsi="Calibri" w:cs="Calibri"/>
          <w:sz w:val="22"/>
          <w:szCs w:val="22"/>
        </w:rPr>
        <w:t xml:space="preserve"> právo</w:t>
      </w:r>
      <w:r w:rsidR="00FF1CF0">
        <w:rPr>
          <w:rFonts w:ascii="Calibri" w:hAnsi="Calibri" w:cs="Calibri"/>
          <w:sz w:val="22"/>
          <w:szCs w:val="22"/>
        </w:rPr>
        <w:t xml:space="preserve"> na</w:t>
      </w:r>
      <w:r w:rsidRPr="00C0676F">
        <w:rPr>
          <w:rFonts w:ascii="Calibri" w:hAnsi="Calibri" w:cs="Calibri"/>
          <w:sz w:val="22"/>
          <w:szCs w:val="22"/>
        </w:rPr>
        <w:t xml:space="preserve"> užití Dat a Produktů specifikovaných v Příloze 1 této Smlouvy za stanovených podmínek a pro účel, který je vymezen </w:t>
      </w:r>
      <w:r w:rsidR="00B61417" w:rsidRPr="00C0676F">
        <w:rPr>
          <w:rFonts w:ascii="Calibri" w:hAnsi="Calibri" w:cs="Calibri"/>
          <w:sz w:val="22"/>
          <w:szCs w:val="22"/>
        </w:rPr>
        <w:t>Přílohou 1, pokud</w:t>
      </w:r>
      <w:r w:rsidRPr="00C0676F">
        <w:rPr>
          <w:rFonts w:ascii="Calibri" w:hAnsi="Calibri" w:cs="Calibri"/>
          <w:sz w:val="22"/>
          <w:szCs w:val="22"/>
        </w:rPr>
        <w:t xml:space="preserve"> není stanoveno jinak.</w:t>
      </w:r>
    </w:p>
    <w:p w:rsidR="00C0676F" w:rsidRP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Nabyvatel nepoužije Data a Produkty specifikovan</w:t>
      </w:r>
      <w:r w:rsidR="00B61417">
        <w:rPr>
          <w:rFonts w:ascii="Calibri" w:hAnsi="Calibri" w:cs="Calibri"/>
          <w:sz w:val="22"/>
          <w:szCs w:val="22"/>
        </w:rPr>
        <w:t>á</w:t>
      </w:r>
      <w:r w:rsidRPr="00C0676F">
        <w:rPr>
          <w:rFonts w:ascii="Calibri" w:hAnsi="Calibri" w:cs="Calibri"/>
          <w:sz w:val="22"/>
          <w:szCs w:val="22"/>
        </w:rPr>
        <w:t xml:space="preserve"> v Příloze 1 této Smlouvy ve prospěch jiných osob a k jinému účelu, než k takovému, který je vymezen v této Smlouvě. </w:t>
      </w:r>
    </w:p>
    <w:p w:rsidR="00C0676F" w:rsidRPr="00114628" w:rsidRDefault="00C0676F" w:rsidP="0011462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Nabyvatel je oprávněn užít Data a Produkty, Služby pouze pro vlastní potřebu a </w:t>
      </w:r>
      <w:r w:rsidR="00B61417" w:rsidRPr="00C0676F">
        <w:rPr>
          <w:rFonts w:ascii="Calibri" w:hAnsi="Calibri" w:cs="Calibri"/>
          <w:sz w:val="22"/>
          <w:szCs w:val="22"/>
        </w:rPr>
        <w:t>není oprávněn</w:t>
      </w:r>
      <w:r>
        <w:rPr>
          <w:rFonts w:ascii="Calibri" w:hAnsi="Calibri" w:cs="Calibri"/>
          <w:sz w:val="22"/>
          <w:szCs w:val="22"/>
        </w:rPr>
        <w:t xml:space="preserve"> postoupit právo na užití </w:t>
      </w:r>
      <w:r w:rsidRPr="00C0676F">
        <w:rPr>
          <w:rFonts w:ascii="Calibri" w:hAnsi="Calibri" w:cs="Calibri"/>
          <w:sz w:val="22"/>
          <w:szCs w:val="22"/>
        </w:rPr>
        <w:t xml:space="preserve">Dat a </w:t>
      </w:r>
      <w:r>
        <w:rPr>
          <w:rFonts w:ascii="Calibri" w:hAnsi="Calibri" w:cs="Calibri"/>
          <w:sz w:val="22"/>
          <w:szCs w:val="22"/>
        </w:rPr>
        <w:t>P</w:t>
      </w:r>
      <w:r w:rsidR="00114628">
        <w:rPr>
          <w:rFonts w:ascii="Calibri" w:hAnsi="Calibri" w:cs="Calibri"/>
          <w:sz w:val="22"/>
          <w:szCs w:val="22"/>
        </w:rPr>
        <w:t xml:space="preserve">roduktů, Služeb na třetí osoby a </w:t>
      </w:r>
      <w:r w:rsidR="00C53DA0">
        <w:rPr>
          <w:rFonts w:ascii="Calibri" w:hAnsi="Calibri" w:cs="Calibri"/>
          <w:sz w:val="22"/>
          <w:szCs w:val="22"/>
        </w:rPr>
        <w:t>xxxxxxxxxxxxxxxxxxxxxxxxxxxxxxx.</w:t>
      </w:r>
    </w:p>
    <w:p w:rsidR="00C0676F" w:rsidRPr="00114628" w:rsidRDefault="00C0676F" w:rsidP="0011462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Nabyvatel není oprávněn provádět jakékoliv změny Dat a Produktů bez předchozího písemného souhlasu Poskytovatele. </w:t>
      </w:r>
    </w:p>
    <w:p w:rsidR="00C0676F" w:rsidRPr="00114628" w:rsidRDefault="00C0676F" w:rsidP="0011462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Data a Produkty, Služby jsou poskytovány ze strany Poskytovatele </w:t>
      </w:r>
      <w:r w:rsidR="00B61417" w:rsidRPr="00C0676F">
        <w:rPr>
          <w:rFonts w:ascii="Calibri" w:hAnsi="Calibri" w:cs="Calibri"/>
          <w:sz w:val="22"/>
          <w:szCs w:val="22"/>
        </w:rPr>
        <w:t xml:space="preserve">Nabyvateli </w:t>
      </w:r>
      <w:r w:rsidR="00B61417">
        <w:rPr>
          <w:rFonts w:ascii="Calibri" w:hAnsi="Calibri" w:cs="Calibri"/>
          <w:sz w:val="22"/>
          <w:szCs w:val="22"/>
        </w:rPr>
        <w:t>pouze</w:t>
      </w:r>
      <w:r w:rsidRPr="00C0676F">
        <w:rPr>
          <w:rFonts w:ascii="Calibri" w:hAnsi="Calibri" w:cs="Calibri"/>
          <w:sz w:val="22"/>
          <w:szCs w:val="22"/>
        </w:rPr>
        <w:t xml:space="preserve"> </w:t>
      </w:r>
      <w:r w:rsidR="00114628">
        <w:rPr>
          <w:rFonts w:ascii="Calibri" w:hAnsi="Calibri" w:cs="Calibri"/>
          <w:sz w:val="22"/>
          <w:szCs w:val="22"/>
        </w:rPr>
        <w:t>v rámci a po dobu účinnosti této Smlouvy.</w:t>
      </w:r>
    </w:p>
    <w:p w:rsidR="009F1DFA" w:rsidRDefault="00C0676F" w:rsidP="009F1DFA">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Nabyvatel tímto prohlašu</w:t>
      </w:r>
      <w:r w:rsidR="009F1DFA">
        <w:rPr>
          <w:rFonts w:ascii="Calibri" w:hAnsi="Calibri" w:cs="Calibri"/>
          <w:sz w:val="22"/>
          <w:szCs w:val="22"/>
        </w:rPr>
        <w:t>je, že byl s ustanoveními odst. 1 až 5</w:t>
      </w:r>
      <w:r w:rsidR="009F1DFA" w:rsidRPr="009F1DFA">
        <w:rPr>
          <w:rFonts w:ascii="Calibri" w:hAnsi="Calibri" w:cs="Calibri"/>
          <w:sz w:val="22"/>
          <w:szCs w:val="22"/>
        </w:rPr>
        <w:t xml:space="preserve"> tohoto článku ze strany Poskytovatele seznámen a řádně poučen před podpisem této Smlouvy.</w:t>
      </w:r>
    </w:p>
    <w:p w:rsidR="00C0676F" w:rsidRP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Nabyvatel bere na vědomí a výslovně souhlasí s tím, že poskytnutá Data a Produkty mohou obsahovat Data a Produkty či autorská díla </w:t>
      </w:r>
      <w:r w:rsidR="00C53DA0">
        <w:rPr>
          <w:rFonts w:ascii="Calibri" w:hAnsi="Calibri" w:cs="Calibri"/>
          <w:sz w:val="22"/>
          <w:szCs w:val="22"/>
        </w:rPr>
        <w:t>xxxxxxxxxxxxxxxxxxxxxx</w:t>
      </w:r>
      <w:r w:rsidRPr="00C0676F">
        <w:rPr>
          <w:rFonts w:ascii="Calibri" w:hAnsi="Calibri" w:cs="Calibri"/>
          <w:sz w:val="22"/>
          <w:szCs w:val="22"/>
        </w:rPr>
        <w:t>(dále jen „</w:t>
      </w:r>
      <w:r w:rsidRPr="00114628">
        <w:rPr>
          <w:rFonts w:ascii="Calibri" w:hAnsi="Calibri" w:cs="Calibri"/>
          <w:i/>
          <w:sz w:val="22"/>
          <w:szCs w:val="22"/>
        </w:rPr>
        <w:t>Data třetích osob</w:t>
      </w:r>
      <w:r w:rsidRPr="00C0676F">
        <w:rPr>
          <w:rFonts w:ascii="Calibri" w:hAnsi="Calibri" w:cs="Calibri"/>
          <w:sz w:val="22"/>
          <w:szCs w:val="22"/>
        </w:rPr>
        <w:t xml:space="preserve">“). </w:t>
      </w:r>
    </w:p>
    <w:p w:rsidR="00C0676F" w:rsidRDefault="00C0676F" w:rsidP="00524B3C">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Poskytovatel prohlašuje, že je oprávněn poskytnout Nabyvateli </w:t>
      </w:r>
      <w:r w:rsidR="00B61417" w:rsidRPr="00C0676F">
        <w:rPr>
          <w:rFonts w:ascii="Calibri" w:hAnsi="Calibri" w:cs="Calibri"/>
          <w:sz w:val="22"/>
          <w:szCs w:val="22"/>
        </w:rPr>
        <w:t>licenci k užití</w:t>
      </w:r>
      <w:r w:rsidRPr="00C0676F">
        <w:rPr>
          <w:rFonts w:ascii="Calibri" w:hAnsi="Calibri" w:cs="Calibri"/>
          <w:sz w:val="22"/>
          <w:szCs w:val="22"/>
        </w:rPr>
        <w:t xml:space="preserve"> Dat a Produktů v rozsahu stanoveném touto Smlouvou. Poskytovatel prohlašuje, že mu byly autory Dat a Produktů či všech jejich součástí poskytnuty výhradní a neomezené licence k užití díla či jeho součástí v nejméně stejném rozsahu, jaký má poskytnutá licence a z</w:t>
      </w:r>
      <w:r w:rsidR="00114628">
        <w:rPr>
          <w:rFonts w:ascii="Calibri" w:hAnsi="Calibri" w:cs="Calibri"/>
          <w:sz w:val="22"/>
          <w:szCs w:val="22"/>
        </w:rPr>
        <w:t xml:space="preserve">avazuje se nahradit Nabyvateli </w:t>
      </w:r>
      <w:r w:rsidRPr="00C0676F">
        <w:rPr>
          <w:rFonts w:ascii="Calibri" w:hAnsi="Calibri" w:cs="Calibri"/>
          <w:sz w:val="22"/>
          <w:szCs w:val="22"/>
        </w:rPr>
        <w:t>případnou škodu, která by jemu mohla vzniknout v důsledku rozporu tohoto prohlášení se skutečností.</w:t>
      </w:r>
      <w:r w:rsidR="00524B3C" w:rsidRPr="00524B3C">
        <w:t xml:space="preserve"> </w:t>
      </w:r>
      <w:r w:rsidR="00524B3C" w:rsidRPr="00524B3C">
        <w:rPr>
          <w:rFonts w:ascii="Calibri" w:hAnsi="Calibri" w:cs="Calibri"/>
          <w:sz w:val="22"/>
          <w:szCs w:val="22"/>
        </w:rPr>
        <w:t>Poskytovatel však nenese odpovědnost za vzniklou škodu Nabyvateli způsobenou dodanými Daty a Produkty, Službami, které nevytváří, ale pouze je zprostředkovává, a Nabyvatel nemá právní nárok ji uplatňovat a vymáhat po Poskytovateli.</w:t>
      </w:r>
    </w:p>
    <w:p w:rsidR="00524B3C" w:rsidRDefault="00524B3C" w:rsidP="00524B3C">
      <w:pPr>
        <w:pStyle w:val="Odstavecseseznamem"/>
        <w:numPr>
          <w:ilvl w:val="1"/>
          <w:numId w:val="1"/>
        </w:numPr>
        <w:rPr>
          <w:rFonts w:ascii="Calibri" w:hAnsi="Calibri" w:cs="Calibri"/>
          <w:sz w:val="22"/>
          <w:szCs w:val="22"/>
        </w:rPr>
      </w:pPr>
      <w:r w:rsidRPr="00524B3C">
        <w:rPr>
          <w:rFonts w:ascii="Calibri" w:hAnsi="Calibri" w:cs="Calibri"/>
          <w:sz w:val="22"/>
          <w:szCs w:val="22"/>
        </w:rPr>
        <w:t xml:space="preserve">Pokud součástí Dat a Produktů poskytovaných na základě této Smlouvy je také užití Dat třetích osob, zajistí Poskytovatel pro Nabyvatele příslušné právo užívat taková </w:t>
      </w:r>
      <w:r w:rsidRPr="00524B3C">
        <w:rPr>
          <w:rFonts w:ascii="Calibri" w:hAnsi="Calibri" w:cs="Calibri"/>
          <w:sz w:val="22"/>
          <w:szCs w:val="22"/>
        </w:rPr>
        <w:lastRenderedPageBreak/>
        <w:t>data a to za licenčních podmínek navržených těmito třetími osobami, které jsou uvedeny v článku III Přílohy 1.</w:t>
      </w:r>
    </w:p>
    <w:p w:rsidR="00524B3C" w:rsidRPr="00524B3C" w:rsidRDefault="00524B3C" w:rsidP="00524B3C">
      <w:pPr>
        <w:pStyle w:val="Odstavecseseznamem"/>
        <w:ind w:left="1440"/>
        <w:rPr>
          <w:rFonts w:ascii="Calibri" w:hAnsi="Calibri" w:cs="Calibri"/>
          <w:sz w:val="22"/>
          <w:szCs w:val="22"/>
        </w:rPr>
      </w:pPr>
    </w:p>
    <w:p w:rsidR="00C0676F" w:rsidRPr="00C0676F" w:rsidRDefault="00114628"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Právo užití D</w:t>
      </w:r>
      <w:r w:rsidR="00C0676F" w:rsidRPr="00C0676F">
        <w:rPr>
          <w:rFonts w:ascii="Calibri" w:hAnsi="Calibri" w:cs="Calibri"/>
          <w:sz w:val="22"/>
          <w:szCs w:val="22"/>
        </w:rPr>
        <w:t>at</w:t>
      </w:r>
      <w:r>
        <w:rPr>
          <w:rFonts w:ascii="Calibri" w:hAnsi="Calibri" w:cs="Calibri"/>
          <w:sz w:val="22"/>
          <w:szCs w:val="22"/>
        </w:rPr>
        <w:t xml:space="preserve"> a Produktů, Služeb </w:t>
      </w:r>
      <w:r w:rsidR="00C0676F" w:rsidRPr="00C0676F">
        <w:rPr>
          <w:rFonts w:ascii="Calibri" w:hAnsi="Calibri" w:cs="Calibri"/>
          <w:sz w:val="22"/>
          <w:szCs w:val="22"/>
        </w:rPr>
        <w:t xml:space="preserve">vznikne Nabyvateli okamžikem </w:t>
      </w:r>
      <w:r>
        <w:rPr>
          <w:rFonts w:ascii="Calibri" w:hAnsi="Calibri" w:cs="Calibri"/>
          <w:sz w:val="22"/>
          <w:szCs w:val="22"/>
        </w:rPr>
        <w:t xml:space="preserve">jejich </w:t>
      </w:r>
      <w:r w:rsidR="00C0676F" w:rsidRPr="00C0676F">
        <w:rPr>
          <w:rFonts w:ascii="Calibri" w:hAnsi="Calibri" w:cs="Calibri"/>
          <w:sz w:val="22"/>
          <w:szCs w:val="22"/>
        </w:rPr>
        <w:t xml:space="preserve">zpřístupnění </w:t>
      </w:r>
      <w:r>
        <w:rPr>
          <w:rFonts w:ascii="Calibri" w:hAnsi="Calibri" w:cs="Calibri"/>
          <w:sz w:val="22"/>
          <w:szCs w:val="22"/>
        </w:rPr>
        <w:t>ze strany Poskytovatele a je</w:t>
      </w:r>
      <w:r w:rsidR="00C0676F" w:rsidRPr="00C0676F">
        <w:rPr>
          <w:rFonts w:ascii="Calibri" w:hAnsi="Calibri" w:cs="Calibri"/>
          <w:sz w:val="22"/>
          <w:szCs w:val="22"/>
        </w:rPr>
        <w:t xml:space="preserve"> vázáno na účinnost této Smlouvy. </w:t>
      </w:r>
    </w:p>
    <w:p w:rsidR="00C0676F" w:rsidRP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Nabyvatel se zavazuje umožnit Poskytovateli kontrolu dodržování podmínek užití Dat a Produktů uvedených v této Smlouvě. </w:t>
      </w:r>
    </w:p>
    <w:p w:rsidR="00C0676F" w:rsidRPr="00C0676F" w:rsidRDefault="00C0676F" w:rsidP="00C0676F">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C0676F">
        <w:rPr>
          <w:rFonts w:ascii="Calibri" w:hAnsi="Calibri" w:cs="Calibri"/>
          <w:sz w:val="22"/>
          <w:szCs w:val="22"/>
        </w:rPr>
        <w:t xml:space="preserve">V případě ukončení této Smlouvy se Nabyvatel zavazuje Produkty poskytnuté podle této Smlouvy Poskytovateli vrátit anebo na svých zařízeních a nosičích veškeré Produkty a jejich kopie zlikvidovat a likvidaci Poskytovateli písmeně potvrdit. </w:t>
      </w:r>
    </w:p>
    <w:p w:rsidR="00C0676F" w:rsidRDefault="00C0676F" w:rsidP="00722DDF">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rsidR="000641B7" w:rsidRPr="0043008D"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43008D">
        <w:rPr>
          <w:rFonts w:ascii="Calibri" w:hAnsi="Calibri" w:cs="Calibri"/>
          <w:b/>
          <w:caps/>
          <w:sz w:val="22"/>
          <w:szCs w:val="22"/>
        </w:rPr>
        <w:t>Cena a platební podmínky</w:t>
      </w:r>
    </w:p>
    <w:p w:rsidR="00AB1E02" w:rsidRPr="00AB1E02" w:rsidRDefault="001C0E2E" w:rsidP="00ED6094">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bookmarkStart w:id="2" w:name="TOC446473771"/>
      <w:bookmarkStart w:id="3" w:name="OLE_LINK2"/>
      <w:bookmarkStart w:id="4" w:name="Ref380559910"/>
      <w:bookmarkEnd w:id="2"/>
      <w:bookmarkEnd w:id="3"/>
      <w:bookmarkEnd w:id="4"/>
      <w:r>
        <w:rPr>
          <w:rFonts w:ascii="Calibri" w:hAnsi="Calibri" w:cs="Calibri"/>
          <w:sz w:val="22"/>
          <w:szCs w:val="22"/>
        </w:rPr>
        <w:t>Roční c</w:t>
      </w:r>
      <w:r w:rsidR="00AB1E02" w:rsidRPr="00AB1E02">
        <w:rPr>
          <w:rFonts w:ascii="Calibri" w:hAnsi="Calibri" w:cs="Calibri"/>
          <w:sz w:val="22"/>
          <w:szCs w:val="22"/>
        </w:rPr>
        <w:t xml:space="preserve">ena za poskytnutá Data a Produkty </w:t>
      </w:r>
      <w:r w:rsidR="008E1079">
        <w:rPr>
          <w:rFonts w:ascii="Calibri" w:hAnsi="Calibri" w:cs="Calibri"/>
          <w:sz w:val="22"/>
          <w:szCs w:val="22"/>
        </w:rPr>
        <w:t xml:space="preserve">a Služby </w:t>
      </w:r>
      <w:r w:rsidR="00AB1E02" w:rsidRPr="00AB1E02">
        <w:rPr>
          <w:rFonts w:ascii="Calibri" w:hAnsi="Calibri" w:cs="Calibri"/>
          <w:sz w:val="22"/>
          <w:szCs w:val="22"/>
        </w:rPr>
        <w:t xml:space="preserve">podle této Smlouvy byla dohodou smluvních stran stanovena ve výši specifikované v Příloze 2 </w:t>
      </w:r>
      <w:r w:rsidR="003171C0">
        <w:rPr>
          <w:rFonts w:ascii="Calibri" w:hAnsi="Calibri" w:cs="Calibri"/>
          <w:sz w:val="22"/>
          <w:szCs w:val="22"/>
        </w:rPr>
        <w:t>S</w:t>
      </w:r>
      <w:r w:rsidR="00AB1E02" w:rsidRPr="00AB1E02">
        <w:rPr>
          <w:rFonts w:ascii="Calibri" w:hAnsi="Calibri" w:cs="Calibri"/>
          <w:sz w:val="22"/>
          <w:szCs w:val="22"/>
        </w:rPr>
        <w:t xml:space="preserve">mlouvy a činí </w:t>
      </w:r>
      <w:r w:rsidR="00AB1E02">
        <w:rPr>
          <w:rFonts w:ascii="Calibri" w:hAnsi="Calibri" w:cs="Calibri"/>
          <w:sz w:val="22"/>
          <w:szCs w:val="22"/>
        </w:rPr>
        <w:t xml:space="preserve"> </w:t>
      </w:r>
      <w:r w:rsidR="003C7AEB">
        <w:rPr>
          <w:rFonts w:ascii="Calibri" w:hAnsi="Calibri" w:cs="Calibri"/>
          <w:sz w:val="22"/>
          <w:szCs w:val="22"/>
        </w:rPr>
        <w:t>4</w:t>
      </w:r>
      <w:r w:rsidR="008E1079">
        <w:rPr>
          <w:rFonts w:ascii="Calibri" w:hAnsi="Calibri" w:cs="Calibri"/>
          <w:sz w:val="22"/>
          <w:szCs w:val="22"/>
        </w:rPr>
        <w:t>95.864,-</w:t>
      </w:r>
      <w:r w:rsidR="00AB1E02">
        <w:rPr>
          <w:rFonts w:ascii="Calibri" w:hAnsi="Calibri" w:cs="Calibri"/>
          <w:sz w:val="22"/>
          <w:szCs w:val="22"/>
        </w:rPr>
        <w:t>Kč, (slovy:</w:t>
      </w:r>
      <w:r w:rsidR="00AB1E02" w:rsidRPr="00AB1E02">
        <w:rPr>
          <w:rFonts w:ascii="Calibri" w:hAnsi="Calibri" w:cs="Calibri"/>
          <w:sz w:val="22"/>
          <w:szCs w:val="22"/>
        </w:rPr>
        <w:t xml:space="preserve"> </w:t>
      </w:r>
      <w:r w:rsidR="003C7AEB">
        <w:rPr>
          <w:rFonts w:ascii="Calibri" w:hAnsi="Calibri" w:cs="Calibri"/>
          <w:sz w:val="22"/>
          <w:szCs w:val="22"/>
        </w:rPr>
        <w:t>čtyřista</w:t>
      </w:r>
      <w:r w:rsidR="008E1079">
        <w:rPr>
          <w:rFonts w:ascii="Calibri" w:hAnsi="Calibri" w:cs="Calibri"/>
          <w:sz w:val="22"/>
          <w:szCs w:val="22"/>
        </w:rPr>
        <w:t xml:space="preserve">devadesátpěttisícosmsetšedesátčtyřiKč) </w:t>
      </w:r>
      <w:r w:rsidR="00AB1E02">
        <w:rPr>
          <w:rFonts w:ascii="Calibri" w:hAnsi="Calibri" w:cs="Calibri"/>
          <w:sz w:val="22"/>
          <w:szCs w:val="22"/>
        </w:rPr>
        <w:t xml:space="preserve">. </w:t>
      </w:r>
      <w:r w:rsidR="008E1079">
        <w:rPr>
          <w:rFonts w:ascii="Calibri" w:hAnsi="Calibri" w:cs="Calibri"/>
          <w:sz w:val="22"/>
          <w:szCs w:val="22"/>
        </w:rPr>
        <w:t>Fakturace bude probíhat měsíčně, tj. ve výši</w:t>
      </w:r>
      <w:r w:rsidR="008E1079" w:rsidRPr="00AB1E02">
        <w:rPr>
          <w:rFonts w:ascii="Calibri" w:hAnsi="Calibri" w:cs="Calibri"/>
          <w:sz w:val="22"/>
          <w:szCs w:val="22"/>
        </w:rPr>
        <w:t xml:space="preserve"> </w:t>
      </w:r>
      <w:r w:rsidR="008E1079">
        <w:rPr>
          <w:rFonts w:ascii="Calibri" w:hAnsi="Calibri" w:cs="Calibri"/>
          <w:sz w:val="22"/>
          <w:szCs w:val="22"/>
        </w:rPr>
        <w:t xml:space="preserve">41.322,-Kč. </w:t>
      </w:r>
      <w:r w:rsidR="00AB1E02" w:rsidRPr="00AB1E02">
        <w:rPr>
          <w:rFonts w:ascii="Calibri" w:hAnsi="Calibri" w:cs="Calibri"/>
          <w:sz w:val="22"/>
          <w:szCs w:val="22"/>
        </w:rPr>
        <w:t>Tato částka je splatná pře</w:t>
      </w:r>
      <w:r w:rsidR="00F548FC">
        <w:rPr>
          <w:rFonts w:ascii="Calibri" w:hAnsi="Calibri" w:cs="Calibri"/>
          <w:sz w:val="22"/>
          <w:szCs w:val="22"/>
        </w:rPr>
        <w:t>vodem na účet Poskytovatele do 30</w:t>
      </w:r>
      <w:r w:rsidR="00AB1E02" w:rsidRPr="00AB1E02">
        <w:rPr>
          <w:rFonts w:ascii="Calibri" w:hAnsi="Calibri" w:cs="Calibri"/>
          <w:sz w:val="22"/>
          <w:szCs w:val="22"/>
        </w:rPr>
        <w:t xml:space="preserve"> dní po předání Dat a Produktů uve</w:t>
      </w:r>
      <w:r w:rsidR="00100DB7">
        <w:rPr>
          <w:rFonts w:ascii="Calibri" w:hAnsi="Calibri" w:cs="Calibri"/>
          <w:sz w:val="22"/>
          <w:szCs w:val="22"/>
        </w:rPr>
        <w:t xml:space="preserve">dených v Příloze 1 této </w:t>
      </w:r>
      <w:r w:rsidR="00ED6094" w:rsidRPr="00ED6094">
        <w:rPr>
          <w:rFonts w:ascii="Calibri" w:hAnsi="Calibri" w:cs="Calibri"/>
          <w:sz w:val="22"/>
          <w:szCs w:val="22"/>
        </w:rPr>
        <w:t xml:space="preserve">Smlouvy na základě </w:t>
      </w:r>
      <w:r w:rsidR="008E1079" w:rsidRPr="00ED6094">
        <w:rPr>
          <w:rFonts w:ascii="Calibri" w:hAnsi="Calibri" w:cs="Calibri"/>
          <w:sz w:val="22"/>
          <w:szCs w:val="22"/>
        </w:rPr>
        <w:t>zasl</w:t>
      </w:r>
      <w:r w:rsidR="008E1079">
        <w:rPr>
          <w:rFonts w:ascii="Calibri" w:hAnsi="Calibri" w:cs="Calibri"/>
          <w:sz w:val="22"/>
          <w:szCs w:val="22"/>
        </w:rPr>
        <w:t>ané faktury</w:t>
      </w:r>
      <w:r w:rsidR="0008650E">
        <w:rPr>
          <w:rFonts w:ascii="Calibri" w:hAnsi="Calibri" w:cs="Calibri"/>
          <w:sz w:val="22"/>
          <w:szCs w:val="22"/>
        </w:rPr>
        <w:t xml:space="preserve"> Nabyvateli a pod příslušným variabilním symbolem.</w:t>
      </w:r>
    </w:p>
    <w:p w:rsidR="00AB1E02" w:rsidRPr="00AB1E02" w:rsidRDefault="00AB1E02" w:rsidP="00AB1E02">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B1E02">
        <w:rPr>
          <w:rFonts w:ascii="Calibri" w:hAnsi="Calibri" w:cs="Calibri"/>
          <w:sz w:val="22"/>
          <w:szCs w:val="22"/>
        </w:rPr>
        <w:t>Datem splatnosti se rozumí den odepsání finančních prostředků z účtu Nabyvatele.</w:t>
      </w:r>
    </w:p>
    <w:p w:rsidR="00AB1E02" w:rsidRDefault="00AB1E02" w:rsidP="00AB1E02">
      <w:pPr>
        <w:pStyle w:val="Heading21"/>
        <w:numPr>
          <w:ilvl w:val="1"/>
          <w:numId w:val="3"/>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AB1E02">
        <w:rPr>
          <w:rFonts w:ascii="Calibri" w:hAnsi="Calibri" w:cs="Calibri"/>
          <w:sz w:val="22"/>
          <w:szCs w:val="22"/>
        </w:rPr>
        <w:t>V případě, že Nabyvatel bude v prodlení s úhradou fakturované částky, sjednávají si smluvní strany smluvní pokutu ve výši 0,05% z dlužné částky bez DPH za každý započatý den prodlení.</w:t>
      </w:r>
    </w:p>
    <w:p w:rsidR="003C4041" w:rsidRPr="003C4041" w:rsidRDefault="003C4041" w:rsidP="003C4041">
      <w:pPr>
        <w:pStyle w:val="Odstavecseseznamem"/>
        <w:numPr>
          <w:ilvl w:val="1"/>
          <w:numId w:val="3"/>
        </w:numPr>
        <w:rPr>
          <w:rFonts w:ascii="Calibri" w:hAnsi="Calibri" w:cs="Calibri"/>
          <w:sz w:val="22"/>
          <w:szCs w:val="22"/>
        </w:rPr>
      </w:pPr>
      <w:r w:rsidRPr="003C4041">
        <w:rPr>
          <w:rFonts w:ascii="Calibri" w:hAnsi="Calibri" w:cs="Calibri"/>
          <w:sz w:val="22"/>
          <w:szCs w:val="22"/>
        </w:rPr>
        <w:t xml:space="preserve">V případě, že tato Smlouva je uzavřena na dobu neurčitou, má se za to, že cena stanovená za poskytování Dat a Produktů, Služeb je stanovená na příslušný kalendářní rok.  Smluvní strany se tímto dohodly, že Cena za Data a Produkty, Služby bude každoročně upravována na základě faktury vystavené </w:t>
      </w:r>
      <w:r w:rsidR="00EA5D49">
        <w:rPr>
          <w:rFonts w:ascii="Calibri" w:hAnsi="Calibri" w:cs="Calibri"/>
          <w:sz w:val="22"/>
          <w:szCs w:val="22"/>
        </w:rPr>
        <w:t>Poskytovatelem</w:t>
      </w:r>
      <w:r w:rsidRPr="003C4041">
        <w:rPr>
          <w:rFonts w:ascii="Calibri" w:hAnsi="Calibri" w:cs="Calibri"/>
          <w:sz w:val="22"/>
          <w:szCs w:val="22"/>
        </w:rPr>
        <w:t xml:space="preserve"> podle roční míry inflace za předcházející kalendářní rok, měřené indexem spotřebitelských cen podle Českého statistického úřadu. Tato změna bude realizována o plnou výši inflace, a to po vyhlášení indexu ČSÚ, a to vždy k 1.1. daného roku v němž byl index vyhlášen.</w:t>
      </w:r>
    </w:p>
    <w:p w:rsidR="003C4041" w:rsidRPr="00AB1E02" w:rsidRDefault="003C4041" w:rsidP="003C4041">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rsidR="00AB1E02" w:rsidRPr="003C44C6" w:rsidDel="001E0C02" w:rsidRDefault="00AB1E02" w:rsidP="00AB1E02">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rsidR="000641B7" w:rsidRPr="0043008D" w:rsidRDefault="000641B7"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43008D">
        <w:rPr>
          <w:rFonts w:ascii="Calibri" w:hAnsi="Calibri" w:cs="Calibri"/>
          <w:b/>
          <w:caps/>
          <w:sz w:val="22"/>
          <w:szCs w:val="22"/>
        </w:rPr>
        <w:t>Platnost a účinnost Smlouvy</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Tato Smlouva se uzavírá na dobu </w:t>
      </w:r>
      <w:r w:rsidR="00753AE7">
        <w:rPr>
          <w:rFonts w:ascii="Calibri" w:hAnsi="Calibri" w:cs="Calibri"/>
          <w:sz w:val="22"/>
          <w:szCs w:val="22"/>
        </w:rPr>
        <w:t>neurčitou</w:t>
      </w:r>
      <w:r w:rsidR="00814E81">
        <w:rPr>
          <w:rFonts w:ascii="Calibri" w:hAnsi="Calibri" w:cs="Calibri"/>
          <w:sz w:val="22"/>
          <w:szCs w:val="22"/>
        </w:rPr>
        <w:t>, s účinností</w:t>
      </w:r>
      <w:r w:rsidRPr="00134DD8">
        <w:rPr>
          <w:rFonts w:ascii="Calibri" w:hAnsi="Calibri" w:cs="Calibri"/>
          <w:sz w:val="22"/>
          <w:szCs w:val="22"/>
        </w:rPr>
        <w:t xml:space="preserve"> ode dne</w:t>
      </w:r>
      <w:r w:rsidR="009147BF">
        <w:rPr>
          <w:rFonts w:ascii="Calibri" w:hAnsi="Calibri" w:cs="Calibri"/>
          <w:sz w:val="22"/>
          <w:szCs w:val="22"/>
        </w:rPr>
        <w:t xml:space="preserve"> </w:t>
      </w:r>
      <w:r w:rsidR="00C87DC6">
        <w:rPr>
          <w:rFonts w:ascii="Calibri" w:hAnsi="Calibri" w:cs="Calibri"/>
          <w:sz w:val="22"/>
          <w:szCs w:val="22"/>
        </w:rPr>
        <w:t>uv</w:t>
      </w:r>
      <w:r w:rsidR="009147BF">
        <w:rPr>
          <w:rFonts w:ascii="Calibri" w:hAnsi="Calibri" w:cs="Calibri"/>
          <w:sz w:val="22"/>
          <w:szCs w:val="22"/>
        </w:rPr>
        <w:t>eřejnění Smlouvy v registru smluv</w:t>
      </w:r>
      <w:r w:rsidRPr="00134DD8">
        <w:rPr>
          <w:rFonts w:ascii="Calibri" w:hAnsi="Calibri" w:cs="Calibri"/>
          <w:sz w:val="22"/>
          <w:szCs w:val="22"/>
        </w:rPr>
        <w:t>.</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Smluvní strany mohou tuto Smlouvu po dobu její účinnosti vypovědět bez udání důvodů. Výpovědní </w:t>
      </w:r>
      <w:r w:rsidR="00517FBF">
        <w:rPr>
          <w:rFonts w:ascii="Calibri" w:hAnsi="Calibri" w:cs="Calibri"/>
          <w:sz w:val="22"/>
          <w:szCs w:val="22"/>
        </w:rPr>
        <w:t>doba</w:t>
      </w:r>
      <w:r w:rsidRPr="00134DD8">
        <w:rPr>
          <w:rFonts w:ascii="Calibri" w:hAnsi="Calibri" w:cs="Calibri"/>
          <w:sz w:val="22"/>
          <w:szCs w:val="22"/>
        </w:rPr>
        <w:t xml:space="preserve"> je stanovena na </w:t>
      </w:r>
      <w:r w:rsidR="00517FBF">
        <w:rPr>
          <w:rFonts w:ascii="Calibri" w:hAnsi="Calibri" w:cs="Calibri"/>
          <w:sz w:val="22"/>
          <w:szCs w:val="22"/>
        </w:rPr>
        <w:t>tři</w:t>
      </w:r>
      <w:r w:rsidRPr="00134DD8">
        <w:rPr>
          <w:rFonts w:ascii="Calibri" w:hAnsi="Calibri" w:cs="Calibri"/>
          <w:sz w:val="22"/>
          <w:szCs w:val="22"/>
        </w:rPr>
        <w:t xml:space="preserve"> měsíc</w:t>
      </w:r>
      <w:r w:rsidR="00517FBF">
        <w:rPr>
          <w:rFonts w:ascii="Calibri" w:hAnsi="Calibri" w:cs="Calibri"/>
          <w:sz w:val="22"/>
          <w:szCs w:val="22"/>
        </w:rPr>
        <w:t>e</w:t>
      </w:r>
      <w:r w:rsidRPr="00134DD8">
        <w:rPr>
          <w:rFonts w:ascii="Calibri" w:hAnsi="Calibri" w:cs="Calibri"/>
          <w:sz w:val="22"/>
          <w:szCs w:val="22"/>
        </w:rPr>
        <w:t xml:space="preserve"> a počíná běžet prvním dnem měsíce následujícího po doručení výpovědi druhé smluvní straně.</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lastRenderedPageBreak/>
        <w:t>V případě, že se Poskytovatel ocitne v prodlení s plněním svých závazků podle této Smlouvy, je Nabyvatel oprávněn odstoupit od Smlouvy, avšak ne dříve, než po zaslání písemného oznámení a výzvě k nápravě odstranění závadného stavu do 15 dní.</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 V případě, že nedojde k opětovnému zahájení plnění ze strany Poskytovatele po uplynutí dané lhůty, nastává důvod k ukončení této Smlouvy ze strany Nabyvatele.</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Poskytovatel je oprávněn odstoupit od této Smlouvy a okamžitě odepřít plnění Nabyvateli, pokud jednání Nabyvatele bude v rozporu s ustanoveními čl. II odst. 1 až 4 této Smlouvy a mimo jiné</w:t>
      </w:r>
      <w:r w:rsidR="00814E81">
        <w:rPr>
          <w:rFonts w:ascii="Calibri" w:hAnsi="Calibri" w:cs="Calibri"/>
          <w:sz w:val="22"/>
          <w:szCs w:val="22"/>
        </w:rPr>
        <w:t>,</w:t>
      </w:r>
      <w:r w:rsidRPr="00134DD8">
        <w:rPr>
          <w:rFonts w:ascii="Calibri" w:hAnsi="Calibri" w:cs="Calibri"/>
          <w:sz w:val="22"/>
          <w:szCs w:val="22"/>
        </w:rPr>
        <w:t xml:space="preserve"> bude-li Nabyvatel porušovat ustanov</w:t>
      </w:r>
      <w:r w:rsidR="0008650E">
        <w:rPr>
          <w:rFonts w:ascii="Calibri" w:hAnsi="Calibri" w:cs="Calibri"/>
          <w:sz w:val="22"/>
          <w:szCs w:val="22"/>
        </w:rPr>
        <w:t>ení autorského zákona a právních předpisů</w:t>
      </w:r>
      <w:r w:rsidR="00814E81">
        <w:rPr>
          <w:rFonts w:ascii="Calibri" w:hAnsi="Calibri" w:cs="Calibri"/>
          <w:sz w:val="22"/>
          <w:szCs w:val="22"/>
        </w:rPr>
        <w:t xml:space="preserve"> České republiky </w:t>
      </w:r>
      <w:r w:rsidR="00345F19">
        <w:rPr>
          <w:rFonts w:ascii="Calibri" w:hAnsi="Calibri" w:cs="Calibri"/>
          <w:sz w:val="22"/>
          <w:szCs w:val="22"/>
        </w:rPr>
        <w:t xml:space="preserve">či </w:t>
      </w:r>
      <w:r w:rsidR="00345F19" w:rsidRPr="00134DD8">
        <w:rPr>
          <w:rFonts w:ascii="Calibri" w:hAnsi="Calibri" w:cs="Calibri"/>
          <w:sz w:val="22"/>
          <w:szCs w:val="22"/>
        </w:rPr>
        <w:t>bude</w:t>
      </w:r>
      <w:r w:rsidRPr="00134DD8">
        <w:rPr>
          <w:rFonts w:ascii="Calibri" w:hAnsi="Calibri" w:cs="Calibri"/>
          <w:sz w:val="22"/>
          <w:szCs w:val="22"/>
        </w:rPr>
        <w:t xml:space="preserve"> v platební neschopnosti.</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Jednostranné odstoupení bude Poskytovatelem písemně zasláno Nabyvateli na adresu uvedeno</w:t>
      </w:r>
      <w:r w:rsidR="00EA5D49">
        <w:rPr>
          <w:rFonts w:ascii="Calibri" w:hAnsi="Calibri" w:cs="Calibri"/>
          <w:sz w:val="22"/>
          <w:szCs w:val="22"/>
        </w:rPr>
        <w:t>u</w:t>
      </w:r>
      <w:r w:rsidRPr="00134DD8">
        <w:rPr>
          <w:rFonts w:ascii="Calibri" w:hAnsi="Calibri" w:cs="Calibri"/>
          <w:sz w:val="22"/>
          <w:szCs w:val="22"/>
        </w:rPr>
        <w:t xml:space="preserve"> v záhlaví této Smlouvy. </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V případě, že Nabyvatel poruší ustanovení této Smlouvy a Poskytovatel podá výpověď této Smlouvy Nabyvateli, je</w:t>
      </w:r>
      <w:r w:rsidR="0008650E">
        <w:rPr>
          <w:rFonts w:ascii="Calibri" w:hAnsi="Calibri" w:cs="Calibri"/>
          <w:sz w:val="22"/>
          <w:szCs w:val="22"/>
        </w:rPr>
        <w:t xml:space="preserve"> Poskytovatel oprávněn </w:t>
      </w:r>
      <w:r w:rsidRPr="00134DD8">
        <w:rPr>
          <w:rFonts w:ascii="Calibri" w:hAnsi="Calibri" w:cs="Calibri"/>
          <w:sz w:val="22"/>
          <w:szCs w:val="22"/>
        </w:rPr>
        <w:t xml:space="preserve">požadovat na Nabyvateli plnění do doby řádného ukončení smluvního vztahu, pokud Nabyvatel do stanovené doby využíval plnění od Poskytovatele.  </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Zanikne-li subjekt strany Nabyvatele, nebo nezanikne, ale přestane vykonávat svou dosavadní podnikatelskou činnost, která je uvedena podle stavu živnostenského oprávnění ke dni podpisu této Smlouvy, nebo dosavadní činnost Nabyvatele bude přenesena na </w:t>
      </w:r>
      <w:r w:rsidR="00352144">
        <w:rPr>
          <w:rFonts w:ascii="Calibri" w:hAnsi="Calibri" w:cs="Calibri"/>
          <w:sz w:val="22"/>
          <w:szCs w:val="22"/>
        </w:rPr>
        <w:t xml:space="preserve">jakékoliv třetí osoby a to i jen z části, nejen v České republice, ale i v rámci Evropské Unie, </w:t>
      </w:r>
      <w:r w:rsidRPr="00134DD8">
        <w:rPr>
          <w:rFonts w:ascii="Calibri" w:hAnsi="Calibri" w:cs="Calibri"/>
          <w:sz w:val="22"/>
          <w:szCs w:val="22"/>
        </w:rPr>
        <w:t>nepřechází práva a povinnosti z této Smlouvy na třetí osoby ani na právní nástupce.</w:t>
      </w:r>
      <w:r w:rsidR="00814E81">
        <w:rPr>
          <w:rFonts w:ascii="Calibri" w:hAnsi="Calibri" w:cs="Calibri"/>
          <w:sz w:val="22"/>
          <w:szCs w:val="22"/>
        </w:rPr>
        <w:t xml:space="preserve"> U</w:t>
      </w:r>
      <w:r w:rsidRPr="00134DD8">
        <w:rPr>
          <w:rFonts w:ascii="Calibri" w:hAnsi="Calibri" w:cs="Calibri"/>
          <w:sz w:val="22"/>
          <w:szCs w:val="22"/>
        </w:rPr>
        <w:t>stanovení tohoto odstavce se nevztahuje</w:t>
      </w:r>
      <w:r w:rsidR="00814E81">
        <w:rPr>
          <w:rFonts w:ascii="Calibri" w:hAnsi="Calibri" w:cs="Calibri"/>
          <w:sz w:val="22"/>
          <w:szCs w:val="22"/>
        </w:rPr>
        <w:t xml:space="preserve"> na </w:t>
      </w:r>
      <w:r w:rsidRPr="00134DD8">
        <w:rPr>
          <w:rFonts w:ascii="Calibri" w:hAnsi="Calibri" w:cs="Calibri"/>
          <w:sz w:val="22"/>
          <w:szCs w:val="22"/>
        </w:rPr>
        <w:t>rozšíření podnikatelské činnosti</w:t>
      </w:r>
      <w:r w:rsidR="00814E81">
        <w:rPr>
          <w:rFonts w:ascii="Calibri" w:hAnsi="Calibri" w:cs="Calibri"/>
          <w:sz w:val="22"/>
          <w:szCs w:val="22"/>
        </w:rPr>
        <w:t xml:space="preserve"> ze strany</w:t>
      </w:r>
      <w:r w:rsidRPr="00134DD8">
        <w:rPr>
          <w:rFonts w:ascii="Calibri" w:hAnsi="Calibri" w:cs="Calibri"/>
          <w:sz w:val="22"/>
          <w:szCs w:val="22"/>
        </w:rPr>
        <w:t xml:space="preserve"> Nabyvatele. </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 xml:space="preserve">Poskytovatel se nedostává do prodlení a není </w:t>
      </w:r>
      <w:r w:rsidR="0008650E">
        <w:rPr>
          <w:rFonts w:ascii="Calibri" w:hAnsi="Calibri" w:cs="Calibri"/>
          <w:sz w:val="22"/>
          <w:szCs w:val="22"/>
        </w:rPr>
        <w:t>z</w:t>
      </w:r>
      <w:r w:rsidRPr="00134DD8">
        <w:rPr>
          <w:rFonts w:ascii="Calibri" w:hAnsi="Calibri" w:cs="Calibri"/>
          <w:sz w:val="22"/>
          <w:szCs w:val="22"/>
        </w:rPr>
        <w:t>odpovědný za vzniklou škodu související s plněním a dodáním Dat a Produktů, Služeb</w:t>
      </w:r>
      <w:r w:rsidR="00100DB7">
        <w:rPr>
          <w:rFonts w:ascii="Calibri" w:hAnsi="Calibri" w:cs="Calibri"/>
          <w:sz w:val="22"/>
          <w:szCs w:val="22"/>
        </w:rPr>
        <w:t xml:space="preserve"> na straně</w:t>
      </w:r>
      <w:r w:rsidRPr="00134DD8">
        <w:rPr>
          <w:rFonts w:ascii="Calibri" w:hAnsi="Calibri" w:cs="Calibri"/>
          <w:sz w:val="22"/>
          <w:szCs w:val="22"/>
        </w:rPr>
        <w:t xml:space="preserve"> Nabyvatel</w:t>
      </w:r>
      <w:r w:rsidR="00100DB7">
        <w:rPr>
          <w:rFonts w:ascii="Calibri" w:hAnsi="Calibri" w:cs="Calibri"/>
          <w:sz w:val="22"/>
          <w:szCs w:val="22"/>
        </w:rPr>
        <w:t>e</w:t>
      </w:r>
      <w:r w:rsidRPr="00134DD8">
        <w:rPr>
          <w:rFonts w:ascii="Calibri" w:hAnsi="Calibri" w:cs="Calibri"/>
          <w:sz w:val="22"/>
          <w:szCs w:val="22"/>
        </w:rPr>
        <w:t xml:space="preserve">, pokud nemožnost plnění má povahu v </w:t>
      </w:r>
      <w:r w:rsidR="0008650E">
        <w:rPr>
          <w:rFonts w:ascii="Calibri" w:hAnsi="Calibri" w:cs="Calibri"/>
          <w:sz w:val="22"/>
          <w:szCs w:val="22"/>
        </w:rPr>
        <w:t>nepředvídatelných skutečnostech, které</w:t>
      </w:r>
      <w:r w:rsidRPr="00134DD8">
        <w:rPr>
          <w:rFonts w:ascii="Calibri" w:hAnsi="Calibri" w:cs="Calibri"/>
          <w:sz w:val="22"/>
          <w:szCs w:val="22"/>
        </w:rPr>
        <w:t xml:space="preserve"> nastaly zásahem vyšší moci, požáru, jakékoliv přírodní pohromy, zákaz</w:t>
      </w:r>
      <w:r w:rsidR="00814E81">
        <w:rPr>
          <w:rFonts w:ascii="Calibri" w:hAnsi="Calibri" w:cs="Calibri"/>
          <w:sz w:val="22"/>
          <w:szCs w:val="22"/>
        </w:rPr>
        <w:t>em</w:t>
      </w:r>
      <w:r w:rsidRPr="00134DD8">
        <w:rPr>
          <w:rFonts w:ascii="Calibri" w:hAnsi="Calibri" w:cs="Calibri"/>
          <w:sz w:val="22"/>
          <w:szCs w:val="22"/>
        </w:rPr>
        <w:t xml:space="preserve"> exportu a importu</w:t>
      </w:r>
      <w:r w:rsidR="00814E81">
        <w:rPr>
          <w:rFonts w:ascii="Calibri" w:hAnsi="Calibri" w:cs="Calibri"/>
          <w:sz w:val="22"/>
          <w:szCs w:val="22"/>
        </w:rPr>
        <w:t xml:space="preserve"> České republiky</w:t>
      </w:r>
      <w:r w:rsidRPr="00134DD8">
        <w:rPr>
          <w:rFonts w:ascii="Calibri" w:hAnsi="Calibri" w:cs="Calibri"/>
          <w:sz w:val="22"/>
          <w:szCs w:val="22"/>
        </w:rPr>
        <w:t xml:space="preserve"> či </w:t>
      </w:r>
      <w:r w:rsidR="00100DB7">
        <w:rPr>
          <w:rFonts w:ascii="Calibri" w:hAnsi="Calibri" w:cs="Calibri"/>
          <w:sz w:val="22"/>
          <w:szCs w:val="22"/>
        </w:rPr>
        <w:t xml:space="preserve">jiného </w:t>
      </w:r>
      <w:r w:rsidRPr="00134DD8">
        <w:rPr>
          <w:rFonts w:ascii="Calibri" w:hAnsi="Calibri" w:cs="Calibri"/>
          <w:sz w:val="22"/>
          <w:szCs w:val="22"/>
        </w:rPr>
        <w:t>vládní</w:t>
      </w:r>
      <w:r>
        <w:rPr>
          <w:rFonts w:ascii="Calibri" w:hAnsi="Calibri" w:cs="Calibri"/>
          <w:sz w:val="22"/>
          <w:szCs w:val="22"/>
        </w:rPr>
        <w:t>ho opatření</w:t>
      </w:r>
      <w:r w:rsidR="00814E81">
        <w:rPr>
          <w:rFonts w:ascii="Calibri" w:hAnsi="Calibri" w:cs="Calibri"/>
          <w:sz w:val="22"/>
          <w:szCs w:val="22"/>
        </w:rPr>
        <w:t>, stávek a politických změn</w:t>
      </w:r>
      <w:r>
        <w:rPr>
          <w:rFonts w:ascii="Calibri" w:hAnsi="Calibri" w:cs="Calibri"/>
          <w:sz w:val="22"/>
          <w:szCs w:val="22"/>
        </w:rPr>
        <w:t>.</w:t>
      </w:r>
    </w:p>
    <w:p w:rsidR="00134DD8" w:rsidRPr="00134DD8" w:rsidRDefault="00134DD8" w:rsidP="00134DD8">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134DD8">
        <w:rPr>
          <w:rFonts w:ascii="Calibri" w:hAnsi="Calibri" w:cs="Calibri"/>
          <w:sz w:val="22"/>
          <w:szCs w:val="22"/>
        </w:rPr>
        <w:t>V</w:t>
      </w:r>
      <w:r w:rsidR="00814E81">
        <w:rPr>
          <w:rFonts w:ascii="Calibri" w:hAnsi="Calibri" w:cs="Calibri"/>
          <w:sz w:val="22"/>
          <w:szCs w:val="22"/>
        </w:rPr>
        <w:t xml:space="preserve"> případě, že nastane nepředvídatelná</w:t>
      </w:r>
      <w:r w:rsidRPr="00134DD8">
        <w:rPr>
          <w:rFonts w:ascii="Calibri" w:hAnsi="Calibri" w:cs="Calibri"/>
          <w:sz w:val="22"/>
          <w:szCs w:val="22"/>
        </w:rPr>
        <w:t xml:space="preserve"> situace dle odst. 1</w:t>
      </w:r>
      <w:r w:rsidR="00ED6094">
        <w:rPr>
          <w:rFonts w:ascii="Calibri" w:hAnsi="Calibri" w:cs="Calibri"/>
          <w:sz w:val="22"/>
          <w:szCs w:val="22"/>
        </w:rPr>
        <w:t>1</w:t>
      </w:r>
      <w:r w:rsidRPr="00134DD8">
        <w:rPr>
          <w:rFonts w:ascii="Calibri" w:hAnsi="Calibri" w:cs="Calibri"/>
          <w:sz w:val="22"/>
          <w:szCs w:val="22"/>
        </w:rPr>
        <w:t xml:space="preserve"> tohoto článku, tak vzniká Poskytovateli neprodleně informační povinnost k</w:t>
      </w:r>
      <w:r w:rsidR="00814E81">
        <w:rPr>
          <w:rFonts w:ascii="Calibri" w:hAnsi="Calibri" w:cs="Calibri"/>
          <w:sz w:val="22"/>
          <w:szCs w:val="22"/>
        </w:rPr>
        <w:t>e straně Nabyvatele do 72 hodin o této skutečnosti a dořešení případného náhradního plnění.</w:t>
      </w:r>
    </w:p>
    <w:p w:rsidR="000641B7" w:rsidRDefault="000641B7"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Nedohodnou-li se smluvní strany jinak, </w:t>
      </w:r>
      <w:r w:rsidR="0019715E">
        <w:rPr>
          <w:rFonts w:ascii="Calibri" w:hAnsi="Calibri" w:cs="Calibri"/>
          <w:sz w:val="22"/>
          <w:szCs w:val="22"/>
        </w:rPr>
        <w:t>práva a povinnosti z </w:t>
      </w:r>
      <w:r w:rsidR="00EA5D49">
        <w:rPr>
          <w:rFonts w:ascii="Calibri" w:hAnsi="Calibri" w:cs="Calibri"/>
          <w:sz w:val="22"/>
          <w:szCs w:val="22"/>
        </w:rPr>
        <w:t>t</w:t>
      </w:r>
      <w:r w:rsidR="0019715E">
        <w:rPr>
          <w:rFonts w:ascii="Calibri" w:hAnsi="Calibri" w:cs="Calibri"/>
          <w:sz w:val="22"/>
          <w:szCs w:val="22"/>
        </w:rPr>
        <w:t>éto Smlouvy zanikají ukončením účinností Smlouvy.</w:t>
      </w:r>
    </w:p>
    <w:p w:rsidR="00DF3427" w:rsidRDefault="001C2576" w:rsidP="000B312B">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 xml:space="preserve">Prodejem, pronájmem závodu </w:t>
      </w:r>
      <w:r w:rsidR="00352144">
        <w:rPr>
          <w:rFonts w:ascii="Calibri" w:hAnsi="Calibri" w:cs="Calibri"/>
          <w:sz w:val="22"/>
          <w:szCs w:val="22"/>
        </w:rPr>
        <w:t>i</w:t>
      </w:r>
      <w:r w:rsidR="00DF3427">
        <w:rPr>
          <w:rFonts w:ascii="Calibri" w:hAnsi="Calibri" w:cs="Calibri"/>
          <w:sz w:val="22"/>
          <w:szCs w:val="22"/>
        </w:rPr>
        <w:t xml:space="preserve"> jeho části</w:t>
      </w:r>
      <w:r w:rsidR="00352144">
        <w:rPr>
          <w:rFonts w:ascii="Calibri" w:hAnsi="Calibri" w:cs="Calibri"/>
          <w:sz w:val="22"/>
          <w:szCs w:val="22"/>
        </w:rPr>
        <w:t xml:space="preserve"> ze strany Nabyvatele</w:t>
      </w:r>
      <w:r w:rsidR="00DF3427">
        <w:rPr>
          <w:rFonts w:ascii="Calibri" w:hAnsi="Calibri" w:cs="Calibri"/>
          <w:sz w:val="22"/>
          <w:szCs w:val="22"/>
        </w:rPr>
        <w:t xml:space="preserve">, </w:t>
      </w:r>
      <w:r w:rsidR="00C919AB">
        <w:rPr>
          <w:rFonts w:ascii="Calibri" w:hAnsi="Calibri" w:cs="Calibri"/>
          <w:sz w:val="22"/>
          <w:szCs w:val="22"/>
        </w:rPr>
        <w:t>nedochází</w:t>
      </w:r>
      <w:r w:rsidR="00DF3427">
        <w:rPr>
          <w:rFonts w:ascii="Calibri" w:hAnsi="Calibri" w:cs="Calibri"/>
          <w:sz w:val="22"/>
          <w:szCs w:val="22"/>
        </w:rPr>
        <w:t xml:space="preserve"> k přech</w:t>
      </w:r>
      <w:r>
        <w:rPr>
          <w:rFonts w:ascii="Calibri" w:hAnsi="Calibri" w:cs="Calibri"/>
          <w:sz w:val="22"/>
          <w:szCs w:val="22"/>
        </w:rPr>
        <w:t>odu práv a povinností dle této S</w:t>
      </w:r>
      <w:r w:rsidR="00DF3427">
        <w:rPr>
          <w:rFonts w:ascii="Calibri" w:hAnsi="Calibri" w:cs="Calibri"/>
          <w:sz w:val="22"/>
          <w:szCs w:val="22"/>
        </w:rPr>
        <w:t xml:space="preserve">mlouvy </w:t>
      </w:r>
      <w:r>
        <w:rPr>
          <w:rFonts w:ascii="Calibri" w:hAnsi="Calibri" w:cs="Calibri"/>
          <w:sz w:val="22"/>
          <w:szCs w:val="22"/>
        </w:rPr>
        <w:t>na třetí osoby.</w:t>
      </w:r>
    </w:p>
    <w:p w:rsidR="00352144" w:rsidRPr="00352144" w:rsidRDefault="00352144" w:rsidP="00352144">
      <w:pPr>
        <w:pStyle w:val="Odstavecseseznamem"/>
        <w:numPr>
          <w:ilvl w:val="1"/>
          <w:numId w:val="1"/>
        </w:numPr>
        <w:rPr>
          <w:rFonts w:ascii="Calibri" w:hAnsi="Calibri" w:cs="Calibri"/>
          <w:sz w:val="22"/>
          <w:szCs w:val="22"/>
        </w:rPr>
      </w:pPr>
      <w:r w:rsidRPr="00352144">
        <w:rPr>
          <w:rFonts w:ascii="Calibri" w:hAnsi="Calibri" w:cs="Calibri"/>
          <w:sz w:val="22"/>
          <w:szCs w:val="22"/>
        </w:rPr>
        <w:t>Pokud bude proti Nabyvateli vedeno exekuční nebo insolvenční řízení, nebo trestní řízení, které bude předpokládat zánik subjektu, tak účinnost této Smlouvy zaniká pravomocným rozhodnutím o jeho</w:t>
      </w:r>
      <w:r w:rsidR="008F2B47">
        <w:rPr>
          <w:rFonts w:ascii="Calibri" w:hAnsi="Calibri" w:cs="Calibri"/>
          <w:sz w:val="22"/>
          <w:szCs w:val="22"/>
        </w:rPr>
        <w:t xml:space="preserve"> zahájení</w:t>
      </w:r>
      <w:r w:rsidRPr="00352144">
        <w:rPr>
          <w:rFonts w:ascii="Calibri" w:hAnsi="Calibri" w:cs="Calibri"/>
          <w:sz w:val="22"/>
          <w:szCs w:val="22"/>
        </w:rPr>
        <w:t xml:space="preserve">, přičemž nezaniká právní </w:t>
      </w:r>
      <w:r w:rsidR="00555602" w:rsidRPr="00352144">
        <w:rPr>
          <w:rFonts w:ascii="Calibri" w:hAnsi="Calibri" w:cs="Calibri"/>
          <w:sz w:val="22"/>
          <w:szCs w:val="22"/>
        </w:rPr>
        <w:t>nárok Poskytovatele</w:t>
      </w:r>
      <w:r w:rsidRPr="00352144">
        <w:rPr>
          <w:rFonts w:ascii="Calibri" w:hAnsi="Calibri" w:cs="Calibri"/>
          <w:sz w:val="22"/>
          <w:szCs w:val="22"/>
        </w:rPr>
        <w:t xml:space="preserve"> na doposud neuhrazené plnění. </w:t>
      </w:r>
    </w:p>
    <w:p w:rsidR="00134DD8" w:rsidRPr="00BF6D9B" w:rsidRDefault="00134DD8" w:rsidP="00134DD8">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0" w:firstLine="0"/>
        <w:rPr>
          <w:rFonts w:ascii="Calibri" w:hAnsi="Calibri" w:cs="Calibri"/>
          <w:sz w:val="22"/>
          <w:szCs w:val="22"/>
        </w:rPr>
      </w:pPr>
    </w:p>
    <w:p w:rsidR="00134DD8" w:rsidRPr="002E24E1" w:rsidRDefault="00134DD8"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bookmarkStart w:id="5" w:name="OLE_LINK1"/>
      <w:bookmarkStart w:id="6" w:name="OLE_LINK3"/>
      <w:r w:rsidRPr="002E24E1">
        <w:rPr>
          <w:rFonts w:ascii="Calibri" w:hAnsi="Calibri" w:cs="Calibri"/>
          <w:b/>
          <w:caps/>
          <w:sz w:val="22"/>
          <w:szCs w:val="22"/>
        </w:rPr>
        <w:t>Ostatní</w:t>
      </w:r>
    </w:p>
    <w:p w:rsidR="00134DD8" w:rsidRDefault="00134DD8" w:rsidP="00517FBF">
      <w:pPr>
        <w:pStyle w:val="Heading21"/>
        <w:numPr>
          <w:ilvl w:val="0"/>
          <w:numId w:val="8"/>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sidRPr="00134DD8">
        <w:rPr>
          <w:rFonts w:ascii="Calibri" w:hAnsi="Calibri" w:cs="Calibri"/>
          <w:sz w:val="22"/>
          <w:szCs w:val="22"/>
        </w:rPr>
        <w:t xml:space="preserve">Pokud Nabyvatel porušením ustanovení této Smlouvy způsobí Poskytovateli škodu, je oprávněn Poskytovatel požadovat po Nabyvateli náhradu škody, která vznikla </w:t>
      </w:r>
      <w:r w:rsidRPr="00134DD8">
        <w:rPr>
          <w:rFonts w:ascii="Calibri" w:hAnsi="Calibri" w:cs="Calibri"/>
          <w:sz w:val="22"/>
          <w:szCs w:val="22"/>
        </w:rPr>
        <w:lastRenderedPageBreak/>
        <w:t>zaviněným jednáním Nabyvatele, přičemž cena za poskytnutá Data a Produkty, Služby, kterou Nabyvatel uhradil na základě fakturace</w:t>
      </w:r>
      <w:r w:rsidR="00352144">
        <w:rPr>
          <w:rFonts w:ascii="Calibri" w:hAnsi="Calibri" w:cs="Calibri"/>
          <w:sz w:val="22"/>
          <w:szCs w:val="22"/>
        </w:rPr>
        <w:t>, se</w:t>
      </w:r>
      <w:r w:rsidRPr="00134DD8">
        <w:rPr>
          <w:rFonts w:ascii="Calibri" w:hAnsi="Calibri" w:cs="Calibri"/>
          <w:sz w:val="22"/>
          <w:szCs w:val="22"/>
        </w:rPr>
        <w:t xml:space="preserve"> započítává na úhradu vzniklé škody. Poskytovateli vzniká též nárok na vydání bezdůvodného obohacení od Nabyvatele, vzniklo-li jeho jednáním.</w:t>
      </w:r>
    </w:p>
    <w:p w:rsidR="00DF2FA1" w:rsidRDefault="00DF2FA1" w:rsidP="00C53DA0">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ind w:left="1452" w:firstLine="0"/>
        <w:rPr>
          <w:rFonts w:ascii="Calibri" w:hAnsi="Calibri" w:cs="Calibri"/>
          <w:sz w:val="22"/>
          <w:szCs w:val="22"/>
        </w:rPr>
      </w:pPr>
    </w:p>
    <w:p w:rsidR="00DF2FA1" w:rsidRDefault="00DF2FA1" w:rsidP="00517FBF">
      <w:pPr>
        <w:pStyle w:val="Heading21"/>
        <w:numPr>
          <w:ilvl w:val="0"/>
          <w:numId w:val="8"/>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Pr>
          <w:rFonts w:ascii="Calibri" w:hAnsi="Calibri" w:cs="Calibri"/>
          <w:sz w:val="22"/>
          <w:szCs w:val="22"/>
        </w:rPr>
        <w:t xml:space="preserve">V případě, že by prohlášení Poskytovatele podle čl. I odst. 4 této Smlouvy nebylo pravdivé a v souvislosti s tím </w:t>
      </w:r>
      <w:r w:rsidR="000E39BF">
        <w:rPr>
          <w:rFonts w:ascii="Calibri" w:hAnsi="Calibri" w:cs="Calibri"/>
          <w:sz w:val="22"/>
          <w:szCs w:val="22"/>
        </w:rPr>
        <w:t>by</w:t>
      </w:r>
      <w:r>
        <w:rPr>
          <w:rFonts w:ascii="Calibri" w:hAnsi="Calibri" w:cs="Calibri"/>
          <w:sz w:val="22"/>
          <w:szCs w:val="22"/>
        </w:rPr>
        <w:t xml:space="preserve"> Nabyvatel</w:t>
      </w:r>
      <w:r w:rsidR="000E39BF">
        <w:rPr>
          <w:rFonts w:ascii="Calibri" w:hAnsi="Calibri" w:cs="Calibri"/>
          <w:sz w:val="22"/>
          <w:szCs w:val="22"/>
        </w:rPr>
        <w:t xml:space="preserve">i vznikla škoda nebo by byl Nabyvatel povinen k jakémukoliv sankčnímu plnění, zavazuje se Poskytovatel </w:t>
      </w:r>
      <w:r w:rsidR="000E39BF" w:rsidRPr="000E39BF">
        <w:rPr>
          <w:rFonts w:ascii="Calibri" w:hAnsi="Calibri" w:cs="Calibri"/>
          <w:sz w:val="22"/>
          <w:szCs w:val="22"/>
        </w:rPr>
        <w:t>uhradit</w:t>
      </w:r>
      <w:r w:rsidR="000E39BF">
        <w:rPr>
          <w:rFonts w:ascii="Calibri" w:hAnsi="Calibri" w:cs="Calibri"/>
          <w:sz w:val="22"/>
          <w:szCs w:val="22"/>
        </w:rPr>
        <w:t xml:space="preserve"> Nabyv</w:t>
      </w:r>
      <w:r w:rsidR="000E39BF" w:rsidRPr="000E39BF">
        <w:rPr>
          <w:rFonts w:ascii="Calibri" w:hAnsi="Calibri" w:cs="Calibri"/>
          <w:sz w:val="22"/>
          <w:szCs w:val="22"/>
        </w:rPr>
        <w:t>ateli uložené sankce či vzniklé škody, které by v této souvislosti Nabyvateli vznikly</w:t>
      </w:r>
      <w:r w:rsidR="000E39BF">
        <w:rPr>
          <w:rFonts w:ascii="Calibri" w:hAnsi="Calibri" w:cs="Calibri"/>
          <w:sz w:val="22"/>
          <w:szCs w:val="22"/>
        </w:rPr>
        <w:t>.</w:t>
      </w:r>
    </w:p>
    <w:p w:rsidR="00134DD8" w:rsidRDefault="00134DD8" w:rsidP="00517FBF">
      <w:pPr>
        <w:pStyle w:val="Heading21"/>
        <w:numPr>
          <w:ilvl w:val="0"/>
          <w:numId w:val="8"/>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sidRPr="00134DD8">
        <w:rPr>
          <w:rFonts w:ascii="Calibri" w:hAnsi="Calibri" w:cs="Calibri"/>
          <w:sz w:val="22"/>
          <w:szCs w:val="22"/>
        </w:rPr>
        <w:t xml:space="preserve">Data a Produkty, které Nabyvatel užil v souladu </w:t>
      </w:r>
      <w:r w:rsidR="00352144">
        <w:rPr>
          <w:rFonts w:ascii="Calibri" w:hAnsi="Calibri" w:cs="Calibri"/>
          <w:sz w:val="22"/>
          <w:szCs w:val="22"/>
        </w:rPr>
        <w:t xml:space="preserve">a </w:t>
      </w:r>
      <w:r w:rsidRPr="00134DD8">
        <w:rPr>
          <w:rFonts w:ascii="Calibri" w:hAnsi="Calibri" w:cs="Calibri"/>
          <w:sz w:val="22"/>
          <w:szCs w:val="22"/>
        </w:rPr>
        <w:t>s účelem Přílohy 1 této Smlouvy před skončením účinnosti této Smlouvy</w:t>
      </w:r>
      <w:r w:rsidR="00352144">
        <w:rPr>
          <w:rFonts w:ascii="Calibri" w:hAnsi="Calibri" w:cs="Calibri"/>
          <w:sz w:val="22"/>
          <w:szCs w:val="22"/>
        </w:rPr>
        <w:t>,</w:t>
      </w:r>
      <w:r w:rsidRPr="00134DD8">
        <w:rPr>
          <w:rFonts w:ascii="Calibri" w:hAnsi="Calibri" w:cs="Calibri"/>
          <w:sz w:val="22"/>
          <w:szCs w:val="22"/>
        </w:rPr>
        <w:t xml:space="preserve"> se považují za oprávněně užitá i po skončení účinnosti této Smlouvy, pokud se s</w:t>
      </w:r>
      <w:r w:rsidR="00BB099F">
        <w:rPr>
          <w:rFonts w:ascii="Calibri" w:hAnsi="Calibri" w:cs="Calibri"/>
          <w:sz w:val="22"/>
          <w:szCs w:val="22"/>
        </w:rPr>
        <w:t>mluvní strany nedohodnou jinak.</w:t>
      </w:r>
    </w:p>
    <w:p w:rsidR="008F2B47" w:rsidRDefault="00134DD8" w:rsidP="00517FBF">
      <w:pPr>
        <w:pStyle w:val="Heading21"/>
        <w:numPr>
          <w:ilvl w:val="0"/>
          <w:numId w:val="8"/>
        </w:numPr>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40" w:lineRule="auto"/>
        <w:rPr>
          <w:rFonts w:ascii="Calibri" w:hAnsi="Calibri" w:cs="Calibri"/>
          <w:sz w:val="22"/>
          <w:szCs w:val="22"/>
        </w:rPr>
      </w:pPr>
      <w:r w:rsidRPr="00134DD8">
        <w:rPr>
          <w:rFonts w:ascii="Calibri" w:hAnsi="Calibri" w:cs="Calibri"/>
          <w:sz w:val="22"/>
          <w:szCs w:val="22"/>
        </w:rPr>
        <w:t>Práva osob, které nejsou smluvní stranou této Smlouvy identifikovány, jmenovány nebo není na ně odkazován</w:t>
      </w:r>
      <w:r w:rsidR="008F2B47">
        <w:rPr>
          <w:rFonts w:ascii="Calibri" w:hAnsi="Calibri" w:cs="Calibri"/>
          <w:sz w:val="22"/>
          <w:szCs w:val="22"/>
        </w:rPr>
        <w:t xml:space="preserve">o, nebo tvoří část skupiny osob </w:t>
      </w:r>
      <w:r w:rsidRPr="00134DD8">
        <w:rPr>
          <w:rFonts w:ascii="Calibri" w:hAnsi="Calibri" w:cs="Calibri"/>
          <w:sz w:val="22"/>
          <w:szCs w:val="22"/>
        </w:rPr>
        <w:t>jmenovaných, odkazovaných nebo jinak identifikovaných v této Smlouvě, nemají žádné právo jakkoli vymáhat plnění této Smlouvy nebo kterékoliv z j</w:t>
      </w:r>
      <w:r w:rsidR="008F2B47">
        <w:rPr>
          <w:rFonts w:ascii="Calibri" w:hAnsi="Calibri" w:cs="Calibri"/>
          <w:sz w:val="22"/>
          <w:szCs w:val="22"/>
        </w:rPr>
        <w:t>ejich podmínek na Poskytovateli.</w:t>
      </w:r>
    </w:p>
    <w:p w:rsidR="00134DD8" w:rsidRPr="00413D68" w:rsidRDefault="00524B3C" w:rsidP="00517FBF">
      <w:pPr>
        <w:pStyle w:val="Odstavecseseznamem"/>
        <w:numPr>
          <w:ilvl w:val="0"/>
          <w:numId w:val="8"/>
        </w:numPr>
        <w:spacing w:line="240" w:lineRule="auto"/>
        <w:rPr>
          <w:rFonts w:ascii="Calibri" w:hAnsi="Calibri" w:cs="Calibri"/>
          <w:sz w:val="22"/>
          <w:szCs w:val="22"/>
        </w:rPr>
      </w:pPr>
      <w:r>
        <w:rPr>
          <w:rFonts w:ascii="Calibri" w:hAnsi="Calibri" w:cs="Calibri"/>
          <w:sz w:val="22"/>
          <w:szCs w:val="22"/>
        </w:rPr>
        <w:t>P</w:t>
      </w:r>
      <w:r w:rsidRPr="00524B3C">
        <w:rPr>
          <w:rFonts w:ascii="Calibri" w:hAnsi="Calibri" w:cs="Calibri"/>
          <w:sz w:val="22"/>
          <w:szCs w:val="22"/>
        </w:rPr>
        <w:t>oskytovatel nenese žádnou odpovědnost za použití Dat a Produktů, které Nabyvatel užije, zpracuje, reprodukuje, rozšiřuje a to jakýmkoliv způsobem, formou a k jakémukoliv účelu a odvolává se tak na zdroj Dat a Produktů, Služeb poskytnutých ČHMÚ, nebo je prezentuje pod označením a logem ČHMÚ, které si opatřil nezávisle na ČHMÚ nebo mu byly poskytnuty na základě smluvního vztahu či třetí osobou</w:t>
      </w:r>
    </w:p>
    <w:p w:rsidR="009F1DFA" w:rsidRPr="009F1DFA" w:rsidRDefault="009F1DFA" w:rsidP="00517FBF">
      <w:pPr>
        <w:pStyle w:val="Odstavecseseznamem"/>
        <w:numPr>
          <w:ilvl w:val="0"/>
          <w:numId w:val="8"/>
        </w:numPr>
        <w:spacing w:line="240" w:lineRule="auto"/>
        <w:rPr>
          <w:rFonts w:ascii="Calibri" w:hAnsi="Calibri" w:cs="Calibri"/>
          <w:sz w:val="22"/>
          <w:szCs w:val="22"/>
        </w:rPr>
      </w:pPr>
      <w:r w:rsidRPr="009F1DFA">
        <w:rPr>
          <w:rFonts w:ascii="Calibri" w:hAnsi="Calibri" w:cs="Calibri"/>
          <w:sz w:val="22"/>
          <w:szCs w:val="22"/>
        </w:rPr>
        <w:t>S jednostranným odstoupením Poskytovatele od této Smlouvy nebo uplynutím doby její účinnosti, Nabyvateli zaniká právo na poskytování Dat, Produktů a Služeb ze strany Poskytovatele.</w:t>
      </w:r>
    </w:p>
    <w:p w:rsidR="00134DD8" w:rsidRDefault="00134DD8" w:rsidP="009F1DFA">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1452" w:firstLine="0"/>
        <w:rPr>
          <w:rFonts w:ascii="Calibri" w:hAnsi="Calibri" w:cs="Calibri"/>
          <w:b/>
          <w:caps/>
          <w:sz w:val="22"/>
          <w:szCs w:val="22"/>
        </w:rPr>
      </w:pPr>
    </w:p>
    <w:p w:rsidR="002E24E1" w:rsidRPr="00134DD8" w:rsidRDefault="002E24E1" w:rsidP="002E24E1">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spacing w:after="0" w:line="276" w:lineRule="auto"/>
        <w:ind w:left="1452" w:firstLine="0"/>
        <w:rPr>
          <w:rFonts w:ascii="Calibri" w:hAnsi="Calibri" w:cs="Calibri"/>
          <w:b/>
          <w:caps/>
          <w:sz w:val="22"/>
          <w:szCs w:val="22"/>
        </w:rPr>
      </w:pPr>
    </w:p>
    <w:p w:rsidR="00134DD8" w:rsidRPr="00134DD8" w:rsidRDefault="00134DD8" w:rsidP="000641B7">
      <w:pPr>
        <w:pStyle w:val="Heading21"/>
        <w:numPr>
          <w:ilvl w:val="0"/>
          <w:numId w:val="1"/>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b/>
          <w:caps/>
          <w:sz w:val="22"/>
          <w:szCs w:val="22"/>
        </w:rPr>
      </w:pPr>
      <w:r w:rsidRPr="00134DD8">
        <w:rPr>
          <w:rFonts w:ascii="Calibri" w:hAnsi="Calibri" w:cs="Calibri"/>
          <w:b/>
          <w:caps/>
          <w:sz w:val="22"/>
          <w:szCs w:val="22"/>
        </w:rPr>
        <w:t>Závěrečná ustanovení</w:t>
      </w:r>
    </w:p>
    <w:bookmarkEnd w:id="5"/>
    <w:bookmarkEnd w:id="6"/>
    <w:p w:rsidR="000641B7" w:rsidRDefault="000641B7" w:rsidP="002E24E1">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Tato </w:t>
      </w:r>
      <w:r w:rsidR="00506138">
        <w:rPr>
          <w:rFonts w:ascii="Calibri" w:hAnsi="Calibri" w:cs="Calibri"/>
          <w:sz w:val="22"/>
          <w:szCs w:val="22"/>
        </w:rPr>
        <w:t>S</w:t>
      </w:r>
      <w:r w:rsidRPr="00DB7AA4">
        <w:rPr>
          <w:rFonts w:ascii="Calibri" w:hAnsi="Calibri" w:cs="Calibri"/>
          <w:sz w:val="22"/>
          <w:szCs w:val="22"/>
        </w:rPr>
        <w:t xml:space="preserve">mlouva se řídí platným právním řádem České republiky, zejména pak ustanoveními zákona č. 121/2000 Sb., o právu autorském, o právech souvisejících s právem autorským a o změně některých zákonů (autorský zákon), ve znění pozdějších předpisů a </w:t>
      </w:r>
      <w:r w:rsidR="002E24E1" w:rsidRPr="002E24E1">
        <w:rPr>
          <w:rFonts w:ascii="Calibri" w:hAnsi="Calibri" w:cs="Calibri"/>
          <w:sz w:val="22"/>
          <w:szCs w:val="22"/>
        </w:rPr>
        <w:t>dalších právních předpisů upravujících práva povinnosti stran v souvislosti s poskytováním a sdílením dat a produktů podle této Smlouvy, a to v jejich platném znění a dále se Smlouva řídí ustanoveními zákona č. 89/2012 Sb., občanský zákoník.</w:t>
      </w:r>
    </w:p>
    <w:p w:rsidR="00F548FC" w:rsidRDefault="00F548FC" w:rsidP="00C53DA0">
      <w:pPr>
        <w:pStyle w:val="Odstavecseseznamem"/>
        <w:numPr>
          <w:ilvl w:val="1"/>
          <w:numId w:val="1"/>
        </w:numPr>
        <w:spacing w:line="240" w:lineRule="auto"/>
        <w:rPr>
          <w:rFonts w:ascii="Calibri" w:eastAsiaTheme="minorHAnsi" w:hAnsi="Calibri" w:cs="Calibri"/>
          <w:color w:val="auto"/>
          <w:sz w:val="22"/>
          <w:szCs w:val="22"/>
        </w:rPr>
      </w:pPr>
      <w:r>
        <w:rPr>
          <w:rFonts w:ascii="Calibri" w:eastAsiaTheme="minorHAnsi" w:hAnsi="Calibri" w:cs="Calibri"/>
          <w:color w:val="auto"/>
          <w:sz w:val="22"/>
          <w:szCs w:val="22"/>
        </w:rPr>
        <w:t xml:space="preserve">Smluvní strany jsou si vědomy toho, že </w:t>
      </w:r>
      <w:r w:rsidR="00506138">
        <w:rPr>
          <w:rFonts w:ascii="Calibri" w:eastAsiaTheme="minorHAnsi" w:hAnsi="Calibri" w:cs="Calibri"/>
          <w:color w:val="auto"/>
          <w:sz w:val="22"/>
          <w:szCs w:val="22"/>
        </w:rPr>
        <w:t>Poskytovatel</w:t>
      </w:r>
      <w:r>
        <w:rPr>
          <w:rFonts w:ascii="Calibri" w:eastAsiaTheme="minorHAnsi" w:hAnsi="Calibri" w:cs="Calibri"/>
          <w:color w:val="auto"/>
          <w:sz w:val="22"/>
          <w:szCs w:val="22"/>
        </w:rPr>
        <w:t xml:space="preserve"> je bez ohledu na rozhodné právo Smlouvy povinný subjekt ve smyslu § 2 odst. 1 zákona č. 340/2015 Sb.</w:t>
      </w:r>
      <w:r w:rsidR="009147BF">
        <w:rPr>
          <w:rFonts w:ascii="Calibri" w:eastAsiaTheme="minorHAnsi" w:hAnsi="Calibri" w:cs="Calibri"/>
          <w:color w:val="auto"/>
          <w:sz w:val="22"/>
          <w:szCs w:val="22"/>
        </w:rPr>
        <w:t>,</w:t>
      </w:r>
      <w:r>
        <w:rPr>
          <w:rFonts w:ascii="Calibri" w:eastAsiaTheme="minorHAnsi" w:hAnsi="Calibri" w:cs="Calibri"/>
          <w:color w:val="auto"/>
          <w:sz w:val="22"/>
          <w:szCs w:val="22"/>
        </w:rPr>
        <w:t xml:space="preserve"> o registru smluv (dále jen „Zákon o registru“) a tato </w:t>
      </w:r>
      <w:r w:rsidR="003171C0">
        <w:rPr>
          <w:rFonts w:ascii="Calibri" w:eastAsiaTheme="minorHAnsi" w:hAnsi="Calibri" w:cs="Calibri"/>
          <w:color w:val="auto"/>
          <w:sz w:val="22"/>
          <w:szCs w:val="22"/>
        </w:rPr>
        <w:t>S</w:t>
      </w:r>
      <w:r>
        <w:rPr>
          <w:rFonts w:ascii="Calibri" w:eastAsiaTheme="minorHAnsi" w:hAnsi="Calibri" w:cs="Calibri"/>
          <w:color w:val="auto"/>
          <w:sz w:val="22"/>
          <w:szCs w:val="22"/>
        </w:rPr>
        <w:t>mlouva a relevantní informace o ní budou obsahem uveřejnění v registru smluv v souladu s ustanovením § 5 příslušného zákona a na určité části smlouvy a její přílohy může být provedena dle ustanovení § 3 anonymizace.</w:t>
      </w:r>
      <w:r w:rsidR="00506138">
        <w:rPr>
          <w:rFonts w:ascii="Calibri" w:eastAsiaTheme="minorHAnsi" w:hAnsi="Calibri" w:cs="Calibri"/>
          <w:color w:val="auto"/>
          <w:sz w:val="22"/>
          <w:szCs w:val="22"/>
        </w:rPr>
        <w:t xml:space="preserve"> Poskytovatel zašle Smlouvu správci registru smluv neprodleně po podpisu Smlouvy.</w:t>
      </w:r>
    </w:p>
    <w:p w:rsidR="000641B7" w:rsidRPr="00DB7AA4" w:rsidRDefault="000641B7"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Tuto </w:t>
      </w:r>
      <w:r w:rsidR="00506138">
        <w:rPr>
          <w:rFonts w:ascii="Calibri" w:hAnsi="Calibri" w:cs="Calibri"/>
          <w:sz w:val="22"/>
          <w:szCs w:val="22"/>
        </w:rPr>
        <w:t>S</w:t>
      </w:r>
      <w:r w:rsidRPr="00DB7AA4">
        <w:rPr>
          <w:rFonts w:ascii="Calibri" w:hAnsi="Calibri" w:cs="Calibri"/>
          <w:sz w:val="22"/>
          <w:szCs w:val="22"/>
        </w:rPr>
        <w:t xml:space="preserve">mlouvu je možné měnit pouze písemnou dohodou smluvních stran ve formě číslovaných dodatků této </w:t>
      </w:r>
      <w:r w:rsidR="00506138">
        <w:rPr>
          <w:rFonts w:ascii="Calibri" w:hAnsi="Calibri" w:cs="Calibri"/>
          <w:sz w:val="22"/>
          <w:szCs w:val="22"/>
        </w:rPr>
        <w:t>S</w:t>
      </w:r>
      <w:r w:rsidRPr="00DB7AA4">
        <w:rPr>
          <w:rFonts w:ascii="Calibri" w:hAnsi="Calibri" w:cs="Calibri"/>
          <w:sz w:val="22"/>
          <w:szCs w:val="22"/>
        </w:rPr>
        <w:t>mlouvy, podepsaných oběma smluvními stranami.</w:t>
      </w:r>
    </w:p>
    <w:p w:rsidR="000641B7" w:rsidRPr="00DB7AA4" w:rsidRDefault="000641B7"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Nedílnou součást </w:t>
      </w:r>
      <w:r w:rsidR="00506138">
        <w:rPr>
          <w:rFonts w:ascii="Calibri" w:hAnsi="Calibri" w:cs="Calibri"/>
          <w:sz w:val="22"/>
          <w:szCs w:val="22"/>
        </w:rPr>
        <w:t>S</w:t>
      </w:r>
      <w:r w:rsidRPr="00DB7AA4">
        <w:rPr>
          <w:rFonts w:ascii="Calibri" w:hAnsi="Calibri" w:cs="Calibri"/>
          <w:sz w:val="22"/>
          <w:szCs w:val="22"/>
        </w:rPr>
        <w:t>mlouvy tvoří tyto přílohy:</w:t>
      </w: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418"/>
        <w:rPr>
          <w:rFonts w:ascii="Calibri" w:hAnsi="Calibri" w:cs="Calibri"/>
          <w:sz w:val="22"/>
          <w:szCs w:val="22"/>
        </w:rPr>
      </w:pPr>
      <w:r w:rsidRPr="00463FDD">
        <w:rPr>
          <w:rFonts w:ascii="Calibri" w:hAnsi="Calibri" w:cs="Calibri"/>
          <w:sz w:val="22"/>
          <w:szCs w:val="22"/>
        </w:rPr>
        <w:t>Příloha 1</w:t>
      </w:r>
      <w:r w:rsidRPr="00463FDD">
        <w:rPr>
          <w:rFonts w:ascii="Calibri" w:hAnsi="Calibri" w:cs="Calibri"/>
          <w:sz w:val="22"/>
          <w:szCs w:val="22"/>
        </w:rPr>
        <w:tab/>
      </w:r>
      <w:r w:rsidRPr="00DB7AA4">
        <w:rPr>
          <w:rFonts w:ascii="Calibri" w:hAnsi="Calibri" w:cs="Calibri"/>
          <w:sz w:val="22"/>
          <w:szCs w:val="22"/>
        </w:rPr>
        <w:t xml:space="preserve">Specifikace </w:t>
      </w:r>
      <w:r w:rsidR="00117488">
        <w:rPr>
          <w:rFonts w:ascii="Calibri" w:hAnsi="Calibri" w:cs="Calibri"/>
          <w:sz w:val="22"/>
          <w:szCs w:val="22"/>
        </w:rPr>
        <w:t>D</w:t>
      </w:r>
      <w:r w:rsidRPr="00DB7AA4">
        <w:rPr>
          <w:rFonts w:ascii="Calibri" w:hAnsi="Calibri" w:cs="Calibri"/>
          <w:sz w:val="22"/>
          <w:szCs w:val="22"/>
        </w:rPr>
        <w:t>at</w:t>
      </w:r>
      <w:r w:rsidR="00117488">
        <w:rPr>
          <w:rFonts w:ascii="Calibri" w:hAnsi="Calibri" w:cs="Calibri"/>
          <w:sz w:val="22"/>
          <w:szCs w:val="22"/>
        </w:rPr>
        <w:t xml:space="preserve"> a P</w:t>
      </w:r>
      <w:r>
        <w:rPr>
          <w:rFonts w:ascii="Calibri" w:hAnsi="Calibri" w:cs="Calibri"/>
          <w:sz w:val="22"/>
          <w:szCs w:val="22"/>
        </w:rPr>
        <w:t xml:space="preserve">roduktů a </w:t>
      </w:r>
      <w:r w:rsidR="00EF654C">
        <w:rPr>
          <w:rFonts w:ascii="Calibri" w:hAnsi="Calibri" w:cs="Calibri"/>
          <w:sz w:val="22"/>
          <w:szCs w:val="22"/>
        </w:rPr>
        <w:t>S</w:t>
      </w:r>
      <w:r>
        <w:rPr>
          <w:rFonts w:ascii="Calibri" w:hAnsi="Calibri" w:cs="Calibri"/>
          <w:sz w:val="22"/>
          <w:szCs w:val="22"/>
        </w:rPr>
        <w:t xml:space="preserve">lužeb </w:t>
      </w:r>
      <w:r w:rsidRPr="00DB7AA4">
        <w:rPr>
          <w:rFonts w:ascii="Calibri" w:hAnsi="Calibri" w:cs="Calibri"/>
          <w:sz w:val="22"/>
          <w:szCs w:val="22"/>
        </w:rPr>
        <w:t xml:space="preserve">a způsobu </w:t>
      </w:r>
      <w:r>
        <w:rPr>
          <w:rFonts w:ascii="Calibri" w:hAnsi="Calibri" w:cs="Calibri"/>
          <w:sz w:val="22"/>
          <w:szCs w:val="22"/>
        </w:rPr>
        <w:t xml:space="preserve">jejich </w:t>
      </w:r>
      <w:r w:rsidRPr="00DB7AA4">
        <w:rPr>
          <w:rFonts w:ascii="Calibri" w:hAnsi="Calibri" w:cs="Calibri"/>
          <w:sz w:val="22"/>
          <w:szCs w:val="22"/>
        </w:rPr>
        <w:t>užití</w:t>
      </w:r>
    </w:p>
    <w:p w:rsidR="000641B7" w:rsidRDefault="000641B7" w:rsidP="001B6CA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ind w:left="1418"/>
        <w:rPr>
          <w:rFonts w:ascii="Calibri" w:hAnsi="Calibri" w:cs="Calibri"/>
          <w:sz w:val="22"/>
          <w:szCs w:val="22"/>
        </w:rPr>
      </w:pPr>
      <w:r w:rsidRPr="00463FDD">
        <w:rPr>
          <w:rFonts w:ascii="Calibri" w:hAnsi="Calibri" w:cs="Calibri"/>
          <w:sz w:val="22"/>
          <w:szCs w:val="22"/>
        </w:rPr>
        <w:lastRenderedPageBreak/>
        <w:t>Příloha 2</w:t>
      </w:r>
      <w:r w:rsidRPr="00463FDD">
        <w:rPr>
          <w:rFonts w:ascii="Calibri" w:hAnsi="Calibri" w:cs="Calibri"/>
          <w:sz w:val="22"/>
          <w:szCs w:val="22"/>
        </w:rPr>
        <w:tab/>
      </w:r>
      <w:r w:rsidRPr="00737D64">
        <w:rPr>
          <w:rFonts w:ascii="Calibri" w:hAnsi="Calibri" w:cs="Calibri"/>
          <w:sz w:val="22"/>
          <w:szCs w:val="22"/>
        </w:rPr>
        <w:t xml:space="preserve">Vyčíslení </w:t>
      </w:r>
      <w:r w:rsidR="005349A2">
        <w:rPr>
          <w:rFonts w:ascii="Calibri" w:hAnsi="Calibri" w:cs="Calibri"/>
          <w:sz w:val="22"/>
          <w:szCs w:val="22"/>
        </w:rPr>
        <w:t>C</w:t>
      </w:r>
      <w:r>
        <w:rPr>
          <w:rFonts w:ascii="Calibri" w:hAnsi="Calibri" w:cs="Calibri"/>
          <w:sz w:val="22"/>
          <w:szCs w:val="22"/>
        </w:rPr>
        <w:t xml:space="preserve">eny </w:t>
      </w:r>
      <w:r w:rsidRPr="00737D64">
        <w:rPr>
          <w:rFonts w:ascii="Calibri" w:hAnsi="Calibri" w:cs="Calibri"/>
          <w:sz w:val="22"/>
          <w:szCs w:val="22"/>
        </w:rPr>
        <w:t xml:space="preserve">poskytnutých </w:t>
      </w:r>
      <w:r w:rsidR="00117488">
        <w:rPr>
          <w:rFonts w:ascii="Calibri" w:hAnsi="Calibri" w:cs="Calibri"/>
          <w:sz w:val="22"/>
          <w:szCs w:val="22"/>
        </w:rPr>
        <w:t>D</w:t>
      </w:r>
      <w:r w:rsidRPr="00737D64">
        <w:rPr>
          <w:rFonts w:ascii="Calibri" w:hAnsi="Calibri" w:cs="Calibri"/>
          <w:sz w:val="22"/>
          <w:szCs w:val="22"/>
        </w:rPr>
        <w:t xml:space="preserve">at a </w:t>
      </w:r>
      <w:r w:rsidR="00117488">
        <w:rPr>
          <w:rFonts w:ascii="Calibri" w:hAnsi="Calibri" w:cs="Calibri"/>
          <w:sz w:val="22"/>
          <w:szCs w:val="22"/>
        </w:rPr>
        <w:t>P</w:t>
      </w:r>
      <w:r w:rsidRPr="00737D64">
        <w:rPr>
          <w:rFonts w:ascii="Calibri" w:hAnsi="Calibri" w:cs="Calibri"/>
          <w:sz w:val="22"/>
          <w:szCs w:val="22"/>
        </w:rPr>
        <w:t>roduktů</w:t>
      </w:r>
      <w:r>
        <w:rPr>
          <w:rFonts w:ascii="Calibri" w:hAnsi="Calibri" w:cs="Calibri"/>
          <w:sz w:val="22"/>
          <w:szCs w:val="22"/>
        </w:rPr>
        <w:t xml:space="preserve"> a ceny </w:t>
      </w:r>
      <w:r w:rsidR="00EF654C">
        <w:rPr>
          <w:rFonts w:ascii="Calibri" w:hAnsi="Calibri" w:cs="Calibri"/>
          <w:sz w:val="22"/>
          <w:szCs w:val="22"/>
        </w:rPr>
        <w:t>S</w:t>
      </w:r>
      <w:r w:rsidR="001B6CAC">
        <w:rPr>
          <w:rFonts w:ascii="Calibri" w:hAnsi="Calibri" w:cs="Calibri"/>
          <w:sz w:val="22"/>
          <w:szCs w:val="22"/>
        </w:rPr>
        <w:t>lužeb</w:t>
      </w:r>
    </w:p>
    <w:p w:rsidR="000641B7" w:rsidRDefault="000641B7"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sidRPr="00DB7AA4">
        <w:rPr>
          <w:rFonts w:ascii="Calibri" w:hAnsi="Calibri" w:cs="Calibri"/>
          <w:sz w:val="22"/>
          <w:szCs w:val="22"/>
        </w:rPr>
        <w:t xml:space="preserve">Tato </w:t>
      </w:r>
      <w:r w:rsidR="00506138">
        <w:rPr>
          <w:rFonts w:ascii="Calibri" w:hAnsi="Calibri" w:cs="Calibri"/>
          <w:sz w:val="22"/>
          <w:szCs w:val="22"/>
        </w:rPr>
        <w:t>S</w:t>
      </w:r>
      <w:r w:rsidRPr="00DB7AA4">
        <w:rPr>
          <w:rFonts w:ascii="Calibri" w:hAnsi="Calibri" w:cs="Calibri"/>
          <w:sz w:val="22"/>
          <w:szCs w:val="22"/>
        </w:rPr>
        <w:t xml:space="preserve">mlouva je uzavřena ve dvou vyhotoveních, po jednom pro každou ze smluvních stran. </w:t>
      </w:r>
    </w:p>
    <w:p w:rsidR="009147BF" w:rsidRDefault="00506138" w:rsidP="000641B7">
      <w:pPr>
        <w:pStyle w:val="Heading21"/>
        <w:numPr>
          <w:ilvl w:val="1"/>
          <w:numId w:val="1"/>
        </w:numPr>
        <w:tabs>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r>
        <w:rPr>
          <w:rFonts w:ascii="Calibri" w:hAnsi="Calibri" w:cs="Calibri"/>
          <w:sz w:val="22"/>
          <w:szCs w:val="22"/>
        </w:rPr>
        <w:t>Tato S</w:t>
      </w:r>
      <w:r w:rsidR="009147BF">
        <w:rPr>
          <w:rFonts w:ascii="Calibri" w:hAnsi="Calibri" w:cs="Calibri"/>
          <w:sz w:val="22"/>
          <w:szCs w:val="22"/>
        </w:rPr>
        <w:t xml:space="preserve">mlouva nabývá platnosti </w:t>
      </w:r>
      <w:r w:rsidR="00C87DC6">
        <w:rPr>
          <w:rFonts w:ascii="Calibri" w:hAnsi="Calibri" w:cs="Calibri"/>
          <w:sz w:val="22"/>
          <w:szCs w:val="22"/>
        </w:rPr>
        <w:t>dnem podpisu smluvních stran a účinnosti dnem uveřejnění v registru smluv.</w:t>
      </w:r>
    </w:p>
    <w:p w:rsidR="001B6CAC" w:rsidRPr="001B6CAC" w:rsidRDefault="001B6CAC" w:rsidP="001B6CAC">
      <w:pPr>
        <w:pStyle w:val="Odstavecseseznamem"/>
        <w:numPr>
          <w:ilvl w:val="1"/>
          <w:numId w:val="1"/>
        </w:numPr>
        <w:rPr>
          <w:rFonts w:ascii="Calibri" w:hAnsi="Calibri" w:cs="Calibri"/>
          <w:sz w:val="22"/>
          <w:szCs w:val="22"/>
        </w:rPr>
      </w:pPr>
      <w:r w:rsidRPr="001B6CAC">
        <w:rPr>
          <w:rFonts w:ascii="Calibri" w:hAnsi="Calibri" w:cs="Calibri"/>
          <w:sz w:val="22"/>
          <w:szCs w:val="22"/>
        </w:rPr>
        <w:t xml:space="preserve">Smluvní strany prohlašují, že si tuto Smlouvu přečetly, jsou srozuměny s jejím obsahem a na důkaz tohoto připojují své podpisy. </w:t>
      </w:r>
    </w:p>
    <w:p w:rsidR="001B6CAC" w:rsidRDefault="001B6CAC" w:rsidP="001B6CAC">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1440" w:firstLine="0"/>
        <w:rPr>
          <w:rFonts w:ascii="Calibri" w:hAnsi="Calibri" w:cs="Calibri"/>
          <w:sz w:val="22"/>
          <w:szCs w:val="22"/>
        </w:rPr>
      </w:pPr>
    </w:p>
    <w:p w:rsidR="000641B7" w:rsidRPr="00DB7AA4" w:rsidRDefault="000641B7" w:rsidP="000641B7">
      <w:pPr>
        <w:pStyle w:val="Prohlen"/>
        <w:tabs>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Calibri" w:hAnsi="Calibri" w:cs="Calibri"/>
          <w:b w:val="0"/>
          <w:sz w:val="22"/>
          <w:szCs w:val="22"/>
        </w:rPr>
      </w:pPr>
    </w:p>
    <w:p w:rsidR="000641B7" w:rsidRPr="00DB7AA4" w:rsidRDefault="000641B7" w:rsidP="000641B7">
      <w:pPr>
        <w:tabs>
          <w:tab w:val="left" w:pos="1418"/>
          <w:tab w:val="left" w:pos="2127"/>
          <w:tab w:val="left" w:pos="2836"/>
          <w:tab w:val="left" w:pos="3545"/>
          <w:tab w:val="left" w:pos="4254"/>
          <w:tab w:val="left" w:pos="4963"/>
          <w:tab w:val="left" w:pos="5672"/>
          <w:tab w:val="left" w:pos="6381"/>
          <w:tab w:val="left" w:pos="7090"/>
          <w:tab w:val="left" w:pos="7799"/>
          <w:tab w:val="left" w:pos="8508"/>
        </w:tabs>
        <w:ind w:left="360"/>
        <w:rPr>
          <w:rFonts w:ascii="Calibri" w:hAnsi="Calibri" w:cs="Calibri"/>
          <w:sz w:val="22"/>
          <w:szCs w:val="22"/>
        </w:rPr>
      </w:pPr>
    </w:p>
    <w:tbl>
      <w:tblPr>
        <w:tblW w:w="9356" w:type="dxa"/>
        <w:tblLayout w:type="fixed"/>
        <w:tblLook w:val="0000" w:firstRow="0" w:lastRow="0" w:firstColumn="0" w:lastColumn="0" w:noHBand="0" w:noVBand="0"/>
      </w:tblPr>
      <w:tblGrid>
        <w:gridCol w:w="4452"/>
        <w:gridCol w:w="4904"/>
      </w:tblGrid>
      <w:tr w:rsidR="000641B7" w:rsidRPr="00DB7AA4" w:rsidTr="00224987">
        <w:trPr>
          <w:cantSplit/>
          <w:trHeight w:val="2569"/>
        </w:trPr>
        <w:tc>
          <w:tcPr>
            <w:tcW w:w="4452"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rsidR="000641B7" w:rsidRPr="000641B7" w:rsidRDefault="00EF654C"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sz w:val="22"/>
                <w:szCs w:val="22"/>
              </w:rPr>
              <w:t>P</w:t>
            </w:r>
            <w:r w:rsidR="000641B7" w:rsidRPr="000641B7">
              <w:rPr>
                <w:rFonts w:ascii="Calibri" w:hAnsi="Calibri" w:cs="Calibri"/>
                <w:sz w:val="22"/>
                <w:szCs w:val="22"/>
              </w:rPr>
              <w:t>oskytovatel</w:t>
            </w: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sidRPr="000641B7">
              <w:rPr>
                <w:rFonts w:ascii="Calibri" w:hAnsi="Calibri" w:cs="Calibri"/>
                <w:sz w:val="22"/>
                <w:szCs w:val="22"/>
              </w:rPr>
              <w:t xml:space="preserve">V </w:t>
            </w:r>
            <w:r w:rsidR="00405219">
              <w:rPr>
                <w:rFonts w:ascii="Calibri" w:hAnsi="Calibri" w:cs="Calibri"/>
                <w:sz w:val="22"/>
                <w:szCs w:val="22"/>
              </w:rPr>
              <w:t>Praze</w:t>
            </w:r>
            <w:r w:rsidR="00405219" w:rsidRPr="000641B7">
              <w:rPr>
                <w:rFonts w:ascii="Calibri" w:hAnsi="Calibri" w:cs="Calibri"/>
                <w:sz w:val="22"/>
                <w:szCs w:val="22"/>
              </w:rPr>
              <w:t xml:space="preserve"> </w:t>
            </w:r>
            <w:r w:rsidRPr="000641B7">
              <w:rPr>
                <w:rFonts w:ascii="Calibri" w:hAnsi="Calibri" w:cs="Calibri"/>
                <w:sz w:val="22"/>
                <w:szCs w:val="22"/>
              </w:rPr>
              <w:t>dne __.__.______</w:t>
            </w:r>
          </w:p>
          <w:p w:rsidR="000641B7" w:rsidRDefault="000641B7" w:rsidP="00505ED2">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p>
          <w:p w:rsidR="003171C0" w:rsidRDefault="003171C0" w:rsidP="00505ED2">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p>
          <w:p w:rsidR="003171C0" w:rsidRDefault="003171C0" w:rsidP="00505ED2">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p>
          <w:p w:rsidR="003171C0" w:rsidRPr="000641B7" w:rsidRDefault="003171C0" w:rsidP="00505ED2">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r>
              <w:rPr>
                <w:rFonts w:ascii="Calibri" w:hAnsi="Calibri" w:cs="Calibri"/>
                <w:b w:val="0"/>
                <w:sz w:val="22"/>
                <w:szCs w:val="22"/>
              </w:rPr>
              <w:t>_________________________________</w:t>
            </w:r>
          </w:p>
          <w:p w:rsidR="00405219" w:rsidRDefault="00405219" w:rsidP="00405219">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sz w:val="22"/>
                <w:szCs w:val="22"/>
              </w:rPr>
            </w:pPr>
            <w:r w:rsidRPr="00405219">
              <w:rPr>
                <w:rFonts w:ascii="Calibri" w:hAnsi="Calibri" w:cs="Calibri"/>
                <w:sz w:val="22"/>
                <w:szCs w:val="22"/>
              </w:rPr>
              <w:t>Ing. Václav Dvořák, Ph.D.,</w:t>
            </w:r>
          </w:p>
          <w:p w:rsidR="000641B7" w:rsidRPr="000641B7" w:rsidRDefault="00405219" w:rsidP="008E1079">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rPr>
            </w:pPr>
            <w:r w:rsidRPr="00405219">
              <w:rPr>
                <w:rFonts w:ascii="Calibri" w:hAnsi="Calibri" w:cs="Calibri"/>
                <w:sz w:val="22"/>
                <w:szCs w:val="22"/>
              </w:rPr>
              <w:t>ředitel ČHMÚ</w:t>
            </w:r>
          </w:p>
        </w:tc>
        <w:tc>
          <w:tcPr>
            <w:tcW w:w="4904" w:type="dxa"/>
            <w:tcBorders>
              <w:top w:val="none" w:sz="8" w:space="0" w:color="000000"/>
              <w:left w:val="none" w:sz="8" w:space="0" w:color="000000"/>
              <w:bottom w:val="none" w:sz="8" w:space="0" w:color="000000"/>
              <w:right w:val="none" w:sz="8" w:space="0" w:color="000000"/>
            </w:tcBorders>
            <w:tcMar>
              <w:top w:w="0" w:type="dxa"/>
              <w:left w:w="0" w:type="dxa"/>
              <w:bottom w:w="0" w:type="dxa"/>
              <w:right w:w="0" w:type="dxa"/>
            </w:tcMar>
          </w:tcPr>
          <w:p w:rsidR="000641B7" w:rsidRPr="000641B7" w:rsidRDefault="00EF654C"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sz w:val="22"/>
                <w:szCs w:val="22"/>
              </w:rPr>
              <w:t>N</w:t>
            </w:r>
            <w:r w:rsidR="000641B7" w:rsidRPr="000641B7">
              <w:rPr>
                <w:rFonts w:ascii="Calibri" w:hAnsi="Calibri" w:cs="Calibri"/>
                <w:sz w:val="22"/>
                <w:szCs w:val="22"/>
              </w:rPr>
              <w:t>abyvatel</w:t>
            </w: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rPr>
            </w:pP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p>
          <w:p w:rsidR="000641B7" w:rsidRPr="000641B7"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sidRPr="000641B7">
              <w:rPr>
                <w:rFonts w:ascii="Calibri" w:hAnsi="Calibri" w:cs="Calibri"/>
                <w:sz w:val="22"/>
                <w:szCs w:val="22"/>
              </w:rPr>
              <w:t xml:space="preserve">V </w:t>
            </w:r>
            <w:r w:rsidR="00405219">
              <w:rPr>
                <w:rFonts w:ascii="Calibri" w:hAnsi="Calibri" w:cs="Calibri"/>
                <w:sz w:val="22"/>
                <w:szCs w:val="22"/>
              </w:rPr>
              <w:t>Praze</w:t>
            </w:r>
            <w:r w:rsidR="00405219" w:rsidRPr="000641B7">
              <w:rPr>
                <w:rFonts w:ascii="Calibri" w:hAnsi="Calibri" w:cs="Calibri"/>
                <w:sz w:val="22"/>
                <w:szCs w:val="22"/>
              </w:rPr>
              <w:t xml:space="preserve"> </w:t>
            </w:r>
            <w:r w:rsidRPr="000641B7">
              <w:rPr>
                <w:rFonts w:ascii="Calibri" w:hAnsi="Calibri" w:cs="Calibri"/>
                <w:sz w:val="22"/>
                <w:szCs w:val="22"/>
              </w:rPr>
              <w:t>dne __.__.______</w:t>
            </w:r>
          </w:p>
          <w:p w:rsidR="000641B7" w:rsidRPr="003171C0" w:rsidRDefault="000641B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sz w:val="16"/>
                <w:szCs w:val="16"/>
              </w:rPr>
            </w:pPr>
          </w:p>
          <w:p w:rsidR="003171C0" w:rsidRPr="003171C0" w:rsidRDefault="003171C0"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sz w:val="16"/>
                <w:szCs w:val="16"/>
              </w:rPr>
            </w:pPr>
          </w:p>
          <w:p w:rsidR="003171C0" w:rsidRPr="003171C0" w:rsidRDefault="003171C0"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jc w:val="center"/>
              <w:rPr>
                <w:rFonts w:ascii="Calibri" w:hAnsi="Calibri" w:cs="Calibri"/>
                <w:sz w:val="18"/>
                <w:szCs w:val="18"/>
              </w:rPr>
            </w:pPr>
          </w:p>
          <w:p w:rsidR="003171C0" w:rsidRPr="000641B7" w:rsidRDefault="003171C0" w:rsidP="003171C0">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r>
              <w:rPr>
                <w:rFonts w:ascii="Calibri" w:hAnsi="Calibri" w:cs="Calibri"/>
                <w:b w:val="0"/>
                <w:sz w:val="22"/>
                <w:szCs w:val="22"/>
              </w:rPr>
              <w:t>_________________________________</w:t>
            </w:r>
          </w:p>
          <w:p w:rsidR="000641B7" w:rsidRDefault="0022498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rPr>
              <w:t>jméno příjmení</w:t>
            </w:r>
          </w:p>
          <w:p w:rsidR="00224987" w:rsidRPr="00463FDD" w:rsidRDefault="00224987" w:rsidP="00505ED2">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rPr>
              <w:t>funkce</w:t>
            </w:r>
          </w:p>
        </w:tc>
      </w:tr>
    </w:tbl>
    <w:p w:rsidR="000641B7" w:rsidRPr="00DB7AA4" w:rsidRDefault="000641B7" w:rsidP="000641B7">
      <w:pPr>
        <w:tabs>
          <w:tab w:val="left" w:pos="284"/>
          <w:tab w:val="left" w:pos="709"/>
          <w:tab w:val="left" w:pos="2127"/>
          <w:tab w:val="left" w:pos="2836"/>
          <w:tab w:val="left" w:pos="3545"/>
          <w:tab w:val="left" w:pos="4254"/>
          <w:tab w:val="left" w:pos="4963"/>
          <w:tab w:val="left" w:pos="5672"/>
          <w:tab w:val="left" w:pos="6381"/>
          <w:tab w:val="left" w:pos="7090"/>
          <w:tab w:val="left" w:pos="7799"/>
          <w:tab w:val="left" w:pos="8508"/>
        </w:tabs>
        <w:ind w:left="284"/>
        <w:jc w:val="left"/>
        <w:rPr>
          <w:rFonts w:ascii="Calibri" w:hAnsi="Calibri" w:cs="Calibri"/>
          <w:b/>
          <w:caps/>
          <w:sz w:val="22"/>
          <w:szCs w:val="22"/>
        </w:rPr>
      </w:pPr>
      <w:bookmarkStart w:id="7" w:name="annex1"/>
      <w:bookmarkEnd w:id="7"/>
    </w:p>
    <w:p w:rsidR="003171C0" w:rsidRDefault="003171C0" w:rsidP="00D30DC3">
      <w:pPr>
        <w:spacing w:after="120" w:line="240" w:lineRule="auto"/>
        <w:jc w:val="left"/>
        <w:rPr>
          <w:rFonts w:ascii="Calibri" w:hAnsi="Calibri" w:cs="Calibri"/>
          <w:b/>
          <w:caps/>
          <w:sz w:val="22"/>
          <w:szCs w:val="22"/>
        </w:rPr>
      </w:pPr>
    </w:p>
    <w:p w:rsidR="003171C0" w:rsidRDefault="003171C0" w:rsidP="00D30DC3">
      <w:pPr>
        <w:spacing w:after="120" w:line="240" w:lineRule="auto"/>
        <w:jc w:val="left"/>
        <w:rPr>
          <w:rFonts w:ascii="Calibri" w:hAnsi="Calibri" w:cs="Calibri"/>
          <w:b/>
          <w:caps/>
          <w:sz w:val="22"/>
          <w:szCs w:val="22"/>
        </w:rPr>
      </w:pPr>
    </w:p>
    <w:p w:rsidR="003171C0" w:rsidRPr="000641B7" w:rsidRDefault="003171C0" w:rsidP="003171C0">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r>
        <w:rPr>
          <w:rFonts w:ascii="Calibri" w:hAnsi="Calibri" w:cs="Calibri"/>
          <w:b w:val="0"/>
          <w:sz w:val="22"/>
          <w:szCs w:val="22"/>
        </w:rPr>
        <w:tab/>
      </w:r>
      <w:r>
        <w:rPr>
          <w:rFonts w:ascii="Calibri" w:hAnsi="Calibri" w:cs="Calibri"/>
          <w:b w:val="0"/>
          <w:sz w:val="22"/>
          <w:szCs w:val="22"/>
        </w:rPr>
        <w:tab/>
      </w:r>
      <w:r w:rsidR="00224987">
        <w:rPr>
          <w:rFonts w:ascii="Calibri" w:hAnsi="Calibri" w:cs="Calibri"/>
          <w:b w:val="0"/>
          <w:sz w:val="22"/>
          <w:szCs w:val="22"/>
        </w:rPr>
        <w:tab/>
      </w:r>
      <w:r w:rsidR="00224987">
        <w:rPr>
          <w:rFonts w:ascii="Calibri" w:hAnsi="Calibri" w:cs="Calibri"/>
          <w:b w:val="0"/>
          <w:sz w:val="22"/>
          <w:szCs w:val="22"/>
        </w:rPr>
        <w:tab/>
      </w:r>
      <w:r w:rsidR="00224987">
        <w:rPr>
          <w:rFonts w:ascii="Calibri" w:hAnsi="Calibri" w:cs="Calibri"/>
          <w:b w:val="0"/>
          <w:sz w:val="22"/>
          <w:szCs w:val="22"/>
        </w:rPr>
        <w:tab/>
      </w:r>
      <w:r w:rsidR="00224987">
        <w:rPr>
          <w:rFonts w:ascii="Calibri" w:hAnsi="Calibri" w:cs="Calibri"/>
          <w:b w:val="0"/>
          <w:sz w:val="22"/>
          <w:szCs w:val="22"/>
        </w:rPr>
        <w:tab/>
      </w:r>
      <w:r w:rsidR="00224987">
        <w:rPr>
          <w:rFonts w:ascii="Calibri" w:hAnsi="Calibri" w:cs="Calibri"/>
          <w:b w:val="0"/>
          <w:sz w:val="22"/>
          <w:szCs w:val="22"/>
        </w:rPr>
        <w:tab/>
      </w:r>
      <w:r>
        <w:rPr>
          <w:rFonts w:ascii="Calibri" w:hAnsi="Calibri" w:cs="Calibri"/>
          <w:b w:val="0"/>
          <w:sz w:val="22"/>
          <w:szCs w:val="22"/>
        </w:rPr>
        <w:t>_________________________________</w:t>
      </w:r>
    </w:p>
    <w:p w:rsidR="00224987" w:rsidRDefault="00224987" w:rsidP="00224987">
      <w:pPr>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ind w:left="360"/>
        <w:jc w:val="center"/>
        <w:rPr>
          <w:rFonts w:ascii="Calibri" w:hAnsi="Calibri" w:cs="Calibri"/>
        </w:rPr>
      </w:pP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rPr>
        <w:t>jméno příjmení</w:t>
      </w:r>
    </w:p>
    <w:p w:rsidR="003171C0" w:rsidRPr="00224987" w:rsidRDefault="00224987" w:rsidP="00224987">
      <w:pPr>
        <w:pStyle w:val="Prohlen"/>
        <w:tabs>
          <w:tab w:val="left" w:pos="-31504"/>
          <w:tab w:val="left" w:pos="-30795"/>
          <w:tab w:val="left" w:pos="-30086"/>
          <w:tab w:val="left" w:pos="-29377"/>
          <w:tab w:val="left" w:pos="-28668"/>
          <w:tab w:val="left" w:pos="-27959"/>
          <w:tab w:val="left" w:pos="-27250"/>
          <w:tab w:val="left" w:pos="-26541"/>
          <w:tab w:val="left" w:pos="-25832"/>
          <w:tab w:val="left" w:pos="-25123"/>
          <w:tab w:val="left" w:pos="-24414"/>
          <w:tab w:val="left" w:pos="-23705"/>
          <w:tab w:val="left" w:pos="-22996"/>
          <w:tab w:val="left" w:pos="-22287"/>
          <w:tab w:val="left" w:pos="-21578"/>
          <w:tab w:val="left" w:pos="-20869"/>
          <w:tab w:val="left" w:pos="-201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 w:val="left" w:pos="22688"/>
          <w:tab w:val="left" w:pos="23397"/>
          <w:tab w:val="left" w:pos="24106"/>
          <w:tab w:val="left" w:pos="24815"/>
          <w:tab w:val="left" w:pos="25524"/>
          <w:tab w:val="left" w:pos="26233"/>
          <w:tab w:val="left" w:pos="26942"/>
          <w:tab w:val="left" w:pos="27651"/>
          <w:tab w:val="left" w:pos="28360"/>
          <w:tab w:val="left" w:pos="29069"/>
          <w:tab w:val="left" w:pos="29778"/>
          <w:tab w:val="left" w:pos="30487"/>
          <w:tab w:val="left" w:pos="31196"/>
          <w:tab w:val="left" w:pos="31680"/>
        </w:tabs>
        <w:rPr>
          <w:rFonts w:ascii="Calibri" w:hAnsi="Calibri" w:cs="Calibri"/>
          <w:b w:val="0"/>
          <w:sz w:val="22"/>
          <w:szCs w:val="22"/>
        </w:rPr>
      </w:pP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Pr>
          <w:rFonts w:ascii="Calibri" w:hAnsi="Calibri" w:cs="Calibri"/>
          <w:b w:val="0"/>
        </w:rPr>
        <w:tab/>
      </w:r>
      <w:r w:rsidRPr="00224987">
        <w:rPr>
          <w:rFonts w:ascii="Calibri" w:hAnsi="Calibri" w:cs="Calibri"/>
          <w:b w:val="0"/>
        </w:rPr>
        <w:t>funkce</w:t>
      </w:r>
    </w:p>
    <w:p w:rsidR="000641B7" w:rsidRPr="00DB7AA4" w:rsidRDefault="000641B7" w:rsidP="00D30DC3">
      <w:pPr>
        <w:spacing w:after="120" w:line="240" w:lineRule="auto"/>
        <w:jc w:val="left"/>
        <w:rPr>
          <w:rFonts w:ascii="Calibri" w:hAnsi="Calibri" w:cs="Calibri"/>
          <w:b/>
          <w:caps/>
          <w:sz w:val="22"/>
          <w:szCs w:val="22"/>
        </w:rPr>
      </w:pPr>
      <w:r w:rsidRPr="00DB7AA4">
        <w:rPr>
          <w:rFonts w:ascii="Calibri" w:hAnsi="Calibri" w:cs="Calibri"/>
          <w:b/>
          <w:caps/>
          <w:sz w:val="22"/>
          <w:szCs w:val="22"/>
        </w:rPr>
        <w:br w:type="page"/>
      </w:r>
      <w:r w:rsidRPr="00DB7AA4">
        <w:rPr>
          <w:rFonts w:ascii="Calibri" w:hAnsi="Calibri" w:cs="Calibri"/>
          <w:b/>
          <w:caps/>
          <w:sz w:val="22"/>
          <w:szCs w:val="22"/>
        </w:rPr>
        <w:lastRenderedPageBreak/>
        <w:t xml:space="preserve">Příloha 1 – SPECIFIKACE Dat, </w:t>
      </w:r>
      <w:r>
        <w:rPr>
          <w:rFonts w:ascii="Calibri" w:hAnsi="Calibri" w:cs="Calibri"/>
          <w:b/>
          <w:caps/>
          <w:sz w:val="22"/>
          <w:szCs w:val="22"/>
        </w:rPr>
        <w:t xml:space="preserve">produktů a </w:t>
      </w:r>
      <w:r w:rsidRPr="00DB7AA4">
        <w:rPr>
          <w:rFonts w:ascii="Calibri" w:hAnsi="Calibri" w:cs="Calibri"/>
          <w:b/>
          <w:caps/>
          <w:sz w:val="22"/>
          <w:szCs w:val="22"/>
        </w:rPr>
        <w:t xml:space="preserve">Služeb a způsobu </w:t>
      </w:r>
      <w:r>
        <w:rPr>
          <w:rFonts w:ascii="Calibri" w:hAnsi="Calibri" w:cs="Calibri"/>
          <w:b/>
          <w:caps/>
          <w:sz w:val="22"/>
          <w:szCs w:val="22"/>
        </w:rPr>
        <w:t xml:space="preserve">jejich </w:t>
      </w:r>
      <w:r w:rsidRPr="00DB7AA4">
        <w:rPr>
          <w:rFonts w:ascii="Calibri" w:hAnsi="Calibri" w:cs="Calibri"/>
          <w:b/>
          <w:caps/>
          <w:sz w:val="22"/>
          <w:szCs w:val="22"/>
        </w:rPr>
        <w:t>užití</w:t>
      </w:r>
    </w:p>
    <w:p w:rsidR="000641B7" w:rsidRDefault="000641B7" w:rsidP="000641B7">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0641B7" w:rsidRDefault="000641B7" w:rsidP="000641B7">
      <w:pPr>
        <w:pStyle w:val="FreeForm"/>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sz w:val="22"/>
          <w:szCs w:val="22"/>
        </w:rPr>
      </w:pPr>
    </w:p>
    <w:p w:rsidR="000641B7" w:rsidRPr="00DB7AA4"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Specifikace DAT</w:t>
      </w:r>
      <w:r>
        <w:rPr>
          <w:rFonts w:ascii="Calibri" w:hAnsi="Calibri" w:cs="Calibri"/>
          <w:caps/>
          <w:sz w:val="22"/>
          <w:szCs w:val="22"/>
        </w:rPr>
        <w:t xml:space="preserve"> a produktů</w:t>
      </w:r>
    </w:p>
    <w:p w:rsidR="00680FC7" w:rsidRPr="006A6923" w:rsidRDefault="006A6923" w:rsidP="00C53DA0">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ind w:left="720" w:firstLine="0"/>
        <w:rPr>
          <w:rFonts w:ascii="Calibri" w:hAnsi="Calibri" w:cs="Calibri"/>
          <w:sz w:val="22"/>
          <w:szCs w:val="22"/>
        </w:rPr>
      </w:pPr>
      <w:r w:rsidRPr="006A6923">
        <w:rPr>
          <w:rFonts w:ascii="Calibri" w:hAnsi="Calibri" w:cs="Calibri"/>
          <w:sz w:val="22"/>
          <w:szCs w:val="22"/>
        </w:rPr>
        <w:t>xxxxxxxxxxxxxxxxxxxxxxx</w:t>
      </w:r>
    </w:p>
    <w:p w:rsidR="00680FC7" w:rsidRDefault="00680FC7" w:rsidP="00C53DA0">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ind w:left="720" w:firstLine="0"/>
        <w:rPr>
          <w:rFonts w:ascii="Calibri" w:hAnsi="Calibri" w:cs="Calibri"/>
          <w:i/>
          <w:sz w:val="22"/>
          <w:szCs w:val="22"/>
        </w:rPr>
      </w:pPr>
    </w:p>
    <w:p w:rsidR="000641B7" w:rsidRPr="00DB7AA4"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Účel a Způsob užití</w:t>
      </w:r>
    </w:p>
    <w:p w:rsidR="000641B7" w:rsidRDefault="000641B7" w:rsidP="00C53DA0">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928" w:firstLine="0"/>
        <w:rPr>
          <w:rFonts w:ascii="Calibri" w:hAnsi="Calibri" w:cs="Calibri"/>
          <w:sz w:val="22"/>
          <w:szCs w:val="22"/>
        </w:rPr>
      </w:pPr>
    </w:p>
    <w:p w:rsidR="006A6923" w:rsidRDefault="006A6923" w:rsidP="00C53DA0">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928" w:firstLine="0"/>
        <w:rPr>
          <w:rFonts w:ascii="Calibri" w:hAnsi="Calibri" w:cs="Calibri"/>
          <w:i/>
          <w:sz w:val="22"/>
          <w:szCs w:val="22"/>
        </w:rPr>
      </w:pPr>
      <w:r>
        <w:rPr>
          <w:rFonts w:ascii="Calibri" w:hAnsi="Calibri" w:cs="Calibri"/>
          <w:sz w:val="22"/>
          <w:szCs w:val="22"/>
        </w:rPr>
        <w:t>xxxxxxxxxxxxxxxxxxxxxx</w:t>
      </w:r>
    </w:p>
    <w:p w:rsidR="000641B7" w:rsidRPr="00DB7AA4" w:rsidRDefault="000641B7" w:rsidP="000641B7">
      <w:pPr>
        <w:pStyle w:val="Heading21"/>
        <w:numPr>
          <w:ilvl w:val="0"/>
          <w:numId w:val="2"/>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DB7AA4">
        <w:rPr>
          <w:rFonts w:ascii="Calibri" w:hAnsi="Calibri" w:cs="Calibri"/>
          <w:caps/>
          <w:sz w:val="22"/>
          <w:szCs w:val="22"/>
        </w:rPr>
        <w:t>technická specifikace přístupu</w:t>
      </w:r>
    </w:p>
    <w:p w:rsidR="00BD2D6A" w:rsidRPr="006A6923" w:rsidRDefault="006A6923" w:rsidP="00C53DA0">
      <w:pPr>
        <w:pStyle w:val="Heading21"/>
        <w:tabs>
          <w:tab w:val="left" w:pos="2127"/>
          <w:tab w:val="left" w:pos="2836"/>
          <w:tab w:val="left" w:pos="3545"/>
          <w:tab w:val="left" w:pos="4254"/>
          <w:tab w:val="left" w:pos="4963"/>
          <w:tab w:val="left" w:pos="5672"/>
          <w:tab w:val="left" w:pos="6381"/>
          <w:tab w:val="left" w:pos="7090"/>
          <w:tab w:val="left" w:pos="7799"/>
          <w:tab w:val="left" w:pos="8508"/>
        </w:tabs>
        <w:ind w:left="928" w:firstLine="0"/>
        <w:rPr>
          <w:rFonts w:ascii="Calibri" w:hAnsi="Calibri" w:cs="Calibri"/>
          <w:sz w:val="22"/>
          <w:szCs w:val="22"/>
        </w:rPr>
      </w:pPr>
      <w:r w:rsidRPr="006A6923">
        <w:rPr>
          <w:rFonts w:ascii="Calibri" w:hAnsi="Calibri" w:cs="Calibri"/>
          <w:sz w:val="22"/>
          <w:szCs w:val="22"/>
        </w:rPr>
        <w:t>xxxxxxxxxxxxxxxxxxxxxxxxxx</w:t>
      </w:r>
    </w:p>
    <w:p w:rsidR="004B3C89" w:rsidRPr="00C53DA0" w:rsidRDefault="004B3C89" w:rsidP="00C53DA0">
      <w:pPr>
        <w:numPr>
          <w:ilvl w:val="1"/>
          <w:numId w:val="2"/>
        </w:numPr>
        <w:spacing w:line="240" w:lineRule="auto"/>
        <w:jc w:val="left"/>
        <w:rPr>
          <w:rFonts w:ascii="Calibri" w:hAnsi="Calibri"/>
          <w:b/>
          <w:sz w:val="22"/>
          <w:szCs w:val="22"/>
          <w:u w:val="single"/>
        </w:rPr>
      </w:pPr>
      <w:r w:rsidRPr="00B4624A">
        <w:rPr>
          <w:rFonts w:ascii="Calibri" w:hAnsi="Calibri"/>
          <w:b/>
          <w:sz w:val="22"/>
          <w:szCs w:val="22"/>
          <w:u w:val="single"/>
        </w:rPr>
        <w:t xml:space="preserve">Kontaktní spojení na pracoviště </w:t>
      </w:r>
      <w:r>
        <w:rPr>
          <w:rFonts w:ascii="Calibri" w:hAnsi="Calibri"/>
          <w:b/>
          <w:sz w:val="22"/>
          <w:szCs w:val="22"/>
          <w:u w:val="single"/>
        </w:rPr>
        <w:t xml:space="preserve">Nabyvatele </w:t>
      </w:r>
      <w:r w:rsidRPr="00B4624A">
        <w:rPr>
          <w:rFonts w:ascii="Calibri" w:hAnsi="Calibri"/>
          <w:b/>
          <w:sz w:val="22"/>
          <w:szCs w:val="22"/>
          <w:u w:val="single"/>
        </w:rPr>
        <w:t>pro předávání informací:</w:t>
      </w: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b/>
          <w:caps/>
          <w:sz w:val="22"/>
          <w:szCs w:val="22"/>
        </w:rPr>
      </w:pPr>
    </w:p>
    <w:p w:rsidR="00FC152D" w:rsidRPr="00C53DA0" w:rsidRDefault="00FC152D" w:rsidP="00C53DA0">
      <w:pPr>
        <w:rPr>
          <w:rFonts w:ascii="Calibri" w:hAnsi="Calibri"/>
          <w:sz w:val="22"/>
          <w:szCs w:val="22"/>
        </w:rPr>
      </w:pPr>
      <w:r w:rsidRPr="00C53DA0">
        <w:rPr>
          <w:rFonts w:ascii="Calibri" w:hAnsi="Calibri"/>
          <w:sz w:val="22"/>
          <w:szCs w:val="22"/>
        </w:rPr>
        <w:t>Meteorologické informace uvedené v příloze č.</w:t>
      </w:r>
      <w:r>
        <w:rPr>
          <w:rFonts w:ascii="Calibri" w:hAnsi="Calibri"/>
          <w:sz w:val="22"/>
          <w:szCs w:val="22"/>
        </w:rPr>
        <w:t xml:space="preserve"> </w:t>
      </w:r>
      <w:r w:rsidRPr="00C53DA0">
        <w:rPr>
          <w:rFonts w:ascii="Calibri" w:hAnsi="Calibri"/>
          <w:sz w:val="22"/>
          <w:szCs w:val="22"/>
        </w:rPr>
        <w:t xml:space="preserve">1 budou na straně Nabyvatele použity pro potřeby pracovníků v sekci </w:t>
      </w:r>
      <w:r w:rsidR="006A6923">
        <w:rPr>
          <w:rFonts w:ascii="Calibri" w:hAnsi="Calibri"/>
          <w:sz w:val="22"/>
          <w:szCs w:val="22"/>
        </w:rPr>
        <w:t>xxxxxxxxxxxxxxxxxxxxxxxxx</w:t>
      </w:r>
    </w:p>
    <w:p w:rsidR="00FC152D" w:rsidRPr="00C53DA0" w:rsidRDefault="00FC152D" w:rsidP="00C53DA0">
      <w:pPr>
        <w:rPr>
          <w:rFonts w:ascii="Calibri" w:hAnsi="Calibri"/>
          <w:sz w:val="22"/>
          <w:szCs w:val="22"/>
        </w:rPr>
      </w:pPr>
      <w:r w:rsidRPr="00C53DA0">
        <w:rPr>
          <w:rFonts w:ascii="Calibri" w:hAnsi="Calibri"/>
          <w:sz w:val="22"/>
          <w:szCs w:val="22"/>
        </w:rPr>
        <w:t xml:space="preserve"> </w:t>
      </w:r>
    </w:p>
    <w:p w:rsidR="000641B7" w:rsidRPr="00DB7AA4" w:rsidRDefault="00FC152D" w:rsidP="00C53DA0">
      <w:pPr>
        <w:jc w:val="left"/>
        <w:rPr>
          <w:rFonts w:ascii="Calibri" w:hAnsi="Calibri" w:cs="Calibri"/>
          <w:b/>
          <w:caps/>
          <w:sz w:val="22"/>
          <w:szCs w:val="22"/>
        </w:rPr>
      </w:pPr>
      <w:r>
        <w:rPr>
          <w:rFonts w:ascii="Calibri" w:hAnsi="Calibri"/>
          <w:sz w:val="22"/>
          <w:szCs w:val="22"/>
        </w:rPr>
        <w:t>Obchodní sál</w:t>
      </w:r>
      <w:r w:rsidRPr="00C53DA0">
        <w:rPr>
          <w:rFonts w:ascii="Calibri" w:hAnsi="Calibri"/>
          <w:sz w:val="22"/>
          <w:szCs w:val="22"/>
        </w:rPr>
        <w:t xml:space="preserve">:  </w:t>
      </w:r>
      <w:r w:rsidR="006A6923">
        <w:rPr>
          <w:rFonts w:ascii="Calibri" w:hAnsi="Calibri"/>
          <w:sz w:val="22"/>
          <w:szCs w:val="22"/>
        </w:rPr>
        <w:t>xxxxxxxxxxxxxxxxxxxxxxxxx</w:t>
      </w:r>
      <w:r w:rsidR="000641B7" w:rsidRPr="00DB7AA4">
        <w:rPr>
          <w:rFonts w:ascii="Calibri" w:hAnsi="Calibri" w:cs="Calibri"/>
          <w:b/>
          <w:caps/>
          <w:sz w:val="22"/>
          <w:szCs w:val="22"/>
        </w:rPr>
        <w:br w:type="page"/>
      </w:r>
      <w:r w:rsidR="000641B7" w:rsidRPr="00DB7AA4">
        <w:rPr>
          <w:rFonts w:ascii="Calibri" w:hAnsi="Calibri" w:cs="Calibri"/>
          <w:b/>
          <w:caps/>
          <w:sz w:val="22"/>
          <w:szCs w:val="22"/>
        </w:rPr>
        <w:lastRenderedPageBreak/>
        <w:t xml:space="preserve">Příloha 2 – </w:t>
      </w:r>
      <w:r w:rsidR="000641B7" w:rsidRPr="00D97787">
        <w:rPr>
          <w:rFonts w:ascii="Calibri" w:hAnsi="Calibri" w:cs="Calibri"/>
          <w:b/>
          <w:caps/>
          <w:sz w:val="22"/>
          <w:szCs w:val="22"/>
        </w:rPr>
        <w:t>Vyčíslení</w:t>
      </w:r>
      <w:r w:rsidR="000641B7">
        <w:rPr>
          <w:rFonts w:ascii="Calibri" w:hAnsi="Calibri" w:cs="Calibri"/>
          <w:b/>
          <w:caps/>
          <w:sz w:val="22"/>
          <w:szCs w:val="22"/>
        </w:rPr>
        <w:t xml:space="preserve"> ceny </w:t>
      </w:r>
      <w:r w:rsidR="000641B7" w:rsidRPr="00D97787">
        <w:rPr>
          <w:rFonts w:ascii="Calibri" w:hAnsi="Calibri" w:cs="Calibri"/>
          <w:b/>
          <w:caps/>
          <w:sz w:val="22"/>
          <w:szCs w:val="22"/>
        </w:rPr>
        <w:t>poskytnutých dat a produktů</w:t>
      </w:r>
      <w:r w:rsidR="000641B7">
        <w:rPr>
          <w:rFonts w:ascii="Calibri" w:hAnsi="Calibri" w:cs="Calibri"/>
          <w:b/>
          <w:caps/>
          <w:sz w:val="22"/>
          <w:szCs w:val="22"/>
        </w:rPr>
        <w:t xml:space="preserve"> a ceny služeb</w:t>
      </w: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b/>
          <w:sz w:val="22"/>
          <w:szCs w:val="22"/>
        </w:rPr>
      </w:pP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Calibri" w:hAnsi="Calibri" w:cs="Calibri"/>
          <w:sz w:val="22"/>
          <w:szCs w:val="22"/>
        </w:rPr>
      </w:pPr>
    </w:p>
    <w:p w:rsidR="000641B7" w:rsidRPr="00B80B5C" w:rsidRDefault="000641B7" w:rsidP="000641B7">
      <w:pPr>
        <w:pStyle w:val="Heading21"/>
        <w:numPr>
          <w:ilvl w:val="0"/>
          <w:numId w:val="4"/>
        </w:numPr>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r w:rsidRPr="00B80B5C">
        <w:rPr>
          <w:rFonts w:ascii="Calibri" w:hAnsi="Calibri" w:cs="Calibri"/>
          <w:caps/>
          <w:sz w:val="22"/>
          <w:szCs w:val="22"/>
        </w:rPr>
        <w:t xml:space="preserve">Vyčíslení </w:t>
      </w:r>
      <w:r w:rsidR="00EF654C" w:rsidRPr="00B80B5C">
        <w:rPr>
          <w:rFonts w:ascii="Calibri" w:hAnsi="Calibri" w:cs="Calibri"/>
          <w:caps/>
          <w:sz w:val="22"/>
          <w:szCs w:val="22"/>
        </w:rPr>
        <w:t>CENY DAT A PRODUKTŮ A SLUŽEB</w:t>
      </w:r>
    </w:p>
    <w:p w:rsidR="000641B7" w:rsidRPr="00B80B5C" w:rsidRDefault="006A6923">
      <w:pPr>
        <w:pStyle w:val="Heading21"/>
        <w:widowControl w:val="0"/>
        <w:tabs>
          <w:tab w:val="left" w:pos="1418"/>
          <w:tab w:val="left" w:pos="2127"/>
          <w:tab w:val="left" w:pos="2836"/>
          <w:tab w:val="left" w:pos="3545"/>
          <w:tab w:val="left" w:pos="4254"/>
          <w:tab w:val="left" w:pos="4963"/>
          <w:tab w:val="left" w:pos="5672"/>
          <w:tab w:val="left" w:pos="6381"/>
          <w:tab w:val="left" w:pos="7090"/>
          <w:tab w:val="left" w:pos="7799"/>
          <w:tab w:val="left" w:pos="8508"/>
        </w:tabs>
        <w:autoSpaceDE w:val="0"/>
        <w:autoSpaceDN w:val="0"/>
        <w:adjustRightInd w:val="0"/>
        <w:spacing w:line="240" w:lineRule="auto"/>
        <w:ind w:left="360" w:firstLine="0"/>
        <w:rPr>
          <w:rFonts w:ascii="Calibri" w:hAnsi="Calibri" w:cs="Calibri"/>
          <w:i/>
          <w:color w:val="auto"/>
          <w:sz w:val="18"/>
          <w:szCs w:val="18"/>
        </w:rPr>
      </w:pPr>
      <w:r>
        <w:rPr>
          <w:rFonts w:ascii="Calibri" w:hAnsi="Calibri" w:cs="Calibri"/>
          <w:sz w:val="22"/>
          <w:szCs w:val="22"/>
        </w:rPr>
        <w:t>xxxxxxxxxxxxxxxxxxxxxxxxxxxxxxxxxxx</w:t>
      </w:r>
    </w:p>
    <w:p w:rsidR="000641B7" w:rsidRPr="00DA6C39" w:rsidRDefault="000641B7" w:rsidP="000641B7">
      <w:pPr>
        <w:pStyle w:val="Heading21"/>
        <w:tabs>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aps/>
          <w:sz w:val="22"/>
          <w:szCs w:val="22"/>
        </w:rPr>
      </w:pPr>
    </w:p>
    <w:p w:rsidR="000641B7" w:rsidRPr="00DA6C39"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lang w:eastAsia="cs-CZ"/>
        </w:rPr>
      </w:pPr>
    </w:p>
    <w:p w:rsidR="000641B7" w:rsidRPr="00DB7AA4" w:rsidRDefault="000641B7" w:rsidP="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rPr>
          <w:rFonts w:ascii="Calibri" w:hAnsi="Calibri" w:cs="Calibri"/>
          <w:color w:val="auto"/>
          <w:sz w:val="22"/>
          <w:szCs w:val="22"/>
          <w:lang w:eastAsia="cs-CZ"/>
        </w:rPr>
      </w:pPr>
      <w:bookmarkStart w:id="8" w:name="annex7"/>
      <w:bookmarkEnd w:id="8"/>
    </w:p>
    <w:p w:rsidR="00C51DF3" w:rsidRDefault="00C51DF3"/>
    <w:sectPr w:rsidR="00C51DF3" w:rsidSect="00D30DC3">
      <w:headerReference w:type="default" r:id="rId9"/>
      <w:footerReference w:type="default" r:id="rId10"/>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F52" w:rsidRDefault="00146F52" w:rsidP="000641B7">
      <w:pPr>
        <w:spacing w:line="240" w:lineRule="auto"/>
      </w:pPr>
      <w:r>
        <w:separator/>
      </w:r>
    </w:p>
  </w:endnote>
  <w:endnote w:type="continuationSeparator" w:id="0">
    <w:p w:rsidR="00146F52" w:rsidRDefault="00146F52" w:rsidP="00064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822302"/>
      <w:docPartObj>
        <w:docPartGallery w:val="Page Numbers (Bottom of Page)"/>
        <w:docPartUnique/>
      </w:docPartObj>
    </w:sdtPr>
    <w:sdtEndPr/>
    <w:sdtContent>
      <w:p w:rsidR="00725699" w:rsidRDefault="00F90496">
        <w:pPr>
          <w:pStyle w:val="Zpat"/>
          <w:jc w:val="center"/>
        </w:pPr>
        <w:r>
          <w:fldChar w:fldCharType="begin"/>
        </w:r>
        <w:r w:rsidR="00725699">
          <w:instrText>PAGE   \* MERGEFORMAT</w:instrText>
        </w:r>
        <w:r>
          <w:fldChar w:fldCharType="separate"/>
        </w:r>
        <w:r w:rsidR="00261544">
          <w:rPr>
            <w:noProof/>
          </w:rPr>
          <w:t>8</w:t>
        </w:r>
        <w:r>
          <w:fldChar w:fldCharType="end"/>
        </w:r>
        <w:r w:rsidR="00725699">
          <w:t>/</w:t>
        </w:r>
        <w:r w:rsidR="00680FC7">
          <w:t>9</w:t>
        </w:r>
      </w:p>
    </w:sdtContent>
  </w:sdt>
  <w:p w:rsidR="00725699" w:rsidRDefault="007256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F52" w:rsidRDefault="00146F52" w:rsidP="000641B7">
      <w:pPr>
        <w:spacing w:line="240" w:lineRule="auto"/>
      </w:pPr>
      <w:r>
        <w:separator/>
      </w:r>
    </w:p>
  </w:footnote>
  <w:footnote w:type="continuationSeparator" w:id="0">
    <w:p w:rsidR="00146F52" w:rsidRDefault="00146F52" w:rsidP="000641B7">
      <w:pPr>
        <w:spacing w:line="240" w:lineRule="auto"/>
      </w:pPr>
      <w:r>
        <w:continuationSeparator/>
      </w:r>
    </w:p>
  </w:footnote>
  <w:footnote w:id="1">
    <w:p w:rsidR="000641B7" w:rsidRPr="00BF6D9B" w:rsidRDefault="000641B7" w:rsidP="000641B7">
      <w:pPr>
        <w:pStyle w:val="Textpoznpodarou"/>
        <w:rPr>
          <w:rFonts w:ascii="Calibri" w:hAnsi="Calibri" w:cs="Calibri"/>
        </w:rPr>
      </w:pPr>
      <w:r w:rsidRPr="00BF6D9B">
        <w:rPr>
          <w:rStyle w:val="Znakapoznpodarou"/>
          <w:rFonts w:ascii="Calibri" w:hAnsi="Calibri" w:cs="Calibri"/>
        </w:rPr>
        <w:footnoteRef/>
      </w:r>
      <w:r w:rsidRPr="00BF6D9B">
        <w:rPr>
          <w:rFonts w:ascii="Calibri" w:hAnsi="Calibri" w:cs="Calibri"/>
        </w:rPr>
        <w:t xml:space="preserve"> </w:t>
      </w:r>
      <w:r w:rsidR="00D40F84" w:rsidRPr="00D40F84">
        <w:rPr>
          <w:rFonts w:ascii="Calibri" w:hAnsi="Calibri" w:cs="Calibri"/>
        </w:rPr>
        <w:t>Poskytovatel v rámci této Smlouvy v sobě zahrnuje v souvislosti se zákonnou úpravou zvláštních práv pořizovatele databáze pojem „pořizovatel databáze“ ve smyslu § 89 zákona č. 121/2000 Sb., Autorský zákon, ve znění pozdějších provedených změn, a současně pojem „autor“ ve smyslu § 5 zákona č. 121/2000 Sb., Autorský zákon, ve znění pozdějších provedených změn, v souvislosti s úpravou licenční smlouvy ve spojení s ustanovením § 2 358 a násl. zákona č. 89/2012 Sb., občanský zákoník</w:t>
      </w:r>
      <w:r w:rsidR="00D40F84">
        <w:rPr>
          <w:rFonts w:ascii="Calibri" w:hAnsi="Calibri" w:cs="Calibr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699" w:rsidRPr="00725699" w:rsidRDefault="006A0C7F" w:rsidP="00725699">
    <w:pPr>
      <w:pStyle w:val="Zhlav"/>
    </w:pPr>
    <w:r>
      <w:rPr>
        <w:noProof/>
        <w:lang w:eastAsia="cs-CZ"/>
      </w:rPr>
      <w:drawing>
        <wp:anchor distT="0" distB="0" distL="114300" distR="114300" simplePos="0" relativeHeight="251657728" behindDoc="1" locked="0" layoutInCell="1" allowOverlap="1" wp14:anchorId="162DDEEB" wp14:editId="78CDAD04">
          <wp:simplePos x="0" y="0"/>
          <wp:positionH relativeFrom="column">
            <wp:posOffset>-909320</wp:posOffset>
          </wp:positionH>
          <wp:positionV relativeFrom="paragraph">
            <wp:posOffset>-458470</wp:posOffset>
          </wp:positionV>
          <wp:extent cx="7560310" cy="10689590"/>
          <wp:effectExtent l="0" t="0" r="2540" b="0"/>
          <wp:wrapNone/>
          <wp:docPr id="1"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anchor>
      </w:drawing>
    </w:r>
    <w:r w:rsidR="00F548FC">
      <w:t xml:space="preserve">                     </w:t>
    </w:r>
    <w:r w:rsidR="00F548FC">
      <w:tab/>
      <w:t xml:space="preserve">    </w:t>
    </w:r>
    <w:r w:rsidR="00725699">
      <w:t xml:space="preserve">                                                                         </w:t>
    </w:r>
    <w:r w:rsidR="00725699" w:rsidRPr="00725699">
      <w:rPr>
        <w:noProof/>
        <w:lang w:eastAsia="cs-CZ"/>
      </w:rPr>
      <w:drawing>
        <wp:anchor distT="0" distB="0" distL="114300" distR="114300" simplePos="0" relativeHeight="251659776" behindDoc="1" locked="0" layoutInCell="1" allowOverlap="1" wp14:anchorId="2606A255" wp14:editId="678E58F7">
          <wp:simplePos x="0" y="0"/>
          <wp:positionH relativeFrom="column">
            <wp:posOffset>-904240</wp:posOffset>
          </wp:positionH>
          <wp:positionV relativeFrom="paragraph">
            <wp:posOffset>-280035</wp:posOffset>
          </wp:positionV>
          <wp:extent cx="7560310" cy="10696575"/>
          <wp:effectExtent l="0" t="0" r="2540" b="9525"/>
          <wp:wrapNone/>
          <wp:docPr id="2" name="obrázek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6575"/>
                  </a:xfrm>
                  <a:prstGeom prst="rect">
                    <a:avLst/>
                  </a:prstGeom>
                  <a:noFill/>
                  <a:ln>
                    <a:noFill/>
                  </a:ln>
                </pic:spPr>
              </pic:pic>
            </a:graphicData>
          </a:graphic>
        </wp:anchor>
      </w:drawing>
    </w:r>
    <w:r w:rsidR="00725699" w:rsidRPr="00725699">
      <w:t>Číslo smlouvy:</w:t>
    </w:r>
  </w:p>
  <w:p w:rsidR="00725699" w:rsidRPr="00725699" w:rsidRDefault="00725699" w:rsidP="00725699">
    <w:pPr>
      <w:pStyle w:val="Zhlav"/>
    </w:pPr>
    <w:r>
      <w:tab/>
    </w:r>
    <w:r>
      <w:tab/>
      <w:t xml:space="preserve">      </w:t>
    </w:r>
    <w:r w:rsidRPr="00725699">
      <w:t xml:space="preserve">Číslo smlouvy ČHMÚ: </w:t>
    </w:r>
    <w:r w:rsidR="00DD6467">
      <w:t>2000/127/2016</w:t>
    </w:r>
  </w:p>
  <w:p w:rsidR="00D30DC3" w:rsidRDefault="00725699">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61A"/>
    <w:multiLevelType w:val="hybridMultilevel"/>
    <w:tmpl w:val="C3203E7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6D13A71"/>
    <w:multiLevelType w:val="hybridMultilevel"/>
    <w:tmpl w:val="887A2C98"/>
    <w:lvl w:ilvl="0" w:tplc="0405000F">
      <w:start w:val="1"/>
      <w:numFmt w:val="decimal"/>
      <w:lvlText w:val="%1."/>
      <w:lvlJc w:val="left"/>
      <w:pPr>
        <w:ind w:left="732" w:hanging="360"/>
      </w:pPr>
    </w:lvl>
    <w:lvl w:ilvl="1" w:tplc="04050019" w:tentative="1">
      <w:start w:val="1"/>
      <w:numFmt w:val="lowerLetter"/>
      <w:lvlText w:val="%2."/>
      <w:lvlJc w:val="left"/>
      <w:pPr>
        <w:ind w:left="1452" w:hanging="360"/>
      </w:pPr>
    </w:lvl>
    <w:lvl w:ilvl="2" w:tplc="0405001B" w:tentative="1">
      <w:start w:val="1"/>
      <w:numFmt w:val="lowerRoman"/>
      <w:lvlText w:val="%3."/>
      <w:lvlJc w:val="right"/>
      <w:pPr>
        <w:ind w:left="2172" w:hanging="180"/>
      </w:pPr>
    </w:lvl>
    <w:lvl w:ilvl="3" w:tplc="0405000F" w:tentative="1">
      <w:start w:val="1"/>
      <w:numFmt w:val="decimal"/>
      <w:lvlText w:val="%4."/>
      <w:lvlJc w:val="left"/>
      <w:pPr>
        <w:ind w:left="2892" w:hanging="360"/>
      </w:pPr>
    </w:lvl>
    <w:lvl w:ilvl="4" w:tplc="04050019" w:tentative="1">
      <w:start w:val="1"/>
      <w:numFmt w:val="lowerLetter"/>
      <w:lvlText w:val="%5."/>
      <w:lvlJc w:val="left"/>
      <w:pPr>
        <w:ind w:left="3612" w:hanging="360"/>
      </w:pPr>
    </w:lvl>
    <w:lvl w:ilvl="5" w:tplc="0405001B" w:tentative="1">
      <w:start w:val="1"/>
      <w:numFmt w:val="lowerRoman"/>
      <w:lvlText w:val="%6."/>
      <w:lvlJc w:val="right"/>
      <w:pPr>
        <w:ind w:left="4332" w:hanging="180"/>
      </w:pPr>
    </w:lvl>
    <w:lvl w:ilvl="6" w:tplc="0405000F" w:tentative="1">
      <w:start w:val="1"/>
      <w:numFmt w:val="decimal"/>
      <w:lvlText w:val="%7."/>
      <w:lvlJc w:val="left"/>
      <w:pPr>
        <w:ind w:left="5052" w:hanging="360"/>
      </w:pPr>
    </w:lvl>
    <w:lvl w:ilvl="7" w:tplc="04050019" w:tentative="1">
      <w:start w:val="1"/>
      <w:numFmt w:val="lowerLetter"/>
      <w:lvlText w:val="%8."/>
      <w:lvlJc w:val="left"/>
      <w:pPr>
        <w:ind w:left="5772" w:hanging="360"/>
      </w:pPr>
    </w:lvl>
    <w:lvl w:ilvl="8" w:tplc="0405001B" w:tentative="1">
      <w:start w:val="1"/>
      <w:numFmt w:val="lowerRoman"/>
      <w:lvlText w:val="%9."/>
      <w:lvlJc w:val="right"/>
      <w:pPr>
        <w:ind w:left="6492" w:hanging="180"/>
      </w:pPr>
    </w:lvl>
  </w:abstractNum>
  <w:abstractNum w:abstractNumId="2">
    <w:nsid w:val="0D9A0C6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
    <w:nsid w:val="1E4A2A02"/>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1440"/>
        </w:tabs>
        <w:ind w:left="1440"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4">
    <w:nsid w:val="289B03C2"/>
    <w:multiLevelType w:val="hybridMultilevel"/>
    <w:tmpl w:val="5A32C3C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nsid w:val="2ABF29A1"/>
    <w:multiLevelType w:val="hybridMultilevel"/>
    <w:tmpl w:val="312E2560"/>
    <w:lvl w:ilvl="0" w:tplc="0405000F">
      <w:start w:val="1"/>
      <w:numFmt w:val="decimal"/>
      <w:lvlText w:val="%1."/>
      <w:lvlJc w:val="left"/>
      <w:pPr>
        <w:tabs>
          <w:tab w:val="num" w:pos="1080"/>
        </w:tabs>
        <w:ind w:left="108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C124325"/>
    <w:multiLevelType w:val="multilevel"/>
    <w:tmpl w:val="3EBC3382"/>
    <w:lvl w:ilvl="0">
      <w:start w:val="1"/>
      <w:numFmt w:val="upperRoman"/>
      <w:lvlText w:val="%1."/>
      <w:lvlJc w:val="right"/>
      <w:pPr>
        <w:tabs>
          <w:tab w:val="num" w:pos="720"/>
        </w:tabs>
        <w:ind w:left="720" w:hanging="360"/>
      </w:pPr>
      <w:rPr>
        <w:rFonts w:cs="Times New Roman" w:hint="default"/>
      </w:rPr>
    </w:lvl>
    <w:lvl w:ilvl="1">
      <w:start w:val="1"/>
      <w:numFmt w:val="decimal"/>
      <w:lvlText w:val="%2."/>
      <w:lvlJc w:val="right"/>
      <w:pPr>
        <w:tabs>
          <w:tab w:val="num" w:pos="1440"/>
        </w:tabs>
        <w:ind w:left="1440" w:hanging="360"/>
      </w:pPr>
      <w:rPr>
        <w:rFonts w:cs="Times New Roman" w:hint="default"/>
      </w:rPr>
    </w:lvl>
    <w:lvl w:ilvl="2">
      <w:start w:val="1"/>
      <w:numFmt w:val="lowerLetter"/>
      <w:lvlText w:val="%3."/>
      <w:lvlJc w:val="right"/>
      <w:pPr>
        <w:tabs>
          <w:tab w:val="num" w:pos="2160"/>
        </w:tabs>
        <w:ind w:left="2160" w:hanging="360"/>
      </w:pPr>
      <w:rPr>
        <w:rFonts w:cs="Times New Roman" w:hint="default"/>
      </w:rPr>
    </w:lvl>
    <w:lvl w:ilvl="3">
      <w:start w:val="1"/>
      <w:numFmt w:val="bullet"/>
      <w:lvlText w:val=""/>
      <w:lvlJc w:val="right"/>
      <w:pPr>
        <w:tabs>
          <w:tab w:val="num" w:pos="2880"/>
        </w:tabs>
        <w:ind w:left="2880" w:hanging="360"/>
      </w:pPr>
      <w:rPr>
        <w:rFonts w:ascii="Wingdings" w:hAnsi="Wingdings" w:hint="default"/>
        <w:sz w:val="20"/>
      </w:rPr>
    </w:lvl>
    <w:lvl w:ilvl="4">
      <w:start w:val="1"/>
      <w:numFmt w:val="upperRoman"/>
      <w:lvlText w:val="%5."/>
      <w:lvlJc w:val="right"/>
      <w:pPr>
        <w:tabs>
          <w:tab w:val="num" w:pos="3600"/>
        </w:tabs>
        <w:ind w:left="3600" w:hanging="360"/>
      </w:pPr>
      <w:rPr>
        <w:rFonts w:cs="Times New Roman" w:hint="default"/>
      </w:rPr>
    </w:lvl>
    <w:lvl w:ilvl="5">
      <w:start w:val="1"/>
      <w:numFmt w:val="upperRoman"/>
      <w:lvlText w:val="%6."/>
      <w:lvlJc w:val="right"/>
      <w:pPr>
        <w:tabs>
          <w:tab w:val="num" w:pos="4320"/>
        </w:tabs>
        <w:ind w:left="4320" w:hanging="360"/>
      </w:pPr>
      <w:rPr>
        <w:rFonts w:cs="Times New Roman" w:hint="default"/>
      </w:rPr>
    </w:lvl>
    <w:lvl w:ilvl="6">
      <w:start w:val="1"/>
      <w:numFmt w:val="upperRoman"/>
      <w:lvlText w:val="%7."/>
      <w:lvlJc w:val="right"/>
      <w:pPr>
        <w:tabs>
          <w:tab w:val="num" w:pos="5040"/>
        </w:tabs>
        <w:ind w:left="5040" w:hanging="360"/>
      </w:pPr>
      <w:rPr>
        <w:rFonts w:cs="Times New Roman" w:hint="default"/>
      </w:rPr>
    </w:lvl>
    <w:lvl w:ilvl="7">
      <w:start w:val="1"/>
      <w:numFmt w:val="upperRoman"/>
      <w:lvlText w:val="%8."/>
      <w:lvlJc w:val="right"/>
      <w:pPr>
        <w:tabs>
          <w:tab w:val="num" w:pos="5760"/>
        </w:tabs>
        <w:ind w:left="5760" w:hanging="360"/>
      </w:pPr>
      <w:rPr>
        <w:rFonts w:cs="Times New Roman" w:hint="default"/>
      </w:rPr>
    </w:lvl>
    <w:lvl w:ilvl="8">
      <w:start w:val="1"/>
      <w:numFmt w:val="upperRoman"/>
      <w:lvlText w:val="%9."/>
      <w:lvlJc w:val="right"/>
      <w:pPr>
        <w:tabs>
          <w:tab w:val="num" w:pos="6480"/>
        </w:tabs>
        <w:ind w:left="6480" w:hanging="360"/>
      </w:pPr>
      <w:rPr>
        <w:rFonts w:cs="Times New Roman" w:hint="default"/>
      </w:rPr>
    </w:lvl>
  </w:abstractNum>
  <w:abstractNum w:abstractNumId="7">
    <w:nsid w:val="68DB7197"/>
    <w:multiLevelType w:val="hybridMultilevel"/>
    <w:tmpl w:val="DF08DA8E"/>
    <w:lvl w:ilvl="0" w:tplc="0576F728">
      <w:start w:val="1"/>
      <w:numFmt w:val="decimal"/>
      <w:lvlText w:val="%1."/>
      <w:lvlJc w:val="left"/>
      <w:pPr>
        <w:ind w:left="1452" w:hanging="360"/>
      </w:pPr>
      <w:rPr>
        <w:b w:val="0"/>
      </w:rPr>
    </w:lvl>
    <w:lvl w:ilvl="1" w:tplc="04050019" w:tentative="1">
      <w:start w:val="1"/>
      <w:numFmt w:val="lowerLetter"/>
      <w:lvlText w:val="%2."/>
      <w:lvlJc w:val="left"/>
      <w:pPr>
        <w:ind w:left="2172" w:hanging="360"/>
      </w:pPr>
    </w:lvl>
    <w:lvl w:ilvl="2" w:tplc="0405001B" w:tentative="1">
      <w:start w:val="1"/>
      <w:numFmt w:val="lowerRoman"/>
      <w:lvlText w:val="%3."/>
      <w:lvlJc w:val="right"/>
      <w:pPr>
        <w:ind w:left="2892" w:hanging="180"/>
      </w:pPr>
    </w:lvl>
    <w:lvl w:ilvl="3" w:tplc="0405000F" w:tentative="1">
      <w:start w:val="1"/>
      <w:numFmt w:val="decimal"/>
      <w:lvlText w:val="%4."/>
      <w:lvlJc w:val="left"/>
      <w:pPr>
        <w:ind w:left="3612" w:hanging="360"/>
      </w:pPr>
    </w:lvl>
    <w:lvl w:ilvl="4" w:tplc="04050019" w:tentative="1">
      <w:start w:val="1"/>
      <w:numFmt w:val="lowerLetter"/>
      <w:lvlText w:val="%5."/>
      <w:lvlJc w:val="left"/>
      <w:pPr>
        <w:ind w:left="4332" w:hanging="360"/>
      </w:pPr>
    </w:lvl>
    <w:lvl w:ilvl="5" w:tplc="0405001B" w:tentative="1">
      <w:start w:val="1"/>
      <w:numFmt w:val="lowerRoman"/>
      <w:lvlText w:val="%6."/>
      <w:lvlJc w:val="right"/>
      <w:pPr>
        <w:ind w:left="5052" w:hanging="180"/>
      </w:pPr>
    </w:lvl>
    <w:lvl w:ilvl="6" w:tplc="0405000F" w:tentative="1">
      <w:start w:val="1"/>
      <w:numFmt w:val="decimal"/>
      <w:lvlText w:val="%7."/>
      <w:lvlJc w:val="left"/>
      <w:pPr>
        <w:ind w:left="5772" w:hanging="360"/>
      </w:pPr>
    </w:lvl>
    <w:lvl w:ilvl="7" w:tplc="04050019" w:tentative="1">
      <w:start w:val="1"/>
      <w:numFmt w:val="lowerLetter"/>
      <w:lvlText w:val="%8."/>
      <w:lvlJc w:val="left"/>
      <w:pPr>
        <w:ind w:left="6492" w:hanging="360"/>
      </w:pPr>
    </w:lvl>
    <w:lvl w:ilvl="8" w:tplc="0405001B" w:tentative="1">
      <w:start w:val="1"/>
      <w:numFmt w:val="lowerRoman"/>
      <w:lvlText w:val="%9."/>
      <w:lvlJc w:val="right"/>
      <w:pPr>
        <w:ind w:left="7212" w:hanging="180"/>
      </w:pPr>
    </w:lvl>
  </w:abstractNum>
  <w:abstractNum w:abstractNumId="8">
    <w:nsid w:val="757F69F0"/>
    <w:multiLevelType w:val="hybridMultilevel"/>
    <w:tmpl w:val="C3203E70"/>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7C3E20F8"/>
    <w:multiLevelType w:val="multilevel"/>
    <w:tmpl w:val="3A16C4A6"/>
    <w:lvl w:ilvl="0">
      <w:start w:val="1"/>
      <w:numFmt w:val="upperRoman"/>
      <w:lvlText w:val="%1."/>
      <w:lvlJc w:val="right"/>
      <w:pPr>
        <w:tabs>
          <w:tab w:val="num" w:pos="720"/>
        </w:tabs>
        <w:ind w:left="720" w:hanging="360"/>
      </w:pPr>
      <w:rPr>
        <w:rFonts w:cs="Times New Roman"/>
      </w:rPr>
    </w:lvl>
    <w:lvl w:ilvl="1">
      <w:start w:val="1"/>
      <w:numFmt w:val="decimal"/>
      <w:lvlText w:val="%2."/>
      <w:lvlJc w:val="right"/>
      <w:pPr>
        <w:tabs>
          <w:tab w:val="num" w:pos="928"/>
        </w:tabs>
        <w:ind w:left="928" w:hanging="360"/>
      </w:pPr>
      <w:rPr>
        <w:rFonts w:cs="Times New Roman"/>
      </w:rPr>
    </w:lvl>
    <w:lvl w:ilvl="2">
      <w:start w:val="1"/>
      <w:numFmt w:val="lowerLetter"/>
      <w:lvlText w:val="%3."/>
      <w:lvlJc w:val="right"/>
      <w:pPr>
        <w:tabs>
          <w:tab w:val="num" w:pos="2160"/>
        </w:tabs>
        <w:ind w:left="2160" w:hanging="360"/>
      </w:pPr>
      <w:rPr>
        <w:rFonts w:cs="Times New Roman"/>
      </w:rPr>
    </w:lvl>
    <w:lvl w:ilvl="3">
      <w:start w:val="1"/>
      <w:numFmt w:val="bullet"/>
      <w:lvlText w:val=""/>
      <w:lvlJc w:val="right"/>
      <w:pPr>
        <w:tabs>
          <w:tab w:val="num" w:pos="2880"/>
        </w:tabs>
        <w:ind w:left="2880" w:hanging="360"/>
      </w:pPr>
      <w:rPr>
        <w:rFonts w:ascii="Wingdings" w:hAnsi="Wingdings" w:hint="default"/>
        <w:sz w:val="20"/>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num w:numId="1">
    <w:abstractNumId w:val="3"/>
  </w:num>
  <w:num w:numId="2">
    <w:abstractNumId w:val="9"/>
  </w:num>
  <w:num w:numId="3">
    <w:abstractNumId w:val="2"/>
  </w:num>
  <w:num w:numId="4">
    <w:abstractNumId w:val="6"/>
  </w:num>
  <w:num w:numId="5">
    <w:abstractNumId w:val="0"/>
  </w:num>
  <w:num w:numId="6">
    <w:abstractNumId w:val="8"/>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zE1Zg6Dsvyz0gMNPbY+9JTzRPRc=" w:salt="v5k7gJ9lB3jsUf5ygzw4g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1B7"/>
    <w:rsid w:val="0002465C"/>
    <w:rsid w:val="00033F88"/>
    <w:rsid w:val="000641B7"/>
    <w:rsid w:val="00083C93"/>
    <w:rsid w:val="000843AC"/>
    <w:rsid w:val="0008650E"/>
    <w:rsid w:val="0009647E"/>
    <w:rsid w:val="000B312B"/>
    <w:rsid w:val="000B6440"/>
    <w:rsid w:val="000E39BF"/>
    <w:rsid w:val="00100DB7"/>
    <w:rsid w:val="00114628"/>
    <w:rsid w:val="0011602F"/>
    <w:rsid w:val="00117488"/>
    <w:rsid w:val="00134DD8"/>
    <w:rsid w:val="00137511"/>
    <w:rsid w:val="00146F52"/>
    <w:rsid w:val="0015546F"/>
    <w:rsid w:val="0016490A"/>
    <w:rsid w:val="00174600"/>
    <w:rsid w:val="00182D0E"/>
    <w:rsid w:val="00192F92"/>
    <w:rsid w:val="0019715E"/>
    <w:rsid w:val="001B6CAC"/>
    <w:rsid w:val="001C0E2E"/>
    <w:rsid w:val="001C2576"/>
    <w:rsid w:val="001C2667"/>
    <w:rsid w:val="001C36DE"/>
    <w:rsid w:val="001C7954"/>
    <w:rsid w:val="001E7806"/>
    <w:rsid w:val="00224987"/>
    <w:rsid w:val="00231F11"/>
    <w:rsid w:val="00257AA3"/>
    <w:rsid w:val="00261544"/>
    <w:rsid w:val="0026380D"/>
    <w:rsid w:val="00281246"/>
    <w:rsid w:val="002B58DD"/>
    <w:rsid w:val="002C0066"/>
    <w:rsid w:val="002D4C61"/>
    <w:rsid w:val="002D7DDE"/>
    <w:rsid w:val="002E1005"/>
    <w:rsid w:val="002E24E1"/>
    <w:rsid w:val="002F07C6"/>
    <w:rsid w:val="003066B4"/>
    <w:rsid w:val="003171C0"/>
    <w:rsid w:val="00327728"/>
    <w:rsid w:val="00345F19"/>
    <w:rsid w:val="003509D9"/>
    <w:rsid w:val="00352144"/>
    <w:rsid w:val="003541AB"/>
    <w:rsid w:val="003765F0"/>
    <w:rsid w:val="003927F7"/>
    <w:rsid w:val="003A7EBC"/>
    <w:rsid w:val="003C4041"/>
    <w:rsid w:val="003C44C6"/>
    <w:rsid w:val="003C7AEB"/>
    <w:rsid w:val="003D28ED"/>
    <w:rsid w:val="003E43C6"/>
    <w:rsid w:val="003F2BFE"/>
    <w:rsid w:val="00402BFA"/>
    <w:rsid w:val="00405219"/>
    <w:rsid w:val="00413D68"/>
    <w:rsid w:val="0043008D"/>
    <w:rsid w:val="00434D59"/>
    <w:rsid w:val="004A1D43"/>
    <w:rsid w:val="004B3C89"/>
    <w:rsid w:val="004C26FF"/>
    <w:rsid w:val="004F5F48"/>
    <w:rsid w:val="00505ED2"/>
    <w:rsid w:val="00506138"/>
    <w:rsid w:val="00517FBF"/>
    <w:rsid w:val="00524B3C"/>
    <w:rsid w:val="005349A2"/>
    <w:rsid w:val="005531E3"/>
    <w:rsid w:val="00555602"/>
    <w:rsid w:val="005618B9"/>
    <w:rsid w:val="005A00C2"/>
    <w:rsid w:val="005E3E03"/>
    <w:rsid w:val="005F4E8C"/>
    <w:rsid w:val="0060724C"/>
    <w:rsid w:val="00667A5E"/>
    <w:rsid w:val="00680FC7"/>
    <w:rsid w:val="00683C48"/>
    <w:rsid w:val="006A0C7F"/>
    <w:rsid w:val="006A6923"/>
    <w:rsid w:val="006B22CA"/>
    <w:rsid w:val="006B4E2B"/>
    <w:rsid w:val="007038C1"/>
    <w:rsid w:val="00722DDF"/>
    <w:rsid w:val="00725699"/>
    <w:rsid w:val="00727D9A"/>
    <w:rsid w:val="007378D3"/>
    <w:rsid w:val="007402A7"/>
    <w:rsid w:val="00740B49"/>
    <w:rsid w:val="00753AE7"/>
    <w:rsid w:val="0076182E"/>
    <w:rsid w:val="0076774E"/>
    <w:rsid w:val="00776C28"/>
    <w:rsid w:val="0078767E"/>
    <w:rsid w:val="007B2641"/>
    <w:rsid w:val="008061C2"/>
    <w:rsid w:val="00814E81"/>
    <w:rsid w:val="00860EB2"/>
    <w:rsid w:val="00872EFB"/>
    <w:rsid w:val="008919AC"/>
    <w:rsid w:val="008C6CBA"/>
    <w:rsid w:val="008E1079"/>
    <w:rsid w:val="008F19E0"/>
    <w:rsid w:val="008F2B47"/>
    <w:rsid w:val="0091100C"/>
    <w:rsid w:val="009147BF"/>
    <w:rsid w:val="0093574F"/>
    <w:rsid w:val="00937ABF"/>
    <w:rsid w:val="0097371A"/>
    <w:rsid w:val="009D3A82"/>
    <w:rsid w:val="009D72D1"/>
    <w:rsid w:val="009E2B24"/>
    <w:rsid w:val="009F1DFA"/>
    <w:rsid w:val="00A51D10"/>
    <w:rsid w:val="00A75FCF"/>
    <w:rsid w:val="00AA24D7"/>
    <w:rsid w:val="00AB1E02"/>
    <w:rsid w:val="00AF10D8"/>
    <w:rsid w:val="00B501D2"/>
    <w:rsid w:val="00B50857"/>
    <w:rsid w:val="00B61417"/>
    <w:rsid w:val="00B80B5C"/>
    <w:rsid w:val="00B86BB3"/>
    <w:rsid w:val="00B97F3C"/>
    <w:rsid w:val="00BB0930"/>
    <w:rsid w:val="00BB099F"/>
    <w:rsid w:val="00BD2D6A"/>
    <w:rsid w:val="00BE2EC3"/>
    <w:rsid w:val="00BF2FEE"/>
    <w:rsid w:val="00C0676F"/>
    <w:rsid w:val="00C0677D"/>
    <w:rsid w:val="00C1249F"/>
    <w:rsid w:val="00C14FB4"/>
    <w:rsid w:val="00C21014"/>
    <w:rsid w:val="00C51DF3"/>
    <w:rsid w:val="00C53DA0"/>
    <w:rsid w:val="00C54AC0"/>
    <w:rsid w:val="00C67D5A"/>
    <w:rsid w:val="00C77D71"/>
    <w:rsid w:val="00C87DC6"/>
    <w:rsid w:val="00C919AB"/>
    <w:rsid w:val="00CB35A9"/>
    <w:rsid w:val="00CD12D8"/>
    <w:rsid w:val="00CD4AFC"/>
    <w:rsid w:val="00CD503C"/>
    <w:rsid w:val="00CE0C9C"/>
    <w:rsid w:val="00D0253C"/>
    <w:rsid w:val="00D144A3"/>
    <w:rsid w:val="00D274AA"/>
    <w:rsid w:val="00D30DC3"/>
    <w:rsid w:val="00D33B31"/>
    <w:rsid w:val="00D40F84"/>
    <w:rsid w:val="00D51C70"/>
    <w:rsid w:val="00D56100"/>
    <w:rsid w:val="00D755C2"/>
    <w:rsid w:val="00D96297"/>
    <w:rsid w:val="00D96EAC"/>
    <w:rsid w:val="00DB640B"/>
    <w:rsid w:val="00DC25E4"/>
    <w:rsid w:val="00DD224F"/>
    <w:rsid w:val="00DD6467"/>
    <w:rsid w:val="00DF2FA1"/>
    <w:rsid w:val="00DF3427"/>
    <w:rsid w:val="00E43826"/>
    <w:rsid w:val="00E46B5A"/>
    <w:rsid w:val="00E54166"/>
    <w:rsid w:val="00E816DE"/>
    <w:rsid w:val="00EA5D49"/>
    <w:rsid w:val="00EC361E"/>
    <w:rsid w:val="00ED1762"/>
    <w:rsid w:val="00ED38FE"/>
    <w:rsid w:val="00ED6094"/>
    <w:rsid w:val="00EE2FAE"/>
    <w:rsid w:val="00EF654C"/>
    <w:rsid w:val="00F35E00"/>
    <w:rsid w:val="00F36CD8"/>
    <w:rsid w:val="00F548FC"/>
    <w:rsid w:val="00F7738B"/>
    <w:rsid w:val="00F82D29"/>
    <w:rsid w:val="00F90496"/>
    <w:rsid w:val="00FA0FBB"/>
    <w:rsid w:val="00FC152D"/>
    <w:rsid w:val="00FD5948"/>
    <w:rsid w:val="00FE45D3"/>
    <w:rsid w:val="00FF1CF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1B7"/>
    <w:pPr>
      <w:spacing w:line="280" w:lineRule="atLeast"/>
      <w:jc w:val="both"/>
    </w:pPr>
    <w:rPr>
      <w:rFonts w:ascii="Times New Roman" w:eastAsia="Times New Roman" w:hAnsi="Times New Roman"/>
      <w:color w:val="00000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styleId="Textbubliny">
    <w:name w:val="Balloon Text"/>
    <w:basedOn w:val="Normln"/>
    <w:link w:val="TextbublinyChar"/>
    <w:uiPriority w:val="99"/>
    <w:semiHidden/>
    <w:unhideWhenUsed/>
    <w:rsid w:val="000641B7"/>
    <w:rPr>
      <w:rFonts w:ascii="Tahoma" w:hAnsi="Tahoma" w:cs="Tahoma"/>
      <w:sz w:val="16"/>
      <w:szCs w:val="16"/>
    </w:rPr>
  </w:style>
  <w:style w:type="character" w:customStyle="1" w:styleId="TextbublinyChar">
    <w:name w:val="Text bubliny Char"/>
    <w:basedOn w:val="Standardnpsmoodstavce"/>
    <w:link w:val="Textbubliny"/>
    <w:uiPriority w:val="99"/>
    <w:semiHidden/>
    <w:rsid w:val="000641B7"/>
    <w:rPr>
      <w:rFonts w:ascii="Tahoma" w:hAnsi="Tahoma" w:cs="Tahoma"/>
      <w:sz w:val="16"/>
      <w:szCs w:val="16"/>
    </w:rPr>
  </w:style>
  <w:style w:type="paragraph" w:customStyle="1" w:styleId="FreeForm">
    <w:name w:val="Free Form"/>
    <w:uiPriority w:val="99"/>
    <w:rsid w:val="000641B7"/>
    <w:rPr>
      <w:rFonts w:ascii="Times New Roman" w:eastAsia="Times New Roman" w:hAnsi="Times New Roman"/>
      <w:color w:val="000000"/>
    </w:rPr>
  </w:style>
  <w:style w:type="paragraph" w:customStyle="1" w:styleId="Nzevsmlouvy">
    <w:name w:val="Název smlouvy"/>
    <w:uiPriority w:val="99"/>
    <w:rsid w:val="000641B7"/>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pPr>
    <w:rPr>
      <w:rFonts w:ascii="Times New Roman" w:eastAsia="Times New Roman" w:hAnsi="Times New Roman"/>
      <w:color w:val="000000"/>
      <w:sz w:val="22"/>
    </w:rPr>
  </w:style>
  <w:style w:type="paragraph" w:customStyle="1" w:styleId="Identifikacestran">
    <w:name w:val="Identifikace stran"/>
    <w:uiPriority w:val="99"/>
    <w:rsid w:val="000641B7"/>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0641B7"/>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0641B7"/>
    <w:pPr>
      <w:spacing w:after="120" w:line="280" w:lineRule="atLeast"/>
      <w:ind w:left="1418" w:hanging="708"/>
      <w:jc w:val="both"/>
      <w:outlineLvl w:val="1"/>
    </w:pPr>
    <w:rPr>
      <w:rFonts w:ascii="Times New Roman" w:eastAsia="Times New Roman" w:hAnsi="Times New Roman"/>
      <w:color w:val="000000"/>
      <w:sz w:val="24"/>
    </w:rPr>
  </w:style>
  <w:style w:type="paragraph" w:styleId="Odstavecseseznamem">
    <w:name w:val="List Paragraph"/>
    <w:basedOn w:val="Normln"/>
    <w:uiPriority w:val="99"/>
    <w:qFormat/>
    <w:rsid w:val="000641B7"/>
    <w:pPr>
      <w:ind w:left="708"/>
    </w:pPr>
    <w:rPr>
      <w:szCs w:val="20"/>
      <w:lang w:eastAsia="cs-CZ"/>
    </w:rPr>
  </w:style>
  <w:style w:type="paragraph" w:styleId="Textpoznpodarou">
    <w:name w:val="footnote text"/>
    <w:basedOn w:val="Normln"/>
    <w:link w:val="TextpoznpodarouChar"/>
    <w:rsid w:val="000641B7"/>
    <w:pPr>
      <w:spacing w:line="240" w:lineRule="auto"/>
    </w:pPr>
    <w:rPr>
      <w:sz w:val="20"/>
      <w:szCs w:val="20"/>
    </w:rPr>
  </w:style>
  <w:style w:type="character" w:customStyle="1" w:styleId="TextpoznpodarouChar">
    <w:name w:val="Text pozn. pod čarou Char"/>
    <w:basedOn w:val="Standardnpsmoodstavce"/>
    <w:link w:val="Textpoznpodarou"/>
    <w:rsid w:val="000641B7"/>
    <w:rPr>
      <w:rFonts w:ascii="Times New Roman" w:eastAsia="Times New Roman" w:hAnsi="Times New Roman" w:cs="Times New Roman"/>
      <w:color w:val="000000"/>
      <w:sz w:val="20"/>
      <w:szCs w:val="20"/>
    </w:rPr>
  </w:style>
  <w:style w:type="character" w:styleId="Znakapoznpodarou">
    <w:name w:val="footnote reference"/>
    <w:basedOn w:val="Standardnpsmoodstavce"/>
    <w:rsid w:val="000641B7"/>
    <w:rPr>
      <w:rFonts w:cs="Times New Roman"/>
      <w:vertAlign w:val="superscript"/>
    </w:rPr>
  </w:style>
  <w:style w:type="paragraph" w:styleId="Zkladntext">
    <w:name w:val="Body Text"/>
    <w:basedOn w:val="Normln"/>
    <w:link w:val="ZkladntextChar"/>
    <w:uiPriority w:val="99"/>
    <w:unhideWhenUsed/>
    <w:rsid w:val="000641B7"/>
    <w:pPr>
      <w:spacing w:after="120"/>
    </w:pPr>
  </w:style>
  <w:style w:type="character" w:customStyle="1" w:styleId="ZkladntextChar">
    <w:name w:val="Základní text Char"/>
    <w:basedOn w:val="Standardnpsmoodstavce"/>
    <w:link w:val="Zkladntext"/>
    <w:uiPriority w:val="99"/>
    <w:rsid w:val="000641B7"/>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0641B7"/>
    <w:pPr>
      <w:tabs>
        <w:tab w:val="center" w:pos="4536"/>
        <w:tab w:val="right" w:pos="9072"/>
      </w:tabs>
      <w:spacing w:line="240" w:lineRule="auto"/>
    </w:pPr>
  </w:style>
  <w:style w:type="character" w:customStyle="1" w:styleId="ZhlavChar">
    <w:name w:val="Záhlaví Char"/>
    <w:basedOn w:val="Standardnpsmoodstavce"/>
    <w:link w:val="Zhlav"/>
    <w:uiPriority w:val="99"/>
    <w:rsid w:val="000641B7"/>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0641B7"/>
    <w:pPr>
      <w:tabs>
        <w:tab w:val="center" w:pos="4536"/>
        <w:tab w:val="right" w:pos="9072"/>
      </w:tabs>
      <w:spacing w:line="240" w:lineRule="auto"/>
    </w:pPr>
  </w:style>
  <w:style w:type="character" w:customStyle="1" w:styleId="ZpatChar">
    <w:name w:val="Zápatí Char"/>
    <w:basedOn w:val="Standardnpsmoodstavce"/>
    <w:link w:val="Zpat"/>
    <w:uiPriority w:val="99"/>
    <w:rsid w:val="000641B7"/>
    <w:rPr>
      <w:rFonts w:ascii="Times New Roman" w:eastAsia="Times New Roman" w:hAnsi="Times New Roman" w:cs="Times New Roman"/>
      <w:color w:val="000000"/>
      <w:sz w:val="24"/>
      <w:szCs w:val="24"/>
    </w:rPr>
  </w:style>
  <w:style w:type="paragraph" w:customStyle="1" w:styleId="Header1">
    <w:name w:val="Header1"/>
    <w:uiPriority w:val="99"/>
    <w:rsid w:val="000641B7"/>
    <w:pPr>
      <w:tabs>
        <w:tab w:val="center" w:pos="4536"/>
        <w:tab w:val="right" w:pos="9072"/>
      </w:tabs>
      <w:spacing w:line="280" w:lineRule="atLeast"/>
      <w:jc w:val="both"/>
    </w:pPr>
    <w:rPr>
      <w:rFonts w:ascii="Times New Roman" w:eastAsia="Times New Roman" w:hAnsi="Times New Roman"/>
      <w:color w:val="000000"/>
      <w:sz w:val="16"/>
    </w:rPr>
  </w:style>
  <w:style w:type="character" w:styleId="Odkaznakoment">
    <w:name w:val="annotation reference"/>
    <w:basedOn w:val="Standardnpsmoodstavce"/>
    <w:uiPriority w:val="99"/>
    <w:semiHidden/>
    <w:unhideWhenUsed/>
    <w:rsid w:val="00EF654C"/>
    <w:rPr>
      <w:sz w:val="16"/>
      <w:szCs w:val="16"/>
    </w:rPr>
  </w:style>
  <w:style w:type="paragraph" w:styleId="Textkomente">
    <w:name w:val="annotation text"/>
    <w:basedOn w:val="Normln"/>
    <w:link w:val="TextkomenteChar"/>
    <w:uiPriority w:val="99"/>
    <w:semiHidden/>
    <w:unhideWhenUsed/>
    <w:rsid w:val="00EF654C"/>
    <w:pPr>
      <w:spacing w:line="240" w:lineRule="auto"/>
    </w:pPr>
    <w:rPr>
      <w:sz w:val="20"/>
      <w:szCs w:val="20"/>
    </w:rPr>
  </w:style>
  <w:style w:type="character" w:customStyle="1" w:styleId="TextkomenteChar">
    <w:name w:val="Text komentáře Char"/>
    <w:basedOn w:val="Standardnpsmoodstavce"/>
    <w:link w:val="Textkomente"/>
    <w:uiPriority w:val="99"/>
    <w:semiHidden/>
    <w:rsid w:val="00EF654C"/>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EF654C"/>
    <w:rPr>
      <w:b/>
      <w:bCs/>
    </w:rPr>
  </w:style>
  <w:style w:type="character" w:customStyle="1" w:styleId="PedmtkomenteChar">
    <w:name w:val="Předmět komentáře Char"/>
    <w:basedOn w:val="TextkomenteChar"/>
    <w:link w:val="Pedmtkomente"/>
    <w:uiPriority w:val="99"/>
    <w:semiHidden/>
    <w:rsid w:val="00EF654C"/>
    <w:rPr>
      <w:rFonts w:ascii="Times New Roman" w:eastAsia="Times New Roman" w:hAnsi="Times New Roman" w:cs="Times New Roman"/>
      <w:b/>
      <w:bCs/>
      <w:color w:val="000000"/>
      <w:sz w:val="20"/>
      <w:szCs w:val="20"/>
    </w:rPr>
  </w:style>
  <w:style w:type="character" w:styleId="Siln">
    <w:name w:val="Strong"/>
    <w:basedOn w:val="Standardnpsmoodstavce"/>
    <w:uiPriority w:val="22"/>
    <w:qFormat/>
    <w:rsid w:val="0011602F"/>
    <w:rPr>
      <w:b/>
      <w:bCs/>
    </w:rPr>
  </w:style>
  <w:style w:type="character" w:customStyle="1" w:styleId="nowrap">
    <w:name w:val="nowrap"/>
    <w:basedOn w:val="Standardnpsmoodstavce"/>
    <w:rsid w:val="0011602F"/>
  </w:style>
  <w:style w:type="paragraph" w:styleId="Zkladntext2">
    <w:name w:val="Body Text 2"/>
    <w:basedOn w:val="Normln"/>
    <w:link w:val="Zkladntext2Char"/>
    <w:uiPriority w:val="99"/>
    <w:semiHidden/>
    <w:unhideWhenUsed/>
    <w:rsid w:val="00BD2D6A"/>
    <w:pPr>
      <w:spacing w:after="120" w:line="480" w:lineRule="auto"/>
    </w:pPr>
  </w:style>
  <w:style w:type="character" w:customStyle="1" w:styleId="Zkladntext2Char">
    <w:name w:val="Základní text 2 Char"/>
    <w:basedOn w:val="Standardnpsmoodstavce"/>
    <w:link w:val="Zkladntext2"/>
    <w:uiPriority w:val="99"/>
    <w:semiHidden/>
    <w:rsid w:val="00BD2D6A"/>
    <w:rPr>
      <w:rFonts w:ascii="Times New Roman" w:eastAsia="Times New Roman" w:hAnsi="Times New Roman"/>
      <w:color w:val="000000"/>
      <w:sz w:val="24"/>
      <w:szCs w:val="24"/>
      <w:lang w:eastAsia="en-US"/>
    </w:rPr>
  </w:style>
  <w:style w:type="character" w:styleId="Hypertextovodkaz">
    <w:name w:val="Hyperlink"/>
    <w:basedOn w:val="Standardnpsmoodstavce"/>
    <w:uiPriority w:val="99"/>
    <w:unhideWhenUsed/>
    <w:rsid w:val="00BD2D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641B7"/>
    <w:pPr>
      <w:spacing w:line="280" w:lineRule="atLeast"/>
      <w:jc w:val="both"/>
    </w:pPr>
    <w:rPr>
      <w:rFonts w:ascii="Times New Roman" w:eastAsia="Times New Roman" w:hAnsi="Times New Roman"/>
      <w:color w:val="00000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vraznn">
    <w:name w:val="Emphasis"/>
    <w:aliases w:val="otázka"/>
    <w:basedOn w:val="Standardnpsmoodstavce"/>
    <w:uiPriority w:val="20"/>
    <w:rsid w:val="001C36DE"/>
    <w:rPr>
      <w:rFonts w:ascii="Arial" w:hAnsi="Arial"/>
      <w:b/>
      <w:iCs/>
      <w:sz w:val="24"/>
      <w:u w:val="single"/>
    </w:rPr>
  </w:style>
  <w:style w:type="paragraph" w:customStyle="1" w:styleId="obrtab">
    <w:name w:val="obr+tab"/>
    <w:basedOn w:val="Normlnweb"/>
    <w:link w:val="obrtabChar"/>
    <w:qFormat/>
    <w:rsid w:val="008919AC"/>
    <w:pPr>
      <w:spacing w:before="240"/>
    </w:pPr>
    <w:rPr>
      <w:rFonts w:eastAsia="Arial Unicode MS" w:cs="Arial Unicode MS"/>
      <w:b/>
      <w:bCs/>
      <w:i/>
      <w:sz w:val="22"/>
      <w:lang w:eastAsia="cs-CZ"/>
    </w:rPr>
  </w:style>
  <w:style w:type="paragraph" w:styleId="Normlnweb">
    <w:name w:val="Normal (Web)"/>
    <w:basedOn w:val="Normln"/>
    <w:uiPriority w:val="99"/>
    <w:semiHidden/>
    <w:unhideWhenUsed/>
    <w:rsid w:val="008919AC"/>
  </w:style>
  <w:style w:type="character" w:customStyle="1" w:styleId="obrtabChar">
    <w:name w:val="obr+tab Char"/>
    <w:basedOn w:val="Standardnpsmoodstavce"/>
    <w:link w:val="obrtab"/>
    <w:rsid w:val="008919AC"/>
    <w:rPr>
      <w:rFonts w:ascii="Times New Roman" w:eastAsia="Arial Unicode MS" w:hAnsi="Times New Roman" w:cs="Arial Unicode MS"/>
      <w:b/>
      <w:bCs/>
      <w:i/>
      <w:szCs w:val="24"/>
      <w:lang w:eastAsia="cs-CZ"/>
    </w:rPr>
  </w:style>
  <w:style w:type="paragraph" w:styleId="Textbubliny">
    <w:name w:val="Balloon Text"/>
    <w:basedOn w:val="Normln"/>
    <w:link w:val="TextbublinyChar"/>
    <w:uiPriority w:val="99"/>
    <w:semiHidden/>
    <w:unhideWhenUsed/>
    <w:rsid w:val="000641B7"/>
    <w:rPr>
      <w:rFonts w:ascii="Tahoma" w:hAnsi="Tahoma" w:cs="Tahoma"/>
      <w:sz w:val="16"/>
      <w:szCs w:val="16"/>
    </w:rPr>
  </w:style>
  <w:style w:type="character" w:customStyle="1" w:styleId="TextbublinyChar">
    <w:name w:val="Text bubliny Char"/>
    <w:basedOn w:val="Standardnpsmoodstavce"/>
    <w:link w:val="Textbubliny"/>
    <w:uiPriority w:val="99"/>
    <w:semiHidden/>
    <w:rsid w:val="000641B7"/>
    <w:rPr>
      <w:rFonts w:ascii="Tahoma" w:hAnsi="Tahoma" w:cs="Tahoma"/>
      <w:sz w:val="16"/>
      <w:szCs w:val="16"/>
    </w:rPr>
  </w:style>
  <w:style w:type="paragraph" w:customStyle="1" w:styleId="FreeForm">
    <w:name w:val="Free Form"/>
    <w:uiPriority w:val="99"/>
    <w:rsid w:val="000641B7"/>
    <w:rPr>
      <w:rFonts w:ascii="Times New Roman" w:eastAsia="Times New Roman" w:hAnsi="Times New Roman"/>
      <w:color w:val="000000"/>
    </w:rPr>
  </w:style>
  <w:style w:type="paragraph" w:customStyle="1" w:styleId="Nzevsmlouvy">
    <w:name w:val="Název smlouvy"/>
    <w:uiPriority w:val="99"/>
    <w:rsid w:val="000641B7"/>
    <w:pPr>
      <w:spacing w:line="280" w:lineRule="atLeast"/>
      <w:jc w:val="center"/>
    </w:pPr>
    <w:rPr>
      <w:rFonts w:ascii="Times New Roman" w:eastAsia="Times New Roman" w:hAnsi="Times New Roman"/>
      <w:b/>
      <w:color w:val="000000"/>
      <w:sz w:val="36"/>
    </w:rPr>
  </w:style>
  <w:style w:type="paragraph" w:customStyle="1" w:styleId="Smluvnstrana">
    <w:name w:val="Smluvní strana"/>
    <w:autoRedefine/>
    <w:uiPriority w:val="99"/>
    <w:rsid w:val="000641B7"/>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center"/>
    </w:pPr>
    <w:rPr>
      <w:rFonts w:ascii="Times New Roman" w:eastAsia="Times New Roman" w:hAnsi="Times New Roman"/>
      <w:color w:val="000000"/>
      <w:sz w:val="22"/>
    </w:rPr>
  </w:style>
  <w:style w:type="paragraph" w:customStyle="1" w:styleId="Identifikacestran">
    <w:name w:val="Identifikace stran"/>
    <w:uiPriority w:val="99"/>
    <w:rsid w:val="000641B7"/>
    <w:pPr>
      <w:spacing w:line="280" w:lineRule="atLeast"/>
      <w:jc w:val="both"/>
    </w:pPr>
    <w:rPr>
      <w:rFonts w:ascii="Times New Roman" w:eastAsia="Times New Roman" w:hAnsi="Times New Roman"/>
      <w:color w:val="000000"/>
      <w:sz w:val="24"/>
    </w:rPr>
  </w:style>
  <w:style w:type="paragraph" w:customStyle="1" w:styleId="Prohlen">
    <w:name w:val="Prohlášení"/>
    <w:uiPriority w:val="99"/>
    <w:rsid w:val="000641B7"/>
    <w:pPr>
      <w:spacing w:line="280" w:lineRule="atLeast"/>
      <w:jc w:val="center"/>
    </w:pPr>
    <w:rPr>
      <w:rFonts w:ascii="Times New Roman" w:eastAsia="Times New Roman" w:hAnsi="Times New Roman"/>
      <w:b/>
      <w:color w:val="000000"/>
      <w:sz w:val="24"/>
    </w:rPr>
  </w:style>
  <w:style w:type="paragraph" w:customStyle="1" w:styleId="Heading21">
    <w:name w:val="Heading 21"/>
    <w:aliases w:val="h2,hlavicka,F2,F21,ASAPHeading 2,Nadpis 2T,PA Major Section,2,sub-sect,21,sub-sect1,22,sub-sect2,211,sub-sect11,Podkapitola1,Nadpis kapitoly,V_Head2,V_Head21,V_Head22,0Überschrift 2,1Überschrift 2,2Überschrift 2,3Überschrift 2,4Überschrift 2"/>
    <w:uiPriority w:val="99"/>
    <w:rsid w:val="000641B7"/>
    <w:pPr>
      <w:spacing w:after="120" w:line="280" w:lineRule="atLeast"/>
      <w:ind w:left="1418" w:hanging="708"/>
      <w:jc w:val="both"/>
      <w:outlineLvl w:val="1"/>
    </w:pPr>
    <w:rPr>
      <w:rFonts w:ascii="Times New Roman" w:eastAsia="Times New Roman" w:hAnsi="Times New Roman"/>
      <w:color w:val="000000"/>
      <w:sz w:val="24"/>
    </w:rPr>
  </w:style>
  <w:style w:type="paragraph" w:styleId="Odstavecseseznamem">
    <w:name w:val="List Paragraph"/>
    <w:basedOn w:val="Normln"/>
    <w:uiPriority w:val="99"/>
    <w:qFormat/>
    <w:rsid w:val="000641B7"/>
    <w:pPr>
      <w:ind w:left="708"/>
    </w:pPr>
    <w:rPr>
      <w:szCs w:val="20"/>
      <w:lang w:eastAsia="cs-CZ"/>
    </w:rPr>
  </w:style>
  <w:style w:type="paragraph" w:styleId="Textpoznpodarou">
    <w:name w:val="footnote text"/>
    <w:basedOn w:val="Normln"/>
    <w:link w:val="TextpoznpodarouChar"/>
    <w:rsid w:val="000641B7"/>
    <w:pPr>
      <w:spacing w:line="240" w:lineRule="auto"/>
    </w:pPr>
    <w:rPr>
      <w:sz w:val="20"/>
      <w:szCs w:val="20"/>
    </w:rPr>
  </w:style>
  <w:style w:type="character" w:customStyle="1" w:styleId="TextpoznpodarouChar">
    <w:name w:val="Text pozn. pod čarou Char"/>
    <w:basedOn w:val="Standardnpsmoodstavce"/>
    <w:link w:val="Textpoznpodarou"/>
    <w:rsid w:val="000641B7"/>
    <w:rPr>
      <w:rFonts w:ascii="Times New Roman" w:eastAsia="Times New Roman" w:hAnsi="Times New Roman" w:cs="Times New Roman"/>
      <w:color w:val="000000"/>
      <w:sz w:val="20"/>
      <w:szCs w:val="20"/>
    </w:rPr>
  </w:style>
  <w:style w:type="character" w:styleId="Znakapoznpodarou">
    <w:name w:val="footnote reference"/>
    <w:basedOn w:val="Standardnpsmoodstavce"/>
    <w:rsid w:val="000641B7"/>
    <w:rPr>
      <w:rFonts w:cs="Times New Roman"/>
      <w:vertAlign w:val="superscript"/>
    </w:rPr>
  </w:style>
  <w:style w:type="paragraph" w:styleId="Zkladntext">
    <w:name w:val="Body Text"/>
    <w:basedOn w:val="Normln"/>
    <w:link w:val="ZkladntextChar"/>
    <w:uiPriority w:val="99"/>
    <w:unhideWhenUsed/>
    <w:rsid w:val="000641B7"/>
    <w:pPr>
      <w:spacing w:after="120"/>
    </w:pPr>
  </w:style>
  <w:style w:type="character" w:customStyle="1" w:styleId="ZkladntextChar">
    <w:name w:val="Základní text Char"/>
    <w:basedOn w:val="Standardnpsmoodstavce"/>
    <w:link w:val="Zkladntext"/>
    <w:uiPriority w:val="99"/>
    <w:rsid w:val="000641B7"/>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0641B7"/>
    <w:pPr>
      <w:tabs>
        <w:tab w:val="center" w:pos="4536"/>
        <w:tab w:val="right" w:pos="9072"/>
      </w:tabs>
      <w:spacing w:line="240" w:lineRule="auto"/>
    </w:pPr>
  </w:style>
  <w:style w:type="character" w:customStyle="1" w:styleId="ZhlavChar">
    <w:name w:val="Záhlaví Char"/>
    <w:basedOn w:val="Standardnpsmoodstavce"/>
    <w:link w:val="Zhlav"/>
    <w:uiPriority w:val="99"/>
    <w:rsid w:val="000641B7"/>
    <w:rPr>
      <w:rFonts w:ascii="Times New Roman" w:eastAsia="Times New Roman" w:hAnsi="Times New Roman" w:cs="Times New Roman"/>
      <w:color w:val="000000"/>
      <w:sz w:val="24"/>
      <w:szCs w:val="24"/>
    </w:rPr>
  </w:style>
  <w:style w:type="paragraph" w:styleId="Zpat">
    <w:name w:val="footer"/>
    <w:basedOn w:val="Normln"/>
    <w:link w:val="ZpatChar"/>
    <w:uiPriority w:val="99"/>
    <w:unhideWhenUsed/>
    <w:rsid w:val="000641B7"/>
    <w:pPr>
      <w:tabs>
        <w:tab w:val="center" w:pos="4536"/>
        <w:tab w:val="right" w:pos="9072"/>
      </w:tabs>
      <w:spacing w:line="240" w:lineRule="auto"/>
    </w:pPr>
  </w:style>
  <w:style w:type="character" w:customStyle="1" w:styleId="ZpatChar">
    <w:name w:val="Zápatí Char"/>
    <w:basedOn w:val="Standardnpsmoodstavce"/>
    <w:link w:val="Zpat"/>
    <w:uiPriority w:val="99"/>
    <w:rsid w:val="000641B7"/>
    <w:rPr>
      <w:rFonts w:ascii="Times New Roman" w:eastAsia="Times New Roman" w:hAnsi="Times New Roman" w:cs="Times New Roman"/>
      <w:color w:val="000000"/>
      <w:sz w:val="24"/>
      <w:szCs w:val="24"/>
    </w:rPr>
  </w:style>
  <w:style w:type="paragraph" w:customStyle="1" w:styleId="Header1">
    <w:name w:val="Header1"/>
    <w:uiPriority w:val="99"/>
    <w:rsid w:val="000641B7"/>
    <w:pPr>
      <w:tabs>
        <w:tab w:val="center" w:pos="4536"/>
        <w:tab w:val="right" w:pos="9072"/>
      </w:tabs>
      <w:spacing w:line="280" w:lineRule="atLeast"/>
      <w:jc w:val="both"/>
    </w:pPr>
    <w:rPr>
      <w:rFonts w:ascii="Times New Roman" w:eastAsia="Times New Roman" w:hAnsi="Times New Roman"/>
      <w:color w:val="000000"/>
      <w:sz w:val="16"/>
    </w:rPr>
  </w:style>
  <w:style w:type="character" w:styleId="Odkaznakoment">
    <w:name w:val="annotation reference"/>
    <w:basedOn w:val="Standardnpsmoodstavce"/>
    <w:uiPriority w:val="99"/>
    <w:semiHidden/>
    <w:unhideWhenUsed/>
    <w:rsid w:val="00EF654C"/>
    <w:rPr>
      <w:sz w:val="16"/>
      <w:szCs w:val="16"/>
    </w:rPr>
  </w:style>
  <w:style w:type="paragraph" w:styleId="Textkomente">
    <w:name w:val="annotation text"/>
    <w:basedOn w:val="Normln"/>
    <w:link w:val="TextkomenteChar"/>
    <w:uiPriority w:val="99"/>
    <w:semiHidden/>
    <w:unhideWhenUsed/>
    <w:rsid w:val="00EF654C"/>
    <w:pPr>
      <w:spacing w:line="240" w:lineRule="auto"/>
    </w:pPr>
    <w:rPr>
      <w:sz w:val="20"/>
      <w:szCs w:val="20"/>
    </w:rPr>
  </w:style>
  <w:style w:type="character" w:customStyle="1" w:styleId="TextkomenteChar">
    <w:name w:val="Text komentáře Char"/>
    <w:basedOn w:val="Standardnpsmoodstavce"/>
    <w:link w:val="Textkomente"/>
    <w:uiPriority w:val="99"/>
    <w:semiHidden/>
    <w:rsid w:val="00EF654C"/>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EF654C"/>
    <w:rPr>
      <w:b/>
      <w:bCs/>
    </w:rPr>
  </w:style>
  <w:style w:type="character" w:customStyle="1" w:styleId="PedmtkomenteChar">
    <w:name w:val="Předmět komentáře Char"/>
    <w:basedOn w:val="TextkomenteChar"/>
    <w:link w:val="Pedmtkomente"/>
    <w:uiPriority w:val="99"/>
    <w:semiHidden/>
    <w:rsid w:val="00EF654C"/>
    <w:rPr>
      <w:rFonts w:ascii="Times New Roman" w:eastAsia="Times New Roman" w:hAnsi="Times New Roman" w:cs="Times New Roman"/>
      <w:b/>
      <w:bCs/>
      <w:color w:val="000000"/>
      <w:sz w:val="20"/>
      <w:szCs w:val="20"/>
    </w:rPr>
  </w:style>
  <w:style w:type="character" w:styleId="Siln">
    <w:name w:val="Strong"/>
    <w:basedOn w:val="Standardnpsmoodstavce"/>
    <w:uiPriority w:val="22"/>
    <w:qFormat/>
    <w:rsid w:val="0011602F"/>
    <w:rPr>
      <w:b/>
      <w:bCs/>
    </w:rPr>
  </w:style>
  <w:style w:type="character" w:customStyle="1" w:styleId="nowrap">
    <w:name w:val="nowrap"/>
    <w:basedOn w:val="Standardnpsmoodstavce"/>
    <w:rsid w:val="0011602F"/>
  </w:style>
  <w:style w:type="paragraph" w:styleId="Zkladntext2">
    <w:name w:val="Body Text 2"/>
    <w:basedOn w:val="Normln"/>
    <w:link w:val="Zkladntext2Char"/>
    <w:uiPriority w:val="99"/>
    <w:semiHidden/>
    <w:unhideWhenUsed/>
    <w:rsid w:val="00BD2D6A"/>
    <w:pPr>
      <w:spacing w:after="120" w:line="480" w:lineRule="auto"/>
    </w:pPr>
  </w:style>
  <w:style w:type="character" w:customStyle="1" w:styleId="Zkladntext2Char">
    <w:name w:val="Základní text 2 Char"/>
    <w:basedOn w:val="Standardnpsmoodstavce"/>
    <w:link w:val="Zkladntext2"/>
    <w:uiPriority w:val="99"/>
    <w:semiHidden/>
    <w:rsid w:val="00BD2D6A"/>
    <w:rPr>
      <w:rFonts w:ascii="Times New Roman" w:eastAsia="Times New Roman" w:hAnsi="Times New Roman"/>
      <w:color w:val="000000"/>
      <w:sz w:val="24"/>
      <w:szCs w:val="24"/>
      <w:lang w:eastAsia="en-US"/>
    </w:rPr>
  </w:style>
  <w:style w:type="character" w:styleId="Hypertextovodkaz">
    <w:name w:val="Hyperlink"/>
    <w:basedOn w:val="Standardnpsmoodstavce"/>
    <w:uiPriority w:val="99"/>
    <w:unhideWhenUsed/>
    <w:rsid w:val="00BD2D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83673">
      <w:bodyDiv w:val="1"/>
      <w:marLeft w:val="0"/>
      <w:marRight w:val="0"/>
      <w:marTop w:val="0"/>
      <w:marBottom w:val="0"/>
      <w:divBdr>
        <w:top w:val="none" w:sz="0" w:space="0" w:color="auto"/>
        <w:left w:val="none" w:sz="0" w:space="0" w:color="auto"/>
        <w:bottom w:val="none" w:sz="0" w:space="0" w:color="auto"/>
        <w:right w:val="none" w:sz="0" w:space="0" w:color="auto"/>
      </w:divBdr>
    </w:div>
    <w:div w:id="13557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3D1-2315-4E07-AB08-B132A6EF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1993</Words>
  <Characters>11760</Characters>
  <Application>Microsoft Office Word</Application>
  <DocSecurity>8</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ČHMÚ</Company>
  <LinksUpToDate>false</LinksUpToDate>
  <CharactersWithSpaces>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Pretel</dc:creator>
  <cp:lastModifiedBy>Tibitanzlova</cp:lastModifiedBy>
  <cp:revision>7</cp:revision>
  <cp:lastPrinted>2017-02-07T14:03:00Z</cp:lastPrinted>
  <dcterms:created xsi:type="dcterms:W3CDTF">2017-02-07T14:01:00Z</dcterms:created>
  <dcterms:modified xsi:type="dcterms:W3CDTF">2017-02-07T14:09:00Z</dcterms:modified>
</cp:coreProperties>
</file>