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3" w:rsidRPr="00C4332E" w:rsidRDefault="00101320" w:rsidP="00AF5014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</w:t>
      </w:r>
      <w:r w:rsidR="00AF5014">
        <w:rPr>
          <w:rFonts w:ascii="Arial" w:hAnsi="Arial" w:cs="Arial"/>
          <w:b/>
          <w:sz w:val="22"/>
        </w:rPr>
        <w:t xml:space="preserve">                </w:t>
      </w:r>
      <w:r>
        <w:rPr>
          <w:rFonts w:ascii="Arial" w:hAnsi="Arial" w:cs="Arial"/>
          <w:b/>
          <w:sz w:val="22"/>
        </w:rPr>
        <w:t xml:space="preserve">        </w:t>
      </w:r>
      <w:r w:rsidR="00AF5014">
        <w:rPr>
          <w:rFonts w:ascii="Arial" w:hAnsi="Arial" w:cs="Arial"/>
          <w:b/>
          <w:sz w:val="22"/>
        </w:rPr>
        <w:t xml:space="preserve">     </w:t>
      </w:r>
      <w:bookmarkStart w:id="0" w:name="_Hlk47615315"/>
      <w:r w:rsidR="003D4ED3" w:rsidRPr="00C4332E">
        <w:rPr>
          <w:rFonts w:ascii="Arial" w:hAnsi="Arial" w:cs="Arial"/>
          <w:b/>
          <w:sz w:val="22"/>
        </w:rPr>
        <w:t xml:space="preserve">Název </w:t>
      </w:r>
      <w:proofErr w:type="gramStart"/>
      <w:r w:rsidR="003D4ED3" w:rsidRPr="00C4332E">
        <w:rPr>
          <w:rFonts w:ascii="Arial" w:hAnsi="Arial" w:cs="Arial"/>
          <w:b/>
          <w:sz w:val="22"/>
        </w:rPr>
        <w:t>akce</w:t>
      </w:r>
      <w:r w:rsidR="00AF5014">
        <w:rPr>
          <w:rFonts w:ascii="Arial" w:hAnsi="Arial" w:cs="Arial"/>
          <w:b/>
          <w:sz w:val="22"/>
        </w:rPr>
        <w:t xml:space="preserve"> </w:t>
      </w:r>
      <w:r w:rsidR="003D4ED3" w:rsidRPr="00C4332E">
        <w:rPr>
          <w:rFonts w:ascii="Arial" w:hAnsi="Arial" w:cs="Arial"/>
          <w:b/>
          <w:sz w:val="22"/>
        </w:rPr>
        <w:t>:</w:t>
      </w:r>
      <w:proofErr w:type="gramEnd"/>
    </w:p>
    <w:p w:rsidR="00C31020" w:rsidRPr="0086503C" w:rsidRDefault="00C31020" w:rsidP="00A16371">
      <w:pPr>
        <w:jc w:val="center"/>
        <w:rPr>
          <w:rFonts w:ascii="Calibri" w:hAnsi="Calibri" w:cs="Arial"/>
          <w:b/>
          <w:sz w:val="16"/>
          <w:szCs w:val="16"/>
        </w:rPr>
      </w:pPr>
    </w:p>
    <w:p w:rsidR="003D4ED3" w:rsidRPr="00CF585A" w:rsidRDefault="00DE030E" w:rsidP="00A163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85A">
        <w:rPr>
          <w:rFonts w:ascii="Arial" w:hAnsi="Arial" w:cs="Arial"/>
          <w:b/>
          <w:bCs/>
          <w:sz w:val="28"/>
          <w:szCs w:val="28"/>
        </w:rPr>
        <w:t>UHERSKOHRADIŠŤSKÁ NEMOCNICE a.s.</w:t>
      </w:r>
      <w:r w:rsidR="005C26B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-</w:t>
      </w:r>
      <w:r w:rsidR="00AF5014">
        <w:rPr>
          <w:rFonts w:ascii="Arial" w:hAnsi="Arial" w:cs="Arial"/>
          <w:b/>
          <w:bCs/>
          <w:sz w:val="28"/>
          <w:szCs w:val="28"/>
        </w:rPr>
        <w:t xml:space="preserve"> </w:t>
      </w:r>
      <w:r w:rsidR="005C26B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Rekonstrukce kuchyně</w:t>
      </w:r>
    </w:p>
    <w:p w:rsidR="003D4ED3" w:rsidRPr="00EE1487" w:rsidRDefault="003D4ED3" w:rsidP="00A16371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:rsidR="00EC6D30" w:rsidRPr="00534231" w:rsidRDefault="00EC6D30">
      <w:pPr>
        <w:pStyle w:val="Zkladntext2"/>
        <w:rPr>
          <w:rFonts w:ascii="Calibri" w:hAnsi="Calibri"/>
          <w:b/>
          <w:i/>
          <w:szCs w:val="24"/>
        </w:rPr>
      </w:pPr>
    </w:p>
    <w:p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bookmarkEnd w:id="0"/>
      <w:r w:rsidRPr="00C4332E">
        <w:rPr>
          <w:rFonts w:ascii="Arial" w:hAnsi="Arial" w:cs="Arial"/>
          <w:b/>
          <w:sz w:val="28"/>
          <w:szCs w:val="28"/>
        </w:rPr>
        <w:t xml:space="preserve">ZL </w:t>
      </w:r>
      <w:r w:rsidR="007C3539">
        <w:rPr>
          <w:rFonts w:ascii="Arial" w:hAnsi="Arial" w:cs="Arial"/>
          <w:b/>
          <w:sz w:val="28"/>
          <w:szCs w:val="28"/>
        </w:rPr>
        <w:t>2</w:t>
      </w:r>
    </w:p>
    <w:p w:rsidR="00074993" w:rsidRPr="007B134A" w:rsidRDefault="007C3539" w:rsidP="001400EB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Doplnění </w:t>
      </w:r>
      <w:r w:rsidR="007B134A">
        <w:rPr>
          <w:rFonts w:ascii="Arial" w:hAnsi="Arial" w:cs="Arial"/>
          <w:b/>
          <w:sz w:val="22"/>
          <w:szCs w:val="22"/>
        </w:rPr>
        <w:t>VZT</w:t>
      </w:r>
      <w:r>
        <w:rPr>
          <w:rFonts w:ascii="Arial" w:hAnsi="Arial" w:cs="Arial"/>
          <w:b/>
          <w:sz w:val="22"/>
          <w:szCs w:val="22"/>
        </w:rPr>
        <w:t xml:space="preserve"> ve </w:t>
      </w:r>
      <w:r w:rsidR="007B134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>NP</w:t>
      </w:r>
    </w:p>
    <w:p w:rsidR="00AF3445" w:rsidRPr="00534231" w:rsidRDefault="00AF3445" w:rsidP="001400EB">
      <w:pPr>
        <w:pStyle w:val="Zkladntext2"/>
        <w:rPr>
          <w:rFonts w:ascii="Arial" w:hAnsi="Arial" w:cs="Arial"/>
          <w:b/>
          <w:szCs w:val="24"/>
        </w:rPr>
      </w:pPr>
    </w:p>
    <w:p w:rsidR="00F40F7D" w:rsidRDefault="00C4332E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9B6AC0">
        <w:rPr>
          <w:rFonts w:ascii="Arial" w:hAnsi="Arial" w:cs="Arial"/>
          <w:sz w:val="20"/>
        </w:rPr>
        <w:t>D/2496/2020/INV</w:t>
      </w:r>
    </w:p>
    <w:p w:rsidR="0086503C" w:rsidRPr="0086503C" w:rsidRDefault="0086503C">
      <w:pPr>
        <w:pStyle w:val="Zkladntext2"/>
        <w:rPr>
          <w:rFonts w:ascii="Calibri" w:hAnsi="Calibri"/>
          <w:b/>
          <w:i/>
          <w:sz w:val="8"/>
          <w:szCs w:val="8"/>
        </w:rPr>
      </w:pPr>
    </w:p>
    <w:p w:rsidR="00590B57" w:rsidRPr="00D654D0" w:rsidRDefault="00AF5014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Objekt</w:t>
      </w:r>
      <w:r w:rsidR="001400EB" w:rsidRPr="00C4332E">
        <w:rPr>
          <w:rFonts w:ascii="Arial" w:hAnsi="Arial" w:cs="Arial"/>
          <w:b/>
          <w:sz w:val="22"/>
          <w:u w:val="single"/>
        </w:rPr>
        <w:t xml:space="preserve"> stavby:</w:t>
      </w:r>
      <w:r w:rsidR="00D654D0" w:rsidRPr="007C14D1">
        <w:rPr>
          <w:rFonts w:ascii="Arial" w:hAnsi="Arial" w:cs="Arial"/>
          <w:b/>
          <w:sz w:val="22"/>
        </w:rPr>
        <w:t xml:space="preserve">  </w:t>
      </w:r>
      <w:r w:rsidR="009B6AC0" w:rsidRPr="007C3539">
        <w:rPr>
          <w:rStyle w:val="Siln"/>
          <w:rFonts w:ascii="Arial" w:hAnsi="Arial" w:cs="Arial"/>
          <w:i/>
          <w:sz w:val="22"/>
          <w:szCs w:val="22"/>
        </w:rPr>
        <w:t>SO 01 Objekt kuchyně</w:t>
      </w:r>
    </w:p>
    <w:p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F585A">
        <w:rPr>
          <w:rFonts w:ascii="Arial" w:hAnsi="Arial" w:cs="Arial"/>
          <w:sz w:val="22"/>
        </w:rPr>
        <w:t>Pozemní stavitelství Zlín a.s.</w:t>
      </w:r>
    </w:p>
    <w:p w:rsidR="001400EB" w:rsidRPr="00C4332E" w:rsidRDefault="001400EB" w:rsidP="00C4332E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1400EB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FD4730" w:rsidRPr="009C3F18">
        <w:rPr>
          <w:rFonts w:ascii="Arial" w:hAnsi="Arial" w:cs="Arial"/>
          <w:i/>
          <w:iCs/>
          <w:sz w:val="20"/>
          <w:szCs w:val="20"/>
        </w:rPr>
        <w:t xml:space="preserve">nejedná se o změnu prací nebo materiálů, ale o doplnění VZT, </w:t>
      </w:r>
      <w:r w:rsidR="009D68C9" w:rsidRPr="009C3F18">
        <w:rPr>
          <w:rFonts w:ascii="Arial" w:hAnsi="Arial" w:cs="Arial"/>
          <w:i/>
          <w:iCs/>
          <w:sz w:val="20"/>
          <w:szCs w:val="20"/>
        </w:rPr>
        <w:t>a budou prováděny během realizace VZT na stavbě</w:t>
      </w:r>
    </w:p>
    <w:p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2C7FE6">
        <w:rPr>
          <w:rFonts w:ascii="Arial" w:hAnsi="Arial" w:cs="Arial"/>
          <w:bCs/>
          <w:i/>
          <w:sz w:val="20"/>
          <w:szCs w:val="20"/>
        </w:rPr>
        <w:t xml:space="preserve">Zápisy z </w:t>
      </w:r>
      <w:r w:rsidR="00C4332E" w:rsidRPr="005277AC">
        <w:rPr>
          <w:rFonts w:ascii="Arial" w:hAnsi="Arial" w:cs="Arial"/>
          <w:bCs/>
          <w:i/>
          <w:sz w:val="20"/>
          <w:szCs w:val="20"/>
        </w:rPr>
        <w:t>KD č.</w:t>
      </w:r>
      <w:r w:rsidR="002C7FE6">
        <w:rPr>
          <w:rFonts w:ascii="Arial" w:hAnsi="Arial" w:cs="Arial"/>
          <w:bCs/>
          <w:i/>
          <w:sz w:val="20"/>
          <w:szCs w:val="20"/>
        </w:rPr>
        <w:t>2</w:t>
      </w:r>
      <w:r w:rsidR="00C4332E" w:rsidRPr="005277AC">
        <w:rPr>
          <w:rFonts w:ascii="Arial" w:hAnsi="Arial" w:cs="Arial"/>
          <w:bCs/>
          <w:i/>
          <w:sz w:val="20"/>
          <w:szCs w:val="20"/>
        </w:rPr>
        <w:t xml:space="preserve">, z </w:t>
      </w:r>
      <w:r w:rsidR="002C7FE6">
        <w:rPr>
          <w:rFonts w:ascii="Arial" w:hAnsi="Arial" w:cs="Arial"/>
          <w:bCs/>
          <w:i/>
          <w:sz w:val="20"/>
          <w:szCs w:val="20"/>
        </w:rPr>
        <w:t xml:space="preserve">8.6.2020, bod 2.2., </w:t>
      </w:r>
      <w:r w:rsidR="00534231">
        <w:rPr>
          <w:rFonts w:ascii="Arial" w:hAnsi="Arial" w:cs="Arial"/>
          <w:bCs/>
          <w:i/>
          <w:sz w:val="20"/>
          <w:szCs w:val="20"/>
        </w:rPr>
        <w:t>KD č.3 z</w:t>
      </w:r>
      <w:r w:rsidR="00534231" w:rsidRPr="005277AC">
        <w:rPr>
          <w:rFonts w:ascii="Arial" w:hAnsi="Arial" w:cs="Arial"/>
          <w:bCs/>
          <w:i/>
          <w:sz w:val="20"/>
          <w:szCs w:val="20"/>
        </w:rPr>
        <w:t xml:space="preserve"> </w:t>
      </w:r>
      <w:r w:rsidR="00534231">
        <w:rPr>
          <w:rFonts w:ascii="Arial" w:hAnsi="Arial" w:cs="Arial"/>
          <w:bCs/>
          <w:i/>
          <w:sz w:val="20"/>
          <w:szCs w:val="20"/>
        </w:rPr>
        <w:t>22.6.2020, bod 2.2., KD č.4 ze</w:t>
      </w:r>
      <w:r w:rsidR="00534231" w:rsidRPr="005277AC">
        <w:rPr>
          <w:rFonts w:ascii="Arial" w:hAnsi="Arial" w:cs="Arial"/>
          <w:bCs/>
          <w:i/>
          <w:sz w:val="20"/>
          <w:szCs w:val="20"/>
        </w:rPr>
        <w:t xml:space="preserve"> </w:t>
      </w:r>
      <w:r w:rsidR="00534231">
        <w:rPr>
          <w:rFonts w:ascii="Arial" w:hAnsi="Arial" w:cs="Arial"/>
          <w:bCs/>
          <w:i/>
          <w:sz w:val="20"/>
          <w:szCs w:val="20"/>
        </w:rPr>
        <w:t>7.7.2020, bod 2.2., KD č.5 z</w:t>
      </w:r>
      <w:r w:rsidR="00534231" w:rsidRPr="005277AC">
        <w:rPr>
          <w:rFonts w:ascii="Arial" w:hAnsi="Arial" w:cs="Arial"/>
          <w:bCs/>
          <w:i/>
          <w:sz w:val="20"/>
          <w:szCs w:val="20"/>
        </w:rPr>
        <w:t xml:space="preserve"> </w:t>
      </w:r>
      <w:r w:rsidR="00534231">
        <w:rPr>
          <w:rFonts w:ascii="Arial" w:hAnsi="Arial" w:cs="Arial"/>
          <w:bCs/>
          <w:i/>
          <w:sz w:val="20"/>
          <w:szCs w:val="20"/>
        </w:rPr>
        <w:t>20.7.2020, bod 2.2</w:t>
      </w:r>
    </w:p>
    <w:p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86503C" w:rsidRPr="009C3F18">
        <w:rPr>
          <w:rFonts w:ascii="Arial" w:hAnsi="Arial" w:cs="Arial"/>
          <w:i/>
          <w:iCs/>
          <w:sz w:val="20"/>
        </w:rPr>
        <w:t>současné platné hygienické předpisy o nuceném větrání</w:t>
      </w:r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776052" w:rsidRDefault="007B134A" w:rsidP="00FA092B">
      <w:pPr>
        <w:spacing w:before="120"/>
        <w:ind w:left="425" w:right="11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Součástí prováděných prací dle SOD nebylo provedení úprav a rozvodů VZT ve 2.</w:t>
      </w:r>
      <w:r w:rsidR="00BF2293">
        <w:rPr>
          <w:rFonts w:ascii="Arial" w:hAnsi="Arial" w:cs="Arial"/>
          <w:i/>
          <w:sz w:val="20"/>
          <w:szCs w:val="20"/>
        </w:rPr>
        <w:t>NP,</w:t>
      </w:r>
      <w:r w:rsidR="00FD4730">
        <w:rPr>
          <w:rFonts w:ascii="Arial" w:hAnsi="Arial" w:cs="Arial"/>
          <w:i/>
          <w:sz w:val="20"/>
          <w:szCs w:val="20"/>
        </w:rPr>
        <w:t xml:space="preserve"> ale jen napojení nových VZT jednotek na stávající potrubní rozvody ponech</w:t>
      </w:r>
      <w:r w:rsidR="00AF5014">
        <w:rPr>
          <w:rFonts w:ascii="Arial" w:hAnsi="Arial" w:cs="Arial"/>
          <w:i/>
          <w:sz w:val="20"/>
          <w:szCs w:val="20"/>
        </w:rPr>
        <w:t>aných</w:t>
      </w:r>
      <w:r w:rsidR="00FD4730">
        <w:rPr>
          <w:rFonts w:ascii="Arial" w:hAnsi="Arial" w:cs="Arial"/>
          <w:i/>
          <w:sz w:val="20"/>
          <w:szCs w:val="20"/>
        </w:rPr>
        <w:t xml:space="preserve"> v původním stavu</w:t>
      </w:r>
      <w:r w:rsidR="00FA092B">
        <w:rPr>
          <w:rFonts w:ascii="Arial" w:hAnsi="Arial" w:cs="Arial"/>
          <w:i/>
          <w:sz w:val="20"/>
          <w:szCs w:val="20"/>
        </w:rPr>
        <w:t>, což bylo vyhodnoceno z</w:t>
      </w:r>
      <w:r w:rsidR="00FA092B" w:rsidRPr="00FA092B">
        <w:rPr>
          <w:rFonts w:ascii="Arial" w:hAnsi="Arial" w:cs="Arial"/>
          <w:i/>
          <w:iCs/>
          <w:color w:val="000000"/>
          <w:sz w:val="20"/>
          <w:szCs w:val="20"/>
        </w:rPr>
        <w:t>pracovatelem projektové dokumentace byl</w:t>
      </w:r>
      <w:r w:rsidR="00FA092B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FA092B" w:rsidRPr="00FA092B">
        <w:rPr>
          <w:rFonts w:ascii="Arial" w:hAnsi="Arial" w:cs="Arial"/>
          <w:i/>
          <w:iCs/>
          <w:color w:val="000000"/>
          <w:sz w:val="20"/>
          <w:szCs w:val="20"/>
        </w:rPr>
        <w:t xml:space="preserve"> při návrhu řešení </w:t>
      </w:r>
      <w:r w:rsidR="00FA092B">
        <w:rPr>
          <w:rFonts w:ascii="Arial" w:hAnsi="Arial" w:cs="Arial"/>
          <w:i/>
          <w:iCs/>
          <w:color w:val="000000"/>
          <w:sz w:val="20"/>
          <w:szCs w:val="20"/>
        </w:rPr>
        <w:t>na základě konzultací.</w:t>
      </w:r>
      <w:r w:rsidR="00FA092B" w:rsidRPr="00FA092B">
        <w:rPr>
          <w:rFonts w:ascii="Arial" w:hAnsi="Arial" w:cs="Arial"/>
          <w:i/>
          <w:iCs/>
          <w:color w:val="000000"/>
          <w:sz w:val="20"/>
          <w:szCs w:val="20"/>
        </w:rPr>
        <w:t xml:space="preserve"> Při demontáž</w:t>
      </w:r>
      <w:r w:rsidR="00FA092B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FA092B" w:rsidRPr="00FA092B">
        <w:rPr>
          <w:rFonts w:ascii="Arial" w:hAnsi="Arial" w:cs="Arial"/>
          <w:i/>
          <w:iCs/>
          <w:color w:val="000000"/>
          <w:sz w:val="20"/>
          <w:szCs w:val="20"/>
        </w:rPr>
        <w:t xml:space="preserve"> vzduchotechniky v průběhu stavby bylo zjištěno, pří detailním průzkumu, že rozvody a nástěnné klimatizační jednotky (2ks) v jídelně, jsou již po dvacetiletém používání ve špatném technickém stavu a u venkovní kondenzační jednotky nefunguje jeden kompresor. Pří zjištění špatného stavu vzduchotechniky v prostoru 2.NP požádala UNH a.s. o provedení její výměny</w:t>
      </w:r>
      <w:r w:rsidR="00FA092B">
        <w:rPr>
          <w:rFonts w:ascii="Arial" w:hAnsi="Arial" w:cs="Arial"/>
          <w:i/>
          <w:iCs/>
          <w:color w:val="000000"/>
          <w:sz w:val="20"/>
          <w:szCs w:val="20"/>
        </w:rPr>
        <w:t xml:space="preserve"> a doplnění, aby byly splněny požadavky na nucené větrání a komfort užívání</w:t>
      </w:r>
      <w:r w:rsidRPr="00FA092B">
        <w:rPr>
          <w:rFonts w:ascii="Arial" w:hAnsi="Arial" w:cs="Arial"/>
          <w:i/>
          <w:iCs/>
          <w:sz w:val="20"/>
          <w:szCs w:val="20"/>
        </w:rPr>
        <w:t>.</w:t>
      </w:r>
    </w:p>
    <w:p w:rsidR="00E1602F" w:rsidRPr="00FA092B" w:rsidRDefault="00E1602F" w:rsidP="00E1602F">
      <w:pPr>
        <w:ind w:left="425" w:right="119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592797" w:rsidRDefault="000A1AC2" w:rsidP="00E1602F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E1602F" w:rsidRPr="00E1602F" w:rsidRDefault="00E1602F" w:rsidP="00E1602F">
      <w:pPr>
        <w:pStyle w:val="Zkladntext"/>
        <w:tabs>
          <w:tab w:val="left" w:pos="3119"/>
        </w:tabs>
        <w:ind w:left="425"/>
        <w:rPr>
          <w:rFonts w:ascii="Arial" w:hAnsi="Arial" w:cs="Arial"/>
          <w:b/>
          <w:sz w:val="8"/>
          <w:szCs w:val="8"/>
          <w:u w:val="single"/>
        </w:rPr>
      </w:pPr>
    </w:p>
    <w:p w:rsidR="00592797" w:rsidRPr="00592797" w:rsidRDefault="007B134A" w:rsidP="00E1602F">
      <w:pPr>
        <w:spacing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Dle </w:t>
      </w:r>
      <w:r w:rsidR="00FD4730">
        <w:rPr>
          <w:rFonts w:ascii="Arial" w:hAnsi="Arial" w:cs="Arial"/>
          <w:i/>
          <w:sz w:val="20"/>
          <w:szCs w:val="20"/>
        </w:rPr>
        <w:t>zpracovaného doplnění projektu VZT od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34231">
        <w:rPr>
          <w:rFonts w:ascii="Arial" w:hAnsi="Arial" w:cs="Arial"/>
          <w:i/>
          <w:sz w:val="20"/>
          <w:szCs w:val="20"/>
        </w:rPr>
        <w:t>hlavního projektanta</w:t>
      </w:r>
      <w:r w:rsidR="00AF5014">
        <w:rPr>
          <w:rFonts w:ascii="Arial" w:hAnsi="Arial" w:cs="Arial"/>
          <w:i/>
          <w:sz w:val="20"/>
          <w:szCs w:val="20"/>
        </w:rPr>
        <w:t xml:space="preserve"> budou provedeny nové rozvody v celém rozsahu 2.NP (vyjma WC)</w:t>
      </w:r>
      <w:r w:rsidR="00260EA4">
        <w:rPr>
          <w:rFonts w:ascii="Arial" w:hAnsi="Arial" w:cs="Arial"/>
          <w:i/>
          <w:sz w:val="20"/>
          <w:szCs w:val="20"/>
        </w:rPr>
        <w:t xml:space="preserve">. Demontované klimatizační jednotky v jídelně nebudou nově dodávány. Potrubí bude napojeno na vzduchotechnickou jednotku, která má dostatečné parametry.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F5014">
        <w:rPr>
          <w:rFonts w:ascii="Arial" w:hAnsi="Arial" w:cs="Arial"/>
          <w:i/>
          <w:sz w:val="20"/>
          <w:szCs w:val="20"/>
        </w:rPr>
        <w:t>Pro nové rozvody bude nutné vybourat nové otvory, demontovat část původních rozvodů</w:t>
      </w:r>
      <w:r w:rsidR="0086503C">
        <w:rPr>
          <w:rFonts w:ascii="Arial" w:hAnsi="Arial" w:cs="Arial"/>
          <w:i/>
          <w:sz w:val="20"/>
          <w:szCs w:val="20"/>
        </w:rPr>
        <w:t xml:space="preserve">, </w:t>
      </w:r>
      <w:r w:rsidR="00AF5014">
        <w:rPr>
          <w:rFonts w:ascii="Arial" w:hAnsi="Arial" w:cs="Arial"/>
          <w:i/>
          <w:sz w:val="20"/>
          <w:szCs w:val="20"/>
        </w:rPr>
        <w:t xml:space="preserve">a </w:t>
      </w:r>
      <w:r w:rsidR="0086503C">
        <w:rPr>
          <w:rFonts w:ascii="Arial" w:hAnsi="Arial" w:cs="Arial"/>
          <w:i/>
          <w:sz w:val="20"/>
          <w:szCs w:val="20"/>
        </w:rPr>
        <w:t xml:space="preserve">v jídelně demontovat </w:t>
      </w:r>
      <w:r w:rsidR="00AF5014">
        <w:rPr>
          <w:rFonts w:ascii="Arial" w:hAnsi="Arial" w:cs="Arial"/>
          <w:i/>
          <w:sz w:val="20"/>
          <w:szCs w:val="20"/>
        </w:rPr>
        <w:t>původní podhled</w:t>
      </w:r>
      <w:r w:rsidR="0086503C">
        <w:rPr>
          <w:rFonts w:ascii="Arial" w:hAnsi="Arial" w:cs="Arial"/>
          <w:i/>
          <w:sz w:val="20"/>
          <w:szCs w:val="20"/>
        </w:rPr>
        <w:t xml:space="preserve"> a osvětlení v něm. Po provedení nové VZT bude proveden nový podhled, a namontováno osvětlení. Součástí jsou také</w:t>
      </w:r>
      <w:r w:rsidR="002C7FE6">
        <w:rPr>
          <w:rFonts w:ascii="Arial" w:hAnsi="Arial" w:cs="Arial"/>
          <w:i/>
          <w:sz w:val="20"/>
          <w:szCs w:val="20"/>
        </w:rPr>
        <w:t xml:space="preserve"> další potřebné</w:t>
      </w:r>
      <w:r w:rsidR="0086503C">
        <w:rPr>
          <w:rFonts w:ascii="Arial" w:hAnsi="Arial" w:cs="Arial"/>
          <w:i/>
          <w:sz w:val="20"/>
          <w:szCs w:val="20"/>
        </w:rPr>
        <w:t xml:space="preserve"> drobné stavební práce, lešení, silnoproud</w:t>
      </w:r>
      <w:r w:rsidR="002C7FE6">
        <w:rPr>
          <w:rFonts w:ascii="Arial" w:hAnsi="Arial" w:cs="Arial"/>
          <w:i/>
          <w:sz w:val="20"/>
          <w:szCs w:val="20"/>
        </w:rPr>
        <w:t xml:space="preserve"> (viz. položkový rozpočet této části)</w:t>
      </w:r>
      <w:r w:rsidR="0086503C">
        <w:rPr>
          <w:rFonts w:ascii="Arial" w:hAnsi="Arial" w:cs="Arial"/>
          <w:i/>
          <w:sz w:val="20"/>
          <w:szCs w:val="20"/>
        </w:rPr>
        <w:t xml:space="preserve">. </w:t>
      </w: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1" w:name="OLE_LINK1"/>
      <w:bookmarkStart w:id="2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534231" w:rsidRPr="00534231" w:rsidRDefault="00534231" w:rsidP="0086503C">
      <w:pPr>
        <w:ind w:left="425" w:right="119"/>
        <w:jc w:val="both"/>
        <w:rPr>
          <w:rFonts w:ascii="Arial" w:hAnsi="Arial" w:cs="Arial"/>
          <w:i/>
          <w:sz w:val="12"/>
          <w:szCs w:val="12"/>
        </w:rPr>
      </w:pPr>
    </w:p>
    <w:p w:rsidR="000A1AC2" w:rsidRDefault="00534231" w:rsidP="0086503C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Ocenění dodávek a montáží, které jsou součástí tohoto ZL č.2</w:t>
      </w:r>
      <w:r w:rsidR="00CF585A">
        <w:rPr>
          <w:rFonts w:ascii="Arial" w:hAnsi="Arial" w:cs="Arial"/>
          <w:i/>
          <w:sz w:val="20"/>
          <w:szCs w:val="20"/>
        </w:rPr>
        <w:t xml:space="preserve"> vychází ve většině případů ze smluvních </w:t>
      </w:r>
      <w:r w:rsidR="002F27B5">
        <w:rPr>
          <w:rFonts w:ascii="Arial" w:hAnsi="Arial" w:cs="Arial"/>
          <w:i/>
          <w:sz w:val="20"/>
          <w:szCs w:val="20"/>
        </w:rPr>
        <w:t xml:space="preserve">jednotkových </w:t>
      </w:r>
      <w:r w:rsidR="00CF585A">
        <w:rPr>
          <w:rFonts w:ascii="Arial" w:hAnsi="Arial" w:cs="Arial"/>
          <w:i/>
          <w:sz w:val="20"/>
          <w:szCs w:val="20"/>
        </w:rPr>
        <w:t xml:space="preserve">cen dle SOD, upravených jednotkových cen RTS dle smlouvy </w:t>
      </w:r>
      <w:r w:rsidR="0086503C">
        <w:rPr>
          <w:rFonts w:ascii="Arial" w:hAnsi="Arial" w:cs="Arial"/>
          <w:i/>
          <w:sz w:val="20"/>
          <w:szCs w:val="20"/>
        </w:rPr>
        <w:t>se započtením koeficientu dle této SOD</w:t>
      </w:r>
      <w:r w:rsidR="002F27B5">
        <w:rPr>
          <w:rFonts w:ascii="Arial" w:hAnsi="Arial" w:cs="Arial"/>
          <w:i/>
          <w:sz w:val="20"/>
          <w:szCs w:val="20"/>
        </w:rPr>
        <w:t xml:space="preserve">, </w:t>
      </w:r>
      <w:r w:rsidR="0086503C">
        <w:rPr>
          <w:rFonts w:ascii="Arial" w:hAnsi="Arial" w:cs="Arial"/>
          <w:i/>
          <w:sz w:val="20"/>
          <w:szCs w:val="20"/>
        </w:rPr>
        <w:t>a</w:t>
      </w:r>
      <w:r w:rsidR="002F27B5">
        <w:rPr>
          <w:rFonts w:ascii="Arial" w:hAnsi="Arial" w:cs="Arial"/>
          <w:i/>
          <w:sz w:val="20"/>
          <w:szCs w:val="20"/>
        </w:rPr>
        <w:t xml:space="preserve"> zbylé části jsou ceny dle kalkulace</w:t>
      </w:r>
      <w:r w:rsidR="0086503C">
        <w:rPr>
          <w:rFonts w:ascii="Arial" w:hAnsi="Arial" w:cs="Arial"/>
          <w:i/>
          <w:sz w:val="20"/>
          <w:szCs w:val="20"/>
        </w:rPr>
        <w:t>, když nebylo možné použít některý z dříve uvedených postupů</w:t>
      </w:r>
      <w:r w:rsidR="002F27B5">
        <w:rPr>
          <w:rFonts w:ascii="Arial" w:hAnsi="Arial" w:cs="Arial"/>
          <w:i/>
          <w:sz w:val="20"/>
          <w:szCs w:val="20"/>
        </w:rPr>
        <w:t>.</w:t>
      </w:r>
    </w:p>
    <w:p w:rsidR="0086503C" w:rsidRPr="0086503C" w:rsidRDefault="0086503C" w:rsidP="0086503C">
      <w:pPr>
        <w:ind w:left="425" w:right="119"/>
        <w:jc w:val="both"/>
        <w:rPr>
          <w:rFonts w:ascii="Arial" w:hAnsi="Arial" w:cs="Arial"/>
          <w:i/>
          <w:sz w:val="16"/>
          <w:szCs w:val="16"/>
        </w:rPr>
      </w:pPr>
    </w:p>
    <w:bookmarkStart w:id="3" w:name="_MON_1482514474"/>
    <w:bookmarkEnd w:id="3"/>
    <w:p w:rsidR="00592797" w:rsidRPr="00761F52" w:rsidRDefault="00016EBB" w:rsidP="0086503C">
      <w:pPr>
        <w:pStyle w:val="Zkladntext"/>
        <w:tabs>
          <w:tab w:val="left" w:pos="3119"/>
        </w:tabs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4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0.3pt" o:ole="">
            <v:imagedata r:id="rId8" o:title=""/>
          </v:shape>
          <o:OLEObject Type="Embed" ProgID="Excel.Sheet.12" ShapeID="_x0000_i1025" DrawAspect="Content" ObjectID="_1660725696" r:id="rId9"/>
        </w:objec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C020C8">
        <w:rPr>
          <w:rFonts w:ascii="Arial" w:hAnsi="Arial" w:cs="Arial"/>
          <w:sz w:val="20"/>
          <w:szCs w:val="20"/>
        </w:rPr>
        <w:t xml:space="preserve">e </w:t>
      </w:r>
      <w:r w:rsidR="00CF585A">
        <w:rPr>
          <w:rFonts w:ascii="Arial" w:hAnsi="Arial" w:cs="Arial"/>
          <w:sz w:val="20"/>
          <w:szCs w:val="20"/>
        </w:rPr>
        <w:t>Zlíně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:rsidR="00AF3445" w:rsidRPr="000A7580" w:rsidRDefault="00AF3445" w:rsidP="00AF344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8"/>
          <w:szCs w:val="8"/>
          <w:u w:val="single"/>
        </w:rPr>
      </w:pPr>
    </w:p>
    <w:p w:rsidR="00592797" w:rsidRPr="00D11643" w:rsidRDefault="00592797" w:rsidP="0053423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592797" w:rsidRDefault="0053423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Skutečný funkční stav a rozsah nedostatečného nuceného odvětrání se nedal předvídat, a proto nebyly provedeny ani žádné průzkumy.</w:t>
      </w:r>
      <w:r w:rsidR="00C03203">
        <w:rPr>
          <w:rFonts w:ascii="Arial" w:hAnsi="Arial" w:cs="Arial"/>
          <w:i/>
          <w:sz w:val="20"/>
          <w:szCs w:val="20"/>
        </w:rPr>
        <w:t xml:space="preserve"> Jedná se o doplněné nové řešení dle současných standardů na nucené větrání prostor jídelny, s delší živostností</w:t>
      </w:r>
      <w:r w:rsidR="00592797" w:rsidRPr="00592797">
        <w:rPr>
          <w:rFonts w:ascii="Arial" w:hAnsi="Arial" w:cs="Arial"/>
          <w:i/>
          <w:sz w:val="20"/>
          <w:szCs w:val="20"/>
        </w:rPr>
        <w:t>.</w:t>
      </w:r>
      <w:r w:rsidR="00A379CD">
        <w:rPr>
          <w:rFonts w:ascii="Arial" w:hAnsi="Arial" w:cs="Arial"/>
          <w:i/>
          <w:sz w:val="20"/>
          <w:szCs w:val="20"/>
        </w:rPr>
        <w:t xml:space="preserve"> </w:t>
      </w:r>
      <w:r w:rsidR="00C03203">
        <w:rPr>
          <w:rFonts w:ascii="Arial" w:hAnsi="Arial" w:cs="Arial"/>
          <w:i/>
          <w:sz w:val="20"/>
          <w:szCs w:val="20"/>
        </w:rPr>
        <w:t>P</w:t>
      </w:r>
      <w:r w:rsidR="00A379CD">
        <w:rPr>
          <w:rFonts w:ascii="Arial" w:hAnsi="Arial" w:cs="Arial"/>
          <w:i/>
          <w:sz w:val="20"/>
          <w:szCs w:val="20"/>
        </w:rPr>
        <w:t xml:space="preserve">rojektantem navržené řešení změny </w:t>
      </w:r>
      <w:r w:rsidR="00C03203">
        <w:rPr>
          <w:rFonts w:ascii="Arial" w:hAnsi="Arial" w:cs="Arial"/>
          <w:i/>
          <w:sz w:val="20"/>
          <w:szCs w:val="20"/>
        </w:rPr>
        <w:t>a doplnění je nejlepší možné z hlediska</w:t>
      </w:r>
      <w:r w:rsidR="00A379CD">
        <w:rPr>
          <w:rFonts w:ascii="Arial" w:hAnsi="Arial" w:cs="Arial"/>
          <w:i/>
          <w:sz w:val="20"/>
          <w:szCs w:val="20"/>
        </w:rPr>
        <w:t xml:space="preserve"> efektivity vynaložených finančních prostředků, harmonogramu stavby a technického řešení</w:t>
      </w:r>
      <w:r w:rsidR="00C03203">
        <w:rPr>
          <w:rFonts w:ascii="Arial" w:hAnsi="Arial" w:cs="Arial"/>
          <w:i/>
          <w:sz w:val="20"/>
          <w:szCs w:val="20"/>
        </w:rPr>
        <w:t>. Hlavně však zajistí kladné vyjádření KHS pro užívání těchto prostor a jejich spuštění do provozu, a optimální komfort uvedených prostor jak pro obsluhu kuchyně, tak pro návštěvníky ze strany personálu UHN a.s.</w:t>
      </w:r>
    </w:p>
    <w:p w:rsidR="00A379CD" w:rsidRPr="00A379CD" w:rsidRDefault="00A379CD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 w:rsidR="003B740E"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se:</w:t>
      </w:r>
    </w:p>
    <w:p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  <w:r w:rsidR="00C03203">
        <w:rPr>
          <w:rFonts w:ascii="Arial" w:hAnsi="Arial" w:cs="Arial"/>
          <w:i/>
          <w:sz w:val="20"/>
          <w:szCs w:val="20"/>
        </w:rPr>
        <w:t xml:space="preserve"> – nebylo a nemohlo být součástí této dokumentace, protože se jedná o doplnění</w:t>
      </w:r>
    </w:p>
    <w:p w:rsidR="00A379CD" w:rsidRPr="00D11643" w:rsidRDefault="00A379CD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</w:t>
      </w:r>
      <w:r w:rsidR="003B740E" w:rsidRPr="00D11643">
        <w:rPr>
          <w:rFonts w:ascii="Arial" w:hAnsi="Arial" w:cs="Arial"/>
          <w:i/>
          <w:sz w:val="20"/>
          <w:szCs w:val="20"/>
        </w:rPr>
        <w:t>rozpočet</w:t>
      </w:r>
      <w:r w:rsidRPr="00D11643">
        <w:rPr>
          <w:rFonts w:ascii="Arial" w:hAnsi="Arial" w:cs="Arial"/>
          <w:i/>
          <w:sz w:val="20"/>
          <w:szCs w:val="20"/>
        </w:rPr>
        <w:t xml:space="preserve"> </w:t>
      </w:r>
      <w:r w:rsidR="00A95852" w:rsidRPr="00D11643">
        <w:rPr>
          <w:rFonts w:ascii="Arial" w:hAnsi="Arial" w:cs="Arial"/>
          <w:i/>
          <w:sz w:val="20"/>
          <w:szCs w:val="20"/>
        </w:rPr>
        <w:t xml:space="preserve">– cenotvorba, </w:t>
      </w:r>
      <w:r w:rsidRPr="00D11643">
        <w:rPr>
          <w:rFonts w:ascii="Arial" w:hAnsi="Arial" w:cs="Arial"/>
          <w:i/>
          <w:sz w:val="20"/>
          <w:szCs w:val="20"/>
        </w:rPr>
        <w:t>apd)</w:t>
      </w:r>
      <w:r w:rsidR="00C03203">
        <w:rPr>
          <w:rFonts w:ascii="Arial" w:hAnsi="Arial" w:cs="Arial"/>
          <w:i/>
          <w:sz w:val="20"/>
          <w:szCs w:val="20"/>
        </w:rPr>
        <w:t xml:space="preserve"> – je v souladu se smlouvou o dílo</w:t>
      </w:r>
    </w:p>
    <w:p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</w:t>
      </w:r>
      <w:r w:rsidR="007C3539">
        <w:rPr>
          <w:rFonts w:ascii="Arial" w:hAnsi="Arial" w:cs="Arial"/>
          <w:i/>
          <w:sz w:val="20"/>
          <w:szCs w:val="20"/>
        </w:rPr>
        <w:t>,</w:t>
      </w:r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  <w:r w:rsidR="00C03203">
        <w:rPr>
          <w:rFonts w:ascii="Arial" w:hAnsi="Arial" w:cs="Arial"/>
          <w:i/>
          <w:sz w:val="20"/>
          <w:szCs w:val="20"/>
        </w:rPr>
        <w:t xml:space="preserve"> – je v souladu se </w:t>
      </w:r>
      <w:r w:rsidR="00C03203" w:rsidRPr="00D11643">
        <w:rPr>
          <w:rFonts w:ascii="Arial" w:hAnsi="Arial" w:cs="Arial"/>
          <w:i/>
          <w:sz w:val="20"/>
          <w:szCs w:val="20"/>
        </w:rPr>
        <w:t>stavebním povolením</w:t>
      </w:r>
      <w:r w:rsidR="00C03203">
        <w:rPr>
          <w:rFonts w:ascii="Arial" w:hAnsi="Arial" w:cs="Arial"/>
          <w:i/>
          <w:sz w:val="20"/>
          <w:szCs w:val="20"/>
        </w:rPr>
        <w:t xml:space="preserve"> a nemění jeho podmínky</w:t>
      </w:r>
    </w:p>
    <w:p w:rsidR="003B740E" w:rsidRPr="00D11643" w:rsidRDefault="003B740E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  <w:r w:rsidR="00C03203">
        <w:rPr>
          <w:rFonts w:ascii="Arial" w:hAnsi="Arial" w:cs="Arial"/>
          <w:i/>
          <w:sz w:val="20"/>
          <w:szCs w:val="20"/>
        </w:rPr>
        <w:t xml:space="preserve"> – je v souladu se stanovisky a nemění jejich podmínky</w:t>
      </w:r>
    </w:p>
    <w:p w:rsidR="00DB742D" w:rsidRPr="00D11643" w:rsidRDefault="005E70CF" w:rsidP="00D11643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množství výměr jednotek soupisu prací</w:t>
      </w:r>
      <w:r w:rsidR="00C03203">
        <w:rPr>
          <w:rFonts w:ascii="Arial" w:hAnsi="Arial" w:cs="Arial"/>
          <w:i/>
          <w:sz w:val="20"/>
          <w:szCs w:val="20"/>
        </w:rPr>
        <w:t xml:space="preserve"> -</w:t>
      </w:r>
      <w:r>
        <w:rPr>
          <w:rFonts w:ascii="Arial" w:hAnsi="Arial" w:cs="Arial"/>
          <w:i/>
          <w:sz w:val="20"/>
          <w:szCs w:val="20"/>
        </w:rPr>
        <w:t xml:space="preserve"> odpovídá</w:t>
      </w:r>
      <w:r w:rsidR="00C03203">
        <w:rPr>
          <w:rFonts w:ascii="Arial" w:hAnsi="Arial" w:cs="Arial"/>
          <w:i/>
          <w:sz w:val="20"/>
          <w:szCs w:val="20"/>
        </w:rPr>
        <w:t xml:space="preserve"> této</w:t>
      </w:r>
      <w:r>
        <w:rPr>
          <w:rFonts w:ascii="Arial" w:hAnsi="Arial" w:cs="Arial"/>
          <w:i/>
          <w:sz w:val="20"/>
          <w:szCs w:val="20"/>
        </w:rPr>
        <w:t xml:space="preserve"> změně</w:t>
      </w:r>
    </w:p>
    <w:p w:rsidR="003B740E" w:rsidRPr="00A95852" w:rsidRDefault="00EC43B6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 w:rsidR="00A95852">
        <w:rPr>
          <w:rFonts w:ascii="Arial" w:hAnsi="Arial" w:cs="Arial"/>
          <w:b/>
          <w:i/>
          <w:sz w:val="20"/>
          <w:szCs w:val="20"/>
        </w:rPr>
        <w:t xml:space="preserve"> </w:t>
      </w:r>
      <w:r w:rsidR="00A95852">
        <w:rPr>
          <w:rFonts w:ascii="Arial" w:hAnsi="Arial" w:cs="Arial"/>
          <w:i/>
          <w:sz w:val="20"/>
          <w:szCs w:val="20"/>
        </w:rPr>
        <w:t>(popis úkonů vyvolaných změnou) např: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  <w:r w:rsidR="00C03203">
        <w:rPr>
          <w:rFonts w:ascii="Arial" w:hAnsi="Arial" w:cs="Arial"/>
          <w:i/>
          <w:sz w:val="20"/>
          <w:szCs w:val="20"/>
        </w:rPr>
        <w:t xml:space="preserve"> – toto doplnění VZT</w:t>
      </w:r>
      <w:r w:rsidR="008F7AFB">
        <w:rPr>
          <w:rFonts w:ascii="Arial" w:hAnsi="Arial" w:cs="Arial"/>
          <w:i/>
          <w:sz w:val="20"/>
          <w:szCs w:val="20"/>
        </w:rPr>
        <w:t xml:space="preserve"> </w:t>
      </w:r>
      <w:r w:rsidR="00C03203">
        <w:rPr>
          <w:rFonts w:ascii="Arial" w:hAnsi="Arial" w:cs="Arial"/>
          <w:i/>
          <w:sz w:val="20"/>
          <w:szCs w:val="20"/>
        </w:rPr>
        <w:t xml:space="preserve">je součástí </w:t>
      </w:r>
      <w:r w:rsidR="008F7AFB">
        <w:rPr>
          <w:rFonts w:ascii="Arial" w:hAnsi="Arial" w:cs="Arial"/>
          <w:i/>
          <w:sz w:val="20"/>
          <w:szCs w:val="20"/>
        </w:rPr>
        <w:t>požadavku na prodloužení termínu dokončení stavby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  <w:r w:rsidR="008F7AFB">
        <w:rPr>
          <w:rFonts w:ascii="Arial" w:hAnsi="Arial" w:cs="Arial"/>
          <w:i/>
          <w:sz w:val="20"/>
          <w:szCs w:val="20"/>
        </w:rPr>
        <w:t xml:space="preserve"> – v tomto případě není potřeba realizovat dodatek IZ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  <w:r w:rsidR="008F7AFB">
        <w:rPr>
          <w:rFonts w:ascii="Arial" w:hAnsi="Arial" w:cs="Arial"/>
          <w:i/>
          <w:sz w:val="20"/>
          <w:szCs w:val="20"/>
        </w:rPr>
        <w:t xml:space="preserve"> – v tomto případě není potřeba nové VZ</w:t>
      </w:r>
    </w:p>
    <w:p w:rsidR="00A95852" w:rsidRPr="00D11643" w:rsidRDefault="00A95852" w:rsidP="00D11643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  <w:r w:rsidR="008F7AFB">
        <w:rPr>
          <w:rFonts w:ascii="Arial" w:hAnsi="Arial" w:cs="Arial"/>
          <w:i/>
          <w:sz w:val="20"/>
          <w:szCs w:val="20"/>
        </w:rPr>
        <w:t xml:space="preserve"> – budou součástí seznamu ZL, které budou v dodatku č.1 SoD</w:t>
      </w:r>
    </w:p>
    <w:p w:rsidR="00AA64E1" w:rsidRPr="000A7580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8"/>
          <w:szCs w:val="8"/>
        </w:rPr>
      </w:pPr>
    </w:p>
    <w:p w:rsidR="00A379CD" w:rsidRDefault="00AA64E1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TDS doporučuje ZL č.</w:t>
      </w:r>
      <w:r w:rsidR="008F7AFB">
        <w:rPr>
          <w:rFonts w:ascii="Arial" w:hAnsi="Arial" w:cs="Arial"/>
          <w:i/>
          <w:sz w:val="20"/>
          <w:szCs w:val="20"/>
        </w:rPr>
        <w:t xml:space="preserve">2 </w:t>
      </w:r>
      <w:r>
        <w:rPr>
          <w:rFonts w:ascii="Arial" w:hAnsi="Arial" w:cs="Arial"/>
          <w:i/>
          <w:sz w:val="20"/>
          <w:szCs w:val="20"/>
        </w:rPr>
        <w:t>schválit.</w:t>
      </w:r>
    </w:p>
    <w:p w:rsidR="00105F9A" w:rsidRPr="00105F9A" w:rsidRDefault="00105F9A" w:rsidP="00105F9A">
      <w:pPr>
        <w:ind w:left="426" w:right="119"/>
        <w:jc w:val="both"/>
        <w:rPr>
          <w:rFonts w:ascii="Arial" w:hAnsi="Arial" w:cs="Arial"/>
          <w:i/>
          <w:sz w:val="16"/>
          <w:szCs w:val="16"/>
        </w:rPr>
      </w:pPr>
    </w:p>
    <w:p w:rsidR="00CB0D73" w:rsidRPr="00DB742D" w:rsidRDefault="00DB742D" w:rsidP="00105F9A">
      <w:pPr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DB742D">
        <w:rPr>
          <w:rFonts w:ascii="Arial" w:hAnsi="Arial" w:cs="Arial"/>
          <w:sz w:val="20"/>
          <w:szCs w:val="20"/>
        </w:rPr>
        <w:t xml:space="preserve">Dle § 222 zákon číslo 134/2016 Sb. o zadávání veřejných zakázek stavební práce spadají do kategorie dle </w:t>
      </w:r>
      <w:proofErr w:type="gramStart"/>
      <w:r w:rsidR="00E053A7">
        <w:rPr>
          <w:rFonts w:ascii="Arial" w:hAnsi="Arial" w:cs="Arial"/>
          <w:sz w:val="20"/>
          <w:szCs w:val="20"/>
        </w:rPr>
        <w:t>odst. 5</w:t>
      </w:r>
      <w:r w:rsidRPr="00DB742D">
        <w:rPr>
          <w:rFonts w:ascii="Arial" w:hAnsi="Arial" w:cs="Arial"/>
          <w:i/>
          <w:sz w:val="20"/>
          <w:szCs w:val="20"/>
        </w:rPr>
        <w:t xml:space="preserve"> </w:t>
      </w:r>
      <w:r w:rsidR="00E053A7"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CB0D73" w:rsidRPr="002D2999" w:rsidRDefault="00CB0D7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8"/>
          <w:szCs w:val="8"/>
        </w:rPr>
      </w:pPr>
    </w:p>
    <w:p w:rsidR="002D2999" w:rsidRDefault="002D2999" w:rsidP="002D2999">
      <w:pPr>
        <w:pStyle w:val="Zkladntext"/>
        <w:tabs>
          <w:tab w:val="center" w:pos="7088"/>
        </w:tabs>
        <w:ind w:left="426"/>
        <w:rPr>
          <w:rFonts w:ascii="Arial" w:hAnsi="Arial" w:cs="Arial"/>
          <w:sz w:val="20"/>
          <w:szCs w:val="20"/>
        </w:rPr>
      </w:pPr>
      <w:bookmarkStart w:id="4" w:name="_Hlk47624938"/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2D2999" w:rsidRPr="00C4332E" w:rsidRDefault="002D2999" w:rsidP="002D2999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2D2999" w:rsidRPr="00AA64E1" w:rsidRDefault="002D2999" w:rsidP="002D2999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AD2169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- TDS</w:t>
      </w:r>
      <w:bookmarkEnd w:id="4"/>
    </w:p>
    <w:p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0A7580" w:rsidRDefault="000A7580" w:rsidP="000A7580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A7580">
        <w:rPr>
          <w:rFonts w:ascii="Arial" w:hAnsi="Arial" w:cs="Arial"/>
          <w:i/>
          <w:sz w:val="20"/>
          <w:szCs w:val="20"/>
        </w:rPr>
        <w:t xml:space="preserve">Jedná se o úpravu technického řešení spočívající v doplnění rozvodů VZT zajišťující rovnoměrnou distribuci vzduchu a chlazení jídelny ve 2.NP objektu, které nebylo obsahem zadání, pročež nebylo obsaženo v původní PD. </w:t>
      </w:r>
    </w:p>
    <w:p w:rsidR="000A7580" w:rsidRPr="000A7580" w:rsidRDefault="000A7580" w:rsidP="000A7580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A7580">
        <w:rPr>
          <w:rFonts w:ascii="Arial" w:hAnsi="Arial" w:cs="Arial"/>
          <w:i/>
          <w:sz w:val="20"/>
          <w:szCs w:val="20"/>
        </w:rPr>
        <w:t xml:space="preserve">Dle původního zadání se měl rozsah uvažovaných zásahů ve 2.NP z finančních důvodů minimalizovat, a tedy měl být zachován stávající systém distribuce vzduchu a chlazení, který sice nebyl optimální, ale byl funkční. </w:t>
      </w:r>
    </w:p>
    <w:p w:rsidR="000A7580" w:rsidRPr="000A7580" w:rsidRDefault="000A7580" w:rsidP="000A7580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A7580">
        <w:rPr>
          <w:rFonts w:ascii="Arial" w:hAnsi="Arial" w:cs="Arial"/>
          <w:i/>
          <w:sz w:val="20"/>
          <w:szCs w:val="20"/>
        </w:rPr>
        <w:lastRenderedPageBreak/>
        <w:t>V průběhu realizace stavebních prací se ukázala nutnost výměny stávajících chladících jednotek jídelny za nové a s ohledem na jejich pořizovací náklady se investor rozhodl přistoupit k doplnění nových rozvodů chlazení, které umožňovali dosažení řádově lepších parametrů prostředí, než by bylo dosaženo výměnou stávajících lokálních chladících jednotek za nové. Toto řešení bylo vyhodnoceno jako optimální z hlediska pořizovací a užitné hodnoty díla.</w:t>
      </w:r>
    </w:p>
    <w:p w:rsidR="00F27F1B" w:rsidRPr="000A7580" w:rsidRDefault="000A7580" w:rsidP="000A7580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0A7580">
        <w:rPr>
          <w:rFonts w:ascii="Arial" w:hAnsi="Arial" w:cs="Arial"/>
          <w:i/>
          <w:sz w:val="20"/>
          <w:szCs w:val="20"/>
        </w:rPr>
        <w:t xml:space="preserve">Provedení výše uvedených opatření je z hlediska budoucího bezproblémového a komfortního provozu objektu nezbytné </w:t>
      </w:r>
      <w:r w:rsidR="00F27F1B" w:rsidRPr="000A7580">
        <w:rPr>
          <w:rFonts w:ascii="Arial" w:hAnsi="Arial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0A7580">
        <w:rPr>
          <w:rFonts w:ascii="Arial" w:hAnsi="Arial" w:cs="Arial"/>
          <w:i/>
          <w:sz w:val="20"/>
          <w:szCs w:val="20"/>
        </w:rPr>
        <w:t>)</w:t>
      </w:r>
    </w:p>
    <w:p w:rsidR="00975F2B" w:rsidRPr="001262F5" w:rsidRDefault="00975F2B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8"/>
          <w:szCs w:val="8"/>
        </w:rPr>
      </w:pPr>
    </w:p>
    <w:p w:rsidR="000A7580" w:rsidRPr="00085C9E" w:rsidRDefault="000A7580" w:rsidP="000A7580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 w:rsidRPr="00085C9E">
        <w:rPr>
          <w:rFonts w:ascii="Arial" w:hAnsi="Arial" w:cs="Arial"/>
          <w:i/>
          <w:sz w:val="20"/>
          <w:szCs w:val="20"/>
        </w:rPr>
        <w:t>GP (AD) doporučuje ZL. č.</w:t>
      </w:r>
      <w:r>
        <w:rPr>
          <w:rFonts w:ascii="Arial" w:hAnsi="Arial" w:cs="Arial"/>
          <w:i/>
          <w:sz w:val="20"/>
          <w:szCs w:val="20"/>
        </w:rPr>
        <w:t>2</w:t>
      </w:r>
      <w:r w:rsidRPr="00085C9E">
        <w:rPr>
          <w:rFonts w:ascii="Arial" w:hAnsi="Arial" w:cs="Arial"/>
          <w:i/>
          <w:sz w:val="20"/>
          <w:szCs w:val="20"/>
        </w:rPr>
        <w:t xml:space="preserve"> schválit.</w:t>
      </w:r>
    </w:p>
    <w:p w:rsidR="000A7580" w:rsidRPr="001262F5" w:rsidRDefault="000A7580" w:rsidP="000A7580">
      <w:pPr>
        <w:spacing w:before="120" w:after="120"/>
        <w:ind w:right="119"/>
        <w:jc w:val="both"/>
        <w:rPr>
          <w:rFonts w:ascii="Arial" w:hAnsi="Arial" w:cs="Arial"/>
          <w:i/>
          <w:sz w:val="8"/>
          <w:szCs w:val="8"/>
        </w:rPr>
      </w:pPr>
    </w:p>
    <w:p w:rsidR="000A7580" w:rsidRDefault="000A7580" w:rsidP="000A7580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0A7580" w:rsidRDefault="000A7580" w:rsidP="000A7580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</w:p>
    <w:p w:rsidR="000A7580" w:rsidRPr="00C4332E" w:rsidRDefault="000A7580" w:rsidP="000A7580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7580" w:rsidRDefault="000A7580" w:rsidP="000A7580">
      <w:pPr>
        <w:pStyle w:val="Zkladntext"/>
        <w:tabs>
          <w:tab w:val="center" w:pos="7088"/>
        </w:tabs>
        <w:ind w:left="720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AD2169">
        <w:rPr>
          <w:rFonts w:ascii="Arial" w:hAnsi="Arial" w:cs="Arial"/>
          <w:sz w:val="20"/>
          <w:szCs w:val="20"/>
        </w:rPr>
        <w:t>xx</w:t>
      </w:r>
      <w:bookmarkStart w:id="5" w:name="_GoBack"/>
      <w:bookmarkEnd w:id="5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535C">
        <w:rPr>
          <w:rFonts w:ascii="Arial" w:hAnsi="Arial" w:cs="Arial"/>
          <w:sz w:val="20"/>
          <w:szCs w:val="20"/>
        </w:rPr>
        <w:t xml:space="preserve">GG </w:t>
      </w:r>
      <w:proofErr w:type="spellStart"/>
      <w:r w:rsidRPr="007C535C">
        <w:rPr>
          <w:rFonts w:ascii="Arial" w:hAnsi="Arial" w:cs="Arial"/>
          <w:sz w:val="20"/>
          <w:szCs w:val="20"/>
        </w:rPr>
        <w:t>Archico</w:t>
      </w:r>
      <w:proofErr w:type="spellEnd"/>
      <w:r w:rsidRPr="007C535C">
        <w:rPr>
          <w:rFonts w:ascii="Arial" w:hAnsi="Arial" w:cs="Arial"/>
          <w:sz w:val="20"/>
          <w:szCs w:val="20"/>
        </w:rPr>
        <w:t xml:space="preserve"> a.s</w:t>
      </w:r>
    </w:p>
    <w:p w:rsidR="00E1602F" w:rsidRDefault="00E1602F" w:rsidP="00E1602F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E1602F" w:rsidRDefault="00E1602F" w:rsidP="00E1602F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E1602F" w:rsidRDefault="00E1602F" w:rsidP="00E1602F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b/>
          <w:sz w:val="22"/>
          <w:u w:val="single"/>
        </w:rPr>
      </w:pPr>
    </w:p>
    <w:p w:rsidR="00592797" w:rsidRPr="00B20D3D" w:rsidRDefault="00592797" w:rsidP="00E1602F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E1602F">
      <w:pPr>
        <w:spacing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9D5D9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RZK.</w:t>
      </w:r>
    </w:p>
    <w:bookmarkEnd w:id="1"/>
    <w:bookmarkEnd w:id="2"/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CB0D73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CB0D73">
        <w:rPr>
          <w:rFonts w:ascii="Arial" w:hAnsi="Arial" w:cs="Arial"/>
          <w:sz w:val="20"/>
          <w:szCs w:val="20"/>
        </w:rPr>
        <w:t xml:space="preserve">Oceněný soupis prací </w:t>
      </w:r>
    </w:p>
    <w:p w:rsidR="00654F3F" w:rsidRDefault="00654F3F">
      <w:pPr>
        <w:rPr>
          <w:rFonts w:ascii="Arial" w:hAnsi="Arial" w:cs="Arial"/>
          <w:i/>
          <w:sz w:val="20"/>
          <w:szCs w:val="20"/>
        </w:rPr>
      </w:pPr>
    </w:p>
    <w:p w:rsidR="00CB6A80" w:rsidRPr="004C7A73" w:rsidRDefault="00CB6A80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</w:p>
    <w:sectPr w:rsidR="00CB6A80" w:rsidRPr="004C7A73" w:rsidSect="008D3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26" w:rsidRDefault="00027926">
      <w:r>
        <w:separator/>
      </w:r>
    </w:p>
  </w:endnote>
  <w:endnote w:type="continuationSeparator" w:id="0">
    <w:p w:rsidR="00027926" w:rsidRDefault="0002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55" w:rsidRDefault="005327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 xml:space="preserve">. 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1E41A7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1E41A7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55" w:rsidRDefault="005327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26" w:rsidRDefault="00027926">
      <w:r>
        <w:separator/>
      </w:r>
    </w:p>
  </w:footnote>
  <w:footnote w:type="continuationSeparator" w:id="0">
    <w:p w:rsidR="00027926" w:rsidRDefault="0002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755" w:rsidRDefault="005327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DC39B8">
      <w:rPr>
        <w:rFonts w:ascii="Arial" w:hAnsi="Arial" w:cs="Arial"/>
        <w:i/>
        <w:noProof/>
        <w:sz w:val="20"/>
        <w:szCs w:val="20"/>
      </w:rPr>
      <w:t>„</w:t>
    </w:r>
    <w:r w:rsidR="005C26BA" w:rsidRPr="00DC39B8">
      <w:rPr>
        <w:rFonts w:ascii="Arial" w:hAnsi="Arial" w:cs="Arial"/>
        <w:i/>
        <w:noProof/>
        <w:sz w:val="20"/>
        <w:szCs w:val="20"/>
      </w:rPr>
      <w:t>UHERSKOHRADIŠŤSKÁ NEMOCNICE a.s. -  Rekonstrukce kuchyně</w:t>
    </w:r>
    <w:r w:rsidR="00B97450" w:rsidRPr="00DC39B8">
      <w:rPr>
        <w:rFonts w:ascii="Arial" w:hAnsi="Arial" w:cs="Arial"/>
        <w:i/>
        <w:noProof/>
        <w:sz w:val="20"/>
        <w:szCs w:val="20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40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9"/>
  </w:num>
  <w:num w:numId="12">
    <w:abstractNumId w:val="14"/>
  </w:num>
  <w:num w:numId="13">
    <w:abstractNumId w:val="35"/>
  </w:num>
  <w:num w:numId="14">
    <w:abstractNumId w:val="23"/>
  </w:num>
  <w:num w:numId="15">
    <w:abstractNumId w:val="30"/>
  </w:num>
  <w:num w:numId="16">
    <w:abstractNumId w:val="31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19"/>
  </w:num>
  <w:num w:numId="34">
    <w:abstractNumId w:val="34"/>
  </w:num>
  <w:num w:numId="35">
    <w:abstractNumId w:val="32"/>
  </w:num>
  <w:num w:numId="36">
    <w:abstractNumId w:val="41"/>
  </w:num>
  <w:num w:numId="37">
    <w:abstractNumId w:val="11"/>
  </w:num>
  <w:num w:numId="38">
    <w:abstractNumId w:val="0"/>
  </w:num>
  <w:num w:numId="39">
    <w:abstractNumId w:val="33"/>
  </w:num>
  <w:num w:numId="40">
    <w:abstractNumId w:val="39"/>
  </w:num>
  <w:num w:numId="41">
    <w:abstractNumId w:val="26"/>
  </w:num>
  <w:num w:numId="42">
    <w:abstractNumId w:val="27"/>
  </w:num>
  <w:num w:numId="43">
    <w:abstractNumId w:val="37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14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16EBB"/>
    <w:rsid w:val="000233BC"/>
    <w:rsid w:val="00026D32"/>
    <w:rsid w:val="00027926"/>
    <w:rsid w:val="00047A7D"/>
    <w:rsid w:val="0005382A"/>
    <w:rsid w:val="00073F0D"/>
    <w:rsid w:val="00074993"/>
    <w:rsid w:val="00077E93"/>
    <w:rsid w:val="0008479E"/>
    <w:rsid w:val="00090244"/>
    <w:rsid w:val="00090E4B"/>
    <w:rsid w:val="0009143F"/>
    <w:rsid w:val="000A1AC2"/>
    <w:rsid w:val="000A3A42"/>
    <w:rsid w:val="000A5A04"/>
    <w:rsid w:val="000A7580"/>
    <w:rsid w:val="000B30B3"/>
    <w:rsid w:val="000D6A37"/>
    <w:rsid w:val="000D6E97"/>
    <w:rsid w:val="000E0C1E"/>
    <w:rsid w:val="000E21CF"/>
    <w:rsid w:val="000E2F15"/>
    <w:rsid w:val="000E3780"/>
    <w:rsid w:val="000F1C75"/>
    <w:rsid w:val="00101320"/>
    <w:rsid w:val="00105F9A"/>
    <w:rsid w:val="001259F8"/>
    <w:rsid w:val="00125AA2"/>
    <w:rsid w:val="001262F5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D11DA"/>
    <w:rsid w:val="001E41A7"/>
    <w:rsid w:val="001F49CE"/>
    <w:rsid w:val="002137D5"/>
    <w:rsid w:val="00223205"/>
    <w:rsid w:val="00234401"/>
    <w:rsid w:val="00237791"/>
    <w:rsid w:val="002451D9"/>
    <w:rsid w:val="00255C1C"/>
    <w:rsid w:val="00260EA4"/>
    <w:rsid w:val="00261562"/>
    <w:rsid w:val="00262166"/>
    <w:rsid w:val="0026465B"/>
    <w:rsid w:val="002743A0"/>
    <w:rsid w:val="002746C0"/>
    <w:rsid w:val="00275690"/>
    <w:rsid w:val="002835B5"/>
    <w:rsid w:val="00285586"/>
    <w:rsid w:val="0028748A"/>
    <w:rsid w:val="00297A89"/>
    <w:rsid w:val="002A3B01"/>
    <w:rsid w:val="002A54E6"/>
    <w:rsid w:val="002A7BB5"/>
    <w:rsid w:val="002C0E16"/>
    <w:rsid w:val="002C225A"/>
    <w:rsid w:val="002C7FE6"/>
    <w:rsid w:val="002D124D"/>
    <w:rsid w:val="002D2999"/>
    <w:rsid w:val="002F27B5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A6D90"/>
    <w:rsid w:val="003B4420"/>
    <w:rsid w:val="003B740E"/>
    <w:rsid w:val="003C4580"/>
    <w:rsid w:val="003C7D80"/>
    <w:rsid w:val="003D46B0"/>
    <w:rsid w:val="003D4ED3"/>
    <w:rsid w:val="003D6F1E"/>
    <w:rsid w:val="003E4E1B"/>
    <w:rsid w:val="0040015B"/>
    <w:rsid w:val="0041418C"/>
    <w:rsid w:val="00417E3F"/>
    <w:rsid w:val="004204AE"/>
    <w:rsid w:val="004371BC"/>
    <w:rsid w:val="00442A34"/>
    <w:rsid w:val="0044658C"/>
    <w:rsid w:val="004916D7"/>
    <w:rsid w:val="004922F2"/>
    <w:rsid w:val="004A0D2C"/>
    <w:rsid w:val="004A31EE"/>
    <w:rsid w:val="004B3D90"/>
    <w:rsid w:val="004B41F9"/>
    <w:rsid w:val="004C4F7F"/>
    <w:rsid w:val="004C7A73"/>
    <w:rsid w:val="004D6F54"/>
    <w:rsid w:val="004F766C"/>
    <w:rsid w:val="005053D5"/>
    <w:rsid w:val="0050658D"/>
    <w:rsid w:val="00521BEB"/>
    <w:rsid w:val="00523F84"/>
    <w:rsid w:val="005277AC"/>
    <w:rsid w:val="00532755"/>
    <w:rsid w:val="00534231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26BA"/>
    <w:rsid w:val="005C44BB"/>
    <w:rsid w:val="005D08BB"/>
    <w:rsid w:val="005D30F2"/>
    <w:rsid w:val="005D3FAC"/>
    <w:rsid w:val="005E70CF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5705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134A"/>
    <w:rsid w:val="007B28A7"/>
    <w:rsid w:val="007B2D50"/>
    <w:rsid w:val="007B55FF"/>
    <w:rsid w:val="007C14D1"/>
    <w:rsid w:val="007C3539"/>
    <w:rsid w:val="007C429B"/>
    <w:rsid w:val="007C4EF7"/>
    <w:rsid w:val="007D62BB"/>
    <w:rsid w:val="007E0650"/>
    <w:rsid w:val="007F0739"/>
    <w:rsid w:val="007F2993"/>
    <w:rsid w:val="00811273"/>
    <w:rsid w:val="00826A74"/>
    <w:rsid w:val="0084766D"/>
    <w:rsid w:val="0086503C"/>
    <w:rsid w:val="00887DA3"/>
    <w:rsid w:val="008B1109"/>
    <w:rsid w:val="008B731F"/>
    <w:rsid w:val="008C6D9E"/>
    <w:rsid w:val="008C7675"/>
    <w:rsid w:val="008D296E"/>
    <w:rsid w:val="008D354C"/>
    <w:rsid w:val="008D4D59"/>
    <w:rsid w:val="008D513C"/>
    <w:rsid w:val="008F7AFB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B6AC0"/>
    <w:rsid w:val="009C3F18"/>
    <w:rsid w:val="009D5D97"/>
    <w:rsid w:val="009D68C9"/>
    <w:rsid w:val="009D72FB"/>
    <w:rsid w:val="009F222C"/>
    <w:rsid w:val="009F2BE4"/>
    <w:rsid w:val="009F6ECA"/>
    <w:rsid w:val="00A00D4C"/>
    <w:rsid w:val="00A03C3B"/>
    <w:rsid w:val="00A111EA"/>
    <w:rsid w:val="00A16371"/>
    <w:rsid w:val="00A323AA"/>
    <w:rsid w:val="00A379CD"/>
    <w:rsid w:val="00A45A73"/>
    <w:rsid w:val="00A55558"/>
    <w:rsid w:val="00A614CE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C2C17"/>
    <w:rsid w:val="00AD2169"/>
    <w:rsid w:val="00AE144F"/>
    <w:rsid w:val="00AE21BE"/>
    <w:rsid w:val="00AF3445"/>
    <w:rsid w:val="00AF5014"/>
    <w:rsid w:val="00AF68EA"/>
    <w:rsid w:val="00B0245F"/>
    <w:rsid w:val="00B15F70"/>
    <w:rsid w:val="00B20D3D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1F10"/>
    <w:rsid w:val="00BB4B01"/>
    <w:rsid w:val="00BB77D3"/>
    <w:rsid w:val="00BD7F2E"/>
    <w:rsid w:val="00BF152E"/>
    <w:rsid w:val="00BF2293"/>
    <w:rsid w:val="00BF2511"/>
    <w:rsid w:val="00BF3870"/>
    <w:rsid w:val="00BF6860"/>
    <w:rsid w:val="00BF7F57"/>
    <w:rsid w:val="00C01236"/>
    <w:rsid w:val="00C020C8"/>
    <w:rsid w:val="00C03203"/>
    <w:rsid w:val="00C04D0B"/>
    <w:rsid w:val="00C07C33"/>
    <w:rsid w:val="00C16F32"/>
    <w:rsid w:val="00C17CEC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14F3"/>
    <w:rsid w:val="00C87932"/>
    <w:rsid w:val="00CA0516"/>
    <w:rsid w:val="00CA7278"/>
    <w:rsid w:val="00CB0D73"/>
    <w:rsid w:val="00CB3AD2"/>
    <w:rsid w:val="00CB6A80"/>
    <w:rsid w:val="00CC0AD7"/>
    <w:rsid w:val="00CD28E4"/>
    <w:rsid w:val="00CD7795"/>
    <w:rsid w:val="00CE15CF"/>
    <w:rsid w:val="00CF2F01"/>
    <w:rsid w:val="00CF585A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B1F86"/>
    <w:rsid w:val="00DB742D"/>
    <w:rsid w:val="00DC39B8"/>
    <w:rsid w:val="00DC74A5"/>
    <w:rsid w:val="00DC78B2"/>
    <w:rsid w:val="00DE030E"/>
    <w:rsid w:val="00DE1661"/>
    <w:rsid w:val="00DE63D2"/>
    <w:rsid w:val="00E053A7"/>
    <w:rsid w:val="00E1462F"/>
    <w:rsid w:val="00E156C2"/>
    <w:rsid w:val="00E1602F"/>
    <w:rsid w:val="00E21B2B"/>
    <w:rsid w:val="00E24E35"/>
    <w:rsid w:val="00E3025A"/>
    <w:rsid w:val="00E316E8"/>
    <w:rsid w:val="00E4786B"/>
    <w:rsid w:val="00E51B97"/>
    <w:rsid w:val="00E61DE7"/>
    <w:rsid w:val="00E67AB7"/>
    <w:rsid w:val="00E67B75"/>
    <w:rsid w:val="00E70B8A"/>
    <w:rsid w:val="00E80B4A"/>
    <w:rsid w:val="00E82BAD"/>
    <w:rsid w:val="00E87639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27EE"/>
    <w:rsid w:val="00F27F1B"/>
    <w:rsid w:val="00F3272C"/>
    <w:rsid w:val="00F40F7D"/>
    <w:rsid w:val="00F45279"/>
    <w:rsid w:val="00F52DF8"/>
    <w:rsid w:val="00F651B4"/>
    <w:rsid w:val="00F65561"/>
    <w:rsid w:val="00F72A1F"/>
    <w:rsid w:val="00F74EE7"/>
    <w:rsid w:val="00F77C76"/>
    <w:rsid w:val="00FA092B"/>
    <w:rsid w:val="00FA1612"/>
    <w:rsid w:val="00FA5089"/>
    <w:rsid w:val="00FB09BA"/>
    <w:rsid w:val="00FC65CC"/>
    <w:rsid w:val="00FD22BA"/>
    <w:rsid w:val="00FD4730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5D426F0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0D5D-FCAB-4F68-82D7-F42A470B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863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PR</cp:lastModifiedBy>
  <cp:revision>26</cp:revision>
  <cp:lastPrinted>2015-01-14T13:35:00Z</cp:lastPrinted>
  <dcterms:created xsi:type="dcterms:W3CDTF">2020-08-05T20:15:00Z</dcterms:created>
  <dcterms:modified xsi:type="dcterms:W3CDTF">2020-09-04T09:55:00Z</dcterms:modified>
</cp:coreProperties>
</file>