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C61" w:rsidRDefault="00BD1FA4" w:rsidP="003F5C61">
      <w:pPr>
        <w:pStyle w:val="Nzev"/>
        <w:jc w:val="left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 xml:space="preserve">                                                                  </w:t>
      </w:r>
      <w:r w:rsidR="00AD2F81">
        <w:rPr>
          <w:color w:val="0000FF"/>
          <w:sz w:val="24"/>
          <w:szCs w:val="24"/>
        </w:rPr>
        <w:t xml:space="preserve">  </w:t>
      </w:r>
      <w:r w:rsidR="003F5C61">
        <w:rPr>
          <w:rFonts w:ascii="Tahoma" w:hAnsi="Tahoma" w:cs="Tahoma"/>
          <w:szCs w:val="36"/>
        </w:rPr>
        <w:t>Dodatek č. 1</w:t>
      </w:r>
    </w:p>
    <w:p w:rsidR="00E753B4" w:rsidRDefault="003F5C61" w:rsidP="003F5C61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517D77" w:rsidRDefault="003852F4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 xml:space="preserve">     </w:t>
      </w:r>
      <w:r w:rsidR="00BD1FA4"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>:</w:t>
      </w:r>
      <w:r w:rsidR="00E753B4">
        <w:rPr>
          <w:sz w:val="28"/>
          <w:szCs w:val="28"/>
        </w:rPr>
        <w:t xml:space="preserve"> </w:t>
      </w:r>
      <w:r w:rsidR="000E1AE0">
        <w:rPr>
          <w:sz w:val="28"/>
          <w:szCs w:val="28"/>
        </w:rPr>
        <w:t xml:space="preserve">č.: </w:t>
      </w:r>
      <w:r w:rsidR="00395F77">
        <w:rPr>
          <w:sz w:val="28"/>
          <w:szCs w:val="28"/>
        </w:rPr>
        <w:t>……</w:t>
      </w:r>
    </w:p>
    <w:p w:rsidR="00BD1FA4" w:rsidRPr="006D7A5C" w:rsidRDefault="00395F77" w:rsidP="006D7A5C">
      <w:pPr>
        <w:pStyle w:val="Zkladntext2"/>
        <w:rPr>
          <w:bCs/>
          <w:sz w:val="30"/>
          <w:szCs w:val="30"/>
        </w:rPr>
      </w:pPr>
      <w:r w:rsidRPr="006D7A5C">
        <w:rPr>
          <w:position w:val="-6"/>
          <w:sz w:val="30"/>
          <w:szCs w:val="30"/>
        </w:rPr>
        <w:t>„</w:t>
      </w:r>
      <w:r w:rsidR="00AD2F81">
        <w:rPr>
          <w:position w:val="-6"/>
          <w:sz w:val="30"/>
          <w:szCs w:val="30"/>
        </w:rPr>
        <w:t>O</w:t>
      </w:r>
      <w:r w:rsidR="00207CF8">
        <w:rPr>
          <w:position w:val="-6"/>
          <w:sz w:val="30"/>
          <w:szCs w:val="30"/>
        </w:rPr>
        <w:t xml:space="preserve">prava </w:t>
      </w:r>
      <w:r w:rsidR="00AD2F81">
        <w:rPr>
          <w:position w:val="-6"/>
          <w:sz w:val="30"/>
          <w:szCs w:val="30"/>
        </w:rPr>
        <w:t xml:space="preserve">a údržba dílen“ – </w:t>
      </w:r>
      <w:r w:rsidR="00707796">
        <w:rPr>
          <w:position w:val="-6"/>
          <w:sz w:val="30"/>
          <w:szCs w:val="30"/>
        </w:rPr>
        <w:t xml:space="preserve">oprava </w:t>
      </w:r>
      <w:r w:rsidR="00983617" w:rsidRPr="00983617">
        <w:rPr>
          <w:position w:val="-6"/>
          <w:sz w:val="30"/>
          <w:szCs w:val="30"/>
        </w:rPr>
        <w:t>střech</w:t>
      </w:r>
      <w:r w:rsidR="00707796">
        <w:rPr>
          <w:position w:val="-6"/>
          <w:sz w:val="30"/>
          <w:szCs w:val="30"/>
        </w:rPr>
        <w:t>y</w:t>
      </w:r>
      <w:r w:rsidR="00AD2F81">
        <w:rPr>
          <w:position w:val="-6"/>
          <w:sz w:val="30"/>
          <w:szCs w:val="30"/>
        </w:rPr>
        <w:t xml:space="preserve"> </w:t>
      </w:r>
      <w:r w:rsidR="00CD78F1">
        <w:rPr>
          <w:position w:val="-6"/>
          <w:sz w:val="30"/>
          <w:szCs w:val="30"/>
        </w:rPr>
        <w:t>blok</w:t>
      </w:r>
      <w:r w:rsidR="00655ECE">
        <w:rPr>
          <w:position w:val="-6"/>
          <w:sz w:val="30"/>
          <w:szCs w:val="30"/>
        </w:rPr>
        <w:t xml:space="preserve">u </w:t>
      </w:r>
      <w:r w:rsidR="00AD2F81">
        <w:rPr>
          <w:position w:val="-6"/>
          <w:sz w:val="30"/>
          <w:szCs w:val="30"/>
        </w:rPr>
        <w:t>č.</w:t>
      </w:r>
      <w:r w:rsidR="003C2071">
        <w:rPr>
          <w:position w:val="-6"/>
          <w:sz w:val="30"/>
          <w:szCs w:val="30"/>
        </w:rPr>
        <w:t xml:space="preserve"> SO</w:t>
      </w:r>
      <w:proofErr w:type="gramStart"/>
      <w:r w:rsidR="003C2071">
        <w:rPr>
          <w:position w:val="-6"/>
          <w:sz w:val="30"/>
          <w:szCs w:val="30"/>
        </w:rPr>
        <w:t>3</w:t>
      </w:r>
      <w:r w:rsidR="00655ECE">
        <w:rPr>
          <w:position w:val="-6"/>
          <w:sz w:val="30"/>
          <w:szCs w:val="30"/>
        </w:rPr>
        <w:t>7</w:t>
      </w:r>
      <w:r w:rsidR="003C2071">
        <w:rPr>
          <w:position w:val="-6"/>
          <w:sz w:val="30"/>
          <w:szCs w:val="30"/>
        </w:rPr>
        <w:t>0</w:t>
      </w:r>
      <w:r w:rsidR="00983617" w:rsidRPr="00983617">
        <w:rPr>
          <w:position w:val="-6"/>
          <w:sz w:val="30"/>
          <w:szCs w:val="30"/>
        </w:rPr>
        <w:t xml:space="preserve"> </w:t>
      </w:r>
      <w:r w:rsidR="00AD2F81">
        <w:rPr>
          <w:position w:val="-6"/>
          <w:sz w:val="30"/>
          <w:szCs w:val="30"/>
        </w:rPr>
        <w:t xml:space="preserve"> </w:t>
      </w:r>
      <w:r w:rsidR="00207CF8">
        <w:rPr>
          <w:position w:val="-6"/>
          <w:sz w:val="30"/>
          <w:szCs w:val="30"/>
        </w:rPr>
        <w:t>v</w:t>
      </w:r>
      <w:proofErr w:type="gramEnd"/>
      <w:r w:rsidR="00207CF8">
        <w:rPr>
          <w:position w:val="-6"/>
          <w:sz w:val="30"/>
          <w:szCs w:val="30"/>
        </w:rPr>
        <w:t> objektu Základní školy a Střední školy</w:t>
      </w:r>
      <w:r w:rsidR="00983617" w:rsidRPr="00983617">
        <w:rPr>
          <w:bCs/>
          <w:position w:val="-6"/>
          <w:sz w:val="30"/>
          <w:szCs w:val="30"/>
        </w:rPr>
        <w:t xml:space="preserve">, </w:t>
      </w:r>
      <w:r w:rsidR="00207CF8">
        <w:rPr>
          <w:bCs/>
          <w:position w:val="-6"/>
          <w:sz w:val="30"/>
          <w:szCs w:val="30"/>
        </w:rPr>
        <w:t>Kupeckého 576/17</w:t>
      </w:r>
      <w:r w:rsidR="00983617" w:rsidRPr="00983617">
        <w:rPr>
          <w:bCs/>
          <w:position w:val="-6"/>
          <w:sz w:val="30"/>
          <w:szCs w:val="30"/>
        </w:rPr>
        <w:t>, 1</w:t>
      </w:r>
      <w:r w:rsidR="00207CF8">
        <w:rPr>
          <w:bCs/>
          <w:position w:val="-6"/>
          <w:sz w:val="30"/>
          <w:szCs w:val="30"/>
        </w:rPr>
        <w:t>4</w:t>
      </w:r>
      <w:r w:rsidR="00983617" w:rsidRPr="00983617">
        <w:rPr>
          <w:bCs/>
          <w:position w:val="-6"/>
          <w:sz w:val="30"/>
          <w:szCs w:val="30"/>
        </w:rPr>
        <w:t xml:space="preserve">9 00 Praha </w:t>
      </w:r>
      <w:r w:rsidR="00207CF8">
        <w:rPr>
          <w:bCs/>
          <w:position w:val="-6"/>
          <w:sz w:val="30"/>
          <w:szCs w:val="30"/>
        </w:rPr>
        <w:t>4</w:t>
      </w:r>
      <w:r w:rsidR="00983617" w:rsidRPr="00983617">
        <w:rPr>
          <w:bCs/>
          <w:position w:val="-6"/>
          <w:sz w:val="30"/>
          <w:szCs w:val="30"/>
        </w:rPr>
        <w:t xml:space="preserve"> - </w:t>
      </w:r>
      <w:r w:rsidR="00207CF8">
        <w:rPr>
          <w:bCs/>
          <w:position w:val="-6"/>
          <w:sz w:val="30"/>
          <w:szCs w:val="30"/>
        </w:rPr>
        <w:t>Háje</w:t>
      </w:r>
    </w:p>
    <w:p w:rsidR="00BD1FA4" w:rsidRDefault="00BD1FA4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smlouvy zhotovitele:</w:t>
      </w:r>
    </w:p>
    <w:p w:rsidR="00BD1FA4" w:rsidRDefault="00BD1FA4" w:rsidP="00207CF8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543733">
        <w:t>§ 2586 a násl. zák. č. 8</w:t>
      </w:r>
      <w:r w:rsidR="00920603">
        <w:t>9</w:t>
      </w:r>
      <w:r w:rsidR="00F35A5D" w:rsidRPr="00543733">
        <w:t>/2012</w:t>
      </w:r>
      <w:r w:rsidRPr="00543733">
        <w:t xml:space="preserve"> Sb.,</w:t>
      </w:r>
      <w:r w:rsidR="00F35A5D" w:rsidRPr="00543733">
        <w:t xml:space="preserve"> občanský zákoník</w:t>
      </w:r>
      <w:r w:rsidR="00F35A5D">
        <w:t xml:space="preserve"> </w:t>
      </w:r>
      <w:r>
        <w:t>mezi smluvními stranami:</w:t>
      </w:r>
    </w:p>
    <w:p w:rsidR="006D7A5C" w:rsidRDefault="006D7A5C" w:rsidP="000E1AE0">
      <w:pPr>
        <w:pStyle w:val="Zkladntext"/>
        <w:spacing w:before="0"/>
      </w:pPr>
    </w:p>
    <w:p w:rsidR="00207CF8" w:rsidRPr="00DF5003" w:rsidRDefault="00207CF8" w:rsidP="00207CF8">
      <w:pPr>
        <w:numPr>
          <w:ilvl w:val="0"/>
          <w:numId w:val="20"/>
        </w:numPr>
        <w:tabs>
          <w:tab w:val="left" w:pos="0"/>
        </w:tabs>
        <w:spacing w:before="360"/>
        <w:ind w:left="567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  <w:t xml:space="preserve">         </w:t>
      </w:r>
      <w:r>
        <w:rPr>
          <w:rFonts w:ascii="Tahoma" w:hAnsi="Tahoma" w:cs="Tahoma"/>
          <w:b/>
        </w:rPr>
        <w:t>Základní škola a Střední škola Praha 4, Kupeckého</w:t>
      </w:r>
      <w:r w:rsidRPr="00DF500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576</w:t>
      </w:r>
    </w:p>
    <w:p w:rsidR="00207CF8" w:rsidRDefault="00207CF8" w:rsidP="00207CF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</w:t>
      </w:r>
      <w:proofErr w:type="gramStart"/>
      <w:r>
        <w:rPr>
          <w:rFonts w:ascii="Tahoma" w:hAnsi="Tahoma" w:cs="Tahoma"/>
        </w:rPr>
        <w:t xml:space="preserve">sídlem:   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Kupeckého 576/17, 149 00 Praha 4 - Háje</w:t>
      </w:r>
    </w:p>
    <w:p w:rsidR="00207CF8" w:rsidRDefault="00207CF8" w:rsidP="00207CF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proofErr w:type="gramEnd"/>
      <w:r>
        <w:rPr>
          <w:rFonts w:ascii="Tahoma" w:hAnsi="Tahoma" w:cs="Tahoma"/>
        </w:rPr>
        <w:tab/>
        <w:t xml:space="preserve">PhDr. Karlem Kaprálkem – ředitel školy </w:t>
      </w:r>
    </w:p>
    <w:p w:rsidR="00207CF8" w:rsidRDefault="00207CF8" w:rsidP="00207CF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  <w:t>48135411</w:t>
      </w:r>
    </w:p>
    <w:p w:rsidR="00207CF8" w:rsidRPr="00CE38F2" w:rsidRDefault="00207CF8" w:rsidP="00207CF8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</w:t>
      </w:r>
      <w:proofErr w:type="gramStart"/>
      <w:r>
        <w:rPr>
          <w:rFonts w:ascii="Tahoma" w:hAnsi="Tahoma" w:cs="Tahoma"/>
        </w:rPr>
        <w:t xml:space="preserve">spojení:  </w:t>
      </w:r>
      <w:r>
        <w:rPr>
          <w:rFonts w:ascii="Tahoma" w:hAnsi="Tahoma" w:cs="Tahoma"/>
        </w:rPr>
        <w:tab/>
      </w:r>
      <w:proofErr w:type="gramEnd"/>
      <w:r w:rsidRPr="00CE38F2">
        <w:rPr>
          <w:rFonts w:ascii="Arial" w:hAnsi="Arial" w:cs="Arial"/>
        </w:rPr>
        <w:t xml:space="preserve">Komerční banka a.s. pobočka Praha 11. </w:t>
      </w:r>
    </w:p>
    <w:p w:rsidR="00BD1FA4" w:rsidRPr="00C9794A" w:rsidRDefault="00207CF8" w:rsidP="00207CF8">
      <w:pPr>
        <w:spacing w:before="120"/>
        <w:ind w:left="567"/>
        <w:rPr>
          <w:rFonts w:ascii="Arial" w:hAnsi="Arial" w:cs="Arial"/>
        </w:rPr>
      </w:pPr>
      <w:r w:rsidRPr="00CE38F2">
        <w:rPr>
          <w:rFonts w:ascii="Arial" w:hAnsi="Arial" w:cs="Arial"/>
        </w:rPr>
        <w:t xml:space="preserve">č. </w:t>
      </w:r>
      <w:proofErr w:type="gramStart"/>
      <w:r w:rsidRPr="00CE38F2">
        <w:rPr>
          <w:rFonts w:ascii="Arial" w:hAnsi="Arial" w:cs="Arial"/>
        </w:rPr>
        <w:t xml:space="preserve">účtu:   </w:t>
      </w:r>
      <w:proofErr w:type="gramEnd"/>
      <w:r w:rsidRPr="00CE38F2">
        <w:rPr>
          <w:rFonts w:ascii="Arial" w:hAnsi="Arial" w:cs="Arial"/>
        </w:rPr>
        <w:t xml:space="preserve">                   </w:t>
      </w:r>
      <w:r w:rsidRPr="00CE38F2">
        <w:rPr>
          <w:rFonts w:ascii="Arial" w:hAnsi="Arial" w:cs="Arial"/>
        </w:rPr>
        <w:tab/>
        <w:t>75531041</w:t>
      </w:r>
      <w:r>
        <w:rPr>
          <w:rFonts w:ascii="Arial" w:hAnsi="Arial" w:cs="Arial"/>
        </w:rPr>
        <w:t>/0100</w:t>
      </w:r>
    </w:p>
    <w:p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230BB1" w:rsidRPr="00230BB1" w:rsidRDefault="00230BB1" w:rsidP="00AD2F81">
      <w:pPr>
        <w:pStyle w:val="Odstavecseseznamem"/>
        <w:numPr>
          <w:ilvl w:val="0"/>
          <w:numId w:val="20"/>
        </w:numPr>
        <w:spacing w:before="120"/>
        <w:ind w:left="567" w:hanging="567"/>
        <w:rPr>
          <w:rFonts w:ascii="Tahoma" w:hAnsi="Tahoma" w:cs="Tahoma"/>
        </w:rPr>
      </w:pPr>
      <w:r w:rsidRPr="00230BB1">
        <w:rPr>
          <w:rFonts w:ascii="Tahoma" w:hAnsi="Tahoma" w:cs="Tahoma"/>
        </w:rPr>
        <w:t xml:space="preserve">zhotovitel: </w:t>
      </w:r>
      <w:r w:rsidRPr="00230BB1">
        <w:rPr>
          <w:rFonts w:ascii="Tahoma" w:hAnsi="Tahoma" w:cs="Tahoma"/>
        </w:rPr>
        <w:tab/>
        <w:t xml:space="preserve">         </w:t>
      </w:r>
      <w:proofErr w:type="gramStart"/>
      <w:r w:rsidR="00AD2F81" w:rsidRPr="00AD2F81">
        <w:rPr>
          <w:rFonts w:ascii="Tahoma" w:hAnsi="Tahoma" w:cs="Tahoma"/>
          <w:b/>
          <w:sz w:val="28"/>
          <w:szCs w:val="28"/>
        </w:rPr>
        <w:t xml:space="preserve">SONECO </w:t>
      </w:r>
      <w:r w:rsidRPr="00AD2F81">
        <w:rPr>
          <w:rFonts w:ascii="Tahoma" w:hAnsi="Tahoma" w:cs="Tahoma"/>
          <w:b/>
          <w:sz w:val="28"/>
          <w:szCs w:val="28"/>
        </w:rPr>
        <w:t xml:space="preserve"> s.r.o.</w:t>
      </w:r>
      <w:proofErr w:type="gramEnd"/>
    </w:p>
    <w:p w:rsidR="00230BB1" w:rsidRDefault="00230BB1" w:rsidP="00AD2F81">
      <w:pPr>
        <w:spacing w:before="12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AD2F81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</w:t>
      </w:r>
      <w:r w:rsidR="00AD2F81">
        <w:rPr>
          <w:rFonts w:ascii="Tahoma" w:hAnsi="Tahoma" w:cs="Tahoma"/>
        </w:rPr>
        <w:t>Bělehradská 858/239</w:t>
      </w:r>
      <w:r>
        <w:rPr>
          <w:rFonts w:ascii="Tahoma" w:hAnsi="Tahoma" w:cs="Tahoma"/>
        </w:rPr>
        <w:t>, 19</w:t>
      </w:r>
      <w:r w:rsidR="00AD2F81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00 Praha </w:t>
      </w:r>
      <w:r w:rsidR="00AD2F81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  </w:t>
      </w:r>
    </w:p>
    <w:p w:rsidR="00230BB1" w:rsidRDefault="00230BB1" w:rsidP="00AD2F81">
      <w:pPr>
        <w:spacing w:before="12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AD2F81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zapsán v </w:t>
      </w:r>
      <w:proofErr w:type="gramStart"/>
      <w:r>
        <w:rPr>
          <w:rFonts w:ascii="Tahoma" w:hAnsi="Tahoma" w:cs="Tahoma"/>
        </w:rPr>
        <w:t xml:space="preserve">OR:   </w:t>
      </w:r>
      <w:proofErr w:type="gramEnd"/>
      <w:r>
        <w:rPr>
          <w:rFonts w:ascii="Tahoma" w:hAnsi="Tahoma" w:cs="Tahoma"/>
        </w:rPr>
        <w:t xml:space="preserve">     </w:t>
      </w:r>
      <w:r w:rsidR="00AD2F81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u Městského soudu v Praze, oddíl </w:t>
      </w:r>
      <w:r w:rsidR="00AD2F81">
        <w:rPr>
          <w:rFonts w:ascii="Tahoma" w:hAnsi="Tahoma" w:cs="Tahoma"/>
        </w:rPr>
        <w:t>C</w:t>
      </w:r>
      <w:r>
        <w:rPr>
          <w:rFonts w:ascii="Tahoma" w:hAnsi="Tahoma" w:cs="Tahoma"/>
        </w:rPr>
        <w:t xml:space="preserve">, vložka </w:t>
      </w:r>
      <w:r w:rsidR="00AD2F81">
        <w:rPr>
          <w:rFonts w:ascii="Tahoma" w:hAnsi="Tahoma" w:cs="Tahoma"/>
        </w:rPr>
        <w:t>7268</w:t>
      </w:r>
      <w:r>
        <w:rPr>
          <w:rFonts w:ascii="Tahoma" w:hAnsi="Tahoma" w:cs="Tahoma"/>
        </w:rPr>
        <w:t xml:space="preserve">, </w:t>
      </w:r>
    </w:p>
    <w:p w:rsidR="00230BB1" w:rsidRDefault="00230BB1" w:rsidP="00AD2F81">
      <w:pPr>
        <w:spacing w:before="12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AD2F81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 w:rsidR="00AD2F81">
        <w:rPr>
          <w:rFonts w:ascii="Tahoma" w:hAnsi="Tahoma" w:cs="Tahoma"/>
        </w:rPr>
        <w:tab/>
        <w:t>Janem Součkem</w:t>
      </w:r>
      <w:r>
        <w:rPr>
          <w:rFonts w:ascii="Tahoma" w:hAnsi="Tahoma" w:cs="Tahoma"/>
        </w:rPr>
        <w:t>, jednatelem</w:t>
      </w:r>
    </w:p>
    <w:p w:rsidR="00230BB1" w:rsidRDefault="00230BB1" w:rsidP="00AD2F81">
      <w:pPr>
        <w:spacing w:before="120"/>
        <w:ind w:left="567" w:hanging="567"/>
        <w:rPr>
          <w:rFonts w:ascii="Arial" w:hAnsi="Arial"/>
        </w:rPr>
      </w:pPr>
      <w:r>
        <w:rPr>
          <w:rFonts w:ascii="Tahoma" w:hAnsi="Tahoma" w:cs="Tahoma"/>
        </w:rPr>
        <w:t xml:space="preserve">    </w:t>
      </w:r>
      <w:r w:rsidR="00AD2F81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bankovní </w:t>
      </w:r>
      <w:proofErr w:type="gramStart"/>
      <w:r>
        <w:rPr>
          <w:rFonts w:ascii="Tahoma" w:hAnsi="Tahoma" w:cs="Tahoma"/>
        </w:rPr>
        <w:t xml:space="preserve">spojení:  </w:t>
      </w:r>
      <w:r w:rsidR="00AD2F81">
        <w:rPr>
          <w:rFonts w:ascii="Tahoma" w:hAnsi="Tahoma" w:cs="Tahoma"/>
        </w:rPr>
        <w:tab/>
      </w:r>
      <w:proofErr w:type="gramEnd"/>
      <w:r w:rsidR="00AD2F81">
        <w:rPr>
          <w:rFonts w:ascii="Tahoma" w:hAnsi="Tahoma" w:cs="Tahoma"/>
        </w:rPr>
        <w:t xml:space="preserve">ČSOB </w:t>
      </w:r>
      <w:r>
        <w:rPr>
          <w:rFonts w:ascii="Tahoma" w:hAnsi="Tahoma" w:cs="Tahoma"/>
        </w:rPr>
        <w:t xml:space="preserve">a.s. </w:t>
      </w:r>
    </w:p>
    <w:p w:rsidR="00230BB1" w:rsidRDefault="00230BB1" w:rsidP="00AD2F81">
      <w:pPr>
        <w:tabs>
          <w:tab w:val="left" w:pos="2835"/>
        </w:tabs>
        <w:spacing w:before="120"/>
        <w:ind w:left="567" w:hanging="567"/>
        <w:rPr>
          <w:rFonts w:ascii="Tahoma" w:hAnsi="Tahoma" w:cs="Tahoma"/>
        </w:rPr>
      </w:pPr>
      <w:r>
        <w:rPr>
          <w:rFonts w:ascii="Arial" w:hAnsi="Arial"/>
        </w:rPr>
        <w:t xml:space="preserve">    </w:t>
      </w:r>
      <w:r w:rsidR="00AD2F81">
        <w:rPr>
          <w:rFonts w:ascii="Arial" w:hAnsi="Arial"/>
        </w:rPr>
        <w:tab/>
      </w:r>
      <w:r>
        <w:rPr>
          <w:rFonts w:ascii="Arial" w:hAnsi="Arial"/>
        </w:rPr>
        <w:t xml:space="preserve">Číslo </w:t>
      </w:r>
      <w:proofErr w:type="gramStart"/>
      <w:r>
        <w:rPr>
          <w:rFonts w:ascii="Arial" w:hAnsi="Arial"/>
        </w:rPr>
        <w:t xml:space="preserve">účtu:   </w:t>
      </w:r>
      <w:proofErr w:type="gramEnd"/>
      <w:r>
        <w:rPr>
          <w:rFonts w:ascii="Arial" w:hAnsi="Arial"/>
        </w:rPr>
        <w:t xml:space="preserve">       </w:t>
      </w:r>
      <w:r>
        <w:rPr>
          <w:rFonts w:ascii="Arial" w:hAnsi="Arial"/>
        </w:rPr>
        <w:tab/>
      </w:r>
      <w:r w:rsidR="00AD2F81">
        <w:rPr>
          <w:rFonts w:ascii="Arial" w:hAnsi="Arial"/>
        </w:rPr>
        <w:t>182811305/0300</w:t>
      </w:r>
    </w:p>
    <w:p w:rsidR="00AD2F81" w:rsidRDefault="00230BB1" w:rsidP="00AD2F81">
      <w:pPr>
        <w:spacing w:before="12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AD2F81">
        <w:rPr>
          <w:rFonts w:ascii="Tahoma" w:hAnsi="Tahoma" w:cs="Tahoma"/>
        </w:rPr>
        <w:tab/>
      </w: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D2F81">
        <w:rPr>
          <w:rFonts w:ascii="Tahoma" w:hAnsi="Tahoma" w:cs="Tahoma"/>
        </w:rPr>
        <w:t>44794886</w:t>
      </w:r>
      <w:r>
        <w:rPr>
          <w:rFonts w:ascii="Tahoma" w:hAnsi="Tahoma" w:cs="Tahoma"/>
        </w:rPr>
        <w:t xml:space="preserve">             </w:t>
      </w:r>
    </w:p>
    <w:p w:rsidR="00230BB1" w:rsidRDefault="00AD2F81" w:rsidP="00AD2F81">
      <w:pPr>
        <w:spacing w:before="12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230BB1">
        <w:rPr>
          <w:rFonts w:ascii="Tahoma" w:hAnsi="Tahoma" w:cs="Tahoma"/>
        </w:rPr>
        <w:t xml:space="preserve">DIČ: </w:t>
      </w:r>
      <w:r w:rsidR="00230BB1">
        <w:rPr>
          <w:rFonts w:ascii="Tahoma" w:hAnsi="Tahoma" w:cs="Tahoma"/>
        </w:rPr>
        <w:tab/>
      </w:r>
      <w:r w:rsidR="00230BB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30BB1">
        <w:rPr>
          <w:rFonts w:ascii="Tahoma" w:hAnsi="Tahoma" w:cs="Tahoma"/>
        </w:rPr>
        <w:t>CZ</w:t>
      </w:r>
      <w:r>
        <w:rPr>
          <w:rFonts w:ascii="Tahoma" w:hAnsi="Tahoma" w:cs="Tahoma"/>
        </w:rPr>
        <w:t>44794886</w:t>
      </w:r>
    </w:p>
    <w:p w:rsidR="00230BB1" w:rsidRDefault="00230BB1" w:rsidP="00230BB1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F568E1" w:rsidRDefault="00F568E1" w:rsidP="00AD2F81">
      <w:pPr>
        <w:spacing w:before="120"/>
        <w:rPr>
          <w:rFonts w:ascii="Tahoma" w:hAnsi="Tahoma" w:cs="Tahoma"/>
        </w:rPr>
      </w:pPr>
    </w:p>
    <w:p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C22D3C" w:rsidRDefault="00C22D3C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3F5C61" w:rsidRDefault="003F5C61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C9794A" w:rsidRDefault="00C9794A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C22D3C" w:rsidRDefault="003F5C61" w:rsidP="00E753B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b/>
          <w:sz w:val="26"/>
          <w:szCs w:val="26"/>
        </w:rPr>
        <w:t>Smluvní strany se dohodly na níže uvedené úpravě předmětné smlouvy takto:</w:t>
      </w:r>
    </w:p>
    <w:p w:rsidR="00BD1486" w:rsidRDefault="00BD1486" w:rsidP="006D7A5C">
      <w:pPr>
        <w:numPr>
          <w:ilvl w:val="12"/>
          <w:numId w:val="0"/>
        </w:numPr>
        <w:spacing w:before="120" w:line="240" w:lineRule="atLeast"/>
        <w:rPr>
          <w:b/>
        </w:rPr>
      </w:pP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:rsidR="00BD1FA4" w:rsidRDefault="00BD1FA4" w:rsidP="0048045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I D E N T I F </w:t>
      </w:r>
      <w:proofErr w:type="gramStart"/>
      <w:r>
        <w:rPr>
          <w:b/>
        </w:rPr>
        <w:t>I</w:t>
      </w:r>
      <w:proofErr w:type="gramEnd"/>
      <w:r>
        <w:rPr>
          <w:b/>
        </w:rPr>
        <w:t xml:space="preserve"> K A Č N Í   Ú D A J E   O   S T A V B Ě</w:t>
      </w:r>
    </w:p>
    <w:p w:rsidR="00BD1FA4" w:rsidRDefault="00BD1FA4" w:rsidP="002D0BFB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</w:t>
      </w:r>
      <w:proofErr w:type="gramStart"/>
      <w:r>
        <w:t xml:space="preserve">stavby:  </w:t>
      </w:r>
      <w:r w:rsidR="00387BFA">
        <w:t xml:space="preserve"> </w:t>
      </w:r>
      <w:proofErr w:type="gramEnd"/>
      <w:r w:rsidR="000E1AE0">
        <w:t xml:space="preserve">          </w:t>
      </w:r>
      <w:r w:rsidR="00395F77">
        <w:rPr>
          <w:b/>
          <w:sz w:val="26"/>
          <w:szCs w:val="26"/>
        </w:rPr>
        <w:t>……….</w:t>
      </w:r>
    </w:p>
    <w:p w:rsidR="007A1EDD" w:rsidRDefault="00BD1FA4" w:rsidP="008869AF">
      <w:pPr>
        <w:spacing w:line="240" w:lineRule="atLeast"/>
        <w:ind w:left="1560" w:right="1" w:hanging="1560"/>
        <w:rPr>
          <w:b/>
        </w:rPr>
      </w:pPr>
      <w:r>
        <w:t>Název</w:t>
      </w:r>
      <w:r w:rsidR="008869AF">
        <w:t xml:space="preserve"> </w:t>
      </w:r>
      <w:proofErr w:type="gramStart"/>
      <w:r>
        <w:t>stavby</w:t>
      </w:r>
      <w:r>
        <w:rPr>
          <w:b/>
          <w:bCs/>
        </w:rPr>
        <w:t>:</w:t>
      </w:r>
      <w:r w:rsidR="00B131F4">
        <w:rPr>
          <w:b/>
          <w:bCs/>
        </w:rPr>
        <w:t xml:space="preserve">   </w:t>
      </w:r>
      <w:proofErr w:type="gramEnd"/>
      <w:r w:rsidR="00B131F4">
        <w:rPr>
          <w:b/>
          <w:bCs/>
        </w:rPr>
        <w:t xml:space="preserve">   </w:t>
      </w:r>
      <w:r w:rsidR="00C9794A">
        <w:rPr>
          <w:b/>
          <w:bCs/>
        </w:rPr>
        <w:t xml:space="preserve">  </w:t>
      </w:r>
      <w:r w:rsidR="00B131F4">
        <w:rPr>
          <w:b/>
          <w:bCs/>
        </w:rPr>
        <w:t xml:space="preserve"> </w:t>
      </w:r>
      <w:r w:rsidR="00C9794A">
        <w:rPr>
          <w:b/>
          <w:bCs/>
        </w:rPr>
        <w:t xml:space="preserve"> </w:t>
      </w:r>
      <w:r w:rsidR="008869AF">
        <w:rPr>
          <w:b/>
          <w:bCs/>
        </w:rPr>
        <w:t xml:space="preserve"> </w:t>
      </w:r>
      <w:r w:rsidR="00984424" w:rsidRPr="00395F77">
        <w:rPr>
          <w:b/>
          <w:bCs/>
          <w:sz w:val="26"/>
          <w:szCs w:val="26"/>
        </w:rPr>
        <w:t>„</w:t>
      </w:r>
      <w:r w:rsidR="007573A6">
        <w:rPr>
          <w:b/>
          <w:position w:val="-6"/>
          <w:sz w:val="26"/>
          <w:szCs w:val="26"/>
        </w:rPr>
        <w:t>Oprava a údržba dílen“</w:t>
      </w:r>
      <w:r w:rsidR="00707796">
        <w:rPr>
          <w:b/>
          <w:position w:val="-6"/>
          <w:sz w:val="26"/>
          <w:szCs w:val="26"/>
        </w:rPr>
        <w:t xml:space="preserve"> - oprava</w:t>
      </w:r>
      <w:r w:rsidR="007573A6">
        <w:rPr>
          <w:b/>
          <w:position w:val="-6"/>
          <w:sz w:val="26"/>
          <w:szCs w:val="26"/>
        </w:rPr>
        <w:t xml:space="preserve"> střech</w:t>
      </w:r>
      <w:r w:rsidR="00707796">
        <w:rPr>
          <w:b/>
          <w:position w:val="-6"/>
          <w:sz w:val="26"/>
          <w:szCs w:val="26"/>
        </w:rPr>
        <w:t>y</w:t>
      </w:r>
      <w:r w:rsidR="007573A6">
        <w:rPr>
          <w:b/>
          <w:position w:val="-6"/>
          <w:sz w:val="26"/>
          <w:szCs w:val="26"/>
        </w:rPr>
        <w:t xml:space="preserve"> bloku SO</w:t>
      </w:r>
      <w:r w:rsidR="003C2071">
        <w:rPr>
          <w:b/>
          <w:position w:val="-6"/>
          <w:sz w:val="26"/>
          <w:szCs w:val="26"/>
        </w:rPr>
        <w:t>3</w:t>
      </w:r>
      <w:r w:rsidR="00655ECE">
        <w:rPr>
          <w:b/>
          <w:position w:val="-6"/>
          <w:sz w:val="26"/>
          <w:szCs w:val="26"/>
        </w:rPr>
        <w:t>7</w:t>
      </w:r>
      <w:r w:rsidR="003C2071">
        <w:rPr>
          <w:b/>
          <w:position w:val="-6"/>
          <w:sz w:val="26"/>
          <w:szCs w:val="26"/>
        </w:rPr>
        <w:t>0</w:t>
      </w:r>
      <w:r w:rsidR="00983617">
        <w:rPr>
          <w:b/>
          <w:position w:val="-6"/>
          <w:sz w:val="26"/>
          <w:szCs w:val="26"/>
        </w:rPr>
        <w:t>“</w:t>
      </w:r>
      <w:r w:rsidR="003C60ED">
        <w:rPr>
          <w:b/>
        </w:rPr>
        <w:t xml:space="preserve"> </w:t>
      </w:r>
      <w:r w:rsidR="00AF2AD3" w:rsidRPr="009C202E">
        <w:rPr>
          <w:b/>
        </w:rPr>
        <w:t xml:space="preserve"> </w:t>
      </w:r>
    </w:p>
    <w:p w:rsidR="002D0BFB" w:rsidRPr="00204440" w:rsidRDefault="00BD1FA4" w:rsidP="002D0BFB">
      <w:pPr>
        <w:spacing w:before="60" w:line="240" w:lineRule="atLeast"/>
        <w:ind w:left="1620" w:right="1" w:hanging="1620"/>
        <w:jc w:val="both"/>
        <w:rPr>
          <w:b/>
          <w:sz w:val="26"/>
          <w:szCs w:val="26"/>
        </w:rPr>
      </w:pPr>
      <w:r>
        <w:t xml:space="preserve">Místo </w:t>
      </w:r>
      <w:proofErr w:type="gramStart"/>
      <w:r>
        <w:t>stavby:</w:t>
      </w:r>
      <w:r w:rsidR="00FB6180" w:rsidRPr="00AD2FFF">
        <w:rPr>
          <w:b/>
          <w:bCs/>
        </w:rPr>
        <w:t> </w:t>
      </w:r>
      <w:r w:rsidR="007A1EDD">
        <w:rPr>
          <w:b/>
          <w:bCs/>
        </w:rPr>
        <w:t xml:space="preserve">  </w:t>
      </w:r>
      <w:proofErr w:type="gramEnd"/>
      <w:r w:rsidR="00284221">
        <w:rPr>
          <w:b/>
          <w:bCs/>
        </w:rPr>
        <w:t xml:space="preserve"> </w:t>
      </w:r>
      <w:r w:rsidR="008869AF">
        <w:rPr>
          <w:b/>
          <w:bCs/>
        </w:rPr>
        <w:t xml:space="preserve">       </w:t>
      </w:r>
      <w:r w:rsidR="006D7A5C">
        <w:rPr>
          <w:b/>
          <w:bCs/>
        </w:rPr>
        <w:t xml:space="preserve"> </w:t>
      </w:r>
      <w:r w:rsidR="008869AF">
        <w:rPr>
          <w:b/>
          <w:bCs/>
        </w:rPr>
        <w:t xml:space="preserve"> </w:t>
      </w:r>
      <w:r w:rsidR="002D0BFB" w:rsidRPr="00CE38F2">
        <w:rPr>
          <w:b/>
          <w:bCs/>
        </w:rPr>
        <w:t>ZŠ a SŠ, Kupeckého 576/17</w:t>
      </w:r>
      <w:r w:rsidR="002D0BFB">
        <w:rPr>
          <w:b/>
          <w:bCs/>
        </w:rPr>
        <w:t>,</w:t>
      </w:r>
      <w:r w:rsidR="002D0BFB" w:rsidRPr="00421F9B">
        <w:rPr>
          <w:b/>
          <w:bCs/>
        </w:rPr>
        <w:t xml:space="preserve"> </w:t>
      </w:r>
      <w:r w:rsidR="002D0BFB">
        <w:rPr>
          <w:b/>
          <w:bCs/>
        </w:rPr>
        <w:t xml:space="preserve">149 00 </w:t>
      </w:r>
      <w:r w:rsidR="002D0BFB" w:rsidRPr="00CE38F2">
        <w:rPr>
          <w:b/>
          <w:bCs/>
        </w:rPr>
        <w:t>Praha 4, Praha 4 - Háje</w:t>
      </w:r>
      <w:r w:rsidR="002D0BFB" w:rsidRPr="00204440">
        <w:rPr>
          <w:b/>
          <w:bCs/>
          <w:sz w:val="26"/>
          <w:szCs w:val="26"/>
        </w:rPr>
        <w:t xml:space="preserve"> </w:t>
      </w:r>
    </w:p>
    <w:p w:rsidR="00CF69AD" w:rsidRDefault="002D0BFB" w:rsidP="002D0BFB">
      <w:pPr>
        <w:spacing w:before="6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Pr="00CE38F2">
        <w:rPr>
          <w:b/>
          <w:bCs/>
        </w:rPr>
        <w:t>ZŠ a SŠ, Kupeckého 576/17</w:t>
      </w:r>
      <w:r>
        <w:rPr>
          <w:b/>
          <w:bCs/>
        </w:rPr>
        <w:t>,</w:t>
      </w:r>
      <w:r w:rsidRPr="00421F9B">
        <w:rPr>
          <w:b/>
          <w:bCs/>
        </w:rPr>
        <w:t xml:space="preserve"> </w:t>
      </w:r>
      <w:r>
        <w:rPr>
          <w:b/>
          <w:bCs/>
        </w:rPr>
        <w:t xml:space="preserve">149 00 </w:t>
      </w:r>
      <w:r w:rsidRPr="00CE38F2">
        <w:rPr>
          <w:b/>
          <w:bCs/>
        </w:rPr>
        <w:t>Praha 4, Praha 4 - Háje</w:t>
      </w:r>
    </w:p>
    <w:p w:rsidR="00BD1FA4" w:rsidRDefault="00BD1FA4" w:rsidP="00395F77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II.</w:t>
      </w:r>
    </w:p>
    <w:p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</w:t>
      </w:r>
      <w:r w:rsidR="003F5C61">
        <w:t> </w:t>
      </w:r>
      <w:r>
        <w:t>Y</w:t>
      </w:r>
    </w:p>
    <w:p w:rsidR="003F5C61" w:rsidRPr="008B6DE0" w:rsidRDefault="003F5C61" w:rsidP="003F5C61">
      <w:pPr>
        <w:spacing w:before="60"/>
      </w:pPr>
      <w:r>
        <w:rPr>
          <w:b/>
        </w:rPr>
        <w:t xml:space="preserve">Článek II. odst. </w:t>
      </w:r>
      <w:r w:rsidRPr="00EC36E6">
        <w:rPr>
          <w:b/>
        </w:rPr>
        <w:t>1 se doplňuje</w:t>
      </w:r>
      <w:r>
        <w:rPr>
          <w:b/>
        </w:rPr>
        <w:t xml:space="preserve"> a upravuje takto:</w:t>
      </w:r>
    </w:p>
    <w:p w:rsidR="003F5C61" w:rsidRPr="00844C50" w:rsidRDefault="003F5C61" w:rsidP="003F5C61">
      <w:pPr>
        <w:spacing w:before="60" w:line="240" w:lineRule="atLeast"/>
        <w:jc w:val="both"/>
        <w:rPr>
          <w:b/>
        </w:rPr>
      </w:pPr>
      <w:r>
        <w:t>Předmětem dodatku č. 1. smlouvy o dílo j</w:t>
      </w:r>
      <w:r w:rsidRPr="00803EFD">
        <w:t>e</w:t>
      </w:r>
      <w:r>
        <w:t xml:space="preserve"> závazek zhotovitele provést pro objednatele nucené změny v termínu realizace, které vyplynuly v průběhu realizace u akce:</w:t>
      </w:r>
      <w:r w:rsidR="000E1AE0">
        <w:t xml:space="preserve"> </w:t>
      </w:r>
      <w:r w:rsidR="006F46E5" w:rsidRPr="006F46E5">
        <w:rPr>
          <w:b/>
          <w:sz w:val="26"/>
          <w:szCs w:val="26"/>
        </w:rPr>
        <w:t>„</w:t>
      </w:r>
      <w:r w:rsidR="007573A6">
        <w:rPr>
          <w:b/>
          <w:sz w:val="26"/>
          <w:szCs w:val="26"/>
        </w:rPr>
        <w:t>O</w:t>
      </w:r>
      <w:r w:rsidR="002D0BFB">
        <w:rPr>
          <w:b/>
          <w:sz w:val="26"/>
          <w:szCs w:val="26"/>
        </w:rPr>
        <w:t>prava</w:t>
      </w:r>
      <w:r w:rsidR="00983617">
        <w:rPr>
          <w:b/>
          <w:sz w:val="26"/>
          <w:szCs w:val="26"/>
        </w:rPr>
        <w:t xml:space="preserve"> </w:t>
      </w:r>
      <w:r w:rsidR="007573A6">
        <w:rPr>
          <w:b/>
          <w:sz w:val="26"/>
          <w:szCs w:val="26"/>
        </w:rPr>
        <w:t xml:space="preserve">a údržba dílen“ - </w:t>
      </w:r>
      <w:r w:rsidR="00983617">
        <w:rPr>
          <w:b/>
          <w:sz w:val="26"/>
          <w:szCs w:val="26"/>
        </w:rPr>
        <w:t>střech</w:t>
      </w:r>
      <w:r w:rsidR="007573A6">
        <w:rPr>
          <w:b/>
          <w:sz w:val="26"/>
          <w:szCs w:val="26"/>
        </w:rPr>
        <w:t>a</w:t>
      </w:r>
      <w:r w:rsidR="00655ECE">
        <w:rPr>
          <w:b/>
          <w:sz w:val="26"/>
          <w:szCs w:val="26"/>
        </w:rPr>
        <w:t xml:space="preserve"> </w:t>
      </w:r>
      <w:r w:rsidR="00CD78F1">
        <w:rPr>
          <w:b/>
          <w:sz w:val="26"/>
          <w:szCs w:val="26"/>
        </w:rPr>
        <w:t>blok</w:t>
      </w:r>
      <w:r w:rsidR="00655ECE">
        <w:rPr>
          <w:b/>
          <w:sz w:val="26"/>
          <w:szCs w:val="26"/>
        </w:rPr>
        <w:t xml:space="preserve">u </w:t>
      </w:r>
      <w:r w:rsidR="007573A6">
        <w:rPr>
          <w:b/>
          <w:sz w:val="26"/>
          <w:szCs w:val="26"/>
        </w:rPr>
        <w:t>č.</w:t>
      </w:r>
      <w:r w:rsidR="00655ECE">
        <w:rPr>
          <w:b/>
          <w:sz w:val="26"/>
          <w:szCs w:val="26"/>
        </w:rPr>
        <w:t xml:space="preserve"> </w:t>
      </w:r>
      <w:r w:rsidR="003C2071">
        <w:rPr>
          <w:b/>
          <w:sz w:val="26"/>
          <w:szCs w:val="26"/>
        </w:rPr>
        <w:t>SO3</w:t>
      </w:r>
      <w:r w:rsidR="00655ECE">
        <w:rPr>
          <w:b/>
          <w:sz w:val="26"/>
          <w:szCs w:val="26"/>
        </w:rPr>
        <w:t>7</w:t>
      </w:r>
      <w:r w:rsidR="003C2071">
        <w:rPr>
          <w:b/>
          <w:sz w:val="26"/>
          <w:szCs w:val="26"/>
        </w:rPr>
        <w:t>0</w:t>
      </w:r>
      <w:r w:rsidR="002D0BFB">
        <w:rPr>
          <w:b/>
          <w:sz w:val="26"/>
          <w:szCs w:val="26"/>
        </w:rPr>
        <w:t>“</w:t>
      </w:r>
      <w:r w:rsidR="006F46E5" w:rsidRPr="006F46E5">
        <w:rPr>
          <w:b/>
          <w:sz w:val="26"/>
          <w:szCs w:val="26"/>
        </w:rPr>
        <w:t xml:space="preserve"> v </w:t>
      </w:r>
      <w:r w:rsidR="006D7A5C">
        <w:rPr>
          <w:b/>
          <w:sz w:val="26"/>
          <w:szCs w:val="26"/>
        </w:rPr>
        <w:t>objektu</w:t>
      </w:r>
      <w:r w:rsidR="006F46E5" w:rsidRPr="006F46E5">
        <w:rPr>
          <w:b/>
          <w:sz w:val="26"/>
          <w:szCs w:val="26"/>
        </w:rPr>
        <w:t xml:space="preserve"> </w:t>
      </w:r>
      <w:r w:rsidR="002D0BFB">
        <w:rPr>
          <w:b/>
          <w:sz w:val="26"/>
          <w:szCs w:val="26"/>
        </w:rPr>
        <w:t>Základní školy a Střední školy, Kupeckého 576/17, Praha 4 – Háje</w:t>
      </w:r>
      <w:r w:rsidR="004F3627">
        <w:t>.</w:t>
      </w:r>
      <w:r>
        <w:rPr>
          <w:b/>
        </w:rPr>
        <w:t xml:space="preserve"> </w:t>
      </w:r>
      <w:r w:rsidRPr="00FC6A4B">
        <w:t>Jedná se o</w:t>
      </w:r>
      <w:r>
        <w:rPr>
          <w:b/>
          <w:sz w:val="26"/>
          <w:szCs w:val="26"/>
        </w:rPr>
        <w:t xml:space="preserve"> </w:t>
      </w:r>
      <w:r>
        <w:t xml:space="preserve">vynucené úpravy předmětu původní zakázky na základě změn oproti původnímu časovému harmonogramu postupu prací – </w:t>
      </w:r>
      <w:proofErr w:type="gramStart"/>
      <w:r>
        <w:rPr>
          <w:b/>
          <w:bCs/>
        </w:rPr>
        <w:t>v  návaznosti</w:t>
      </w:r>
      <w:proofErr w:type="gramEnd"/>
      <w:r>
        <w:rPr>
          <w:b/>
          <w:bCs/>
        </w:rPr>
        <w:t xml:space="preserve"> na koordinaci průběhu prací s jinými investiční akcí školy a s ohledem na dlouhé dodací lhůty dodavatelů materiálu omezenou výrobou v době pandemie. </w:t>
      </w:r>
      <w:r>
        <w:t xml:space="preserve">Tímto byl zhotovitel nucen práce značně časově koordinovat s těmito okolnostmi, a to o </w:t>
      </w:r>
      <w:proofErr w:type="gramStart"/>
      <w:r>
        <w:t>v  rozsahu</w:t>
      </w:r>
      <w:proofErr w:type="gramEnd"/>
      <w:r>
        <w:t xml:space="preserve"> projektové dokumentace pro výběr dodavatele, výkazu výměr a</w:t>
      </w:r>
      <w:r>
        <w:rPr>
          <w:i/>
          <w:color w:val="0000FF"/>
        </w:rPr>
        <w:t xml:space="preserve"> </w:t>
      </w:r>
      <w:r>
        <w:t>za podmínek dohodnutých touto smlouvou v souladu s  dle § 31 zák. č. 134/ 2016 Sb., o zadávání veřejných zakázkách</w:t>
      </w:r>
      <w:r w:rsidRPr="00E572D0">
        <w:t xml:space="preserve"> </w:t>
      </w:r>
      <w:r>
        <w:t xml:space="preserve">v platném znění a rozhodnutí objednatele o zadání veřejné zakázky na dílo ze dne: </w:t>
      </w:r>
      <w:r>
        <w:rPr>
          <w:b/>
        </w:rPr>
        <w:t xml:space="preserve">11. 06. </w:t>
      </w:r>
      <w:r w:rsidRPr="00214A27">
        <w:rPr>
          <w:b/>
        </w:rPr>
        <w:t>20</w:t>
      </w:r>
      <w:r>
        <w:rPr>
          <w:b/>
        </w:rPr>
        <w:t>20</w:t>
      </w:r>
      <w:r>
        <w:t>.</w:t>
      </w:r>
    </w:p>
    <w:p w:rsidR="003F5C61" w:rsidRDefault="003F5C61" w:rsidP="003F5C6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III.</w:t>
      </w:r>
    </w:p>
    <w:p w:rsidR="003F5C61" w:rsidRDefault="003F5C61" w:rsidP="003F5C61">
      <w:pPr>
        <w:numPr>
          <w:ilvl w:val="12"/>
          <w:numId w:val="0"/>
        </w:numPr>
        <w:spacing w:before="4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:rsidR="003F5C61" w:rsidRDefault="003F5C61" w:rsidP="003F5C61">
      <w:pPr>
        <w:numPr>
          <w:ilvl w:val="12"/>
          <w:numId w:val="0"/>
        </w:numPr>
        <w:spacing w:before="40" w:line="240" w:lineRule="atLeast"/>
        <w:rPr>
          <w:b/>
        </w:rPr>
      </w:pPr>
      <w:r>
        <w:rPr>
          <w:b/>
          <w:bCs/>
        </w:rPr>
        <w:t xml:space="preserve">Článek III. </w:t>
      </w:r>
      <w:r>
        <w:rPr>
          <w:b/>
        </w:rPr>
        <w:t>odst. 1 a 2 se doplňují a upravují ve smyslu článku II. této smlouvy takto:</w:t>
      </w:r>
    </w:p>
    <w:p w:rsidR="003F5C61" w:rsidRPr="00395F77" w:rsidRDefault="003F5C61" w:rsidP="003F5C61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Pr="00E809E3">
        <w:rPr>
          <w:b/>
        </w:rPr>
        <w:t xml:space="preserve">62. – ti </w:t>
      </w:r>
      <w:r w:rsidRPr="00CB1CBE">
        <w:rPr>
          <w:b/>
        </w:rPr>
        <w:t>kalendářních dnů (průběžná doba realizace)</w:t>
      </w:r>
      <w:r>
        <w:t xml:space="preserve"> ode dne předání staveniště, přičemž staveniště je zhotovitel povinen převzít nejpozději do 3 dnů ode dne doručení výzvy objednatele. O předání staveniště zhotoviteli bude proveden zápis podepsaný zástupci smluvních stran. </w:t>
      </w:r>
    </w:p>
    <w:p w:rsidR="003F5C61" w:rsidRPr="00424905" w:rsidRDefault="003F5C61" w:rsidP="003F5C61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  <w:color w:val="FF0000"/>
        </w:rPr>
      </w:pPr>
      <w:r>
        <w:t xml:space="preserve">Předpokládaný termín zahájení realizace </w:t>
      </w:r>
      <w:r>
        <w:rPr>
          <w:b/>
        </w:rPr>
        <w:t xml:space="preserve">nejpozději </w:t>
      </w:r>
      <w:proofErr w:type="gramStart"/>
      <w:r>
        <w:rPr>
          <w:b/>
        </w:rPr>
        <w:t xml:space="preserve">do:   </w:t>
      </w:r>
      <w:proofErr w:type="gramEnd"/>
      <w:r>
        <w:rPr>
          <w:b/>
        </w:rPr>
        <w:t xml:space="preserve">            15. 07. 2020</w:t>
      </w:r>
    </w:p>
    <w:p w:rsidR="003F5C61" w:rsidRDefault="003F5C61" w:rsidP="003F5C61">
      <w:pPr>
        <w:spacing w:line="240" w:lineRule="atLeast"/>
        <w:ind w:left="539"/>
        <w:jc w:val="both"/>
        <w:rPr>
          <w:b/>
        </w:rPr>
      </w:pPr>
      <w:r>
        <w:t xml:space="preserve">Dohodnutý termín pro dokončení realizace </w:t>
      </w:r>
      <w:r>
        <w:rPr>
          <w:b/>
        </w:rPr>
        <w:t xml:space="preserve">nejpozději </w:t>
      </w:r>
      <w:proofErr w:type="gramStart"/>
      <w:r>
        <w:rPr>
          <w:b/>
        </w:rPr>
        <w:t xml:space="preserve">do:   </w:t>
      </w:r>
      <w:proofErr w:type="gramEnd"/>
      <w:r>
        <w:rPr>
          <w:b/>
        </w:rPr>
        <w:t xml:space="preserve">        18. 09. 2020</w:t>
      </w:r>
    </w:p>
    <w:p w:rsidR="003F5C61" w:rsidRDefault="003F5C61" w:rsidP="003F5C61">
      <w:pPr>
        <w:spacing w:before="120" w:line="240" w:lineRule="atLeast"/>
        <w:ind w:left="360"/>
        <w:jc w:val="center"/>
        <w:rPr>
          <w:b/>
        </w:rPr>
      </w:pPr>
      <w:r>
        <w:rPr>
          <w:b/>
        </w:rPr>
        <w:t>XIV.</w:t>
      </w:r>
    </w:p>
    <w:p w:rsidR="003F5C61" w:rsidRDefault="003F5C61" w:rsidP="003F5C61">
      <w:pPr>
        <w:spacing w:before="60" w:line="240" w:lineRule="atLeast"/>
        <w:ind w:left="539"/>
        <w:jc w:val="center"/>
        <w:rPr>
          <w:b/>
        </w:rPr>
      </w:pPr>
      <w:r>
        <w:rPr>
          <w:b/>
        </w:rPr>
        <w:t>Z Á V Ě R E Č N Á     U S T A N O V E N Í</w:t>
      </w:r>
    </w:p>
    <w:p w:rsidR="003F5C61" w:rsidRDefault="003F5C61" w:rsidP="003F5C61">
      <w:pPr>
        <w:spacing w:before="60" w:line="240" w:lineRule="atLeast"/>
        <w:rPr>
          <w:b/>
        </w:rPr>
      </w:pPr>
      <w:r>
        <w:rPr>
          <w:b/>
          <w:bCs/>
        </w:rPr>
        <w:t xml:space="preserve">Článek XIV. </w:t>
      </w:r>
      <w:r>
        <w:rPr>
          <w:b/>
        </w:rPr>
        <w:t>odst. 2 se doplňuje a upravuje ve smyslu článku II. této smlouvy takto:</w:t>
      </w:r>
    </w:p>
    <w:p w:rsidR="003F5C61" w:rsidRPr="002C1AE9" w:rsidRDefault="003F5C61" w:rsidP="003F5C61">
      <w:pPr>
        <w:numPr>
          <w:ilvl w:val="0"/>
          <w:numId w:val="22"/>
        </w:numPr>
        <w:tabs>
          <w:tab w:val="clear" w:pos="900"/>
        </w:tabs>
        <w:spacing w:before="60"/>
        <w:ind w:left="0" w:firstLine="0"/>
        <w:jc w:val="both"/>
        <w:rPr>
          <w:b/>
          <w:bCs/>
        </w:rPr>
      </w:pPr>
      <w:r>
        <w:t>Měnit nebo doplňovat text této smlouvy je možné jen formou písemných, oboustranně odsouhlasených dodatků.</w:t>
      </w:r>
      <w:r>
        <w:rPr>
          <w:b/>
          <w:bCs/>
        </w:rPr>
        <w:t xml:space="preserve"> </w:t>
      </w:r>
      <w:r>
        <w:t xml:space="preserve">Tento dodatek č. 1 je nedílnou součástí smlouvy o dílo ze </w:t>
      </w:r>
      <w:r w:rsidRPr="006C0396">
        <w:t>dne</w:t>
      </w:r>
      <w:r>
        <w:t xml:space="preserve"> </w:t>
      </w:r>
      <w:r>
        <w:rPr>
          <w:b/>
        </w:rPr>
        <w:t>15. 6</w:t>
      </w:r>
      <w:r w:rsidRPr="00EE44DE">
        <w:rPr>
          <w:b/>
        </w:rPr>
        <w:t>. 2020,</w:t>
      </w:r>
      <w:r>
        <w:t xml:space="preserve"> jejíž ostatní náležitosti jsou tímto dodatkem nedotčené a zůstávají nadále v platnosti. Dodatek č. 1 smlouvy o dílo je vyhotoven ve čtyřech stejnopisech s platností originálu, z nichž tři stejnopisy obdrží objednatel a jeden stejnopisy zhotovitel. Dodatek nabývá platnosti dnem podpisu obou smluvních stran.</w:t>
      </w:r>
    </w:p>
    <w:p w:rsidR="005B7DF7" w:rsidRDefault="003F5C61" w:rsidP="003F5C61">
      <w:pPr>
        <w:pStyle w:val="Nadpis4"/>
        <w:spacing w:before="240"/>
      </w:pPr>
      <w:r>
        <w:t>V Praze dne: 28. 08. 2020</w:t>
      </w:r>
      <w:r>
        <w:tab/>
      </w:r>
      <w:r>
        <w:tab/>
      </w:r>
      <w:r>
        <w:tab/>
      </w:r>
      <w:r>
        <w:tab/>
        <w:t xml:space="preserve"> V Praze dne: 28. 08. 2020</w:t>
      </w:r>
    </w:p>
    <w:p w:rsidR="005B7DF7" w:rsidRDefault="005B7DF7" w:rsidP="005B7DF7">
      <w:pPr>
        <w:spacing w:before="120" w:line="240" w:lineRule="atLeast"/>
        <w:jc w:val="both"/>
      </w:pPr>
    </w:p>
    <w:p w:rsidR="005B7DF7" w:rsidRDefault="005B7DF7" w:rsidP="005B7DF7">
      <w:pPr>
        <w:spacing w:before="120" w:line="240" w:lineRule="atLeast"/>
        <w:jc w:val="both"/>
      </w:pPr>
    </w:p>
    <w:p w:rsidR="00707796" w:rsidRDefault="00707796" w:rsidP="005B7DF7">
      <w:pPr>
        <w:spacing w:before="120" w:line="240" w:lineRule="atLeast"/>
        <w:jc w:val="both"/>
      </w:pPr>
    </w:p>
    <w:p w:rsidR="005B7DF7" w:rsidRDefault="005B7DF7" w:rsidP="005B7DF7">
      <w:pPr>
        <w:ind w:left="709" w:firstLine="1"/>
        <w:jc w:val="both"/>
      </w:pPr>
      <w:r>
        <w:t>.......................................</w:t>
      </w:r>
      <w:r>
        <w:tab/>
      </w:r>
      <w:r>
        <w:tab/>
      </w:r>
      <w:r>
        <w:tab/>
      </w:r>
      <w:r>
        <w:tab/>
        <w:t xml:space="preserve">....................................... </w:t>
      </w:r>
    </w:p>
    <w:p w:rsidR="005B7DF7" w:rsidRDefault="005B7DF7" w:rsidP="005B7DF7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>objednatel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:rsidR="005B7DF7" w:rsidRDefault="005B7DF7" w:rsidP="005B7DF7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707796">
        <w:t xml:space="preserve">            </w:t>
      </w:r>
      <w:r>
        <w:rPr>
          <w:bCs/>
        </w:rPr>
        <w:t>PhDr. Karel Kaprálek</w:t>
      </w:r>
      <w:r>
        <w:t xml:space="preserve"> </w:t>
      </w:r>
      <w:r w:rsidR="00F204B6">
        <w:t xml:space="preserve">                                                      </w:t>
      </w:r>
      <w:r w:rsidR="00707796">
        <w:t xml:space="preserve">   </w:t>
      </w:r>
      <w:r w:rsidR="00F204B6">
        <w:t xml:space="preserve">  </w:t>
      </w:r>
      <w:r w:rsidR="00707796">
        <w:t>Jan Souček</w:t>
      </w:r>
    </w:p>
    <w:p w:rsidR="00BD1FA4" w:rsidRDefault="005B7DF7" w:rsidP="005B7DF7">
      <w:pPr>
        <w:pStyle w:val="Nadpis4"/>
        <w:spacing w:before="0"/>
      </w:pPr>
      <w:r>
        <w:tab/>
        <w:t xml:space="preserve">        ředitel školy </w:t>
      </w:r>
      <w:r>
        <w:tab/>
        <w:t xml:space="preserve">                                               </w:t>
      </w:r>
      <w:r w:rsidR="00707796">
        <w:t xml:space="preserve">   </w:t>
      </w:r>
      <w:r>
        <w:t xml:space="preserve">     jednatel společnosti</w:t>
      </w:r>
    </w:p>
    <w:sectPr w:rsidR="00BD1FA4" w:rsidSect="003F5C61">
      <w:headerReference w:type="default" r:id="rId7"/>
      <w:footerReference w:type="even" r:id="rId8"/>
      <w:footerReference w:type="default" r:id="rId9"/>
      <w:pgSz w:w="11906" w:h="16838"/>
      <w:pgMar w:top="1247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E4E" w:rsidRDefault="002D2E4E">
      <w:r>
        <w:separator/>
      </w:r>
    </w:p>
  </w:endnote>
  <w:endnote w:type="continuationSeparator" w:id="0">
    <w:p w:rsidR="002D2E4E" w:rsidRDefault="002D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AE9" w:rsidRDefault="006B08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4AE9" w:rsidRDefault="00914A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AE9" w:rsidRDefault="006B08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1EB7">
      <w:rPr>
        <w:rStyle w:val="slostrnky"/>
        <w:noProof/>
      </w:rPr>
      <w:t>2</w:t>
    </w:r>
    <w:r>
      <w:rPr>
        <w:rStyle w:val="slostrnky"/>
      </w:rPr>
      <w:fldChar w:fldCharType="end"/>
    </w:r>
  </w:p>
  <w:p w:rsidR="00914AE9" w:rsidRDefault="00914A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E4E" w:rsidRDefault="002D2E4E">
      <w:r>
        <w:separator/>
      </w:r>
    </w:p>
  </w:footnote>
  <w:footnote w:type="continuationSeparator" w:id="0">
    <w:p w:rsidR="002D2E4E" w:rsidRDefault="002D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EA" w:rsidRPr="00AD2F81" w:rsidRDefault="006F46E5" w:rsidP="00AD2F81">
    <w:pPr>
      <w:pStyle w:val="Zhlav"/>
      <w:jc w:val="right"/>
      <w:rPr>
        <w:b/>
        <w:color w:val="00B0F0"/>
        <w:sz w:val="26"/>
        <w:szCs w:val="26"/>
      </w:rPr>
    </w:pPr>
    <w:r w:rsidRPr="006F46E5">
      <w:rPr>
        <w:b/>
        <w:color w:val="00B0F0"/>
      </w:rPr>
      <w:t xml:space="preserve">                                                                        </w:t>
    </w:r>
    <w:r w:rsidR="000E1AE0">
      <w:rPr>
        <w:b/>
        <w:color w:val="00B0F0"/>
      </w:rPr>
      <w:t xml:space="preserve">         </w:t>
    </w:r>
    <w:r w:rsidRPr="006F46E5">
      <w:rPr>
        <w:b/>
        <w:color w:val="00B0F0"/>
      </w:rPr>
      <w:t xml:space="preserve">              </w:t>
    </w:r>
    <w:r w:rsidR="00D96EEA" w:rsidRPr="00AD2F81">
      <w:rPr>
        <w:b/>
        <w:sz w:val="26"/>
        <w:szCs w:val="26"/>
      </w:rPr>
      <w:t>Stejnopis č.:</w:t>
    </w:r>
    <w:r w:rsidR="00AE1EB7">
      <w:rPr>
        <w:b/>
        <w:sz w:val="26"/>
        <w:szCs w:val="26"/>
      </w:rPr>
      <w:t xml:space="preserve"> </w:t>
    </w:r>
    <w:r w:rsidR="00AE1EB7">
      <w:rPr>
        <w:b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0197"/>
    <w:multiLevelType w:val="hybridMultilevel"/>
    <w:tmpl w:val="36BE8A88"/>
    <w:lvl w:ilvl="0" w:tplc="AE58FDC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F4084"/>
    <w:multiLevelType w:val="multilevel"/>
    <w:tmpl w:val="850ED1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" w15:restartNumberingAfterBreak="0">
    <w:nsid w:val="412C7C07"/>
    <w:multiLevelType w:val="hybridMultilevel"/>
    <w:tmpl w:val="B0B2184A"/>
    <w:lvl w:ilvl="0" w:tplc="F47E4288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6637CB1"/>
    <w:multiLevelType w:val="hybridMultilevel"/>
    <w:tmpl w:val="11461D32"/>
    <w:lvl w:ilvl="0" w:tplc="4FE2FA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8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1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6FD62E9"/>
    <w:multiLevelType w:val="hybridMultilevel"/>
    <w:tmpl w:val="6C72CE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0385D58">
      <w:start w:val="3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4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721D69"/>
    <w:multiLevelType w:val="hybridMultilevel"/>
    <w:tmpl w:val="2B8E2F02"/>
    <w:lvl w:ilvl="0" w:tplc="08867028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20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3"/>
  </w:num>
  <w:num w:numId="5">
    <w:abstractNumId w:val="15"/>
  </w:num>
  <w:num w:numId="6">
    <w:abstractNumId w:val="14"/>
  </w:num>
  <w:num w:numId="7">
    <w:abstractNumId w:val="17"/>
  </w:num>
  <w:num w:numId="8">
    <w:abstractNumId w:val="20"/>
  </w:num>
  <w:num w:numId="9">
    <w:abstractNumId w:val="9"/>
  </w:num>
  <w:num w:numId="10">
    <w:abstractNumId w:val="13"/>
  </w:num>
  <w:num w:numId="11">
    <w:abstractNumId w:val="19"/>
  </w:num>
  <w:num w:numId="12">
    <w:abstractNumId w:val="10"/>
  </w:num>
  <w:num w:numId="13">
    <w:abstractNumId w:val="8"/>
  </w:num>
  <w:num w:numId="14">
    <w:abstractNumId w:val="1"/>
  </w:num>
  <w:num w:numId="15">
    <w:abstractNumId w:val="11"/>
  </w:num>
  <w:num w:numId="16">
    <w:abstractNumId w:val="4"/>
  </w:num>
  <w:num w:numId="17">
    <w:abstractNumId w:val="12"/>
  </w:num>
  <w:num w:numId="18">
    <w:abstractNumId w:val="16"/>
  </w:num>
  <w:num w:numId="19">
    <w:abstractNumId w:val="5"/>
  </w:num>
  <w:num w:numId="20">
    <w:abstractNumId w:val="6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228D1"/>
    <w:rsid w:val="00025991"/>
    <w:rsid w:val="00052E8C"/>
    <w:rsid w:val="000656DA"/>
    <w:rsid w:val="00080438"/>
    <w:rsid w:val="000856D2"/>
    <w:rsid w:val="000A51E9"/>
    <w:rsid w:val="000A7EE8"/>
    <w:rsid w:val="000C51CC"/>
    <w:rsid w:val="000D7B31"/>
    <w:rsid w:val="000E1AE0"/>
    <w:rsid w:val="000E41FA"/>
    <w:rsid w:val="000F0E79"/>
    <w:rsid w:val="000F1C6F"/>
    <w:rsid w:val="00107CB5"/>
    <w:rsid w:val="00113B01"/>
    <w:rsid w:val="001246B5"/>
    <w:rsid w:val="00140099"/>
    <w:rsid w:val="0014156B"/>
    <w:rsid w:val="00143482"/>
    <w:rsid w:val="00146264"/>
    <w:rsid w:val="00151DD0"/>
    <w:rsid w:val="00164EB7"/>
    <w:rsid w:val="00172683"/>
    <w:rsid w:val="00177EDB"/>
    <w:rsid w:val="001872CE"/>
    <w:rsid w:val="00190E24"/>
    <w:rsid w:val="00196481"/>
    <w:rsid w:val="001A0365"/>
    <w:rsid w:val="001A2673"/>
    <w:rsid w:val="001A4D2E"/>
    <w:rsid w:val="001A60C3"/>
    <w:rsid w:val="002040A9"/>
    <w:rsid w:val="00207CF8"/>
    <w:rsid w:val="00230BB1"/>
    <w:rsid w:val="002357BD"/>
    <w:rsid w:val="00235D63"/>
    <w:rsid w:val="002446A7"/>
    <w:rsid w:val="00256D34"/>
    <w:rsid w:val="00260137"/>
    <w:rsid w:val="00261BF4"/>
    <w:rsid w:val="00282C71"/>
    <w:rsid w:val="00284221"/>
    <w:rsid w:val="0029504C"/>
    <w:rsid w:val="0029715C"/>
    <w:rsid w:val="002A0198"/>
    <w:rsid w:val="002B1129"/>
    <w:rsid w:val="002C625F"/>
    <w:rsid w:val="002D0BFB"/>
    <w:rsid w:val="002D22CB"/>
    <w:rsid w:val="002D2A81"/>
    <w:rsid w:val="002D2E4E"/>
    <w:rsid w:val="002D7080"/>
    <w:rsid w:val="002E0B04"/>
    <w:rsid w:val="002E606E"/>
    <w:rsid w:val="00307469"/>
    <w:rsid w:val="00324B63"/>
    <w:rsid w:val="0033096A"/>
    <w:rsid w:val="003542BD"/>
    <w:rsid w:val="003852F4"/>
    <w:rsid w:val="00386D6B"/>
    <w:rsid w:val="00387BFA"/>
    <w:rsid w:val="00392365"/>
    <w:rsid w:val="00393EAF"/>
    <w:rsid w:val="00395F77"/>
    <w:rsid w:val="003B492D"/>
    <w:rsid w:val="003C2071"/>
    <w:rsid w:val="003C60ED"/>
    <w:rsid w:val="003C6696"/>
    <w:rsid w:val="003D1C52"/>
    <w:rsid w:val="003D28C3"/>
    <w:rsid w:val="003D318F"/>
    <w:rsid w:val="003D7D6B"/>
    <w:rsid w:val="003E2956"/>
    <w:rsid w:val="003F5C61"/>
    <w:rsid w:val="00402F69"/>
    <w:rsid w:val="00404D94"/>
    <w:rsid w:val="00413EB3"/>
    <w:rsid w:val="0042036F"/>
    <w:rsid w:val="00424905"/>
    <w:rsid w:val="004513DC"/>
    <w:rsid w:val="004525C7"/>
    <w:rsid w:val="0046468B"/>
    <w:rsid w:val="00472755"/>
    <w:rsid w:val="00474FD1"/>
    <w:rsid w:val="00480457"/>
    <w:rsid w:val="00484E9A"/>
    <w:rsid w:val="00492A5B"/>
    <w:rsid w:val="00492C84"/>
    <w:rsid w:val="0049544C"/>
    <w:rsid w:val="004B13E1"/>
    <w:rsid w:val="004B7872"/>
    <w:rsid w:val="004C366D"/>
    <w:rsid w:val="004C64E5"/>
    <w:rsid w:val="004C72AE"/>
    <w:rsid w:val="004C7740"/>
    <w:rsid w:val="004D19BC"/>
    <w:rsid w:val="004E153B"/>
    <w:rsid w:val="004E3CEC"/>
    <w:rsid w:val="004F3627"/>
    <w:rsid w:val="004F5ACD"/>
    <w:rsid w:val="005106A5"/>
    <w:rsid w:val="005133DA"/>
    <w:rsid w:val="00517D77"/>
    <w:rsid w:val="00517FAB"/>
    <w:rsid w:val="00527FF8"/>
    <w:rsid w:val="0054124E"/>
    <w:rsid w:val="00543733"/>
    <w:rsid w:val="00544C80"/>
    <w:rsid w:val="00553356"/>
    <w:rsid w:val="00555400"/>
    <w:rsid w:val="00566A72"/>
    <w:rsid w:val="00586ED2"/>
    <w:rsid w:val="0059781C"/>
    <w:rsid w:val="005A6D79"/>
    <w:rsid w:val="005B7DF7"/>
    <w:rsid w:val="005B7E99"/>
    <w:rsid w:val="005B7F5D"/>
    <w:rsid w:val="005D2345"/>
    <w:rsid w:val="005E0F96"/>
    <w:rsid w:val="005E1C3F"/>
    <w:rsid w:val="00600A51"/>
    <w:rsid w:val="00631F47"/>
    <w:rsid w:val="00632BEF"/>
    <w:rsid w:val="00640C98"/>
    <w:rsid w:val="00650695"/>
    <w:rsid w:val="00655ECE"/>
    <w:rsid w:val="00687759"/>
    <w:rsid w:val="006B08AA"/>
    <w:rsid w:val="006D2B44"/>
    <w:rsid w:val="006D3F7F"/>
    <w:rsid w:val="006D7A5C"/>
    <w:rsid w:val="006E64E6"/>
    <w:rsid w:val="006F46E5"/>
    <w:rsid w:val="006F7476"/>
    <w:rsid w:val="006F7BD8"/>
    <w:rsid w:val="00707796"/>
    <w:rsid w:val="007231D7"/>
    <w:rsid w:val="00732EAF"/>
    <w:rsid w:val="00740C4E"/>
    <w:rsid w:val="00743144"/>
    <w:rsid w:val="00745AC7"/>
    <w:rsid w:val="007573A6"/>
    <w:rsid w:val="00773787"/>
    <w:rsid w:val="00781C95"/>
    <w:rsid w:val="00787397"/>
    <w:rsid w:val="007A1EDD"/>
    <w:rsid w:val="007B468B"/>
    <w:rsid w:val="007C03D7"/>
    <w:rsid w:val="007C0FDF"/>
    <w:rsid w:val="007C4E6D"/>
    <w:rsid w:val="007E06FE"/>
    <w:rsid w:val="007F7C70"/>
    <w:rsid w:val="00803BA1"/>
    <w:rsid w:val="00813C64"/>
    <w:rsid w:val="00815B3B"/>
    <w:rsid w:val="00815C37"/>
    <w:rsid w:val="00817F90"/>
    <w:rsid w:val="00821646"/>
    <w:rsid w:val="00844C50"/>
    <w:rsid w:val="00851AF0"/>
    <w:rsid w:val="00867D50"/>
    <w:rsid w:val="00872FEB"/>
    <w:rsid w:val="008869AF"/>
    <w:rsid w:val="00886FC4"/>
    <w:rsid w:val="008A47D0"/>
    <w:rsid w:val="008A6484"/>
    <w:rsid w:val="008B6C4E"/>
    <w:rsid w:val="008C155C"/>
    <w:rsid w:val="008D79D6"/>
    <w:rsid w:val="008E1F7E"/>
    <w:rsid w:val="008F020E"/>
    <w:rsid w:val="008F5BDC"/>
    <w:rsid w:val="008F6890"/>
    <w:rsid w:val="008F78E1"/>
    <w:rsid w:val="0090533D"/>
    <w:rsid w:val="0090770E"/>
    <w:rsid w:val="00912F48"/>
    <w:rsid w:val="00914AE9"/>
    <w:rsid w:val="00920603"/>
    <w:rsid w:val="00924F56"/>
    <w:rsid w:val="00930C04"/>
    <w:rsid w:val="00953024"/>
    <w:rsid w:val="009565F6"/>
    <w:rsid w:val="00957187"/>
    <w:rsid w:val="0096779C"/>
    <w:rsid w:val="00973843"/>
    <w:rsid w:val="00983617"/>
    <w:rsid w:val="00984424"/>
    <w:rsid w:val="0099487F"/>
    <w:rsid w:val="009C0EF5"/>
    <w:rsid w:val="009C202E"/>
    <w:rsid w:val="009D07F8"/>
    <w:rsid w:val="009E7C9F"/>
    <w:rsid w:val="00A00039"/>
    <w:rsid w:val="00A00FF8"/>
    <w:rsid w:val="00A129A5"/>
    <w:rsid w:val="00A30A07"/>
    <w:rsid w:val="00A43DF3"/>
    <w:rsid w:val="00A45DB0"/>
    <w:rsid w:val="00A5556D"/>
    <w:rsid w:val="00A640FF"/>
    <w:rsid w:val="00A673B5"/>
    <w:rsid w:val="00A856C1"/>
    <w:rsid w:val="00A91D98"/>
    <w:rsid w:val="00AA42B9"/>
    <w:rsid w:val="00AB17EB"/>
    <w:rsid w:val="00AD2F81"/>
    <w:rsid w:val="00AD2FFF"/>
    <w:rsid w:val="00AE1D6C"/>
    <w:rsid w:val="00AE1EB7"/>
    <w:rsid w:val="00AE4815"/>
    <w:rsid w:val="00AF2AD3"/>
    <w:rsid w:val="00B131F4"/>
    <w:rsid w:val="00B4104D"/>
    <w:rsid w:val="00B5415C"/>
    <w:rsid w:val="00B60378"/>
    <w:rsid w:val="00B64FD4"/>
    <w:rsid w:val="00B67AAE"/>
    <w:rsid w:val="00B74897"/>
    <w:rsid w:val="00B849D2"/>
    <w:rsid w:val="00B8765E"/>
    <w:rsid w:val="00B9626D"/>
    <w:rsid w:val="00B97902"/>
    <w:rsid w:val="00BC616D"/>
    <w:rsid w:val="00BD1486"/>
    <w:rsid w:val="00BD1FA4"/>
    <w:rsid w:val="00C129FE"/>
    <w:rsid w:val="00C22BEC"/>
    <w:rsid w:val="00C22D3C"/>
    <w:rsid w:val="00C27825"/>
    <w:rsid w:val="00C33C96"/>
    <w:rsid w:val="00C416F4"/>
    <w:rsid w:val="00C77467"/>
    <w:rsid w:val="00C77472"/>
    <w:rsid w:val="00C847E4"/>
    <w:rsid w:val="00C87C15"/>
    <w:rsid w:val="00C9794A"/>
    <w:rsid w:val="00CA4FE5"/>
    <w:rsid w:val="00CC240B"/>
    <w:rsid w:val="00CD38EE"/>
    <w:rsid w:val="00CD78F1"/>
    <w:rsid w:val="00CE14BA"/>
    <w:rsid w:val="00CF69AD"/>
    <w:rsid w:val="00D07CF4"/>
    <w:rsid w:val="00D416D2"/>
    <w:rsid w:val="00D418F5"/>
    <w:rsid w:val="00D51929"/>
    <w:rsid w:val="00D539BE"/>
    <w:rsid w:val="00D60175"/>
    <w:rsid w:val="00D6243C"/>
    <w:rsid w:val="00D67FD0"/>
    <w:rsid w:val="00D853E6"/>
    <w:rsid w:val="00D941C2"/>
    <w:rsid w:val="00D94C56"/>
    <w:rsid w:val="00D96EEA"/>
    <w:rsid w:val="00DB4B2C"/>
    <w:rsid w:val="00DC1EE4"/>
    <w:rsid w:val="00DD0B59"/>
    <w:rsid w:val="00DD49AB"/>
    <w:rsid w:val="00DF674B"/>
    <w:rsid w:val="00DF7D6F"/>
    <w:rsid w:val="00E01DD9"/>
    <w:rsid w:val="00E0527D"/>
    <w:rsid w:val="00E059FE"/>
    <w:rsid w:val="00E20AB0"/>
    <w:rsid w:val="00E26CC9"/>
    <w:rsid w:val="00E26E0F"/>
    <w:rsid w:val="00E37A3A"/>
    <w:rsid w:val="00E42E0F"/>
    <w:rsid w:val="00E439BB"/>
    <w:rsid w:val="00E734F3"/>
    <w:rsid w:val="00E753B4"/>
    <w:rsid w:val="00E758AF"/>
    <w:rsid w:val="00E76ED2"/>
    <w:rsid w:val="00E87006"/>
    <w:rsid w:val="00E907F4"/>
    <w:rsid w:val="00EB38BD"/>
    <w:rsid w:val="00ED1758"/>
    <w:rsid w:val="00ED7466"/>
    <w:rsid w:val="00EE395A"/>
    <w:rsid w:val="00EF498C"/>
    <w:rsid w:val="00F02BF7"/>
    <w:rsid w:val="00F10D21"/>
    <w:rsid w:val="00F204B6"/>
    <w:rsid w:val="00F35A5D"/>
    <w:rsid w:val="00F44D55"/>
    <w:rsid w:val="00F454BB"/>
    <w:rsid w:val="00F5416B"/>
    <w:rsid w:val="00F568E1"/>
    <w:rsid w:val="00FA0C87"/>
    <w:rsid w:val="00FB6180"/>
    <w:rsid w:val="00FC2B9A"/>
    <w:rsid w:val="00FC37E8"/>
    <w:rsid w:val="00FD45CA"/>
    <w:rsid w:val="00FF1F3B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CEBE8C-802B-4933-A98F-9D9AC49E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794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Nadpis5Char">
    <w:name w:val="Nadpis 5 Char"/>
    <w:link w:val="Nadpis5"/>
    <w:uiPriority w:val="99"/>
    <w:locked/>
    <w:rsid w:val="0046468B"/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5C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25C7"/>
    <w:rPr>
      <w:rFonts w:ascii="Tahoma" w:hAnsi="Tahoma" w:cs="Tahoma"/>
      <w:sz w:val="16"/>
      <w:szCs w:val="16"/>
    </w:rPr>
  </w:style>
  <w:style w:type="character" w:customStyle="1" w:styleId="Nadpis9Char">
    <w:name w:val="Nadpis 9 Char"/>
    <w:link w:val="Nadpis9"/>
    <w:uiPriority w:val="9"/>
    <w:semiHidden/>
    <w:rsid w:val="00C9794A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3631</Characters>
  <Application>Microsoft Office Word</Application>
  <DocSecurity>4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Magdaléna Boušková</cp:lastModifiedBy>
  <cp:revision>2</cp:revision>
  <cp:lastPrinted>2020-09-03T20:50:00Z</cp:lastPrinted>
  <dcterms:created xsi:type="dcterms:W3CDTF">2020-09-07T08:26:00Z</dcterms:created>
  <dcterms:modified xsi:type="dcterms:W3CDTF">2020-09-07T08:26:00Z</dcterms:modified>
</cp:coreProperties>
</file>