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47" w:rsidRPr="00925839" w:rsidRDefault="00A63847" w:rsidP="00A63847">
      <w:pPr>
        <w:tabs>
          <w:tab w:val="left" w:pos="2115"/>
        </w:tabs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center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>Smlouva o dílo</w:t>
      </w:r>
    </w:p>
    <w:p w:rsidR="00A63847" w:rsidRPr="00925839" w:rsidRDefault="00A63847" w:rsidP="00A63847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32"/>
          <w:szCs w:val="24"/>
          <w:lang w:eastAsia="cs-CZ"/>
        </w:rPr>
        <w:t xml:space="preserve">             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                            </w:t>
      </w:r>
      <w:proofErr w:type="gramStart"/>
      <w:r w:rsidRPr="00925839">
        <w:rPr>
          <w:rFonts w:eastAsia="Times New Roman" w:cs="Times New Roman"/>
          <w:sz w:val="32"/>
          <w:szCs w:val="24"/>
          <w:lang w:eastAsia="cs-CZ"/>
        </w:rPr>
        <w:t>č.j.</w:t>
      </w:r>
      <w:proofErr w:type="gramEnd"/>
      <w:r w:rsidRPr="00925839">
        <w:rPr>
          <w:rFonts w:eastAsia="Times New Roman" w:cs="Times New Roman"/>
          <w:sz w:val="32"/>
          <w:szCs w:val="24"/>
          <w:lang w:eastAsia="cs-CZ"/>
        </w:rPr>
        <w:t xml:space="preserve"> 0</w:t>
      </w:r>
      <w:r>
        <w:rPr>
          <w:rFonts w:eastAsia="Times New Roman" w:cs="Times New Roman"/>
          <w:sz w:val="32"/>
          <w:szCs w:val="24"/>
          <w:lang w:eastAsia="cs-CZ"/>
        </w:rPr>
        <w:t>6</w:t>
      </w:r>
      <w:r w:rsidRPr="00925839">
        <w:rPr>
          <w:rFonts w:eastAsia="Times New Roman" w:cs="Times New Roman"/>
          <w:sz w:val="32"/>
          <w:szCs w:val="24"/>
          <w:lang w:eastAsia="cs-CZ"/>
        </w:rPr>
        <w:t>/ 20</w:t>
      </w:r>
      <w:r>
        <w:rPr>
          <w:rFonts w:eastAsia="Times New Roman" w:cs="Times New Roman"/>
          <w:sz w:val="32"/>
          <w:szCs w:val="24"/>
          <w:lang w:eastAsia="cs-CZ"/>
        </w:rPr>
        <w:t>20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JL</w:t>
      </w:r>
    </w:p>
    <w:p w:rsidR="00A63847" w:rsidRPr="00925839" w:rsidRDefault="00A63847" w:rsidP="00A63847">
      <w:pPr>
        <w:jc w:val="center"/>
        <w:rPr>
          <w:rFonts w:eastAsia="Times New Roman" w:cs="Times New Roman"/>
          <w:sz w:val="28"/>
          <w:szCs w:val="24"/>
          <w:u w:val="single"/>
          <w:lang w:eastAsia="cs-CZ"/>
        </w:rPr>
      </w:pP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podle paragrafu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2586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a násl.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Zákona č. 89/2012 občanský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zákoník</w:t>
      </w:r>
    </w:p>
    <w:p w:rsidR="00A63847" w:rsidRPr="00925839" w:rsidRDefault="00A63847" w:rsidP="00A63847">
      <w:pPr>
        <w:jc w:val="left"/>
        <w:rPr>
          <w:rFonts w:eastAsia="Times New Roman" w:cs="Times New Roman"/>
          <w:sz w:val="28"/>
          <w:szCs w:val="24"/>
          <w:u w:val="single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b/>
          <w:sz w:val="28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28"/>
          <w:szCs w:val="24"/>
          <w:lang w:eastAsia="cs-CZ"/>
        </w:rPr>
        <w:t>I.</w:t>
      </w:r>
      <w:r>
        <w:rPr>
          <w:rFonts w:eastAsia="Times New Roman" w:cs="Times New Roman"/>
          <w:b/>
          <w:sz w:val="28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Smluvní strany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 xml:space="preserve">Objednatel: </w:t>
      </w:r>
      <w:r w:rsidRPr="00925839">
        <w:rPr>
          <w:rFonts w:eastAsia="Times New Roman" w:cs="Times New Roman"/>
          <w:szCs w:val="24"/>
          <w:lang w:eastAsia="cs-CZ"/>
        </w:rPr>
        <w:t>Galerie výtvarného umění v Náchodě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zast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ředitelem Mgr. Janem Kapustou</w:t>
      </w:r>
    </w:p>
    <w:p w:rsidR="00A63847" w:rsidRPr="00925839" w:rsidRDefault="00A63847" w:rsidP="00A63847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Smiřických 272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547 01  Náchod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objednatel)</w:t>
      </w:r>
    </w:p>
    <w:p w:rsidR="00A63847" w:rsidRPr="00925839" w:rsidRDefault="00A63847" w:rsidP="00A63847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Zhotovitel:</w:t>
      </w:r>
      <w:r w:rsidRPr="00925839">
        <w:rPr>
          <w:rFonts w:eastAsia="Times New Roman" w:cs="Times New Roman"/>
          <w:szCs w:val="24"/>
          <w:lang w:eastAsia="cs-CZ"/>
        </w:rPr>
        <w:t xml:space="preserve">  Jana Lukešová  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Čechova 17, 170 00 Praha 7, tel. 602 830 388, </w:t>
      </w:r>
    </w:p>
    <w:p w:rsidR="00A63847" w:rsidRPr="00925839" w:rsidRDefault="00A63847" w:rsidP="00A63847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e-mail: </w:t>
      </w:r>
      <w:r>
        <w:rPr>
          <w:rFonts w:eastAsia="Times New Roman" w:cs="Times New Roman"/>
          <w:szCs w:val="24"/>
          <w:lang w:eastAsia="cs-CZ"/>
        </w:rPr>
        <w:t>jlukesova</w:t>
      </w:r>
      <w:r w:rsidRPr="00F34E58">
        <w:rPr>
          <w:rFonts w:eastAsia="Times New Roman" w:cs="Times New Roman"/>
          <w:szCs w:val="24"/>
          <w:lang w:eastAsia="cs-CZ"/>
        </w:rPr>
        <w:t>@</w:t>
      </w:r>
      <w:r>
        <w:rPr>
          <w:rFonts w:eastAsia="Times New Roman" w:cs="Times New Roman"/>
          <w:szCs w:val="24"/>
          <w:lang w:eastAsia="cs-CZ"/>
        </w:rPr>
        <w:t>gmail.com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licence MK ČR č. j. 5544/91 4.3.1991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ab/>
      </w:r>
      <w:r w:rsidRPr="00925839">
        <w:rPr>
          <w:rFonts w:eastAsia="Times New Roman" w:cs="Times New Roman"/>
          <w:szCs w:val="24"/>
          <w:lang w:eastAsia="cs-CZ"/>
        </w:rPr>
        <w:tab/>
        <w:t xml:space="preserve">  KL č. j. 0002125/97,  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č. BÚ Česká spořitelna: 0208 220 379/0800 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zhotovitel)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II.</w:t>
      </w:r>
      <w:r>
        <w:rPr>
          <w:rFonts w:eastAsia="Times New Roman" w:cs="Times New Roman"/>
          <w:sz w:val="32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Předmět smlouvy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Restaurování </w:t>
      </w:r>
      <w:r w:rsidRPr="00925839">
        <w:rPr>
          <w:rFonts w:eastAsia="Times New Roman" w:cs="Times New Roman"/>
          <w:szCs w:val="24"/>
          <w:lang w:eastAsia="cs-CZ"/>
        </w:rPr>
        <w:t>závěsn</w:t>
      </w:r>
      <w:r>
        <w:rPr>
          <w:rFonts w:eastAsia="Times New Roman" w:cs="Times New Roman"/>
          <w:szCs w:val="24"/>
          <w:lang w:eastAsia="cs-CZ"/>
        </w:rPr>
        <w:t>ého</w:t>
      </w:r>
      <w:r w:rsidRPr="00925839">
        <w:rPr>
          <w:rFonts w:eastAsia="Times New Roman" w:cs="Times New Roman"/>
          <w:szCs w:val="24"/>
          <w:lang w:eastAsia="cs-CZ"/>
        </w:rPr>
        <w:t xml:space="preserve"> obraz</w:t>
      </w:r>
      <w:r>
        <w:rPr>
          <w:rFonts w:eastAsia="Times New Roman" w:cs="Times New Roman"/>
          <w:szCs w:val="24"/>
          <w:lang w:eastAsia="cs-CZ"/>
        </w:rPr>
        <w:t>u</w:t>
      </w:r>
      <w:r w:rsidRPr="00925839">
        <w:rPr>
          <w:rFonts w:eastAsia="Times New Roman" w:cs="Times New Roman"/>
          <w:szCs w:val="24"/>
          <w:lang w:eastAsia="cs-CZ"/>
        </w:rPr>
        <w:t xml:space="preserve"> – olejomal</w:t>
      </w:r>
      <w:r>
        <w:rPr>
          <w:rFonts w:eastAsia="Times New Roman" w:cs="Times New Roman"/>
          <w:szCs w:val="24"/>
          <w:lang w:eastAsia="cs-CZ"/>
        </w:rPr>
        <w:t>by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A63847" w:rsidRDefault="00A63847" w:rsidP="00A63847">
      <w:pPr>
        <w:rPr>
          <w:b/>
          <w:bCs/>
          <w:u w:val="single"/>
        </w:rPr>
      </w:pPr>
    </w:p>
    <w:p w:rsidR="00AC07E9" w:rsidRDefault="00AC07E9" w:rsidP="00AC07E9">
      <w:pPr>
        <w:rPr>
          <w:b/>
          <w:bCs/>
          <w:lang w:val="ru-RU"/>
        </w:rPr>
      </w:pPr>
      <w:r>
        <w:rPr>
          <w:b/>
          <w:bCs/>
        </w:rPr>
        <w:t>Viz příloha – návrh na restaurování</w:t>
      </w:r>
      <w:r>
        <w:rPr>
          <w:b/>
          <w:bCs/>
          <w:lang w:val="ru-RU"/>
        </w:rPr>
        <w:t>.</w:t>
      </w:r>
    </w:p>
    <w:p w:rsidR="00A63847" w:rsidRDefault="00A63847" w:rsidP="00A63847">
      <w:pPr>
        <w:rPr>
          <w:rFonts w:eastAsia="Times New Roman" w:cs="Times New Roman"/>
          <w:szCs w:val="24"/>
          <w:lang w:eastAsia="cs-CZ"/>
        </w:rPr>
      </w:pPr>
    </w:p>
    <w:p w:rsidR="00AC07E9" w:rsidRPr="00925839" w:rsidRDefault="00AC07E9" w:rsidP="00A63847">
      <w:pPr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numPr>
          <w:ilvl w:val="0"/>
          <w:numId w:val="1"/>
        </w:num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Práva a povinnosti smluvních stran</w:t>
      </w:r>
    </w:p>
    <w:p w:rsidR="00A63847" w:rsidRPr="00925839" w:rsidRDefault="00A63847" w:rsidP="00A63847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 se zavazuje: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zpracovat přílohu č.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1 k této smlouvě, obsahující popis stavu předmětného díla před zahájením prací a seznámit objednatele se způsobem jejich provedení.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Tato je součástí cenové nabídky předané </w:t>
      </w:r>
      <w:r>
        <w:rPr>
          <w:rFonts w:eastAsia="Times New Roman" w:cs="Times New Roman"/>
          <w:szCs w:val="24"/>
          <w:lang w:eastAsia="cs-CZ"/>
        </w:rPr>
        <w:t>26. 11. 2019.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realizovat a předat předmětné dílo v dohodnutém termínu včetně dokumentace a restaurátorské zprávy v jednom vyhotovení. Dokumentace a popis stavu předmětného díla</w:t>
      </w:r>
    </w:p>
    <w:p w:rsidR="00A63847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bookmarkStart w:id="0" w:name="_GoBack"/>
      <w:bookmarkEnd w:id="0"/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budou zpracovány v rozsahu nutném a průkazném pro posouzení  stavu předmětného díla a ceny restaurátorských prací. Pokud bude rozsah dokumentace větší než obvyklý, musí být upraven samostatnou smlouvou. Objednatel má právo užití průvodní dokumentace k účelům v souladu s ustanoveními zákona č.20/1987 Sb. o památkové péči a bere na vědomí, že </w:t>
      </w:r>
    </w:p>
    <w:p w:rsidR="00A63847" w:rsidRPr="00925839" w:rsidRDefault="00A63847" w:rsidP="00A63847">
      <w:pPr>
        <w:rPr>
          <w:rFonts w:eastAsia="Times New Roman" w:cs="Times New Roman"/>
          <w:sz w:val="44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lastRenderedPageBreak/>
        <w:t>k dalšímu užití je nezbytný souhlas zhotovitele. Skici, návrhy, modely a negativy zůstávají jako tvůrčí pomůcka majetkem zhotovitele.</w:t>
      </w:r>
    </w:p>
    <w:p w:rsidR="00A63847" w:rsidRPr="00925839" w:rsidRDefault="00A63847" w:rsidP="00A63847">
      <w:pPr>
        <w:jc w:val="center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3/ přijmout do odevzdání díla plnou záruku za předmětné dílo, jehož restaurování je podle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předmětem této smlouvy, a to v rozsahu řádné péče, nikoliv však za poškození událostí způsobenou vyšší mocí a nezaviněné vloupání. Zhotovitel se zavazuje zabezpečit dílo proti vloupání.  Zhotovitel se zavazuje v této souvislosti neprodleně oznámit objednateli  všechny nově vzniklé okolnosti.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4/ do deseti dnů reagovat na podněty objednatele.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5/ Zhotovitel odpovídá za dodané  restaurátorské práce po dobu stanovenou v protokolu o předání a převzetí díla ode dne předání a převzetí díla, pokud budou dodrženy podmínky pro uchování díla uvedené v závěrečné  restaurátorské zprávě. Vady odstranitelné se zhotovitel zavazuje odstranit v přiměřené lhůtě dohodnuté s objednatelem. Současně se zhotovit</w:t>
      </w:r>
      <w:r>
        <w:rPr>
          <w:rFonts w:eastAsia="Times New Roman" w:cs="Times New Roman"/>
          <w:szCs w:val="24"/>
          <w:lang w:eastAsia="cs-CZ"/>
        </w:rPr>
        <w:t>el</w:t>
      </w:r>
      <w:r w:rsidRPr="00925839">
        <w:rPr>
          <w:rFonts w:eastAsia="Times New Roman" w:cs="Times New Roman"/>
          <w:szCs w:val="24"/>
          <w:lang w:eastAsia="cs-CZ"/>
        </w:rPr>
        <w:t xml:space="preserve"> zavazuje nahradit objednateli škodu, vzniklou </w:t>
      </w:r>
      <w:r>
        <w:rPr>
          <w:rFonts w:eastAsia="Times New Roman" w:cs="Times New Roman"/>
          <w:szCs w:val="24"/>
          <w:lang w:eastAsia="cs-CZ"/>
        </w:rPr>
        <w:t>na převzaté věci, která je předmětem závazku z této smlouvy</w:t>
      </w:r>
      <w:r w:rsidRPr="00925839">
        <w:rPr>
          <w:rFonts w:eastAsia="Times New Roman" w:cs="Times New Roman"/>
          <w:szCs w:val="24"/>
          <w:lang w:eastAsia="cs-CZ"/>
        </w:rPr>
        <w:t> dodávkou vadných restaurátorských prací v souladu s </w:t>
      </w:r>
      <w:r w:rsidRPr="00925839" w:rsidDel="00ED17A2"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 xml:space="preserve">§ </w:t>
      </w:r>
      <w:r>
        <w:rPr>
          <w:rFonts w:eastAsia="Times New Roman" w:cs="Times New Roman"/>
          <w:szCs w:val="24"/>
          <w:lang w:eastAsia="cs-CZ"/>
        </w:rPr>
        <w:t>2944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a § 2951 a násl. </w:t>
      </w:r>
      <w:r w:rsidRPr="007305D9">
        <w:rPr>
          <w:rFonts w:eastAsia="Times New Roman" w:cs="Times New Roman"/>
          <w:szCs w:val="24"/>
          <w:u w:val="single"/>
          <w:lang w:eastAsia="cs-CZ"/>
        </w:rPr>
        <w:t>z</w:t>
      </w:r>
      <w:r w:rsidRPr="00E601BE">
        <w:rPr>
          <w:rFonts w:eastAsia="Times New Roman" w:cs="Times New Roman"/>
          <w:szCs w:val="24"/>
          <w:u w:val="single"/>
          <w:lang w:eastAsia="cs-CZ"/>
        </w:rPr>
        <w:t>ákona č. 89/2012 občanský zákoník</w:t>
      </w:r>
      <w:r>
        <w:rPr>
          <w:rFonts w:eastAsia="Times New Roman" w:cs="Times New Roman"/>
          <w:szCs w:val="24"/>
          <w:u w:val="single"/>
          <w:lang w:eastAsia="cs-CZ"/>
        </w:rPr>
        <w:t>, neprokáže-li zhotovitel, že by ke škodě došlo i jinak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6/ Sankční pokuta za nedodržení termínu dodání restaurátorských prací podle této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je ve výši 500,- Kč za každý započatý den prodlení.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Default="00A63847" w:rsidP="00A63847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A63847" w:rsidRDefault="00A63847" w:rsidP="00A63847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Objednatel se zavazuje a je povinen: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poskytnout zhotoviteli potřebnou součinnost nutnou k realizaci prací podle této smlouvy - převoz děl k restaurování na pracoviště.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v případě nezbytných změn, doplnění či oprávněného rozšíření předmětu plnění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(např. z nařízení příslušného orgánu památkové péče), přistoupí objednatel na změny dodávky restaurátorských prací.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numPr>
          <w:ilvl w:val="0"/>
          <w:numId w:val="2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Doba plnění</w:t>
      </w:r>
    </w:p>
    <w:p w:rsidR="00A63847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Doba plnění této smlouvy počíná dnem podpisu smlouvy a závazek této smlouvy bude splněn do </w:t>
      </w:r>
      <w:r>
        <w:rPr>
          <w:rFonts w:eastAsia="Times New Roman" w:cs="Times New Roman"/>
          <w:szCs w:val="24"/>
          <w:lang w:eastAsia="cs-CZ"/>
        </w:rPr>
        <w:t>30. 11</w:t>
      </w:r>
      <w:r w:rsidRPr="00925839">
        <w:rPr>
          <w:rFonts w:eastAsia="Times New Roman" w:cs="Times New Roman"/>
          <w:szCs w:val="24"/>
          <w:lang w:eastAsia="cs-CZ"/>
        </w:rPr>
        <w:t>. 20</w:t>
      </w:r>
      <w:r>
        <w:rPr>
          <w:rFonts w:eastAsia="Times New Roman" w:cs="Times New Roman"/>
          <w:szCs w:val="24"/>
          <w:lang w:eastAsia="cs-CZ"/>
        </w:rPr>
        <w:t>20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67474C" w:rsidRPr="00925839" w:rsidRDefault="0067474C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numPr>
          <w:ilvl w:val="0"/>
          <w:numId w:val="3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Cena</w:t>
      </w:r>
    </w:p>
    <w:p w:rsidR="00A63847" w:rsidRDefault="00A63847" w:rsidP="00A63847">
      <w:pPr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</w:t>
      </w:r>
    </w:p>
    <w:p w:rsidR="00A63847" w:rsidRDefault="00A63847" w:rsidP="00A63847">
      <w:pPr>
        <w:rPr>
          <w:b/>
          <w:bCs/>
        </w:rPr>
      </w:pPr>
      <w:r w:rsidRPr="00925839">
        <w:rPr>
          <w:rFonts w:eastAsia="Times New Roman" w:cs="Times New Roman"/>
          <w:szCs w:val="24"/>
          <w:lang w:eastAsia="cs-CZ"/>
        </w:rPr>
        <w:t>Honorář bude vyplacen dle dohody s investorem.</w:t>
      </w:r>
      <w:r w:rsidRPr="00C52C03">
        <w:rPr>
          <w:b/>
          <w:bCs/>
        </w:rPr>
        <w:t xml:space="preserve"> </w:t>
      </w:r>
      <w:r>
        <w:rPr>
          <w:b/>
          <w:bCs/>
        </w:rPr>
        <w:t>Viz příloha.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V této částce jsou obsaženy všechny související náklady zhotovitele.</w:t>
      </w:r>
    </w:p>
    <w:p w:rsidR="00A63847" w:rsidRPr="00925839" w:rsidRDefault="00A63847" w:rsidP="00A63847">
      <w:pPr>
        <w:jc w:val="center"/>
        <w:rPr>
          <w:rFonts w:eastAsia="Times New Roman" w:cs="Times New Roman"/>
          <w:sz w:val="44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Sjednanou cenu se objednatel zavazuje uhradit na účet zhotovitele nejpozději do 20 dnů ode dne převzetí plnění smlouvy. 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lastRenderedPageBreak/>
        <w:t xml:space="preserve">Pro případ prodlení s úhradou fakturované ceny se sjednává smluvní pokuta ve výši 500,-Kč, kterou se zavazuje objednatel zaplatit zhotoviteli za každý započatý den z prodlení. </w:t>
      </w:r>
    </w:p>
    <w:p w:rsidR="00A63847" w:rsidRPr="00925839" w:rsidRDefault="00A63847" w:rsidP="00A63847">
      <w:pPr>
        <w:jc w:val="left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 xml:space="preserve">                           </w:t>
      </w:r>
    </w:p>
    <w:p w:rsidR="00A63847" w:rsidRPr="00925839" w:rsidRDefault="00A63847" w:rsidP="00A63847">
      <w:pPr>
        <w:jc w:val="left"/>
        <w:rPr>
          <w:rFonts w:eastAsia="Times New Roman" w:cs="Times New Roman"/>
          <w:sz w:val="44"/>
          <w:szCs w:val="24"/>
          <w:lang w:eastAsia="cs-CZ"/>
        </w:rPr>
      </w:pPr>
    </w:p>
    <w:p w:rsidR="00A63847" w:rsidRPr="00925839" w:rsidRDefault="00A63847" w:rsidP="00A63847">
      <w:pPr>
        <w:numPr>
          <w:ilvl w:val="0"/>
          <w:numId w:val="4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Závěrečná ujednání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Tato smlouva se vyhotovuje ve třech stejnopisech, z nichž objednavatel obdrží dva.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Zrušení, změny a doplňky této smlouvy jsou možné jen formou oboustranně potvrzeného písemného dodatku.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3/ Pokud není ve smlouvě uvedeno jinak, platí pro vztahy  mezi smluvními stranami ustanovení zákona </w:t>
      </w:r>
      <w:r w:rsidRPr="004D2C46">
        <w:rPr>
          <w:rFonts w:eastAsia="Times New Roman" w:cs="Times New Roman"/>
          <w:szCs w:val="24"/>
          <w:u w:val="single"/>
          <w:lang w:eastAsia="cs-CZ"/>
        </w:rPr>
        <w:t>č. 89/2012 občanský zákoník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4/ Smlouva nabývá platnosti dnem jejího podpisu odpovědnými zástupci smluvních stran. 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Zhotovitel:                                                                        Objednatel:</w:t>
      </w:r>
    </w:p>
    <w:p w:rsidR="00A63847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Jana Lukešová</w:t>
      </w:r>
      <w:r>
        <w:rPr>
          <w:rFonts w:eastAsia="Times New Roman" w:cs="Times New Roman"/>
          <w:szCs w:val="24"/>
          <w:lang w:eastAsia="cs-CZ"/>
        </w:rPr>
        <w:t xml:space="preserve">                                                 Za GVUN</w:t>
      </w: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925839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</w:p>
    <w:p w:rsidR="00A63847" w:rsidRPr="005939BD" w:rsidRDefault="00A63847" w:rsidP="00A63847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V Praze, dne </w:t>
      </w:r>
      <w:r>
        <w:rPr>
          <w:rFonts w:eastAsia="Times New Roman" w:cs="Times New Roman"/>
          <w:szCs w:val="24"/>
          <w:lang w:eastAsia="cs-CZ"/>
        </w:rPr>
        <w:t>4. 6. 2020</w:t>
      </w:r>
    </w:p>
    <w:p w:rsidR="00A63847" w:rsidRDefault="00A63847" w:rsidP="00A63847"/>
    <w:p w:rsidR="00A63847" w:rsidRDefault="00A63847" w:rsidP="00A63847"/>
    <w:p w:rsidR="00A63847" w:rsidRDefault="00A63847" w:rsidP="00A63847"/>
    <w:p w:rsidR="00A63847" w:rsidRDefault="00A63847" w:rsidP="00A63847"/>
    <w:p w:rsidR="00A63847" w:rsidRDefault="00A63847" w:rsidP="00A63847"/>
    <w:p w:rsidR="00A63847" w:rsidRDefault="00A63847" w:rsidP="00A63847"/>
    <w:p w:rsidR="00A63847" w:rsidRDefault="00A63847" w:rsidP="00A63847"/>
    <w:p w:rsidR="00A63847" w:rsidRDefault="00A63847" w:rsidP="00A63847"/>
    <w:p w:rsidR="00A63847" w:rsidRDefault="00A63847" w:rsidP="00A63847"/>
    <w:p w:rsidR="00C33F91" w:rsidRDefault="00C33F91"/>
    <w:sectPr w:rsidR="00C3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457F"/>
    <w:multiLevelType w:val="singleLevel"/>
    <w:tmpl w:val="9E1AB22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" w15:restartNumberingAfterBreak="0">
    <w:nsid w:val="162674A0"/>
    <w:multiLevelType w:val="singleLevel"/>
    <w:tmpl w:val="E18E812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 w15:restartNumberingAfterBreak="0">
    <w:nsid w:val="338E1B23"/>
    <w:multiLevelType w:val="singleLevel"/>
    <w:tmpl w:val="9E046B9C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 w15:restartNumberingAfterBreak="0">
    <w:nsid w:val="442E4F82"/>
    <w:multiLevelType w:val="singleLevel"/>
    <w:tmpl w:val="D2161DB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47"/>
    <w:rsid w:val="00517902"/>
    <w:rsid w:val="0067474C"/>
    <w:rsid w:val="00684F7D"/>
    <w:rsid w:val="00A63847"/>
    <w:rsid w:val="00AC07E9"/>
    <w:rsid w:val="00C33F91"/>
    <w:rsid w:val="00E8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9AAA"/>
  <w15:chartTrackingRefBased/>
  <w15:docId w15:val="{2F8B4AA4-BC63-45EE-BCAF-78668F43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6384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4F7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4F7D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4F7D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F7D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  <w:sz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4F7D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4F7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84F7D"/>
    <w:rPr>
      <w:rFonts w:ascii="Times New Roman" w:eastAsiaTheme="majorEastAsia" w:hAnsi="Times New Roman" w:cstheme="majorBidi"/>
      <w:color w:val="2E74B5" w:themeColor="accent1" w:themeShade="BF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4F7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4F7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4F7D"/>
    <w:rPr>
      <w:rFonts w:ascii="Times New Roman" w:eastAsiaTheme="majorEastAsia" w:hAnsi="Times New Roman" w:cstheme="majorBidi"/>
      <w:color w:val="1F4D78" w:themeColor="accent1" w:themeShade="7F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F7D"/>
    <w:rPr>
      <w:rFonts w:ascii="Times New Roman" w:eastAsiaTheme="majorEastAsia" w:hAnsi="Times New Roman" w:cstheme="majorBidi"/>
      <w:i/>
      <w:iCs/>
      <w:color w:val="2E74B5" w:themeColor="accent1" w:themeShade="BF"/>
      <w:sz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4F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84F7D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character" w:styleId="Hypertextovodkaz">
    <w:name w:val="Hyperlink"/>
    <w:basedOn w:val="Standardnpsmoodstavce"/>
    <w:uiPriority w:val="99"/>
    <w:unhideWhenUsed/>
    <w:rsid w:val="00A6384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mullerova</cp:lastModifiedBy>
  <cp:revision>3</cp:revision>
  <cp:lastPrinted>2020-06-04T08:41:00Z</cp:lastPrinted>
  <dcterms:created xsi:type="dcterms:W3CDTF">2020-09-01T11:11:00Z</dcterms:created>
  <dcterms:modified xsi:type="dcterms:W3CDTF">2020-09-02T06:56:00Z</dcterms:modified>
</cp:coreProperties>
</file>