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54411" w14:textId="77777777" w:rsidR="00EB50F6" w:rsidRDefault="00EB50F6" w:rsidP="00EB50F6">
      <w:pPr>
        <w:spacing w:after="120" w:line="240" w:lineRule="auto"/>
        <w:jc w:val="center"/>
        <w:rPr>
          <w:rFonts w:ascii="Times New Roman" w:hAnsi="Times New Roman"/>
          <w:b/>
          <w:sz w:val="28"/>
          <w:szCs w:val="28"/>
        </w:rPr>
      </w:pPr>
      <w:bookmarkStart w:id="0" w:name="_GoBack"/>
      <w:bookmarkEnd w:id="0"/>
      <w:r>
        <w:rPr>
          <w:rFonts w:ascii="Times New Roman" w:hAnsi="Times New Roman"/>
          <w:b/>
          <w:sz w:val="28"/>
          <w:szCs w:val="28"/>
        </w:rPr>
        <w:t>Smlouva o dílo č. 027/OPI/2020</w:t>
      </w:r>
    </w:p>
    <w:p w14:paraId="65C10841" w14:textId="77777777" w:rsidR="00EB50F6" w:rsidRDefault="00EB50F6" w:rsidP="00EB50F6">
      <w:pPr>
        <w:spacing w:after="120" w:line="240" w:lineRule="auto"/>
        <w:jc w:val="center"/>
        <w:rPr>
          <w:rFonts w:ascii="Times New Roman" w:hAnsi="Times New Roman"/>
          <w:b/>
          <w:sz w:val="28"/>
          <w:szCs w:val="28"/>
        </w:rPr>
      </w:pPr>
      <w:r>
        <w:rPr>
          <w:rFonts w:ascii="Times New Roman" w:hAnsi="Times New Roman"/>
          <w:b/>
          <w:sz w:val="24"/>
          <w:szCs w:val="24"/>
        </w:rPr>
        <w:t>(ID: 200</w:t>
      </w:r>
      <w:r>
        <w:rPr>
          <w:rFonts w:ascii="Times New Roman" w:hAnsi="Times New Roman"/>
          <w:b/>
          <w:sz w:val="24"/>
        </w:rPr>
        <w:t>0311</w:t>
      </w:r>
      <w:r>
        <w:rPr>
          <w:rFonts w:ascii="Times New Roman" w:hAnsi="Times New Roman"/>
          <w:b/>
          <w:sz w:val="24"/>
          <w:szCs w:val="24"/>
        </w:rPr>
        <w:t>/VZMR)</w:t>
      </w:r>
    </w:p>
    <w:p w14:paraId="39669BC7" w14:textId="77777777" w:rsidR="00EB50F6" w:rsidRDefault="00EB50F6" w:rsidP="00EB50F6">
      <w:pPr>
        <w:spacing w:after="120" w:line="240" w:lineRule="auto"/>
        <w:jc w:val="center"/>
        <w:rPr>
          <w:rFonts w:ascii="Times New Roman" w:hAnsi="Times New Roman"/>
          <w:sz w:val="24"/>
          <w:szCs w:val="24"/>
        </w:rPr>
      </w:pPr>
      <w:r>
        <w:rPr>
          <w:rFonts w:ascii="Times New Roman" w:hAnsi="Times New Roman"/>
          <w:sz w:val="24"/>
          <w:szCs w:val="24"/>
        </w:rPr>
        <w:t xml:space="preserve">uzavřená dle § 2586 a násl. zákona č. 89/2012 Sb., občanský zákoník, ve znění pozdějších předpisů (dále jen: „občanský zákoník“). </w:t>
      </w:r>
    </w:p>
    <w:p w14:paraId="3072E5EE" w14:textId="77777777" w:rsidR="00EB50F6" w:rsidRDefault="00EB50F6" w:rsidP="00EB50F6">
      <w:pPr>
        <w:pStyle w:val="Zkladntextodsazen"/>
        <w:spacing w:line="240" w:lineRule="auto"/>
        <w:ind w:left="0"/>
        <w:rPr>
          <w:rFonts w:ascii="Times New Roman" w:hAnsi="Times New Roman" w:cs="Times New Roman"/>
          <w:b/>
          <w:sz w:val="24"/>
          <w:szCs w:val="24"/>
        </w:rPr>
      </w:pPr>
      <w:r>
        <w:rPr>
          <w:rFonts w:ascii="Times New Roman" w:hAnsi="Times New Roman" w:cs="Times New Roman"/>
          <w:b/>
          <w:sz w:val="24"/>
          <w:szCs w:val="24"/>
        </w:rPr>
        <w:t>Smluvní strany:</w:t>
      </w:r>
    </w:p>
    <w:p w14:paraId="42EB9D9F" w14:textId="77777777" w:rsidR="00EB50F6" w:rsidRDefault="00EB50F6" w:rsidP="00EB50F6">
      <w:pPr>
        <w:pStyle w:val="Odstavecseseznamem"/>
        <w:numPr>
          <w:ilvl w:val="0"/>
          <w:numId w:val="27"/>
        </w:numPr>
        <w:spacing w:after="0" w:line="240" w:lineRule="auto"/>
        <w:ind w:left="425" w:hanging="425"/>
        <w:jc w:val="both"/>
        <w:rPr>
          <w:rFonts w:ascii="Times New Roman" w:hAnsi="Times New Roman"/>
          <w:b/>
          <w:sz w:val="24"/>
          <w:szCs w:val="24"/>
        </w:rPr>
      </w:pPr>
      <w:r>
        <w:rPr>
          <w:rFonts w:ascii="Times New Roman" w:hAnsi="Times New Roman"/>
          <w:b/>
          <w:sz w:val="24"/>
          <w:szCs w:val="24"/>
        </w:rPr>
        <w:t>Všeobecná zdravotní pojišťovna České republiky</w:t>
      </w:r>
    </w:p>
    <w:p w14:paraId="640AC582" w14:textId="77777777" w:rsidR="00EB50F6" w:rsidRDefault="00EB50F6" w:rsidP="00EB50F6">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se sídlem: Orlická 2020/4, 130 00 Praha 3</w:t>
      </w:r>
    </w:p>
    <w:p w14:paraId="0C4809E3" w14:textId="77777777" w:rsidR="00EB50F6" w:rsidRDefault="00EB50F6" w:rsidP="00EB50F6">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kterou zastupuje Ing. Zdeněk Kabátek, ředitel VZP ČR</w:t>
      </w:r>
    </w:p>
    <w:p w14:paraId="42AFEE08" w14:textId="77777777" w:rsidR="00EB50F6" w:rsidRDefault="00EB50F6" w:rsidP="00EB50F6">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k podpisu této smlouvy je pověřen Ing. Marek Cvrček, ekonomický náměstek ředitele VZP ČR</w:t>
      </w:r>
    </w:p>
    <w:p w14:paraId="724B74F5" w14:textId="77777777" w:rsidR="00EB50F6" w:rsidRDefault="00EB50F6" w:rsidP="00EB50F6">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IČO: 41197518; DIČ: CZ41197518</w:t>
      </w:r>
    </w:p>
    <w:p w14:paraId="53D2C2DB" w14:textId="68899437" w:rsidR="00EB50F6" w:rsidRDefault="00EB50F6" w:rsidP="00EB50F6">
      <w:pPr>
        <w:tabs>
          <w:tab w:val="left" w:pos="1701"/>
        </w:tabs>
        <w:spacing w:line="240" w:lineRule="auto"/>
        <w:ind w:left="425"/>
        <w:contextualSpacing/>
        <w:rPr>
          <w:rFonts w:ascii="Times New Roman" w:hAnsi="Times New Roman"/>
          <w:sz w:val="24"/>
          <w:szCs w:val="24"/>
        </w:rPr>
      </w:pPr>
      <w:r>
        <w:rPr>
          <w:rFonts w:ascii="Times New Roman" w:hAnsi="Times New Roman"/>
          <w:sz w:val="24"/>
          <w:szCs w:val="24"/>
        </w:rPr>
        <w:t xml:space="preserve">bankovní spojení: </w:t>
      </w:r>
      <w:r w:rsidR="00920F61">
        <w:rPr>
          <w:rFonts w:ascii="Times New Roman" w:hAnsi="Times New Roman"/>
          <w:sz w:val="24"/>
          <w:szCs w:val="24"/>
        </w:rPr>
        <w:t>XXXXXXXXXXXXX</w:t>
      </w:r>
      <w:r>
        <w:rPr>
          <w:rFonts w:ascii="Times New Roman" w:hAnsi="Times New Roman"/>
          <w:sz w:val="24"/>
          <w:szCs w:val="24"/>
        </w:rPr>
        <w:t xml:space="preserve"> </w:t>
      </w:r>
    </w:p>
    <w:p w14:paraId="578A1C1B" w14:textId="29EFA644" w:rsidR="00EB50F6" w:rsidRDefault="00EB50F6" w:rsidP="00EB50F6">
      <w:pPr>
        <w:tabs>
          <w:tab w:val="left" w:pos="1701"/>
        </w:tabs>
        <w:spacing w:line="240" w:lineRule="auto"/>
        <w:ind w:left="425"/>
        <w:contextualSpacing/>
      </w:pPr>
      <w:r>
        <w:rPr>
          <w:rFonts w:ascii="Times New Roman" w:hAnsi="Times New Roman"/>
          <w:sz w:val="24"/>
          <w:szCs w:val="24"/>
        </w:rPr>
        <w:t xml:space="preserve">číslo účtu: </w:t>
      </w:r>
      <w:r w:rsidR="00920F61">
        <w:rPr>
          <w:rFonts w:ascii="Times New Roman" w:hAnsi="Times New Roman"/>
          <w:bCs/>
          <w:sz w:val="24"/>
          <w:szCs w:val="24"/>
        </w:rPr>
        <w:t>XXXXXXXXXXXXX</w:t>
      </w:r>
    </w:p>
    <w:p w14:paraId="68651BC3" w14:textId="77777777" w:rsidR="00EB50F6" w:rsidRDefault="00EB50F6" w:rsidP="00EB50F6">
      <w:pPr>
        <w:tabs>
          <w:tab w:val="left" w:pos="1701"/>
        </w:tabs>
        <w:spacing w:line="240" w:lineRule="auto"/>
        <w:ind w:left="425"/>
        <w:contextualSpacing/>
        <w:rPr>
          <w:rFonts w:ascii="Times New Roman" w:hAnsi="Times New Roman"/>
          <w:sz w:val="24"/>
          <w:szCs w:val="24"/>
        </w:rPr>
      </w:pPr>
      <w:r>
        <w:rPr>
          <w:rFonts w:ascii="Times New Roman" w:hAnsi="Times New Roman"/>
          <w:sz w:val="24"/>
          <w:szCs w:val="24"/>
        </w:rPr>
        <w:t>datová schránka: i48ae3q</w:t>
      </w:r>
    </w:p>
    <w:p w14:paraId="09E6ED85" w14:textId="77777777" w:rsidR="00EB50F6" w:rsidRDefault="00EB50F6" w:rsidP="00EB50F6">
      <w:pPr>
        <w:tabs>
          <w:tab w:val="left" w:pos="284"/>
        </w:tabs>
        <w:spacing w:after="120" w:line="240" w:lineRule="auto"/>
        <w:ind w:left="425"/>
        <w:rPr>
          <w:rFonts w:ascii="Times New Roman" w:hAnsi="Times New Roman"/>
          <w:sz w:val="24"/>
          <w:szCs w:val="24"/>
        </w:rPr>
      </w:pPr>
      <w:r>
        <w:rPr>
          <w:rFonts w:ascii="Times New Roman" w:hAnsi="Times New Roman"/>
          <w:sz w:val="24"/>
          <w:szCs w:val="24"/>
        </w:rPr>
        <w:t>zřízená zákonem č. 551/1991 Sb., o Všeobecné zdravotní pojišťovně České republiky, ve znění pozdějších předpisů</w:t>
      </w:r>
    </w:p>
    <w:p w14:paraId="7B32CD72" w14:textId="77777777" w:rsidR="00EB50F6" w:rsidRDefault="00EB50F6" w:rsidP="00EB50F6">
      <w:pPr>
        <w:pStyle w:val="Normln1"/>
        <w:spacing w:after="120"/>
        <w:ind w:left="425"/>
        <w:rPr>
          <w:rFonts w:ascii="Times New Roman" w:hAnsi="Times New Roman"/>
          <w:sz w:val="24"/>
        </w:rPr>
      </w:pPr>
      <w:r>
        <w:rPr>
          <w:rFonts w:ascii="Times New Roman" w:hAnsi="Times New Roman"/>
          <w:sz w:val="24"/>
        </w:rPr>
        <w:t>(dále jen: „</w:t>
      </w:r>
      <w:r>
        <w:rPr>
          <w:rFonts w:ascii="Times New Roman" w:hAnsi="Times New Roman"/>
          <w:b/>
          <w:sz w:val="24"/>
        </w:rPr>
        <w:t>objednatel</w:t>
      </w:r>
      <w:r>
        <w:rPr>
          <w:rFonts w:ascii="Times New Roman" w:hAnsi="Times New Roman"/>
          <w:sz w:val="24"/>
        </w:rPr>
        <w:t>“ či „</w:t>
      </w:r>
      <w:r>
        <w:rPr>
          <w:rFonts w:ascii="Times New Roman" w:hAnsi="Times New Roman"/>
          <w:b/>
          <w:sz w:val="24"/>
        </w:rPr>
        <w:t>VZP ČR</w:t>
      </w:r>
      <w:r>
        <w:rPr>
          <w:rFonts w:ascii="Times New Roman" w:hAnsi="Times New Roman"/>
          <w:sz w:val="24"/>
        </w:rPr>
        <w:t>“) na straně jedné</w:t>
      </w:r>
    </w:p>
    <w:p w14:paraId="67008F37" w14:textId="77777777" w:rsidR="00EB50F6" w:rsidRDefault="00EB50F6" w:rsidP="00EB50F6">
      <w:pPr>
        <w:tabs>
          <w:tab w:val="left" w:pos="1701"/>
        </w:tabs>
        <w:spacing w:after="120" w:line="240" w:lineRule="auto"/>
        <w:jc w:val="center"/>
        <w:rPr>
          <w:rFonts w:ascii="Times New Roman" w:hAnsi="Times New Roman"/>
          <w:sz w:val="24"/>
          <w:szCs w:val="24"/>
        </w:rPr>
      </w:pPr>
      <w:r>
        <w:rPr>
          <w:rFonts w:ascii="Times New Roman" w:hAnsi="Times New Roman"/>
          <w:sz w:val="24"/>
          <w:szCs w:val="24"/>
        </w:rPr>
        <w:t>a</w:t>
      </w:r>
    </w:p>
    <w:p w14:paraId="1B83141D" w14:textId="77777777" w:rsidR="00EB50F6" w:rsidRDefault="00EB50F6" w:rsidP="00EB50F6">
      <w:pPr>
        <w:pStyle w:val="Odstavecseseznamem"/>
        <w:numPr>
          <w:ilvl w:val="0"/>
          <w:numId w:val="27"/>
        </w:numPr>
        <w:spacing w:after="0" w:line="240" w:lineRule="auto"/>
        <w:ind w:left="425" w:hanging="425"/>
        <w:rPr>
          <w:rFonts w:ascii="Times New Roman" w:hAnsi="Times New Roman"/>
          <w:b/>
          <w:bCs/>
          <w:sz w:val="24"/>
          <w:szCs w:val="24"/>
        </w:rPr>
      </w:pPr>
      <w:r>
        <w:rPr>
          <w:rFonts w:ascii="Times New Roman" w:hAnsi="Times New Roman"/>
          <w:b/>
          <w:bCs/>
          <w:sz w:val="24"/>
          <w:szCs w:val="24"/>
        </w:rPr>
        <w:t>Koberce ADAM s.r.o.</w:t>
      </w:r>
    </w:p>
    <w:p w14:paraId="0EA75BEE" w14:textId="77777777" w:rsidR="00EB50F6" w:rsidRDefault="00EB50F6" w:rsidP="00EB50F6">
      <w:pPr>
        <w:tabs>
          <w:tab w:val="left" w:pos="1701"/>
        </w:tabs>
        <w:spacing w:after="0" w:line="240" w:lineRule="auto"/>
        <w:ind w:left="426"/>
        <w:jc w:val="both"/>
        <w:rPr>
          <w:rFonts w:ascii="Times New Roman" w:hAnsi="Times New Roman"/>
          <w:bCs/>
          <w:sz w:val="24"/>
          <w:szCs w:val="24"/>
        </w:rPr>
      </w:pPr>
      <w:r>
        <w:rPr>
          <w:rFonts w:ascii="Times New Roman" w:hAnsi="Times New Roman"/>
          <w:bCs/>
          <w:sz w:val="24"/>
          <w:szCs w:val="24"/>
        </w:rPr>
        <w:t>se sídlem: Předboj 64, 250 72 Předboj</w:t>
      </w:r>
    </w:p>
    <w:p w14:paraId="457E6033" w14:textId="77777777" w:rsidR="00EB50F6" w:rsidRDefault="00EB50F6" w:rsidP="00EB50F6">
      <w:pPr>
        <w:pStyle w:val="Normln1"/>
        <w:ind w:firstLine="426"/>
        <w:jc w:val="both"/>
        <w:rPr>
          <w:rFonts w:ascii="Times New Roman" w:hAnsi="Times New Roman"/>
          <w:sz w:val="24"/>
        </w:rPr>
      </w:pPr>
      <w:r>
        <w:rPr>
          <w:rFonts w:ascii="Times New Roman" w:hAnsi="Times New Roman"/>
          <w:sz w:val="24"/>
        </w:rPr>
        <w:t xml:space="preserve">kterou zastupuje: Michal Navrátil, jednatel společnosti </w:t>
      </w:r>
    </w:p>
    <w:p w14:paraId="1C3D5AD9" w14:textId="77777777" w:rsidR="00EB50F6" w:rsidRDefault="00EB50F6" w:rsidP="00EB50F6">
      <w:pPr>
        <w:pStyle w:val="Normln1"/>
        <w:ind w:firstLine="426"/>
        <w:jc w:val="both"/>
        <w:rPr>
          <w:rFonts w:ascii="Times New Roman" w:hAnsi="Times New Roman"/>
          <w:sz w:val="24"/>
        </w:rPr>
      </w:pPr>
      <w:r>
        <w:rPr>
          <w:rFonts w:ascii="Times New Roman" w:hAnsi="Times New Roman"/>
          <w:sz w:val="24"/>
        </w:rPr>
        <w:t>IČO: 25921851; DIČ: CZ25921851</w:t>
      </w:r>
    </w:p>
    <w:p w14:paraId="78D2F3E5" w14:textId="120171B1" w:rsidR="00EB50F6" w:rsidRDefault="00EB50F6" w:rsidP="00EB50F6">
      <w:pPr>
        <w:pStyle w:val="Normln1"/>
        <w:ind w:firstLine="426"/>
        <w:jc w:val="both"/>
        <w:rPr>
          <w:rFonts w:ascii="Times New Roman" w:hAnsi="Times New Roman"/>
          <w:sz w:val="24"/>
        </w:rPr>
      </w:pPr>
      <w:r>
        <w:rPr>
          <w:rFonts w:ascii="Times New Roman" w:hAnsi="Times New Roman"/>
          <w:bCs/>
          <w:sz w:val="24"/>
        </w:rPr>
        <w:t xml:space="preserve">bankovní spojení: </w:t>
      </w:r>
      <w:r w:rsidR="00920F61">
        <w:rPr>
          <w:rFonts w:ascii="Times New Roman" w:hAnsi="Times New Roman"/>
          <w:bCs/>
          <w:sz w:val="24"/>
        </w:rPr>
        <w:t>XXXXXXX</w:t>
      </w:r>
    </w:p>
    <w:p w14:paraId="4FE399D1" w14:textId="4D9A3006" w:rsidR="00EB50F6" w:rsidRDefault="00EB50F6" w:rsidP="00EB50F6">
      <w:pPr>
        <w:pStyle w:val="Normln1"/>
        <w:ind w:firstLine="426"/>
        <w:jc w:val="both"/>
        <w:rPr>
          <w:rFonts w:ascii="Times New Roman" w:hAnsi="Times New Roman"/>
          <w:sz w:val="24"/>
        </w:rPr>
      </w:pPr>
      <w:r>
        <w:rPr>
          <w:rFonts w:ascii="Times New Roman" w:hAnsi="Times New Roman"/>
          <w:sz w:val="24"/>
        </w:rPr>
        <w:t xml:space="preserve">číslo účtu: </w:t>
      </w:r>
      <w:r w:rsidR="00920F61">
        <w:rPr>
          <w:rFonts w:ascii="Times New Roman" w:hAnsi="Times New Roman"/>
          <w:sz w:val="24"/>
        </w:rPr>
        <w:t>XXXXXXXXXX</w:t>
      </w:r>
    </w:p>
    <w:p w14:paraId="6990CA0E" w14:textId="77777777" w:rsidR="00EB50F6" w:rsidRDefault="00EB50F6" w:rsidP="00EB50F6">
      <w:pPr>
        <w:pStyle w:val="Normln1"/>
        <w:ind w:firstLine="426"/>
        <w:jc w:val="both"/>
        <w:rPr>
          <w:rFonts w:ascii="Times New Roman" w:hAnsi="Times New Roman"/>
          <w:sz w:val="24"/>
        </w:rPr>
      </w:pPr>
      <w:r>
        <w:rPr>
          <w:rFonts w:ascii="Times New Roman" w:hAnsi="Times New Roman"/>
          <w:sz w:val="24"/>
        </w:rPr>
        <w:t>datová schránka: zv7vqpy</w:t>
      </w:r>
    </w:p>
    <w:p w14:paraId="72A460D6" w14:textId="77777777" w:rsidR="00EB50F6" w:rsidRDefault="00EB50F6" w:rsidP="00EB50F6">
      <w:pPr>
        <w:spacing w:after="60" w:line="240" w:lineRule="auto"/>
        <w:ind w:left="426"/>
        <w:rPr>
          <w:rFonts w:ascii="Times New Roman" w:hAnsi="Times New Roman"/>
          <w:sz w:val="24"/>
          <w:szCs w:val="24"/>
        </w:rPr>
      </w:pPr>
      <w:r>
        <w:rPr>
          <w:rFonts w:ascii="Times New Roman" w:hAnsi="Times New Roman"/>
          <w:sz w:val="24"/>
          <w:szCs w:val="24"/>
        </w:rPr>
        <w:t>společnost je zapsána v obchodním rejstříku vedeném Městským soudem v Praze, oddíl C, vložka 157592</w:t>
      </w:r>
    </w:p>
    <w:p w14:paraId="2723E535" w14:textId="77777777" w:rsidR="00EB50F6" w:rsidRDefault="00EB50F6" w:rsidP="00EB50F6">
      <w:pPr>
        <w:pStyle w:val="Normln1"/>
        <w:spacing w:after="120"/>
        <w:ind w:left="425"/>
        <w:jc w:val="both"/>
        <w:rPr>
          <w:rFonts w:ascii="Times New Roman" w:hAnsi="Times New Roman"/>
          <w:sz w:val="24"/>
        </w:rPr>
      </w:pPr>
      <w:r>
        <w:rPr>
          <w:rFonts w:ascii="Times New Roman" w:hAnsi="Times New Roman"/>
          <w:sz w:val="24"/>
        </w:rPr>
        <w:t>(dále jen: „</w:t>
      </w:r>
      <w:r>
        <w:rPr>
          <w:rFonts w:ascii="Times New Roman" w:hAnsi="Times New Roman"/>
          <w:b/>
          <w:sz w:val="24"/>
        </w:rPr>
        <w:t>zhotovitel</w:t>
      </w:r>
      <w:r>
        <w:rPr>
          <w:rFonts w:ascii="Times New Roman" w:hAnsi="Times New Roman"/>
          <w:sz w:val="24"/>
        </w:rPr>
        <w:t>“) na straně druhé</w:t>
      </w:r>
    </w:p>
    <w:p w14:paraId="271CF8A6" w14:textId="77777777" w:rsidR="00EB50F6" w:rsidRDefault="00EB50F6" w:rsidP="00EB50F6">
      <w:pPr>
        <w:spacing w:after="0" w:line="240" w:lineRule="auto"/>
        <w:ind w:left="425"/>
        <w:jc w:val="both"/>
        <w:rPr>
          <w:rFonts w:ascii="Times New Roman" w:hAnsi="Times New Roman"/>
          <w:bCs/>
          <w:sz w:val="24"/>
          <w:szCs w:val="24"/>
        </w:rPr>
      </w:pPr>
      <w:r>
        <w:rPr>
          <w:rFonts w:ascii="Times New Roman" w:hAnsi="Times New Roman"/>
          <w:bCs/>
          <w:sz w:val="24"/>
          <w:szCs w:val="24"/>
        </w:rPr>
        <w:t>(objednatel a zhotovitel dále také jako „</w:t>
      </w:r>
      <w:r>
        <w:rPr>
          <w:rFonts w:ascii="Times New Roman" w:hAnsi="Times New Roman"/>
          <w:b/>
          <w:bCs/>
          <w:sz w:val="24"/>
          <w:szCs w:val="24"/>
        </w:rPr>
        <w:t>smluvní strany</w:t>
      </w:r>
      <w:r>
        <w:rPr>
          <w:rFonts w:ascii="Times New Roman" w:hAnsi="Times New Roman"/>
          <w:bCs/>
          <w:sz w:val="24"/>
          <w:szCs w:val="24"/>
        </w:rPr>
        <w:t>“ nebo každý samostatně jako „</w:t>
      </w:r>
      <w:r>
        <w:rPr>
          <w:rFonts w:ascii="Times New Roman" w:hAnsi="Times New Roman"/>
          <w:b/>
          <w:bCs/>
          <w:sz w:val="24"/>
          <w:szCs w:val="24"/>
        </w:rPr>
        <w:t>smluvní strana</w:t>
      </w:r>
      <w:r>
        <w:rPr>
          <w:rFonts w:ascii="Times New Roman" w:hAnsi="Times New Roman"/>
          <w:bCs/>
          <w:sz w:val="24"/>
          <w:szCs w:val="24"/>
        </w:rPr>
        <w:t>“)</w:t>
      </w:r>
    </w:p>
    <w:p w14:paraId="1D7BBC58" w14:textId="77777777" w:rsidR="00EB50F6" w:rsidRDefault="00EB50F6" w:rsidP="00EB50F6">
      <w:pPr>
        <w:pStyle w:val="Zkladntextodsazen"/>
        <w:spacing w:after="0" w:line="240" w:lineRule="auto"/>
        <w:ind w:left="0"/>
        <w:jc w:val="center"/>
        <w:rPr>
          <w:rFonts w:ascii="Times New Roman" w:hAnsi="Times New Roman" w:cs="Times New Roman"/>
          <w:b/>
          <w:sz w:val="24"/>
          <w:szCs w:val="24"/>
        </w:rPr>
      </w:pPr>
    </w:p>
    <w:p w14:paraId="2EF52CC0" w14:textId="77777777" w:rsidR="00EB50F6" w:rsidRDefault="00EB50F6" w:rsidP="00EB50F6">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w:t>
      </w:r>
    </w:p>
    <w:p w14:paraId="0EC27EBF" w14:textId="77777777" w:rsidR="00EB50F6" w:rsidRDefault="00EB50F6" w:rsidP="00EB50F6">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Předmět smlouvy</w:t>
      </w:r>
    </w:p>
    <w:p w14:paraId="56851351" w14:textId="144F7959" w:rsidR="00EB50F6" w:rsidRDefault="00EB50F6" w:rsidP="00EB50F6">
      <w:pPr>
        <w:pStyle w:val="Normlnweb"/>
        <w:numPr>
          <w:ilvl w:val="0"/>
          <w:numId w:val="28"/>
        </w:numPr>
        <w:spacing w:before="0" w:after="120"/>
        <w:ind w:left="425" w:hanging="425"/>
        <w:jc w:val="both"/>
        <w:rPr>
          <w:b/>
        </w:rPr>
      </w:pPr>
      <w:r>
        <w:t xml:space="preserve">Zhotovitel se zavazuje řádně, včas a s potřebnou péčí provést na svůj náklad a nebezpečí výměnu stávající podlahové krytiny v objektu objednatele na adrese níže uvedené zahrnující zejména odstranění stávající podlahové krytiny, její odvoz a ekologickou likvidaci, přípravu podkladu pod krytinu novou, dodávku a pokládku kobercových čtverců a lišt včetně vystěhování a následného zpětného nastěhování mobiliáře do prostor dotčených uvedenými pracemi (dále jen: „dílo“). </w:t>
      </w:r>
    </w:p>
    <w:p w14:paraId="4A42F187" w14:textId="77777777" w:rsidR="00EB50F6" w:rsidRDefault="00EB50F6" w:rsidP="00EB50F6">
      <w:pPr>
        <w:pStyle w:val="Normlnweb"/>
        <w:numPr>
          <w:ilvl w:val="0"/>
          <w:numId w:val="28"/>
        </w:numPr>
        <w:spacing w:before="0" w:after="120"/>
        <w:ind w:left="426" w:hanging="425"/>
        <w:jc w:val="both"/>
      </w:pPr>
      <w:r>
        <w:t xml:space="preserve">Bližší specifikace díla a položková kalkulace je uvedena v objednatelem akceptované cenové nabídce zhotovitele ze dne 30. 6. 2020 k předmětné veřejné zakázce malého rozsahu (dále jen: „cenová nabídka zhotovitele“). Fotokopie výňatku z cenové nabídky zhotovitele je nedílnou součástí této smlouvy jako její Příloha č. 1. </w:t>
      </w:r>
    </w:p>
    <w:p w14:paraId="05389F7D" w14:textId="77777777" w:rsidR="00EB50F6" w:rsidRDefault="00EB50F6" w:rsidP="00EB50F6">
      <w:pPr>
        <w:pStyle w:val="Normlnweb"/>
        <w:numPr>
          <w:ilvl w:val="0"/>
          <w:numId w:val="28"/>
        </w:numPr>
        <w:spacing w:before="0" w:after="120"/>
        <w:ind w:left="425" w:hanging="425"/>
        <w:rPr>
          <w:b/>
        </w:rPr>
      </w:pPr>
      <w:r>
        <w:t>Objednatel se zavazuje řádně, včas a s potřebnou péčí provedené dílo převzít a zaplatit zhotoviteli cenu ve výši a za podmínek uvedených v článku III. této smlouvy.</w:t>
      </w:r>
    </w:p>
    <w:p w14:paraId="684B30E9" w14:textId="77777777" w:rsidR="00EB50F6" w:rsidRDefault="00EB50F6" w:rsidP="00EB50F6">
      <w:pPr>
        <w:pStyle w:val="Zkladntextodsazen"/>
        <w:spacing w:after="0" w:line="240" w:lineRule="auto"/>
        <w:ind w:left="0"/>
        <w:jc w:val="center"/>
        <w:rPr>
          <w:rFonts w:ascii="Times New Roman" w:hAnsi="Times New Roman" w:cs="Times New Roman"/>
          <w:b/>
          <w:sz w:val="24"/>
          <w:szCs w:val="24"/>
        </w:rPr>
      </w:pPr>
    </w:p>
    <w:p w14:paraId="27A044D2" w14:textId="77777777" w:rsidR="00EB50F6" w:rsidRDefault="00EB50F6" w:rsidP="00EB50F6">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II.</w:t>
      </w:r>
    </w:p>
    <w:p w14:paraId="4A7CEE86" w14:textId="77777777" w:rsidR="00EB50F6" w:rsidRDefault="00EB50F6" w:rsidP="00EB50F6">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Místo a doba plnění, předání díla</w:t>
      </w:r>
    </w:p>
    <w:p w14:paraId="35D77A66" w14:textId="77777777" w:rsidR="00EB50F6" w:rsidRDefault="00EB50F6" w:rsidP="00EB50F6">
      <w:pPr>
        <w:pStyle w:val="slovn1"/>
        <w:numPr>
          <w:ilvl w:val="0"/>
          <w:numId w:val="29"/>
        </w:numPr>
        <w:spacing w:after="60" w:line="240" w:lineRule="auto"/>
        <w:ind w:left="425" w:hanging="425"/>
        <w:jc w:val="both"/>
        <w:rPr>
          <w:rFonts w:ascii="Times New Roman" w:hAnsi="Times New Roman" w:cs="Times New Roman"/>
          <w:sz w:val="24"/>
          <w:szCs w:val="24"/>
        </w:rPr>
      </w:pPr>
      <w:r>
        <w:rPr>
          <w:rFonts w:ascii="Times New Roman" w:hAnsi="Times New Roman"/>
          <w:sz w:val="24"/>
          <w:szCs w:val="24"/>
        </w:rPr>
        <w:t xml:space="preserve">Místem realizace díla je budova </w:t>
      </w:r>
      <w:proofErr w:type="gramStart"/>
      <w:r>
        <w:rPr>
          <w:rFonts w:ascii="Times New Roman" w:hAnsi="Times New Roman"/>
          <w:sz w:val="24"/>
          <w:szCs w:val="24"/>
        </w:rPr>
        <w:t xml:space="preserve">objednatele - </w:t>
      </w:r>
      <w:r>
        <w:rPr>
          <w:rFonts w:ascii="Times New Roman" w:hAnsi="Times New Roman" w:cs="Times New Roman"/>
          <w:sz w:val="24"/>
          <w:szCs w:val="24"/>
        </w:rPr>
        <w:t>Klientské</w:t>
      </w:r>
      <w:proofErr w:type="gramEnd"/>
      <w:r>
        <w:rPr>
          <w:rFonts w:ascii="Times New Roman" w:hAnsi="Times New Roman" w:cs="Times New Roman"/>
          <w:sz w:val="24"/>
          <w:szCs w:val="24"/>
        </w:rPr>
        <w:t xml:space="preserve"> pracoviště VZP ČR na adrese</w:t>
      </w:r>
      <w:r>
        <w:rPr>
          <w:rFonts w:ascii="Times New Roman" w:hAnsi="Times New Roman"/>
          <w:sz w:val="24"/>
          <w:szCs w:val="24"/>
        </w:rPr>
        <w:t xml:space="preserve"> Pardubice</w:t>
      </w:r>
      <w:r>
        <w:rPr>
          <w:rFonts w:ascii="Times New Roman" w:hAnsi="Times New Roman"/>
          <w:b/>
          <w:sz w:val="24"/>
          <w:szCs w:val="24"/>
        </w:rPr>
        <w:t>,</w:t>
      </w:r>
      <w:r>
        <w:rPr>
          <w:rFonts w:ascii="Times New Roman" w:hAnsi="Times New Roman"/>
          <w:b/>
          <w:sz w:val="24"/>
          <w:szCs w:val="24"/>
        </w:rPr>
        <w:br/>
      </w:r>
      <w:r>
        <w:rPr>
          <w:rFonts w:ascii="Times New Roman" w:hAnsi="Times New Roman"/>
          <w:sz w:val="24"/>
          <w:szCs w:val="24"/>
        </w:rPr>
        <w:t>Karla IV. 73.</w:t>
      </w:r>
    </w:p>
    <w:p w14:paraId="267F6E3A" w14:textId="58B1E61C" w:rsidR="00EB50F6" w:rsidRDefault="00EB50F6" w:rsidP="00EB50F6">
      <w:pPr>
        <w:pStyle w:val="slovn1"/>
        <w:numPr>
          <w:ilvl w:val="0"/>
          <w:numId w:val="29"/>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lastRenderedPageBreak/>
        <w:t>Zhotovitel provede dílo v celém rozsahu v termínu nejpozději do</w:t>
      </w:r>
      <w:r>
        <w:t xml:space="preserve"> </w:t>
      </w:r>
      <w:r w:rsidR="0037346E">
        <w:t>2</w:t>
      </w:r>
      <w:r>
        <w:rPr>
          <w:rFonts w:ascii="Times New Roman" w:hAnsi="Times New Roman" w:cs="Times New Roman"/>
          <w:sz w:val="24"/>
        </w:rPr>
        <w:t>3. 10. 2020</w:t>
      </w:r>
      <w:r>
        <w:rPr>
          <w:rFonts w:ascii="Times New Roman" w:hAnsi="Times New Roman" w:cs="Times New Roman"/>
          <w:sz w:val="24"/>
          <w:szCs w:val="24"/>
        </w:rPr>
        <w:t>.</w:t>
      </w:r>
    </w:p>
    <w:p w14:paraId="01B47261" w14:textId="69240653" w:rsidR="00EB50F6" w:rsidRDefault="00DB15CC" w:rsidP="00EB50F6">
      <w:pPr>
        <w:pStyle w:val="slovn1"/>
        <w:numPr>
          <w:ilvl w:val="1"/>
          <w:numId w:val="29"/>
        </w:numPr>
        <w:spacing w:line="240" w:lineRule="auto"/>
        <w:ind w:left="851" w:hanging="425"/>
        <w:jc w:val="both"/>
        <w:rPr>
          <w:rFonts w:ascii="Times New Roman" w:hAnsi="Times New Roman" w:cs="Times New Roman"/>
          <w:sz w:val="24"/>
          <w:szCs w:val="24"/>
        </w:rPr>
      </w:pPr>
      <w:r w:rsidRPr="00DB15CC">
        <w:rPr>
          <w:rFonts w:ascii="Times New Roman" w:hAnsi="Times New Roman" w:cs="Times New Roman"/>
          <w:sz w:val="24"/>
          <w:szCs w:val="24"/>
        </w:rPr>
        <w:t xml:space="preserve">Dílo bude zahájeno dnem </w:t>
      </w:r>
      <w:r w:rsidR="0037346E">
        <w:rPr>
          <w:rFonts w:ascii="Times New Roman" w:hAnsi="Times New Roman" w:cs="Times New Roman"/>
          <w:sz w:val="24"/>
          <w:szCs w:val="24"/>
        </w:rPr>
        <w:t>21</w:t>
      </w:r>
      <w:r w:rsidRPr="00DB15CC">
        <w:rPr>
          <w:rFonts w:ascii="Times New Roman" w:hAnsi="Times New Roman" w:cs="Times New Roman"/>
          <w:sz w:val="24"/>
          <w:szCs w:val="24"/>
        </w:rPr>
        <w:t>. 9. 2020. Zhotovitel je povinen postupovat dle dohodnutého harmonogramu provádění díla, respektujícího současnou realizaci malířských prací v prostorech dotčených prováděním díla</w:t>
      </w:r>
      <w:r>
        <w:rPr>
          <w:rFonts w:ascii="Times New Roman" w:hAnsi="Times New Roman" w:cs="Times New Roman"/>
          <w:sz w:val="24"/>
          <w:szCs w:val="24"/>
        </w:rPr>
        <w:t>.</w:t>
      </w:r>
    </w:p>
    <w:p w14:paraId="02949569" w14:textId="5A9413F1" w:rsidR="00EB50F6" w:rsidRDefault="00EB50F6" w:rsidP="00EB50F6">
      <w:pPr>
        <w:pStyle w:val="slovn1"/>
        <w:numPr>
          <w:ilvl w:val="1"/>
          <w:numId w:val="29"/>
        </w:numPr>
        <w:spacing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Konkrétní harmonogram provádění díla bude dohodnut a upřesňován mezi zhotovitelem a </w:t>
      </w:r>
      <w:r w:rsidR="00DB15CC">
        <w:rPr>
          <w:rFonts w:ascii="Times New Roman" w:hAnsi="Times New Roman" w:cs="Times New Roman"/>
          <w:sz w:val="24"/>
          <w:szCs w:val="24"/>
        </w:rPr>
        <w:t xml:space="preserve">místním provozním pracovníkem </w:t>
      </w:r>
      <w:r>
        <w:rPr>
          <w:rFonts w:ascii="Times New Roman" w:hAnsi="Times New Roman" w:cs="Times New Roman"/>
          <w:sz w:val="24"/>
          <w:szCs w:val="24"/>
        </w:rPr>
        <w:t>dle aktuálního stavu, vždy však bude přihlíženo k odůvodněným požadavkům obou smluvních stran.</w:t>
      </w:r>
    </w:p>
    <w:p w14:paraId="19348A08" w14:textId="77777777" w:rsidR="00EB50F6" w:rsidRDefault="00EB50F6" w:rsidP="00EB50F6">
      <w:pPr>
        <w:pStyle w:val="slovn1"/>
        <w:numPr>
          <w:ilvl w:val="0"/>
          <w:numId w:val="29"/>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Dílo se dle této smlouvy považuje za řádně provedené jeho úplným dokončením a předáním objednateli ve stavu umožňujícím jeho řádné užívání objednatelem. </w:t>
      </w:r>
    </w:p>
    <w:p w14:paraId="0FA017D1" w14:textId="77777777" w:rsidR="00EB50F6" w:rsidRDefault="00EB50F6" w:rsidP="00EB50F6">
      <w:pPr>
        <w:pStyle w:val="slovn1"/>
        <w:numPr>
          <w:ilvl w:val="1"/>
          <w:numId w:val="29"/>
        </w:numPr>
        <w:spacing w:line="240" w:lineRule="auto"/>
        <w:ind w:left="851" w:hanging="426"/>
        <w:jc w:val="both"/>
        <w:rPr>
          <w:rFonts w:ascii="Times New Roman" w:hAnsi="Times New Roman" w:cs="Times New Roman"/>
          <w:sz w:val="24"/>
          <w:szCs w:val="24"/>
        </w:rPr>
      </w:pPr>
      <w:r>
        <w:rPr>
          <w:rFonts w:ascii="Times New Roman" w:hAnsi="Times New Roman" w:cs="Times New Roman"/>
          <w:sz w:val="24"/>
          <w:szCs w:val="24"/>
        </w:rPr>
        <w:t>O předání díla dle této smlouvy se smluvní strany zavazují sepsat protokolární zápis (dále jen: „</w:t>
      </w:r>
      <w:r>
        <w:rPr>
          <w:rFonts w:ascii="Times New Roman" w:hAnsi="Times New Roman" w:cs="Times New Roman"/>
          <w:b/>
          <w:sz w:val="24"/>
          <w:szCs w:val="24"/>
        </w:rPr>
        <w:t>předávací protokol</w:t>
      </w:r>
      <w:r>
        <w:rPr>
          <w:rFonts w:ascii="Times New Roman" w:hAnsi="Times New Roman" w:cs="Times New Roman"/>
          <w:sz w:val="24"/>
          <w:szCs w:val="24"/>
        </w:rPr>
        <w:t>“), který bude podepsán oběma smluvními stranami.</w:t>
      </w:r>
    </w:p>
    <w:p w14:paraId="0BBE60A6" w14:textId="77777777" w:rsidR="00EB50F6" w:rsidRDefault="00EB50F6" w:rsidP="00EB50F6">
      <w:pPr>
        <w:pStyle w:val="slovn1"/>
        <w:numPr>
          <w:ilvl w:val="1"/>
          <w:numId w:val="29"/>
        </w:numPr>
        <w:spacing w:line="240" w:lineRule="auto"/>
        <w:ind w:left="851" w:hanging="426"/>
        <w:jc w:val="both"/>
        <w:rPr>
          <w:rFonts w:ascii="Times New Roman" w:hAnsi="Times New Roman" w:cs="Times New Roman"/>
          <w:sz w:val="24"/>
          <w:szCs w:val="24"/>
        </w:rPr>
      </w:pPr>
      <w:r>
        <w:rPr>
          <w:rFonts w:ascii="Times New Roman" w:hAnsi="Times New Roman" w:cs="Times New Roman"/>
          <w:sz w:val="24"/>
          <w:szCs w:val="24"/>
        </w:rPr>
        <w:t>V předávacím protokolu budou uvedeny veškeré případně zjištěné vady díla, jakož i lhůta k jejich odstranění a závazek zhotovitele je v dané lhůtě řádně odstranit.</w:t>
      </w:r>
    </w:p>
    <w:p w14:paraId="218E78AC" w14:textId="77777777" w:rsidR="00EB50F6" w:rsidRDefault="00EB50F6" w:rsidP="00EB50F6">
      <w:pPr>
        <w:pStyle w:val="slovn1"/>
        <w:numPr>
          <w:ilvl w:val="1"/>
          <w:numId w:val="29"/>
        </w:numPr>
        <w:spacing w:line="240" w:lineRule="auto"/>
        <w:ind w:left="851" w:hanging="426"/>
        <w:jc w:val="both"/>
        <w:rPr>
          <w:rFonts w:ascii="Times New Roman" w:hAnsi="Times New Roman" w:cs="Times New Roman"/>
          <w:sz w:val="24"/>
          <w:szCs w:val="24"/>
        </w:rPr>
      </w:pPr>
      <w:r>
        <w:rPr>
          <w:rFonts w:ascii="Times New Roman" w:hAnsi="Times New Roman" w:cs="Times New Roman"/>
          <w:sz w:val="24"/>
          <w:szCs w:val="24"/>
        </w:rPr>
        <w:t>Lhůta k odstranění zjištěných vad se sjednává na 10 dnů, pokud se smluvní strany nedohodnou písemně v předávacím protokolu jinak.</w:t>
      </w:r>
    </w:p>
    <w:p w14:paraId="71B820E3" w14:textId="77777777" w:rsidR="00EB50F6" w:rsidRDefault="00EB50F6" w:rsidP="00EB50F6">
      <w:pPr>
        <w:pStyle w:val="slovn1"/>
        <w:numPr>
          <w:ilvl w:val="1"/>
          <w:numId w:val="29"/>
        </w:numPr>
        <w:spacing w:line="240" w:lineRule="auto"/>
        <w:ind w:left="851" w:hanging="426"/>
        <w:jc w:val="both"/>
        <w:rPr>
          <w:rFonts w:ascii="Times New Roman" w:hAnsi="Times New Roman" w:cs="Times New Roman"/>
          <w:sz w:val="24"/>
          <w:szCs w:val="24"/>
        </w:rPr>
      </w:pPr>
      <w:r>
        <w:rPr>
          <w:rFonts w:ascii="Times New Roman" w:hAnsi="Times New Roman" w:cs="Times New Roman"/>
          <w:sz w:val="24"/>
          <w:szCs w:val="24"/>
        </w:rPr>
        <w:t>V závěru předávacího protokolu objednatel vždy výslovně uvede, zda dílo přejímá a pokud ne, z jakých důvodů</w:t>
      </w:r>
      <w:r>
        <w:t>.</w:t>
      </w:r>
    </w:p>
    <w:p w14:paraId="3FD29A41" w14:textId="77777777" w:rsidR="00EB50F6" w:rsidRDefault="00EB50F6" w:rsidP="00EB50F6">
      <w:pPr>
        <w:pStyle w:val="slovn1"/>
        <w:numPr>
          <w:ilvl w:val="0"/>
          <w:numId w:val="29"/>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Objednatel není povinen dílo převzít, pokud budou při jeho předání zjištěny vady znemožňující či omezující jeho řádné užívání, a to až do doby jejich řádného odstranění zhotovitelem.</w:t>
      </w:r>
    </w:p>
    <w:p w14:paraId="0D7477C6" w14:textId="77777777" w:rsidR="00EB50F6" w:rsidRDefault="00EB50F6" w:rsidP="00EB50F6">
      <w:pPr>
        <w:pStyle w:val="slovn1"/>
        <w:numPr>
          <w:ilvl w:val="0"/>
          <w:numId w:val="29"/>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Pokud zhotovitel vady neodstraní ve stanovené lhůtě, může objednatel nechat odstranit veškeré vady třetí osobou na náklady zhotovitele, které se zhotovitel zavazuje na písemnou výzvu objednatele bez zbytečného odkladu uhradit. Nárok objednatele na zaplacení smluvní pokuty dle ustanovení článku VIII. této smlouvy není ustanovením tohoto odstavce dotčen.</w:t>
      </w:r>
    </w:p>
    <w:p w14:paraId="18717EC2" w14:textId="77777777" w:rsidR="00EB50F6" w:rsidRDefault="00EB50F6" w:rsidP="00EB50F6">
      <w:pPr>
        <w:pStyle w:val="slovn1"/>
        <w:spacing w:after="0" w:line="240" w:lineRule="auto"/>
        <w:ind w:left="426" w:hanging="426"/>
        <w:jc w:val="both"/>
        <w:rPr>
          <w:rFonts w:ascii="Times New Roman" w:hAnsi="Times New Roman" w:cs="Times New Roman"/>
          <w:sz w:val="24"/>
          <w:szCs w:val="24"/>
        </w:rPr>
      </w:pPr>
    </w:p>
    <w:p w14:paraId="55189B03" w14:textId="77777777" w:rsidR="00EB50F6" w:rsidRDefault="00EB50F6" w:rsidP="00EB50F6">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III.</w:t>
      </w:r>
    </w:p>
    <w:p w14:paraId="2BFFA752" w14:textId="77777777" w:rsidR="00EB50F6" w:rsidRDefault="00EB50F6" w:rsidP="00EB50F6">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Cena díla, platební a fakturační podmínky   </w:t>
      </w:r>
    </w:p>
    <w:p w14:paraId="09C2B77B" w14:textId="77777777" w:rsidR="00EB50F6" w:rsidRDefault="00EB50F6" w:rsidP="00EB50F6">
      <w:pPr>
        <w:pStyle w:val="Normlnweb"/>
        <w:numPr>
          <w:ilvl w:val="0"/>
          <w:numId w:val="30"/>
        </w:numPr>
        <w:spacing w:before="0" w:after="120"/>
        <w:ind w:left="425" w:hanging="425"/>
        <w:jc w:val="both"/>
      </w:pPr>
      <w:r>
        <w:t xml:space="preserve">Smluvní strany se dohodly na ceně za řádně provedené dílo specifikované v čl. I. této smlouvy ve výši </w:t>
      </w:r>
      <w:r w:rsidRPr="00DB15CC">
        <w:rPr>
          <w:b/>
        </w:rPr>
        <w:t>584 610 Kč</w:t>
      </w:r>
      <w:r>
        <w:rPr>
          <w:b/>
        </w:rPr>
        <w:t xml:space="preserve"> </w:t>
      </w:r>
      <w:r w:rsidRPr="00DB15CC">
        <w:rPr>
          <w:b/>
        </w:rPr>
        <w:t>bez DPH</w:t>
      </w:r>
      <w:r>
        <w:t xml:space="preserve"> (slovy: pět set osmdesát čtyři tisíce šest set deset korun českých). K takto dohodnuté ceně bude zhotovitelem účtována daň z přidané hodnoty v zákonem stanovené výši, platné ke dni uskutečnění zdanitelného plnění. </w:t>
      </w:r>
    </w:p>
    <w:p w14:paraId="0E059020" w14:textId="77777777" w:rsidR="00EB50F6" w:rsidRDefault="00EB50F6" w:rsidP="00EB50F6">
      <w:pPr>
        <w:pStyle w:val="Zkladntextodsazen"/>
        <w:numPr>
          <w:ilvl w:val="0"/>
          <w:numId w:val="30"/>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Cena díla ve výši dle předchozího odstavce tohoto článku byla určena na základě závazného položkového rozpočtu obsaženého v cenové nabídce zhotovitele a je tedy závazná i v případě změn podmínek, za nichž byl rozpočet zpracován. Takto dohodnutá cena v sobě zahrnuje veškeré náklady potřebné na řádné provedení díla.</w:t>
      </w:r>
    </w:p>
    <w:p w14:paraId="0676D613" w14:textId="77777777" w:rsidR="00EB50F6" w:rsidRDefault="00EB50F6" w:rsidP="00EB50F6">
      <w:pPr>
        <w:pStyle w:val="Normlnweb"/>
        <w:numPr>
          <w:ilvl w:val="0"/>
          <w:numId w:val="30"/>
        </w:numPr>
        <w:spacing w:before="0" w:after="120"/>
        <w:ind w:left="425" w:hanging="425"/>
        <w:jc w:val="both"/>
      </w:pPr>
      <w:r>
        <w:t xml:space="preserve">Smluvní strany se dohodly, že sjednaná cena díla (viz odst. 1. tohoto článku) bude objednatelem uhrazena jednorázově, a to na základě daňového </w:t>
      </w:r>
      <w:proofErr w:type="gramStart"/>
      <w:r>
        <w:t>dokladu - faktury</w:t>
      </w:r>
      <w:proofErr w:type="gramEnd"/>
      <w:r>
        <w:t xml:space="preserve"> vystavené zhotovitelem po převzetí díla objednatelem a po odstranění veškerých vad zaznamenaných v předávacím protokolu (kumulativní podmínka).</w:t>
      </w:r>
    </w:p>
    <w:p w14:paraId="17FF3E18" w14:textId="77777777" w:rsidR="00EB50F6" w:rsidRDefault="00EB50F6" w:rsidP="00EB50F6">
      <w:pPr>
        <w:pStyle w:val="Normlnweb"/>
        <w:numPr>
          <w:ilvl w:val="0"/>
          <w:numId w:val="30"/>
        </w:numPr>
        <w:spacing w:before="0" w:after="120"/>
        <w:ind w:left="425" w:hanging="425"/>
        <w:jc w:val="both"/>
      </w:pPr>
      <w:r>
        <w:t>Lhůta splatnosti faktury činí 30 dnů od doručení faktury na adresu sídla objednatele, tj. Orlická 2020/4, 130 00 Praha 3.</w:t>
      </w:r>
    </w:p>
    <w:p w14:paraId="35FDD21F" w14:textId="77777777" w:rsidR="00EB50F6" w:rsidRDefault="00EB50F6" w:rsidP="00EB50F6">
      <w:pPr>
        <w:pStyle w:val="Normlnweb"/>
        <w:numPr>
          <w:ilvl w:val="0"/>
          <w:numId w:val="30"/>
        </w:numPr>
        <w:spacing w:before="0" w:after="120"/>
        <w:ind w:left="425" w:hanging="425"/>
        <w:jc w:val="both"/>
      </w:pPr>
      <w:r>
        <w:t xml:space="preserve">Faktura musí splňovat náležitosti daňového dokladu, stanovené právními předpisy, zejména zákonem č. 235/2004 Sb., o dani z přidané hodnoty, ve znění pozdějších předpisů, zákonem </w:t>
      </w:r>
      <w:r>
        <w:br/>
        <w:t>č. 563/1991 Sb. o účetnictví, ve znění pozdějších předpisů a § 435 občanského zákoníku. Objednatel obdrží originál faktury s jednou kopií. Přílohou faktury bude kopie předávacího protokolu potvrzená oběma smluvními stranami.</w:t>
      </w:r>
    </w:p>
    <w:p w14:paraId="6572B9F7" w14:textId="77777777" w:rsidR="00EB50F6" w:rsidRDefault="00EB50F6" w:rsidP="00EB50F6">
      <w:pPr>
        <w:pStyle w:val="Normlnweb"/>
        <w:numPr>
          <w:ilvl w:val="0"/>
          <w:numId w:val="30"/>
        </w:numPr>
        <w:spacing w:before="120" w:after="0"/>
        <w:ind w:left="425" w:hanging="425"/>
        <w:jc w:val="both"/>
      </w:pPr>
      <w:r>
        <w:t xml:space="preserve">Objednatel je oprávněn před uplynutím lhůty splatnosti fakturu bez zaplacení vrátit, pokud nebude obsahovat veškeré výše uvedené a dohodnuté náležitosti nebo budou v jejím obsahu jiné </w:t>
      </w:r>
      <w:r>
        <w:lastRenderedPageBreak/>
        <w:t xml:space="preserve">vady. Ve vrácené faktuře bude vyznačen důvod vrácení. Zhotovitel je v tomto případě povinen fakturu opravit či vyhotovit nově, tím přestává běžet původní lhůta splatnosti a celá nová </w:t>
      </w:r>
      <w:proofErr w:type="gramStart"/>
      <w:r>
        <w:t>30 denní</w:t>
      </w:r>
      <w:proofErr w:type="gramEnd"/>
      <w:r>
        <w:t xml:space="preserve"> lhůta běží znovu ode dne doručení opravené či nově vyhotovené faktury objednateli.</w:t>
      </w:r>
    </w:p>
    <w:p w14:paraId="7D55163D" w14:textId="77777777" w:rsidR="00EB50F6" w:rsidRDefault="00EB50F6" w:rsidP="00EB50F6">
      <w:pPr>
        <w:pStyle w:val="Normlnweb"/>
        <w:spacing w:before="0" w:after="0"/>
        <w:jc w:val="center"/>
        <w:rPr>
          <w:b/>
        </w:rPr>
      </w:pPr>
    </w:p>
    <w:p w14:paraId="44431660" w14:textId="77777777" w:rsidR="00EB50F6" w:rsidRDefault="00EB50F6" w:rsidP="00EB50F6">
      <w:pPr>
        <w:pStyle w:val="Normlnweb"/>
        <w:spacing w:before="0" w:after="0"/>
        <w:jc w:val="center"/>
        <w:rPr>
          <w:b/>
        </w:rPr>
      </w:pPr>
      <w:r>
        <w:rPr>
          <w:b/>
        </w:rPr>
        <w:t>Článek IV.</w:t>
      </w:r>
    </w:p>
    <w:p w14:paraId="5CBE3039" w14:textId="77777777" w:rsidR="00EB50F6" w:rsidRDefault="00EB50F6" w:rsidP="00EB50F6">
      <w:pPr>
        <w:pStyle w:val="Normlnweb"/>
        <w:spacing w:before="0" w:after="120"/>
        <w:jc w:val="center"/>
        <w:rPr>
          <w:b/>
        </w:rPr>
      </w:pPr>
      <w:r>
        <w:rPr>
          <w:b/>
        </w:rPr>
        <w:t>Záruka za jakost, vlastnické právo a nebezpečí škody</w:t>
      </w:r>
    </w:p>
    <w:p w14:paraId="074CE243" w14:textId="77777777" w:rsidR="00EB50F6" w:rsidRDefault="00EB50F6" w:rsidP="00EB50F6">
      <w:pPr>
        <w:pStyle w:val="Normlnweb"/>
        <w:numPr>
          <w:ilvl w:val="0"/>
          <w:numId w:val="31"/>
        </w:numPr>
        <w:spacing w:before="0" w:after="120"/>
        <w:ind w:left="425" w:hanging="425"/>
        <w:jc w:val="both"/>
      </w:pPr>
      <w:r>
        <w:t>Zhotovitel se zavazuje provést dílo úplně, řádně a bezchybně v souladu s příslušnými předpisy, s maximální péčí a v kvalitě, která odpovídá jeho odborným znalostem a zkušenostem.</w:t>
      </w:r>
    </w:p>
    <w:p w14:paraId="2B90D8DE" w14:textId="77777777" w:rsidR="00EB50F6" w:rsidRDefault="00EB50F6" w:rsidP="00EB50F6">
      <w:pPr>
        <w:pStyle w:val="Normlnweb"/>
        <w:numPr>
          <w:ilvl w:val="0"/>
          <w:numId w:val="31"/>
        </w:numPr>
        <w:spacing w:before="0" w:after="120"/>
        <w:ind w:left="425" w:hanging="425"/>
        <w:jc w:val="both"/>
      </w:pPr>
      <w:r>
        <w:t>Zhotovitel ručí za to, že provedené a objednateli předané dílo bude způsobilé pro použití ke smluvenému účelu.</w:t>
      </w:r>
    </w:p>
    <w:p w14:paraId="6EDC7CC9" w14:textId="77777777" w:rsidR="00EB50F6" w:rsidRDefault="00EB50F6" w:rsidP="00EB50F6">
      <w:pPr>
        <w:pStyle w:val="Normlnweb"/>
        <w:numPr>
          <w:ilvl w:val="0"/>
          <w:numId w:val="31"/>
        </w:numPr>
        <w:spacing w:before="0" w:after="120"/>
        <w:ind w:left="425" w:hanging="425"/>
        <w:jc w:val="both"/>
      </w:pPr>
      <w:r>
        <w:t>Zhotovitel poskytuje objednateli záruku za jím provedené dílo dle této smlouvy v délce 36 měsíců ode dne řádného předání, resp. převzetí díla objednatelem dle ustanovení čl. II. této smlouvy. V případě výskytu vad, jež nebyly zjevné při převzetí díla a byly zhotoviteli bez zbytečného odkladu písemně oznámeny (vytčeny) v průběhu záruční doby, se zhotovitel zavazuje takové vady odstranit do 5 dnů od doručení písemného oznámení objednatele o jím vytčených vadách zhotoviteli.</w:t>
      </w:r>
    </w:p>
    <w:p w14:paraId="1BAC1771" w14:textId="77777777" w:rsidR="00EB50F6" w:rsidRDefault="00EB50F6" w:rsidP="00EB50F6">
      <w:pPr>
        <w:pStyle w:val="Normlnweb"/>
        <w:numPr>
          <w:ilvl w:val="0"/>
          <w:numId w:val="31"/>
        </w:numPr>
        <w:spacing w:before="0" w:after="120"/>
        <w:ind w:left="425" w:hanging="425"/>
        <w:jc w:val="both"/>
      </w:pPr>
      <w:r>
        <w:t>Neodstraní-li zhotovitel vytčené vady ve lhůtě uvedené v předchozím odstavci tohoto článku, či v jiné, písemně dohodnuté, lhůtě, je objednatel oprávněn zadat odstranění vady třetí osobě. Veškeré takto vzniklé náklady je zhotovitel povinen na písemnou výzvu objednatele bez zbytečného odkladu uhradit. Tím není dotčena povinnost zhotovitele zaplatit objednateli smluvní pokutu dle ustanovení článku VIII. této smlouvy.</w:t>
      </w:r>
    </w:p>
    <w:p w14:paraId="340C1D99" w14:textId="77777777" w:rsidR="00EB50F6" w:rsidRDefault="00EB50F6" w:rsidP="00EB50F6">
      <w:pPr>
        <w:pStyle w:val="Normlnweb"/>
        <w:numPr>
          <w:ilvl w:val="0"/>
          <w:numId w:val="31"/>
        </w:numPr>
        <w:spacing w:before="0" w:after="0"/>
        <w:ind w:left="425" w:hanging="425"/>
        <w:jc w:val="both"/>
      </w:pPr>
      <w:r>
        <w:t>Nebezpečí škody na díle, jakož i na veškerých jeho částech či součástech, nese po dobu realizace díla až do řádného protokolárního předání a převzetí díla objednatelem zhotovitel.</w:t>
      </w:r>
    </w:p>
    <w:p w14:paraId="4FD83E5D" w14:textId="77777777" w:rsidR="00EB50F6" w:rsidRDefault="00EB50F6" w:rsidP="00EB50F6">
      <w:pPr>
        <w:pStyle w:val="Normlnweb"/>
        <w:spacing w:before="0" w:after="0"/>
        <w:ind w:left="425"/>
        <w:jc w:val="both"/>
      </w:pPr>
    </w:p>
    <w:p w14:paraId="35DD5013" w14:textId="77777777" w:rsidR="00EB50F6" w:rsidRDefault="00EB50F6" w:rsidP="00EB50F6">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V.</w:t>
      </w:r>
    </w:p>
    <w:p w14:paraId="0655BE06" w14:textId="77777777" w:rsidR="00EB50F6" w:rsidRDefault="00EB50F6" w:rsidP="00EB50F6">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Pojištění</w:t>
      </w:r>
    </w:p>
    <w:p w14:paraId="2267ACD8" w14:textId="77777777" w:rsidR="00EB50F6" w:rsidRDefault="00EB50F6" w:rsidP="00EB50F6">
      <w:pPr>
        <w:numPr>
          <w:ilvl w:val="0"/>
          <w:numId w:val="32"/>
        </w:numPr>
        <w:spacing w:after="120" w:line="240" w:lineRule="auto"/>
        <w:ind w:left="426" w:hanging="426"/>
        <w:jc w:val="both"/>
        <w:rPr>
          <w:rFonts w:ascii="Times New Roman" w:hAnsi="Times New Roman"/>
          <w:sz w:val="24"/>
          <w:szCs w:val="24"/>
        </w:rPr>
      </w:pPr>
      <w:r>
        <w:rPr>
          <w:rFonts w:ascii="Times New Roman" w:hAnsi="Times New Roman"/>
          <w:sz w:val="24"/>
          <w:szCs w:val="24"/>
        </w:rPr>
        <w:t xml:space="preserve">Zhotovitel se zavazuje sjednat a udržovat nejméně po celou dobu realizace díla dle této smlouvy pojištění odpovědnosti za škodu, pokud již takové pojištění uzavřeno nemá, jakož i platit řádně </w:t>
      </w:r>
      <w:r>
        <w:rPr>
          <w:rFonts w:ascii="Times New Roman" w:hAnsi="Times New Roman"/>
          <w:sz w:val="24"/>
          <w:szCs w:val="24"/>
        </w:rPr>
        <w:br/>
        <w:t>a včas příslušné pojistné.</w:t>
      </w:r>
    </w:p>
    <w:p w14:paraId="7E5EAAF0" w14:textId="77777777" w:rsidR="00EB50F6" w:rsidRDefault="00EB50F6" w:rsidP="00EB50F6">
      <w:pPr>
        <w:numPr>
          <w:ilvl w:val="0"/>
          <w:numId w:val="32"/>
        </w:numPr>
        <w:spacing w:after="120" w:line="240" w:lineRule="auto"/>
        <w:ind w:left="426" w:hanging="426"/>
        <w:jc w:val="both"/>
        <w:rPr>
          <w:rFonts w:ascii="Times New Roman" w:hAnsi="Times New Roman"/>
          <w:sz w:val="24"/>
          <w:szCs w:val="24"/>
        </w:rPr>
      </w:pPr>
      <w:r>
        <w:rPr>
          <w:rFonts w:ascii="Times New Roman" w:hAnsi="Times New Roman"/>
          <w:sz w:val="24"/>
          <w:szCs w:val="24"/>
        </w:rPr>
        <w:t>Uvedené pojištění musí být sjednáno pro případ odpovědnosti zhotovitele za škodu, která může nastat v souvislosti s realizací díla dle této smlouvy. Pojištění musí být sjednáno zejména jako pojištění odpovědnosti za škody na věcech, majetku a zdraví s pojistnou částkou ne nižší než 1 000 000 Kč (slovy: jeden milion korun českých).</w:t>
      </w:r>
    </w:p>
    <w:p w14:paraId="10D0BC8A" w14:textId="77777777" w:rsidR="00EB50F6" w:rsidRDefault="00EB50F6" w:rsidP="00EB50F6">
      <w:pPr>
        <w:pStyle w:val="Zkladntextodsazen"/>
        <w:numPr>
          <w:ilvl w:val="0"/>
          <w:numId w:val="32"/>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Zhotovitel se zavazuje bez zbytečného odkladu předložit objednateli na jeho výzvu příslušnou pojistku či jiný písemný doklad potvrzující uzavření příslušného pojištění současně s dokladem </w:t>
      </w:r>
      <w:r>
        <w:rPr>
          <w:rFonts w:ascii="Times New Roman" w:hAnsi="Times New Roman" w:cs="Times New Roman"/>
          <w:sz w:val="24"/>
          <w:szCs w:val="24"/>
        </w:rPr>
        <w:br/>
        <w:t>o zaplacení pojistného na sledované období.</w:t>
      </w:r>
    </w:p>
    <w:p w14:paraId="32DDBDA5" w14:textId="77777777" w:rsidR="00EB50F6" w:rsidRDefault="00EB50F6" w:rsidP="00EB50F6">
      <w:pPr>
        <w:pStyle w:val="Zkladntextodsazen"/>
        <w:spacing w:after="0" w:line="240" w:lineRule="auto"/>
        <w:ind w:left="0"/>
        <w:jc w:val="center"/>
        <w:rPr>
          <w:rFonts w:ascii="Times New Roman" w:hAnsi="Times New Roman" w:cs="Times New Roman"/>
          <w:b/>
          <w:sz w:val="24"/>
          <w:szCs w:val="24"/>
        </w:rPr>
      </w:pPr>
    </w:p>
    <w:p w14:paraId="7FC12FAA" w14:textId="77777777" w:rsidR="00EB50F6" w:rsidRDefault="00EB50F6" w:rsidP="00EB50F6">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VI.</w:t>
      </w:r>
    </w:p>
    <w:p w14:paraId="314E8CF6" w14:textId="77777777" w:rsidR="00EB50F6" w:rsidRDefault="00EB50F6" w:rsidP="00EB50F6">
      <w:pPr>
        <w:spacing w:after="120"/>
        <w:jc w:val="center"/>
        <w:rPr>
          <w:rFonts w:ascii="Times New Roman" w:hAnsi="Times New Roman"/>
          <w:b/>
          <w:sz w:val="24"/>
          <w:szCs w:val="24"/>
        </w:rPr>
      </w:pPr>
      <w:r>
        <w:rPr>
          <w:rFonts w:ascii="Times New Roman" w:hAnsi="Times New Roman"/>
          <w:b/>
          <w:sz w:val="24"/>
          <w:szCs w:val="24"/>
        </w:rPr>
        <w:t>Odpovědnost za škodu</w:t>
      </w:r>
    </w:p>
    <w:p w14:paraId="2D828B1E" w14:textId="77777777" w:rsidR="00EB50F6" w:rsidRDefault="00EB50F6" w:rsidP="00EB50F6">
      <w:pPr>
        <w:numPr>
          <w:ilvl w:val="0"/>
          <w:numId w:val="33"/>
        </w:numPr>
        <w:spacing w:after="120" w:line="240" w:lineRule="auto"/>
        <w:jc w:val="both"/>
        <w:rPr>
          <w:rFonts w:ascii="Times New Roman" w:hAnsi="Times New Roman"/>
          <w:sz w:val="24"/>
          <w:szCs w:val="24"/>
        </w:rPr>
      </w:pPr>
      <w:r>
        <w:rPr>
          <w:rFonts w:ascii="Times New Roman" w:hAnsi="Times New Roman"/>
          <w:sz w:val="24"/>
          <w:szCs w:val="24"/>
        </w:rPr>
        <w:t>Odpovědnost za škodu se řídí ustanoveními §2894 a násl. občanského zákoníku.</w:t>
      </w:r>
    </w:p>
    <w:p w14:paraId="041FB7E6" w14:textId="77777777" w:rsidR="00EB50F6" w:rsidRDefault="00EB50F6" w:rsidP="00EB50F6">
      <w:pPr>
        <w:numPr>
          <w:ilvl w:val="0"/>
          <w:numId w:val="33"/>
        </w:numPr>
        <w:spacing w:after="120" w:line="240" w:lineRule="auto"/>
        <w:jc w:val="both"/>
        <w:rPr>
          <w:rFonts w:ascii="Times New Roman" w:hAnsi="Times New Roman"/>
          <w:sz w:val="24"/>
          <w:szCs w:val="24"/>
        </w:rPr>
      </w:pPr>
      <w:r>
        <w:rPr>
          <w:rFonts w:ascii="Times New Roman" w:hAnsi="Times New Roman"/>
          <w:sz w:val="24"/>
          <w:szCs w:val="24"/>
        </w:rPr>
        <w:t xml:space="preserve">Smluvní strana, která poruší svoji povinnost z této smlouvy, je povinna nahradit škodu tím způsobenou druhé smluvní straně. Povinnosti k náhradě škody se zprostí, prokáže – </w:t>
      </w:r>
      <w:proofErr w:type="spellStart"/>
      <w:r>
        <w:rPr>
          <w:rFonts w:ascii="Times New Roman" w:hAnsi="Times New Roman"/>
          <w:sz w:val="24"/>
          <w:szCs w:val="24"/>
        </w:rPr>
        <w:t>li</w:t>
      </w:r>
      <w:proofErr w:type="spellEnd"/>
      <w:r>
        <w:rPr>
          <w:rFonts w:ascii="Times New Roman" w:hAnsi="Times New Roman"/>
          <w:sz w:val="24"/>
          <w:szCs w:val="24"/>
        </w:rPr>
        <w:t xml:space="preserve">, že jí ve splnění povinnosti ze smlouvy dočasně nebo trvale zabránila mimořádná nepředvídatelná a nepřekonatelná překážka, vzniklá nezávisle na její vůli. Škoda, způsobená zaměstnanci nebo spolupracovníky zavázané smluvní strany nebo třetími osobami, které zavázaná smluvní strana pověří nebo zaváže k plnění svých závazků dle smlouvy, bude posuzována jako škoda způsobená zavázanou smluvní stranou a v tomto případě je zavázaná smluvní strana povinna nahradit způsobenou škodu oprávněné smluvní straně stejně, </w:t>
      </w:r>
      <w:proofErr w:type="gramStart"/>
      <w:r>
        <w:rPr>
          <w:rFonts w:ascii="Times New Roman" w:hAnsi="Times New Roman"/>
          <w:sz w:val="24"/>
          <w:szCs w:val="24"/>
        </w:rPr>
        <w:t>jakoby</w:t>
      </w:r>
      <w:proofErr w:type="gramEnd"/>
      <w:r>
        <w:rPr>
          <w:rFonts w:ascii="Times New Roman" w:hAnsi="Times New Roman"/>
          <w:sz w:val="24"/>
          <w:szCs w:val="24"/>
        </w:rPr>
        <w:t xml:space="preserve"> ji způsobila sama zavázaná smluvní strana. Ustanovení § 2914 věta druhá občanského zákoníku se pro účely této smlouvy nepoužije.</w:t>
      </w:r>
    </w:p>
    <w:p w14:paraId="4FDE964B" w14:textId="77777777" w:rsidR="00EB50F6" w:rsidRDefault="00EB50F6" w:rsidP="00EB50F6">
      <w:pPr>
        <w:numPr>
          <w:ilvl w:val="0"/>
          <w:numId w:val="33"/>
        </w:numPr>
        <w:spacing w:after="120" w:line="240" w:lineRule="auto"/>
        <w:jc w:val="both"/>
        <w:rPr>
          <w:rFonts w:ascii="Times New Roman" w:hAnsi="Times New Roman"/>
          <w:sz w:val="24"/>
          <w:szCs w:val="24"/>
        </w:rPr>
      </w:pPr>
      <w:r>
        <w:rPr>
          <w:rFonts w:ascii="Times New Roman" w:hAnsi="Times New Roman"/>
          <w:sz w:val="24"/>
          <w:szCs w:val="24"/>
        </w:rPr>
        <w:lastRenderedPageBreak/>
        <w:t xml:space="preserve">Není-li v této smlouvě stanoveno jinak, odpovídá zavázaná smluvní strana za jakoukoli škodu, která druhé smluvní straně vznikne v souvislosti s porušením povinností zavázané smluvní strany podle této smlouvy. </w:t>
      </w:r>
    </w:p>
    <w:p w14:paraId="2938ADBD" w14:textId="77777777" w:rsidR="00EB50F6" w:rsidRDefault="00EB50F6" w:rsidP="00EB50F6">
      <w:pPr>
        <w:numPr>
          <w:ilvl w:val="0"/>
          <w:numId w:val="33"/>
        </w:numPr>
        <w:spacing w:after="120" w:line="240" w:lineRule="auto"/>
        <w:jc w:val="both"/>
        <w:rPr>
          <w:rFonts w:ascii="Times New Roman" w:hAnsi="Times New Roman"/>
          <w:sz w:val="24"/>
          <w:szCs w:val="24"/>
        </w:rPr>
      </w:pPr>
      <w:r>
        <w:rPr>
          <w:rFonts w:ascii="Times New Roman" w:hAnsi="Times New Roman"/>
          <w:sz w:val="24"/>
          <w:szCs w:val="24"/>
        </w:rPr>
        <w:t xml:space="preserve">Překážka vzniklá z osobních poměrů smluvní strany nebo vzniklá až v době, kdy byla smluvní strana s plněním smluvené povinnosti v prodlení, ani překážka, kterou byla smluvní strana podle této smlouvy povinna překonat, jí však povinnosti k náhradě nezprostí. </w:t>
      </w:r>
    </w:p>
    <w:p w14:paraId="7E6DF41D" w14:textId="77777777" w:rsidR="00EB50F6" w:rsidRDefault="00EB50F6" w:rsidP="00EB50F6">
      <w:pPr>
        <w:numPr>
          <w:ilvl w:val="0"/>
          <w:numId w:val="33"/>
        </w:numPr>
        <w:spacing w:after="120" w:line="240" w:lineRule="auto"/>
        <w:ind w:left="357" w:hanging="357"/>
        <w:jc w:val="both"/>
        <w:rPr>
          <w:rFonts w:ascii="Times New Roman" w:hAnsi="Times New Roman"/>
          <w:sz w:val="24"/>
          <w:szCs w:val="24"/>
        </w:rPr>
      </w:pPr>
      <w:r>
        <w:rPr>
          <w:rFonts w:ascii="Times New Roman" w:hAnsi="Times New Roman"/>
          <w:bCs/>
          <w:sz w:val="24"/>
          <w:szCs w:val="24"/>
        </w:rPr>
        <w:t>Smluvní strana, která porušila právní povinnost, nebo může a má vědět, že jí poruší, oznámí to bez zbytečného odkladu druhé smluvní straně, které z toho může újma vzniknout, a upozorní ji na možné následky.</w:t>
      </w:r>
      <w:r>
        <w:rPr>
          <w:rFonts w:ascii="Times New Roman" w:hAnsi="Times New Roman"/>
          <w:sz w:val="24"/>
          <w:szCs w:val="24"/>
        </w:rPr>
        <w:t xml:space="preserve"> Jestliže zavázaná smluvní strana tuto povinnost nesplní nebo oprávněné straně není oznámení včas doručeno, má poškozená smluvní strana nárok na náhradu škody, která jí tím vznikla.</w:t>
      </w:r>
    </w:p>
    <w:p w14:paraId="5B3AEF2D" w14:textId="77777777" w:rsidR="00EB50F6" w:rsidRDefault="00EB50F6" w:rsidP="00EB50F6">
      <w:pPr>
        <w:numPr>
          <w:ilvl w:val="0"/>
          <w:numId w:val="33"/>
        </w:numPr>
        <w:spacing w:after="0" w:line="240" w:lineRule="auto"/>
        <w:ind w:left="357" w:hanging="357"/>
        <w:jc w:val="both"/>
        <w:rPr>
          <w:rFonts w:ascii="Times New Roman" w:hAnsi="Times New Roman"/>
          <w:sz w:val="24"/>
          <w:szCs w:val="24"/>
        </w:rPr>
      </w:pPr>
      <w:r>
        <w:rPr>
          <w:rFonts w:ascii="Times New Roman" w:hAnsi="Times New Roman"/>
          <w:sz w:val="24"/>
          <w:szCs w:val="24"/>
        </w:rPr>
        <w:t xml:space="preserve">Zhotovitel vždy ručí za splnění povinnosti subdodavatele k náhradě škody, pokud by subdodavatel za škodu vzniklou </w:t>
      </w:r>
      <w:r>
        <w:rPr>
          <w:sz w:val="24"/>
          <w:szCs w:val="24"/>
        </w:rPr>
        <w:t>o</w:t>
      </w:r>
      <w:r>
        <w:rPr>
          <w:rFonts w:ascii="Times New Roman" w:hAnsi="Times New Roman"/>
          <w:sz w:val="24"/>
          <w:szCs w:val="24"/>
        </w:rPr>
        <w:t xml:space="preserve">bjednateli při realizaci plnění dle </w:t>
      </w:r>
      <w:r>
        <w:rPr>
          <w:sz w:val="24"/>
          <w:szCs w:val="24"/>
        </w:rPr>
        <w:t>této s</w:t>
      </w:r>
      <w:r>
        <w:rPr>
          <w:rFonts w:ascii="Times New Roman" w:hAnsi="Times New Roman"/>
          <w:sz w:val="24"/>
          <w:szCs w:val="24"/>
        </w:rPr>
        <w:t xml:space="preserve">mlouvy odpovídal, tj. že uspokojí </w:t>
      </w:r>
      <w:r>
        <w:rPr>
          <w:sz w:val="24"/>
          <w:szCs w:val="24"/>
        </w:rPr>
        <w:t>o</w:t>
      </w:r>
      <w:r>
        <w:rPr>
          <w:rFonts w:ascii="Times New Roman" w:hAnsi="Times New Roman"/>
          <w:sz w:val="24"/>
          <w:szCs w:val="24"/>
        </w:rPr>
        <w:t xml:space="preserve">bjednatele, pokud subdodavatel </w:t>
      </w:r>
      <w:r>
        <w:rPr>
          <w:sz w:val="24"/>
          <w:szCs w:val="24"/>
        </w:rPr>
        <w:t>o</w:t>
      </w:r>
      <w:r>
        <w:rPr>
          <w:rFonts w:ascii="Times New Roman" w:hAnsi="Times New Roman"/>
          <w:sz w:val="24"/>
          <w:szCs w:val="24"/>
        </w:rPr>
        <w:t xml:space="preserve">bjednateli takovou škodu nenahradí (viz ustanovení § 2018 </w:t>
      </w:r>
      <w:r>
        <w:rPr>
          <w:rFonts w:ascii="Times New Roman" w:hAnsi="Times New Roman"/>
          <w:sz w:val="24"/>
          <w:szCs w:val="24"/>
        </w:rPr>
        <w:br/>
        <w:t>a násl. občanského zákoníku).</w:t>
      </w:r>
    </w:p>
    <w:p w14:paraId="7EF667E3" w14:textId="77777777" w:rsidR="00EB50F6" w:rsidRDefault="00EB50F6" w:rsidP="00EB50F6">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VII.</w:t>
      </w:r>
    </w:p>
    <w:p w14:paraId="4DFC67CD" w14:textId="77777777" w:rsidR="00EB50F6" w:rsidRDefault="00EB50F6" w:rsidP="00EB50F6">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Ostatní ujednání</w:t>
      </w:r>
    </w:p>
    <w:p w14:paraId="6726F285" w14:textId="77777777" w:rsidR="00EB50F6" w:rsidRDefault="00EB50F6" w:rsidP="00EB50F6">
      <w:pPr>
        <w:pStyle w:val="Normlnweb"/>
        <w:numPr>
          <w:ilvl w:val="0"/>
          <w:numId w:val="34"/>
        </w:numPr>
        <w:spacing w:before="0" w:after="120"/>
        <w:ind w:left="425" w:hanging="425"/>
        <w:jc w:val="both"/>
      </w:pPr>
      <w:r>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14:paraId="5C32CA5B" w14:textId="77777777" w:rsidR="00EB50F6" w:rsidRDefault="00EB50F6" w:rsidP="00EB50F6">
      <w:pPr>
        <w:pStyle w:val="Normlnweb"/>
        <w:numPr>
          <w:ilvl w:val="0"/>
          <w:numId w:val="34"/>
        </w:numPr>
        <w:spacing w:before="0" w:after="120"/>
        <w:ind w:left="425" w:hanging="425"/>
        <w:jc w:val="both"/>
      </w:pPr>
      <w:r>
        <w:t xml:space="preserve">Zhotovitel je odpovědný za dodržování předpisů v oblasti bezpečnosti práce, ochrany zdraví </w:t>
      </w:r>
      <w:r>
        <w:br/>
        <w:t>a požární ochrany. Provádí účinná protipožární opatření vyplývající z povahy vlastních prací.</w:t>
      </w:r>
    </w:p>
    <w:p w14:paraId="2389F06F" w14:textId="77777777" w:rsidR="00EB50F6" w:rsidRDefault="00EB50F6" w:rsidP="00EB50F6">
      <w:pPr>
        <w:pStyle w:val="Normlnweb"/>
        <w:numPr>
          <w:ilvl w:val="0"/>
          <w:numId w:val="34"/>
        </w:numPr>
        <w:spacing w:before="0" w:after="120"/>
        <w:ind w:left="425" w:hanging="425"/>
        <w:jc w:val="both"/>
      </w:pPr>
      <w:r>
        <w:t>Bezpečnost práce a požární ochrana se řídí platnými bezpečnostními předpisy, zejména zákonem č. 309/2006 Sb., o zajištění dalších podmínek bezpečnosti a ochrany zdraví při práci, ve znění pozdějších předpisů a nařízení vlády č. 591/2006 Sb., o bližších minimálních požadavcích na bezpečnost a ochranu zdraví při práci na staveništích. Za případná porušení těchto předpisů nese zhotovitel plnou odpovědnost.</w:t>
      </w:r>
    </w:p>
    <w:p w14:paraId="7DD990F6" w14:textId="77777777" w:rsidR="00EB50F6" w:rsidRDefault="00EB50F6" w:rsidP="00EB50F6">
      <w:pPr>
        <w:pStyle w:val="Normlnweb"/>
        <w:numPr>
          <w:ilvl w:val="0"/>
          <w:numId w:val="34"/>
        </w:numPr>
        <w:spacing w:before="0" w:after="120"/>
        <w:ind w:left="425" w:hanging="425"/>
        <w:jc w:val="both"/>
      </w:pPr>
      <w:r>
        <w:t xml:space="preserve">Původcem odpadů spojených s prováděním díla ve smyslu §4 zák. č. 185/2001 Sb., o odpadech </w:t>
      </w:r>
      <w:r>
        <w:br/>
        <w:t>a o změně dalších zákonů, ve znění pozdějších předpisů, je zhotovitel, který zajistí na své náklady jejich likvidaci.</w:t>
      </w:r>
    </w:p>
    <w:p w14:paraId="1E9B27E1" w14:textId="77777777" w:rsidR="00EB50F6" w:rsidRDefault="00EB50F6" w:rsidP="00EB50F6">
      <w:pPr>
        <w:pStyle w:val="Normlnweb"/>
        <w:numPr>
          <w:ilvl w:val="0"/>
          <w:numId w:val="34"/>
        </w:numPr>
        <w:spacing w:before="0" w:after="120"/>
        <w:ind w:left="425" w:hanging="425"/>
        <w:jc w:val="both"/>
      </w:pPr>
      <w:r>
        <w:t xml:space="preserve">Na veškerých písemnostech a korespondenci vztahující se k této smlouvě, zejména pak na faktuře, předávacích protokolech apod., je zhotovitel povinen vždy uvést číslo této smlouvy. </w:t>
      </w:r>
    </w:p>
    <w:p w14:paraId="4155959D" w14:textId="77777777" w:rsidR="00EB50F6" w:rsidRDefault="00EB50F6" w:rsidP="00EB50F6">
      <w:pPr>
        <w:pStyle w:val="slovn1"/>
        <w:numPr>
          <w:ilvl w:val="0"/>
          <w:numId w:val="34"/>
        </w:numPr>
        <w:spacing w:line="240" w:lineRule="auto"/>
        <w:ind w:left="426" w:hanging="425"/>
        <w:jc w:val="both"/>
        <w:rPr>
          <w:rFonts w:ascii="Times New Roman" w:hAnsi="Times New Roman" w:cs="Times New Roman"/>
          <w:sz w:val="24"/>
          <w:szCs w:val="24"/>
        </w:rPr>
      </w:pPr>
      <w:r>
        <w:rPr>
          <w:rFonts w:ascii="Times New Roman" w:hAnsi="Times New Roman" w:cs="Times New Roman"/>
          <w:sz w:val="24"/>
          <w:szCs w:val="24"/>
        </w:rPr>
        <w:t>Zhotovitel se zavazuje, že v době provádění díla nenaruší svojí činností provoz v objektu objednatele na adrese uvedené v čl. II. odst. 1. této smlouvy.</w:t>
      </w:r>
    </w:p>
    <w:p w14:paraId="0B598EB1" w14:textId="77777777" w:rsidR="00EB50F6" w:rsidRDefault="00EB50F6" w:rsidP="00EB50F6">
      <w:pPr>
        <w:pStyle w:val="Normlnweb"/>
        <w:numPr>
          <w:ilvl w:val="0"/>
          <w:numId w:val="34"/>
        </w:numPr>
        <w:spacing w:before="0" w:after="0"/>
        <w:ind w:left="425" w:hanging="425"/>
        <w:jc w:val="both"/>
      </w:pPr>
      <w:r>
        <w:t>Zhotovitel není oprávněn bez předchozího písemného souhlasu objednatele postoupit či převést jakákoli práva či povinnosti vyplývající z této smlouvy na jakoukoli třetí osobu, není ani oprávněn tuto smlouvu postoupit.</w:t>
      </w:r>
    </w:p>
    <w:p w14:paraId="05C3C9F0" w14:textId="77777777" w:rsidR="00EB50F6" w:rsidRDefault="00EB50F6" w:rsidP="00EB50F6">
      <w:pPr>
        <w:pStyle w:val="Normlnweb"/>
        <w:spacing w:before="0" w:after="0"/>
        <w:jc w:val="both"/>
      </w:pPr>
    </w:p>
    <w:p w14:paraId="4326A10D" w14:textId="77777777" w:rsidR="00EB50F6" w:rsidRDefault="00EB50F6" w:rsidP="00EB50F6">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VIII.</w:t>
      </w:r>
    </w:p>
    <w:p w14:paraId="3BFD57A6" w14:textId="77777777" w:rsidR="00EB50F6" w:rsidRDefault="00EB50F6" w:rsidP="00EB50F6">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Sankční ujednání</w:t>
      </w:r>
    </w:p>
    <w:p w14:paraId="011852AD" w14:textId="77777777" w:rsidR="00EB50F6" w:rsidRDefault="00EB50F6" w:rsidP="00EB50F6">
      <w:pPr>
        <w:pStyle w:val="Normlnweb"/>
        <w:numPr>
          <w:ilvl w:val="0"/>
          <w:numId w:val="35"/>
        </w:numPr>
        <w:spacing w:before="0" w:after="120"/>
        <w:ind w:left="426" w:hanging="426"/>
        <w:jc w:val="both"/>
      </w:pPr>
      <w:r>
        <w:t>V případě prodlení zhotovitele s řádným provedením díla v termínu uvedeném v článku II. odst. 2. této smlouvy, je zhotovitel povinen zaplatit objednateli smluvní pokutu ve výši 1 000 Kč (slovy: jeden tisíc korun českých) za každý, i započatý, den prodlení.</w:t>
      </w:r>
    </w:p>
    <w:p w14:paraId="1D286262" w14:textId="77777777" w:rsidR="00EB50F6" w:rsidRDefault="00EB50F6" w:rsidP="00EB50F6">
      <w:pPr>
        <w:pStyle w:val="Normlnweb"/>
        <w:numPr>
          <w:ilvl w:val="0"/>
          <w:numId w:val="35"/>
        </w:numPr>
        <w:spacing w:before="0" w:after="120"/>
        <w:ind w:left="426" w:hanging="426"/>
        <w:jc w:val="both"/>
      </w:pPr>
      <w:r>
        <w:t xml:space="preserve">V případě prodlení zhotovitele s řádným odstraněním vad díla zaznamenaných v předávacím protokolu či vyskytnuvších se v záruční době je zhotovitel povinen zaplatit objednateli smluvní pokutu ve výši 1 000 Kč (slovy: jeden tisíc korun českých) za každý, i započatý, den prodlení. </w:t>
      </w:r>
    </w:p>
    <w:p w14:paraId="31531189" w14:textId="77777777" w:rsidR="00EB50F6" w:rsidRDefault="00EB50F6" w:rsidP="00EB50F6">
      <w:pPr>
        <w:pStyle w:val="Normlnweb"/>
        <w:numPr>
          <w:ilvl w:val="0"/>
          <w:numId w:val="35"/>
        </w:numPr>
        <w:spacing w:before="0" w:after="120"/>
        <w:ind w:left="426" w:hanging="426"/>
        <w:jc w:val="both"/>
      </w:pPr>
      <w:r>
        <w:t xml:space="preserve">V případě nesplnění závazku a povinností zhotovitele uvedených v článku V. odst. 1 a 2 této smlouvy je objednatel oprávněn vyúčtovat zhotoviteli smluvní pokutu ve výši 1 000 Kč (slovy: </w:t>
      </w:r>
      <w:r>
        <w:lastRenderedPageBreak/>
        <w:t>jeden tisíc korun českých), a to za každý den, kdy předmětné pojištění uzavřeno neměl. V případě nesplnění závazku zhotovitele uvedeného v odst. 3 citovaného článku je objednatel oprávněn mu vyúčtovat jednorázovou smluvní pokutu ve výši 5 000 Kč (slovy: pět tisíc korun českých). Zhotovitel je povinen takto vyúčtované sankční plnění na písemnou výzvu objednatele bez zbytečného odkladu uhradit.</w:t>
      </w:r>
    </w:p>
    <w:p w14:paraId="5AD48222" w14:textId="4F01F99C" w:rsidR="00EB50F6" w:rsidRDefault="00EB50F6" w:rsidP="00EB50F6">
      <w:pPr>
        <w:pStyle w:val="Normlnweb"/>
        <w:numPr>
          <w:ilvl w:val="0"/>
          <w:numId w:val="35"/>
        </w:numPr>
        <w:spacing w:before="0" w:after="120"/>
        <w:ind w:left="426" w:hanging="426"/>
        <w:jc w:val="both"/>
      </w:pPr>
      <w:r>
        <w:t>V případě prodlení objednatele se zaplacením oprávněné faktury, může zhotovitel vyúčtovat objednateli úrok z prodlení ve výši 0,0</w:t>
      </w:r>
      <w:r w:rsidR="00DB15CC">
        <w:t>2</w:t>
      </w:r>
      <w:r>
        <w:t xml:space="preserve"> % z nezaplacené částky faktury za každý, i započatý, den prodlení a objednatel je povinen tuto sankci uhradit.</w:t>
      </w:r>
    </w:p>
    <w:p w14:paraId="25912DE1" w14:textId="77777777" w:rsidR="00EB50F6" w:rsidRDefault="00EB50F6" w:rsidP="00EB50F6">
      <w:pPr>
        <w:pStyle w:val="Normlnweb"/>
        <w:numPr>
          <w:ilvl w:val="0"/>
          <w:numId w:val="35"/>
        </w:numPr>
        <w:spacing w:before="0" w:after="120"/>
        <w:ind w:left="426" w:hanging="426"/>
        <w:jc w:val="both"/>
      </w:pPr>
      <w:r>
        <w:t>Smluvní strana, které byla smluvní pokuta vyúčtována, je povinna tuto uhradit ve lhůtě 10 dnů ode dne obdržení sankční faktury, nebo ve stejné lhůtě sdělit oprávněné straně své námitky.</w:t>
      </w:r>
    </w:p>
    <w:p w14:paraId="4D99D286" w14:textId="77777777" w:rsidR="00EB50F6" w:rsidRDefault="00EB50F6" w:rsidP="00EB50F6">
      <w:pPr>
        <w:pStyle w:val="Normlnweb"/>
        <w:numPr>
          <w:ilvl w:val="0"/>
          <w:numId w:val="35"/>
        </w:numPr>
        <w:spacing w:before="0" w:after="120"/>
        <w:ind w:left="425" w:hanging="425"/>
        <w:jc w:val="both"/>
      </w:pPr>
      <w:r>
        <w:t>Zaplacením smluvní pokuty není dotčeno právo na náhradu škody, vzniklé v důsledku porušení povinnosti zajištěné smluvní pokutou, stejně tak jako není dotčena povinnost příslušné smluvní strany splnit své závazky dle této smlouvy.</w:t>
      </w:r>
    </w:p>
    <w:p w14:paraId="212E4AF4" w14:textId="77777777" w:rsidR="00EB50F6" w:rsidRDefault="00EB50F6" w:rsidP="00EB50F6">
      <w:pPr>
        <w:pStyle w:val="Normlnweb"/>
        <w:numPr>
          <w:ilvl w:val="0"/>
          <w:numId w:val="35"/>
        </w:numPr>
        <w:spacing w:before="0" w:after="0"/>
        <w:ind w:left="425" w:hanging="425"/>
        <w:jc w:val="both"/>
      </w:pPr>
      <w:r>
        <w:t>Objednatel si vyhrazuje právo na úhradu smluvní pokuty formou zápočtu ke kterékoliv splatné pohledávce zhotovitele vůči objednateli.</w:t>
      </w:r>
    </w:p>
    <w:p w14:paraId="07FE382E" w14:textId="77777777" w:rsidR="00EB50F6" w:rsidRDefault="00EB50F6" w:rsidP="00EB50F6">
      <w:pPr>
        <w:pStyle w:val="Normlnweb"/>
        <w:spacing w:before="0" w:after="0"/>
        <w:ind w:hanging="426"/>
        <w:jc w:val="both"/>
      </w:pPr>
    </w:p>
    <w:p w14:paraId="3EBDDF67" w14:textId="77777777" w:rsidR="00EB50F6" w:rsidRDefault="00EB50F6" w:rsidP="00EB50F6">
      <w:pPr>
        <w:pStyle w:val="Zkladntextodsazen"/>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Článek IX.</w:t>
      </w:r>
    </w:p>
    <w:p w14:paraId="15305015" w14:textId="77777777" w:rsidR="00EB50F6" w:rsidRDefault="00EB50F6" w:rsidP="00EB50F6">
      <w:pPr>
        <w:pStyle w:val="Zkladntextodsazen"/>
        <w:spacing w:line="240" w:lineRule="auto"/>
        <w:jc w:val="center"/>
        <w:rPr>
          <w:rFonts w:ascii="Times New Roman" w:hAnsi="Times New Roman" w:cs="Times New Roman"/>
          <w:b/>
          <w:sz w:val="24"/>
          <w:szCs w:val="24"/>
        </w:rPr>
      </w:pPr>
      <w:r>
        <w:rPr>
          <w:rFonts w:ascii="Times New Roman" w:hAnsi="Times New Roman" w:cs="Times New Roman"/>
          <w:b/>
          <w:sz w:val="24"/>
          <w:szCs w:val="24"/>
        </w:rPr>
        <w:t>Ochrana informací, údajů a dat</w:t>
      </w:r>
    </w:p>
    <w:p w14:paraId="797CEB0D" w14:textId="77777777" w:rsidR="00EB50F6" w:rsidRDefault="00EB50F6" w:rsidP="00EB50F6">
      <w:pPr>
        <w:pStyle w:val="Zkladntextodsazen"/>
        <w:numPr>
          <w:ilvl w:val="0"/>
          <w:numId w:val="36"/>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Smluvní strany se zavazují uchovat v tajnosti veškeré skutečnosti, informace a údaje týkající se druhé smluvní strany, předmětu plnění této smlouvy nebo s předmětem plnění související. Na tyto důvěrné informace se vztahuje ochrana dle § 1730 odst. 2 občanského zákoníku.</w:t>
      </w:r>
    </w:p>
    <w:p w14:paraId="48523F1E" w14:textId="77777777" w:rsidR="00EB50F6" w:rsidRDefault="00EB50F6" w:rsidP="00EB50F6">
      <w:pPr>
        <w:pStyle w:val="Zkladntextodsazen"/>
        <w:numPr>
          <w:ilvl w:val="0"/>
          <w:numId w:val="36"/>
        </w:numPr>
        <w:spacing w:line="240" w:lineRule="auto"/>
        <w:ind w:left="426" w:hanging="425"/>
        <w:jc w:val="both"/>
        <w:rPr>
          <w:rFonts w:ascii="Times New Roman" w:hAnsi="Times New Roman" w:cs="Times New Roman"/>
          <w:sz w:val="24"/>
          <w:szCs w:val="24"/>
        </w:rPr>
      </w:pPr>
      <w:r>
        <w:rPr>
          <w:rFonts w:ascii="Times New Roman" w:hAnsi="Times New Roman" w:cs="Times New Roman"/>
          <w:sz w:val="24"/>
          <w:szCs w:val="24"/>
        </w:rPr>
        <w:t>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w:t>
      </w:r>
    </w:p>
    <w:p w14:paraId="164C433C" w14:textId="77777777" w:rsidR="00EB50F6" w:rsidRDefault="00EB50F6" w:rsidP="00EB50F6">
      <w:pPr>
        <w:pStyle w:val="Zkladntextodsazen"/>
        <w:numPr>
          <w:ilvl w:val="0"/>
          <w:numId w:val="36"/>
        </w:numPr>
        <w:spacing w:line="240" w:lineRule="auto"/>
        <w:ind w:left="426" w:hanging="425"/>
        <w:jc w:val="both"/>
        <w:rPr>
          <w:rFonts w:ascii="Times New Roman" w:hAnsi="Times New Roman" w:cs="Times New Roman"/>
          <w:sz w:val="24"/>
          <w:szCs w:val="24"/>
        </w:rPr>
      </w:pPr>
      <w:r>
        <w:rPr>
          <w:rFonts w:ascii="Times New Roman" w:hAnsi="Times New Roman" w:cs="Times New Roman"/>
          <w:sz w:val="24"/>
          <w:szCs w:val="24"/>
        </w:rPr>
        <w:t>Za porušení závazku uvedeného v odst. 1 tohoto článku je smluvní strana, která závazek poruší povinna uhradit druhé smluvní straně v každém jednotlivém případě smluvní pokutu ve výši 100 000 Kč. Ujednáním o smluvní pokutě není dotčeno právo poškozené smluvní strany na náhradu škody.</w:t>
      </w:r>
    </w:p>
    <w:p w14:paraId="06BC0667" w14:textId="77777777" w:rsidR="00EB50F6" w:rsidRDefault="00EB50F6" w:rsidP="00EB50F6">
      <w:pPr>
        <w:pStyle w:val="Zkladntextodsazen"/>
        <w:numPr>
          <w:ilvl w:val="0"/>
          <w:numId w:val="36"/>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Zhotovitel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w:t>
      </w:r>
      <w:r>
        <w:rPr>
          <w:rFonts w:ascii="Times New Roman" w:hAnsi="Times New Roman" w:cs="Times New Roman"/>
          <w:sz w:val="24"/>
          <w:szCs w:val="24"/>
        </w:rPr>
        <w:br/>
        <w:t>a rámcovou informaci o předmětu plnění smlouvy. Informace poskytnuté v souladu s citovaným zákonem nelze považovat za porušení závazku dle předchozího odstavce tohoto článku.</w:t>
      </w:r>
    </w:p>
    <w:p w14:paraId="764E5A55" w14:textId="77777777" w:rsidR="00EB50F6" w:rsidRDefault="00EB50F6" w:rsidP="00EB50F6">
      <w:pPr>
        <w:pStyle w:val="Zkladntextodsazen"/>
        <w:numPr>
          <w:ilvl w:val="0"/>
          <w:numId w:val="36"/>
        </w:numPr>
        <w:spacing w:after="0" w:line="240" w:lineRule="auto"/>
        <w:ind w:left="426" w:hanging="425"/>
        <w:jc w:val="both"/>
        <w:rPr>
          <w:rFonts w:ascii="Times New Roman" w:hAnsi="Times New Roman" w:cs="Times New Roman"/>
          <w:sz w:val="24"/>
          <w:szCs w:val="24"/>
        </w:rPr>
      </w:pPr>
      <w:r>
        <w:rPr>
          <w:rFonts w:ascii="Times New Roman" w:hAnsi="Times New Roman" w:cs="Times New Roman"/>
          <w:sz w:val="24"/>
          <w:szCs w:val="24"/>
        </w:rPr>
        <w:t>Závazky smluvních stran uvedené v tomto článku trvají i po skončení této smlouvy.</w:t>
      </w:r>
    </w:p>
    <w:p w14:paraId="36EC6292" w14:textId="77777777" w:rsidR="00EB50F6" w:rsidRDefault="00EB50F6" w:rsidP="00EB50F6">
      <w:pPr>
        <w:pStyle w:val="Normlnweb"/>
        <w:spacing w:before="0" w:after="0"/>
        <w:jc w:val="center"/>
        <w:rPr>
          <w:b/>
        </w:rPr>
      </w:pPr>
    </w:p>
    <w:p w14:paraId="258E3FE6" w14:textId="77777777" w:rsidR="00EB50F6" w:rsidRDefault="00EB50F6" w:rsidP="00EB50F6">
      <w:pPr>
        <w:pStyle w:val="Normlnweb"/>
        <w:spacing w:before="0" w:after="0"/>
        <w:jc w:val="center"/>
        <w:rPr>
          <w:b/>
        </w:rPr>
      </w:pPr>
      <w:r>
        <w:rPr>
          <w:b/>
        </w:rPr>
        <w:t>Článek X.</w:t>
      </w:r>
    </w:p>
    <w:p w14:paraId="5D36319F" w14:textId="77777777" w:rsidR="00EB50F6" w:rsidRDefault="00EB50F6" w:rsidP="00EB50F6">
      <w:pPr>
        <w:pStyle w:val="Normlnweb"/>
        <w:spacing w:before="0" w:after="120"/>
        <w:jc w:val="center"/>
        <w:rPr>
          <w:b/>
        </w:rPr>
      </w:pPr>
      <w:r>
        <w:rPr>
          <w:b/>
        </w:rPr>
        <w:t>Uveřejnění smlouvy</w:t>
      </w:r>
    </w:p>
    <w:p w14:paraId="031A7D27" w14:textId="77777777" w:rsidR="00EB50F6" w:rsidRDefault="00EB50F6" w:rsidP="00EB50F6">
      <w:pPr>
        <w:pStyle w:val="Odstavecseseznamem"/>
        <w:numPr>
          <w:ilvl w:val="0"/>
          <w:numId w:val="37"/>
        </w:numPr>
        <w:spacing w:after="120" w:line="240" w:lineRule="auto"/>
        <w:ind w:left="425" w:hanging="425"/>
        <w:contextualSpacing w:val="0"/>
        <w:jc w:val="both"/>
        <w:rPr>
          <w:rFonts w:ascii="Times New Roman" w:hAnsi="Times New Roman"/>
          <w:sz w:val="24"/>
        </w:rPr>
      </w:pPr>
      <w:r>
        <w:rPr>
          <w:rFonts w:ascii="Times New Roman" w:hAnsi="Times New Roman"/>
          <w:sz w:val="24"/>
        </w:rPr>
        <w:t xml:space="preserve">Smluvní strany jsou si plně vědomy zákonné povinnosti uveřejnit dle zákona č. 340/2015 Sb., </w:t>
      </w:r>
      <w:r>
        <w:rPr>
          <w:rFonts w:ascii="Times New Roman" w:hAnsi="Times New Roman"/>
          <w:sz w:val="24"/>
        </w:rPr>
        <w:br/>
        <w:t xml:space="preserve">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Pr>
          <w:rFonts w:ascii="Times New Roman" w:hAnsi="Times New Roman"/>
          <w:sz w:val="24"/>
        </w:rPr>
        <w:t>metadat</w:t>
      </w:r>
      <w:proofErr w:type="spellEnd"/>
      <w:r>
        <w:rPr>
          <w:rFonts w:ascii="Times New Roman" w:hAnsi="Times New Roman"/>
          <w:sz w:val="24"/>
        </w:rPr>
        <w:t xml:space="preserve"> podle § 5 odst. 5 zákona o registru smluv do registru smluv.</w:t>
      </w:r>
    </w:p>
    <w:p w14:paraId="2A3FF339" w14:textId="77777777" w:rsidR="00EB50F6" w:rsidRDefault="00EB50F6" w:rsidP="00EB50F6">
      <w:pPr>
        <w:pStyle w:val="Odstavecseseznamem"/>
        <w:numPr>
          <w:ilvl w:val="0"/>
          <w:numId w:val="37"/>
        </w:numPr>
        <w:spacing w:after="120" w:line="240" w:lineRule="auto"/>
        <w:ind w:left="425" w:hanging="425"/>
        <w:contextualSpacing w:val="0"/>
        <w:jc w:val="both"/>
        <w:rPr>
          <w:rFonts w:ascii="Times New Roman" w:hAnsi="Times New Roman"/>
          <w:sz w:val="24"/>
        </w:rPr>
      </w:pPr>
      <w:r>
        <w:rPr>
          <w:rFonts w:ascii="Times New Roman" w:hAnsi="Times New Roman"/>
          <w:sz w:val="24"/>
        </w:rPr>
        <w:t xml:space="preserve">Smluvní strany se dohodly, že tuto smlouvu zašle správci registru smluv k uveřejnění prostřednictvím registru smluv objednatel. Notifikace o uveřejnění smlouvy bude zaslána zhotoviteli na jeho email uvedený v odst. 9 čl. XII. této smlouvy. Zhotovitel je povinen zkontrolovat, že tato smlouva včetně všech příloh a </w:t>
      </w:r>
      <w:proofErr w:type="spellStart"/>
      <w:r>
        <w:rPr>
          <w:rFonts w:ascii="Times New Roman" w:hAnsi="Times New Roman"/>
          <w:sz w:val="24"/>
        </w:rPr>
        <w:t>metadat</w:t>
      </w:r>
      <w:proofErr w:type="spellEnd"/>
      <w:r>
        <w:rPr>
          <w:rFonts w:ascii="Times New Roman" w:hAnsi="Times New Roman"/>
          <w:sz w:val="24"/>
        </w:rPr>
        <w:t xml:space="preserve"> byla řádně v registru smluv uveřejněna. V případě, že zhotovitel zjistí jakékoli nepřesnosti či nedostatky, je povinen </w:t>
      </w:r>
      <w:r>
        <w:rPr>
          <w:rFonts w:ascii="Times New Roman" w:hAnsi="Times New Roman"/>
          <w:sz w:val="24"/>
        </w:rPr>
        <w:lastRenderedPageBreak/>
        <w:t>neprodleně o nich písemně informovat objednatele. Postup uvedený v tomto odstavci se smluvní strany zavazují dodržovat i v případě uzavření jakýchkoli dalších dohod, kterými se tato smlouva bude případně doplňovat, měnit, nahrazovat.</w:t>
      </w:r>
    </w:p>
    <w:p w14:paraId="72629212" w14:textId="2B7607E4" w:rsidR="00EB50F6" w:rsidRDefault="00EB50F6" w:rsidP="00EB50F6">
      <w:pPr>
        <w:pStyle w:val="Odstavecseseznamem"/>
        <w:numPr>
          <w:ilvl w:val="0"/>
          <w:numId w:val="37"/>
        </w:numPr>
        <w:spacing w:after="120" w:line="240" w:lineRule="auto"/>
        <w:ind w:left="425" w:hanging="425"/>
        <w:contextualSpacing w:val="0"/>
        <w:jc w:val="both"/>
        <w:rPr>
          <w:rFonts w:ascii="Times New Roman" w:hAnsi="Times New Roman"/>
          <w:sz w:val="24"/>
        </w:rPr>
      </w:pPr>
      <w:r>
        <w:rPr>
          <w:rFonts w:ascii="Times New Roman" w:hAnsi="Times New Roman"/>
          <w:sz w:val="24"/>
        </w:rPr>
        <w:t xml:space="preserve">Zhotovitel </w:t>
      </w:r>
      <w:r>
        <w:rPr>
          <w:rFonts w:ascii="Times New Roman" w:hAnsi="Times New Roman"/>
          <w:sz w:val="24"/>
          <w:szCs w:val="24"/>
        </w:rPr>
        <w:t xml:space="preserve">byl výslovně upozorněn a </w:t>
      </w:r>
      <w:r>
        <w:rPr>
          <w:rFonts w:ascii="Times New Roman" w:hAnsi="Times New Roman"/>
          <w:sz w:val="24"/>
        </w:rPr>
        <w:t>bere na vědomí</w:t>
      </w:r>
      <w:r>
        <w:rPr>
          <w:rFonts w:ascii="Times New Roman" w:hAnsi="Times New Roman"/>
          <w:sz w:val="24"/>
          <w:szCs w:val="24"/>
        </w:rPr>
        <w:t xml:space="preserve"> zákonnou povinnost</w:t>
      </w:r>
      <w:r>
        <w:rPr>
          <w:rFonts w:ascii="Times New Roman" w:hAnsi="Times New Roman"/>
          <w:sz w:val="24"/>
        </w:rPr>
        <w:t xml:space="preserve"> objednatel</w:t>
      </w:r>
      <w:r>
        <w:rPr>
          <w:rFonts w:ascii="Times New Roman" w:hAnsi="Times New Roman"/>
          <w:sz w:val="24"/>
          <w:szCs w:val="24"/>
        </w:rPr>
        <w:t>e</w:t>
      </w:r>
      <w:r>
        <w:rPr>
          <w:rFonts w:ascii="Times New Roman" w:hAnsi="Times New Roman"/>
          <w:sz w:val="24"/>
        </w:rPr>
        <w:t xml:space="preserve"> uveřejn</w:t>
      </w:r>
      <w:r>
        <w:rPr>
          <w:rFonts w:ascii="Times New Roman" w:hAnsi="Times New Roman"/>
          <w:sz w:val="24"/>
          <w:szCs w:val="24"/>
        </w:rPr>
        <w:t>it</w:t>
      </w:r>
      <w:r>
        <w:rPr>
          <w:rFonts w:ascii="Times New Roman" w:hAnsi="Times New Roman"/>
          <w:sz w:val="24"/>
        </w:rPr>
        <w:t xml:space="preserve"> tuto smlouvu (celé znění) včetně všech jejích případných změn a dodatků na svém profilu zadavatele.</w:t>
      </w:r>
      <w:r>
        <w:rPr>
          <w:rFonts w:ascii="Times New Roman" w:hAnsi="Times New Roman"/>
          <w:b/>
          <w:sz w:val="24"/>
        </w:rPr>
        <w:t xml:space="preserve"> </w:t>
      </w:r>
      <w:r>
        <w:rPr>
          <w:rFonts w:ascii="Times New Roman" w:hAnsi="Times New Roman"/>
          <w:sz w:val="24"/>
        </w:rPr>
        <w:t xml:space="preserve">Povinnost uveřejnění této smlouvy včetně jejích dodatků je objednateli uložena </w:t>
      </w:r>
      <w:r w:rsidRPr="00DB15CC">
        <w:rPr>
          <w:rFonts w:ascii="Times New Roman" w:hAnsi="Times New Roman"/>
          <w:sz w:val="24"/>
          <w:szCs w:val="24"/>
        </w:rPr>
        <w:t>ustanovením § 219 zákona č. 134/2016 Sb., o zadávání veřejných zakázek, ve znění pozdějších předpisů (dále jen „ZZVZ“) a zároveň</w:t>
      </w:r>
      <w:r>
        <w:rPr>
          <w:rFonts w:ascii="Arial" w:hAnsi="Arial" w:cs="Arial"/>
        </w:rPr>
        <w:t xml:space="preserve"> </w:t>
      </w:r>
      <w:r>
        <w:rPr>
          <w:rFonts w:ascii="Times New Roman" w:hAnsi="Times New Roman"/>
          <w:sz w:val="24"/>
          <w:szCs w:val="24"/>
        </w:rPr>
        <w:t xml:space="preserve">jeho vnitřním předpisem, na </w:t>
      </w:r>
      <w:proofErr w:type="gramStart"/>
      <w:r>
        <w:rPr>
          <w:rFonts w:ascii="Times New Roman" w:hAnsi="Times New Roman"/>
          <w:sz w:val="24"/>
          <w:szCs w:val="24"/>
        </w:rPr>
        <w:t>základě</w:t>
      </w:r>
      <w:proofErr w:type="gramEnd"/>
      <w:r>
        <w:rPr>
          <w:rFonts w:ascii="Times New Roman" w:hAnsi="Times New Roman"/>
          <w:sz w:val="24"/>
          <w:szCs w:val="24"/>
        </w:rPr>
        <w:t xml:space="preserve"> kterého je objednatel povinen uveřejňovat veškeré smlouvy či objednávky, kde cena plnění dosáhne alespoň 50 000 Kč bez DPH.</w:t>
      </w:r>
    </w:p>
    <w:p w14:paraId="4A8AAE81" w14:textId="6A198D7E" w:rsidR="00EB50F6" w:rsidRDefault="00EB50F6" w:rsidP="00EB50F6">
      <w:pPr>
        <w:pStyle w:val="Normlnweb"/>
        <w:numPr>
          <w:ilvl w:val="0"/>
          <w:numId w:val="37"/>
        </w:numPr>
        <w:spacing w:before="0" w:after="0"/>
        <w:ind w:left="425" w:hanging="425"/>
        <w:jc w:val="both"/>
      </w:pPr>
      <w:r>
        <w:t>Profilem objednatele je elektronický nástroj, prostřednictvím kterého objednatel, jako veřejný zadavatel dle ZZVZ, resp. jako subjekt zadávající veřejné zakázky malého rozsahu procesované dle vnitřních předpisů, uveřejňuje informace a dokumenty ke svým veřejným zakázkám způsobem, který umožňuje neomezený a přímý dálkový přístup.</w:t>
      </w:r>
    </w:p>
    <w:p w14:paraId="45556F58" w14:textId="77777777" w:rsidR="00EB50F6" w:rsidRDefault="00EB50F6" w:rsidP="00EB50F6">
      <w:pPr>
        <w:pStyle w:val="Normlnweb"/>
        <w:spacing w:before="0" w:after="0"/>
        <w:jc w:val="center"/>
        <w:rPr>
          <w:b/>
        </w:rPr>
      </w:pPr>
    </w:p>
    <w:p w14:paraId="799D4CB2" w14:textId="77777777" w:rsidR="00EB50F6" w:rsidRDefault="00EB50F6" w:rsidP="00EB50F6">
      <w:pPr>
        <w:pStyle w:val="Normlnweb"/>
        <w:spacing w:before="0" w:after="0"/>
        <w:jc w:val="center"/>
        <w:rPr>
          <w:b/>
        </w:rPr>
      </w:pPr>
      <w:r>
        <w:rPr>
          <w:b/>
        </w:rPr>
        <w:t>Článek XI.</w:t>
      </w:r>
    </w:p>
    <w:p w14:paraId="22943EAE" w14:textId="77777777" w:rsidR="00EB50F6" w:rsidRDefault="00EB50F6" w:rsidP="00EB50F6">
      <w:pPr>
        <w:pStyle w:val="Normlnweb"/>
        <w:spacing w:before="0" w:after="120"/>
        <w:jc w:val="center"/>
        <w:rPr>
          <w:b/>
        </w:rPr>
      </w:pPr>
      <w:r>
        <w:rPr>
          <w:b/>
        </w:rPr>
        <w:t>Odstoupení od smlouvy</w:t>
      </w:r>
    </w:p>
    <w:p w14:paraId="2C354FFC" w14:textId="77777777" w:rsidR="00EB50F6" w:rsidRDefault="00EB50F6" w:rsidP="00EB50F6">
      <w:pPr>
        <w:pStyle w:val="Odstavecseseznamem"/>
        <w:numPr>
          <w:ilvl w:val="0"/>
          <w:numId w:val="38"/>
        </w:numPr>
        <w:spacing w:after="120" w:line="240" w:lineRule="auto"/>
        <w:ind w:left="357" w:hanging="357"/>
        <w:jc w:val="both"/>
        <w:rPr>
          <w:rFonts w:ascii="Times New Roman" w:hAnsi="Times New Roman"/>
          <w:sz w:val="24"/>
          <w:szCs w:val="24"/>
        </w:rPr>
      </w:pPr>
      <w:r>
        <w:rPr>
          <w:rFonts w:ascii="Times New Roman" w:hAnsi="Times New Roman"/>
          <w:sz w:val="24"/>
          <w:szCs w:val="24"/>
        </w:rPr>
        <w:t xml:space="preserve">Každá ze smluvních stran může od této smlouvy odstoupit v případech stanovených touto smlouvou nebo zákonem, zejména pak dle ustanovení § 1977 a násl. a § 2001 a násl. občanského zákoníku. </w:t>
      </w:r>
    </w:p>
    <w:p w14:paraId="144A47EC" w14:textId="77777777" w:rsidR="00EB50F6" w:rsidRDefault="00EB50F6" w:rsidP="00EB50F6">
      <w:pPr>
        <w:numPr>
          <w:ilvl w:val="0"/>
          <w:numId w:val="38"/>
        </w:numPr>
        <w:spacing w:after="0" w:line="240" w:lineRule="auto"/>
        <w:ind w:left="357" w:hanging="357"/>
        <w:contextualSpacing/>
        <w:jc w:val="both"/>
        <w:rPr>
          <w:rFonts w:ascii="Times New Roman" w:hAnsi="Times New Roman"/>
          <w:sz w:val="24"/>
          <w:szCs w:val="24"/>
        </w:rPr>
      </w:pPr>
      <w:r>
        <w:rPr>
          <w:rFonts w:ascii="Times New Roman" w:hAnsi="Times New Roman"/>
          <w:sz w:val="24"/>
          <w:szCs w:val="24"/>
        </w:rPr>
        <w:t>Pro účely této smlouvy se za podstatné porušení smluvních povinností považuje:</w:t>
      </w:r>
    </w:p>
    <w:p w14:paraId="00B5E641" w14:textId="77777777" w:rsidR="00EB50F6" w:rsidRDefault="00EB50F6" w:rsidP="00EB50F6">
      <w:pPr>
        <w:pStyle w:val="Odstavecseseznamem"/>
        <w:numPr>
          <w:ilvl w:val="0"/>
          <w:numId w:val="39"/>
        </w:numPr>
        <w:tabs>
          <w:tab w:val="left" w:pos="360"/>
        </w:tabs>
        <w:spacing w:after="120" w:line="240" w:lineRule="auto"/>
        <w:jc w:val="both"/>
        <w:rPr>
          <w:rFonts w:ascii="Times New Roman" w:hAnsi="Times New Roman"/>
          <w:sz w:val="24"/>
          <w:szCs w:val="24"/>
        </w:rPr>
      </w:pPr>
      <w:r>
        <w:rPr>
          <w:rFonts w:ascii="Times New Roman" w:hAnsi="Times New Roman"/>
          <w:sz w:val="24"/>
          <w:szCs w:val="24"/>
        </w:rPr>
        <w:t>prodlení zhotovitele s řádným provedením díla o více než 10 dnů, nebo</w:t>
      </w:r>
    </w:p>
    <w:p w14:paraId="5D4F03F5" w14:textId="77777777" w:rsidR="00EB50F6" w:rsidRDefault="00EB50F6" w:rsidP="00EB50F6">
      <w:pPr>
        <w:pStyle w:val="Odstavecseseznamem"/>
        <w:numPr>
          <w:ilvl w:val="0"/>
          <w:numId w:val="39"/>
        </w:numPr>
        <w:tabs>
          <w:tab w:val="left" w:pos="360"/>
        </w:tabs>
        <w:spacing w:after="120" w:line="240" w:lineRule="auto"/>
        <w:ind w:left="1077" w:hanging="357"/>
        <w:contextualSpacing w:val="0"/>
        <w:jc w:val="both"/>
        <w:rPr>
          <w:rFonts w:ascii="Times New Roman" w:hAnsi="Times New Roman"/>
          <w:sz w:val="24"/>
          <w:szCs w:val="24"/>
        </w:rPr>
      </w:pPr>
      <w:r>
        <w:rPr>
          <w:rFonts w:ascii="Times New Roman" w:hAnsi="Times New Roman"/>
          <w:sz w:val="24"/>
          <w:szCs w:val="24"/>
        </w:rPr>
        <w:t>prodlení zhotovitele s odstraněním vad o více než 10 dnů.</w:t>
      </w:r>
    </w:p>
    <w:p w14:paraId="3B57BE9F" w14:textId="77777777" w:rsidR="00EB50F6" w:rsidRDefault="00EB50F6" w:rsidP="00EB50F6">
      <w:pPr>
        <w:pStyle w:val="Odstavecseseznamem"/>
        <w:numPr>
          <w:ilvl w:val="0"/>
          <w:numId w:val="38"/>
        </w:numPr>
        <w:spacing w:after="120" w:line="240" w:lineRule="auto"/>
        <w:ind w:left="357" w:hanging="357"/>
        <w:contextualSpacing w:val="0"/>
        <w:jc w:val="both"/>
        <w:rPr>
          <w:rFonts w:ascii="Times New Roman" w:hAnsi="Times New Roman"/>
          <w:sz w:val="24"/>
          <w:szCs w:val="24"/>
        </w:rPr>
      </w:pPr>
      <w:r>
        <w:rPr>
          <w:rFonts w:ascii="Times New Roman" w:hAnsi="Times New Roman"/>
          <w:sz w:val="24"/>
          <w:szCs w:val="24"/>
        </w:rPr>
        <w:t>Dále je objednatel oprávněn odstoupit od smlouvy je-li s přihlédnutím ke všem okolnostem zřejmé, že zhotovitel není schopen dokončit dílo, nebo je-li proti zhotoviteli vedeno insolvenční řízení, v němž bylo rozhodnuto, že zhotovitel je v úpadku.</w:t>
      </w:r>
    </w:p>
    <w:p w14:paraId="3038BF4A" w14:textId="77777777" w:rsidR="00EB50F6" w:rsidRDefault="00EB50F6" w:rsidP="00EB50F6">
      <w:pPr>
        <w:pStyle w:val="Odstavecseseznamem"/>
        <w:numPr>
          <w:ilvl w:val="0"/>
          <w:numId w:val="38"/>
        </w:numPr>
        <w:spacing w:after="120" w:line="240" w:lineRule="auto"/>
        <w:ind w:left="357" w:hanging="357"/>
        <w:contextualSpacing w:val="0"/>
        <w:jc w:val="both"/>
        <w:rPr>
          <w:rFonts w:ascii="Times New Roman" w:hAnsi="Times New Roman"/>
          <w:sz w:val="24"/>
          <w:szCs w:val="24"/>
        </w:rPr>
      </w:pPr>
      <w:r>
        <w:rPr>
          <w:rFonts w:ascii="Times New Roman" w:hAnsi="Times New Roman"/>
          <w:sz w:val="24"/>
          <w:szCs w:val="24"/>
        </w:rPr>
        <w:t>Odstoupení od smlouvy musí být učiněno písemně a prokazatelně doručeno druhé straně, přičemž účinky odstoupení nastávají dnem doručení písemného oznámení. V odstoupení musí být uveden důvod, pro který strana od smlouvy odstupuje.</w:t>
      </w:r>
    </w:p>
    <w:p w14:paraId="0C0F5872" w14:textId="77777777" w:rsidR="00EB50F6" w:rsidRDefault="00EB50F6" w:rsidP="00EB50F6">
      <w:pPr>
        <w:pStyle w:val="Odstavecseseznamem"/>
        <w:numPr>
          <w:ilvl w:val="0"/>
          <w:numId w:val="38"/>
        </w:numPr>
        <w:spacing w:after="120" w:line="240" w:lineRule="auto"/>
        <w:ind w:left="357" w:hanging="357"/>
        <w:contextualSpacing w:val="0"/>
        <w:jc w:val="both"/>
        <w:rPr>
          <w:rFonts w:ascii="Times New Roman" w:hAnsi="Times New Roman"/>
          <w:sz w:val="24"/>
          <w:szCs w:val="24"/>
        </w:rPr>
      </w:pPr>
      <w:r>
        <w:rPr>
          <w:rFonts w:ascii="Times New Roman" w:hAnsi="Times New Roman"/>
          <w:sz w:val="24"/>
          <w:szCs w:val="24"/>
        </w:rPr>
        <w:t>V případě oprávněného odstoupení od smlouvy objednatel zhotoviteli uhradí prokazatelně, nezbytně a účelně vynaložené náklady na dosud řádně provedené práce, jejichž výsledek je zhotovitel v takovém případě objednateli povinen odevzdat. V případě oprávněného odstoupení od smlouvy objednatelem vznikají objednateli vůči zhotoviteli nároky na úhradu vícenákladů vynaložených na dokončení celého díla a na náhradu škody vzniklé prodloužením termínu jeho dokončení nebo vzniklou z jiného důvodu, a tyto své nároky (pohledávky) je objednatel oprávněn započíst na úhradu uvedených nákladů zhotovitele na dosud řádně provedené práce.</w:t>
      </w:r>
    </w:p>
    <w:p w14:paraId="43C0C9BB" w14:textId="77777777" w:rsidR="00EB50F6" w:rsidRDefault="00EB50F6" w:rsidP="00EB50F6">
      <w:pPr>
        <w:numPr>
          <w:ilvl w:val="0"/>
          <w:numId w:val="38"/>
        </w:numPr>
        <w:spacing w:after="0" w:line="240" w:lineRule="auto"/>
        <w:ind w:left="357" w:hanging="357"/>
        <w:jc w:val="both"/>
        <w:rPr>
          <w:rFonts w:ascii="Times New Roman" w:hAnsi="Times New Roman"/>
          <w:sz w:val="24"/>
          <w:szCs w:val="24"/>
        </w:rPr>
      </w:pPr>
      <w:r>
        <w:rPr>
          <w:rFonts w:ascii="Times New Roman" w:hAnsi="Times New Roman"/>
          <w:sz w:val="24"/>
          <w:szCs w:val="24"/>
        </w:rPr>
        <w:t xml:space="preserve">Odstoupením od smlouvy není dotčena platnost kteréhokoliv ustanovení smlouvy, jež má výslovně či ve svých důsledcích zůstat v platnosti i po zániku smlouvy, zejména závazku mlčenlivosti a ochrany informací, zajištění a utvrzení závazků.  </w:t>
      </w:r>
    </w:p>
    <w:p w14:paraId="5607ED3D" w14:textId="77777777" w:rsidR="00EB50F6" w:rsidRDefault="00EB50F6" w:rsidP="00EB50F6">
      <w:pPr>
        <w:spacing w:after="0" w:line="240" w:lineRule="auto"/>
        <w:ind w:left="357"/>
        <w:jc w:val="both"/>
        <w:rPr>
          <w:rFonts w:ascii="Times New Roman" w:hAnsi="Times New Roman"/>
          <w:sz w:val="24"/>
          <w:szCs w:val="24"/>
        </w:rPr>
      </w:pPr>
    </w:p>
    <w:p w14:paraId="092522FE" w14:textId="77777777" w:rsidR="00EB50F6" w:rsidRDefault="00EB50F6" w:rsidP="00EB50F6">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XII.</w:t>
      </w:r>
    </w:p>
    <w:p w14:paraId="70BC17FA" w14:textId="77777777" w:rsidR="00EB50F6" w:rsidRDefault="00EB50F6" w:rsidP="00EB50F6">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Závěrečná ustanovení</w:t>
      </w:r>
    </w:p>
    <w:p w14:paraId="7AF0CA60" w14:textId="7156088A" w:rsidR="00EB50F6" w:rsidRDefault="00EB50F6" w:rsidP="00EB50F6">
      <w:pPr>
        <w:pStyle w:val="Normlnweb"/>
        <w:numPr>
          <w:ilvl w:val="0"/>
          <w:numId w:val="40"/>
        </w:numPr>
        <w:spacing w:before="0" w:after="120"/>
        <w:ind w:left="425" w:hanging="425"/>
        <w:jc w:val="both"/>
      </w:pPr>
      <w:r>
        <w:t>Smlouva se uzavírá na dobu určitou, a to do splnění všech závazků z této smlouvy plynoucích. Nabývá účinnosti dnem jejího uveřejnění prostřednictvím registru smluv.</w:t>
      </w:r>
    </w:p>
    <w:p w14:paraId="0290CF1F" w14:textId="77777777" w:rsidR="00EB50F6" w:rsidRDefault="00EB50F6" w:rsidP="00EB50F6">
      <w:pPr>
        <w:pStyle w:val="Normlnweb"/>
        <w:numPr>
          <w:ilvl w:val="0"/>
          <w:numId w:val="40"/>
        </w:numPr>
        <w:spacing w:before="0" w:after="120"/>
        <w:ind w:left="425" w:hanging="425"/>
        <w:jc w:val="both"/>
      </w:pPr>
      <w: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86690B0" w14:textId="77777777" w:rsidR="00EB50F6" w:rsidRDefault="00EB50F6" w:rsidP="00EB50F6">
      <w:pPr>
        <w:pStyle w:val="Normlnweb"/>
        <w:numPr>
          <w:ilvl w:val="0"/>
          <w:numId w:val="40"/>
        </w:numPr>
        <w:spacing w:before="0" w:after="120"/>
        <w:ind w:left="425" w:hanging="425"/>
        <w:jc w:val="both"/>
      </w:pPr>
      <w:r>
        <w:t>Smluvní strany se dohodly na tom, že ustanovení § 1740 odst. 3 občanského zákoníku se nepoužijí, resp. vylučují možnost přijetí návrhu smlouvy (nabídky) s dodatkem nebo odchylkou.</w:t>
      </w:r>
    </w:p>
    <w:p w14:paraId="61C95ACC" w14:textId="6F368C0F" w:rsidR="00EB50F6" w:rsidRDefault="00EB50F6" w:rsidP="00EB50F6">
      <w:pPr>
        <w:pStyle w:val="Normlnweb"/>
        <w:numPr>
          <w:ilvl w:val="0"/>
          <w:numId w:val="40"/>
        </w:numPr>
        <w:spacing w:before="0" w:after="120"/>
        <w:ind w:left="425" w:hanging="425"/>
        <w:jc w:val="both"/>
      </w:pPr>
      <w:r>
        <w:lastRenderedPageBreak/>
        <w:t xml:space="preserve">Smlouvu lze měnit a doplňovat pouze po dosažení úplného konsensu smluvních stran na veškerém obsahu její změny či doplnění, a to pouze písemnými, vzestupně číslovanými, dodatky, podepsanými oprávněnými zástupci obou smluvních stran. Jiné zápisy, </w:t>
      </w:r>
      <w:proofErr w:type="gramStart"/>
      <w:r>
        <w:t>protokoly,</w:t>
      </w:r>
      <w:proofErr w:type="gramEnd"/>
      <w:r>
        <w:t xml:space="preserve"> apod. se za změnu smlouvy nepovažují. Uzavření písemného smluvního dodatku není třeba pouze v případě změny identifikačních údajů smluvních stran uvedených v záhlaví této smlouvy a dále v případě změny pověřených osob objednatele nebo jejich kontaktních údajů, uvedených odstavci 8 tohoto článku, kdy stačí písemné oznámení zaslané do datové schránky druhé smluvní strany. Jakákoliv ústní ujednání při realizaci díla dle smlouvy, která nejsou písemně potvrzena oběma smluvními stranami, jsou právně neúčinná.</w:t>
      </w:r>
    </w:p>
    <w:p w14:paraId="04AD310D" w14:textId="3A2BF62D" w:rsidR="00EB50F6" w:rsidRDefault="00EB50F6" w:rsidP="00EB50F6">
      <w:pPr>
        <w:pStyle w:val="Normlnweb"/>
        <w:numPr>
          <w:ilvl w:val="0"/>
          <w:numId w:val="40"/>
        </w:numPr>
        <w:spacing w:before="0" w:after="120"/>
        <w:ind w:left="425" w:hanging="425"/>
        <w:jc w:val="both"/>
      </w:pPr>
      <w:r>
        <w:t>Tato smlouva a vztahy z této smlouvy vyplývající se řídí právním řádem České republiky, zejména příslušnými ustanoveními občanského zákoníku.</w:t>
      </w:r>
    </w:p>
    <w:p w14:paraId="033F67F7" w14:textId="77777777" w:rsidR="00EB50F6" w:rsidRDefault="00EB50F6" w:rsidP="00EB50F6">
      <w:pPr>
        <w:pStyle w:val="Normlnweb"/>
        <w:numPr>
          <w:ilvl w:val="0"/>
          <w:numId w:val="40"/>
        </w:numPr>
        <w:spacing w:before="0" w:after="120"/>
        <w:ind w:left="425" w:hanging="425"/>
        <w:jc w:val="both"/>
      </w:pPr>
      <w:r>
        <w:t>Žádný závazek dle této smlouvy není fixním závazkem podle § 1980 občanského zákoníku.</w:t>
      </w:r>
    </w:p>
    <w:p w14:paraId="32841099" w14:textId="77777777" w:rsidR="00EB50F6" w:rsidRDefault="00EB50F6" w:rsidP="00EB50F6">
      <w:pPr>
        <w:pStyle w:val="Normlnweb"/>
        <w:numPr>
          <w:ilvl w:val="0"/>
          <w:numId w:val="40"/>
        </w:numPr>
        <w:spacing w:before="0" w:after="120"/>
        <w:ind w:left="425" w:hanging="425"/>
        <w:jc w:val="both"/>
      </w:pPr>
      <w: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F7D9B53" w14:textId="05A4F873" w:rsidR="00EB50F6" w:rsidRDefault="00EB50F6" w:rsidP="00EB50F6">
      <w:pPr>
        <w:pStyle w:val="Normlnweb"/>
        <w:numPr>
          <w:ilvl w:val="0"/>
          <w:numId w:val="40"/>
        </w:numPr>
        <w:spacing w:before="0" w:after="60"/>
        <w:ind w:left="425" w:hanging="425"/>
        <w:jc w:val="both"/>
      </w:pPr>
      <w:r>
        <w:t xml:space="preserve">Za objednatele jsou pověřeni k jednání ve věci plnění podmínek této smlouvy (včetně podpisu předávacího protokolu): </w:t>
      </w:r>
    </w:p>
    <w:p w14:paraId="60BC6C2F" w14:textId="3B009E52" w:rsidR="00EB50F6" w:rsidRDefault="00EB50F6" w:rsidP="00EB50F6">
      <w:pPr>
        <w:pStyle w:val="Normlnweb"/>
        <w:spacing w:before="0" w:after="120"/>
        <w:ind w:left="425"/>
        <w:jc w:val="both"/>
        <w:rPr>
          <w:rStyle w:val="Hypertextovodkaz"/>
        </w:rPr>
      </w:pPr>
      <w:r>
        <w:t xml:space="preserve">Ing. Antonín Liberda, vedoucí oddělení investic a provozu, tel. </w:t>
      </w:r>
      <w:proofErr w:type="spellStart"/>
      <w:proofErr w:type="gramStart"/>
      <w:r>
        <w:t>č.:</w:t>
      </w:r>
      <w:r w:rsidR="00920F61">
        <w:t>XXXXXXX</w:t>
      </w:r>
      <w:proofErr w:type="spellEnd"/>
      <w:proofErr w:type="gramEnd"/>
      <w:r>
        <w:t>,</w:t>
      </w:r>
      <w:r>
        <w:rPr>
          <w:rStyle w:val="Hypertextovodkaz"/>
        </w:rPr>
        <w:t xml:space="preserve"> nebo </w:t>
      </w:r>
      <w:r>
        <w:rPr>
          <w:color w:val="0000FF"/>
          <w:u w:val="single"/>
        </w:rPr>
        <w:br/>
      </w:r>
      <w:r>
        <w:rPr>
          <w:rStyle w:val="Hypertextovodkaz"/>
        </w:rPr>
        <w:t xml:space="preserve">Ing. Milan </w:t>
      </w:r>
      <w:proofErr w:type="spellStart"/>
      <w:r>
        <w:rPr>
          <w:rStyle w:val="Hypertextovodkaz"/>
        </w:rPr>
        <w:t>Serbousek</w:t>
      </w:r>
      <w:proofErr w:type="spellEnd"/>
      <w:r>
        <w:rPr>
          <w:rStyle w:val="Hypertextovodkaz"/>
        </w:rPr>
        <w:t xml:space="preserve">, specialista oddělení investic a provozu, tel. č.: </w:t>
      </w:r>
      <w:r w:rsidR="00920F61">
        <w:rPr>
          <w:rStyle w:val="Hypertextovodkaz"/>
        </w:rPr>
        <w:t>XXXXXXX</w:t>
      </w:r>
      <w:r>
        <w:rPr>
          <w:rStyle w:val="Hypertextovodkaz"/>
        </w:rPr>
        <w:t xml:space="preserve">, e-mail: </w:t>
      </w:r>
      <w:r w:rsidR="00920F61">
        <w:rPr>
          <w:rStyle w:val="Hypertextovodkaz"/>
        </w:rPr>
        <w:t>XXXXXXXXXXXX.</w:t>
      </w:r>
    </w:p>
    <w:p w14:paraId="378F2748" w14:textId="7FFBF2E5" w:rsidR="00EB50F6" w:rsidRDefault="00EB50F6" w:rsidP="00EB50F6">
      <w:pPr>
        <w:pStyle w:val="Normlnweb"/>
        <w:numPr>
          <w:ilvl w:val="0"/>
          <w:numId w:val="40"/>
        </w:numPr>
        <w:spacing w:before="0" w:after="120"/>
        <w:ind w:left="426" w:hanging="425"/>
        <w:jc w:val="both"/>
      </w:pPr>
      <w:r>
        <w:t xml:space="preserve">Za zhotovitele bude ve všech věcech spojených s plněním této smlouvy jednat Michal Navrátil, tel. č.: </w:t>
      </w:r>
      <w:proofErr w:type="spellStart"/>
      <w:r w:rsidR="00920F61">
        <w:t>XXXXXXXXx</w:t>
      </w:r>
      <w:proofErr w:type="spellEnd"/>
      <w:r>
        <w:t xml:space="preserve">, e-mail: </w:t>
      </w:r>
      <w:r w:rsidR="00920F61">
        <w:t>XXXXXXXXXXX</w:t>
      </w:r>
      <w:r>
        <w:t>.</w:t>
      </w:r>
    </w:p>
    <w:p w14:paraId="09E2D7B1" w14:textId="77777777" w:rsidR="00EB50F6" w:rsidRDefault="00EB50F6" w:rsidP="00EB50F6">
      <w:pPr>
        <w:pStyle w:val="Normlnweb"/>
        <w:numPr>
          <w:ilvl w:val="0"/>
          <w:numId w:val="40"/>
        </w:numPr>
        <w:spacing w:before="0" w:after="120"/>
        <w:ind w:left="425" w:hanging="425"/>
        <w:jc w:val="both"/>
      </w:pPr>
      <w:r>
        <w:t>Tato smlouva je vyhotovena ve třech stejnopisech s platností originálu, z nichž dvě vyhotovení obdrží objednatel, jedno vyhotovení zhotovitel. Její nedílnou součástí je příloha č. l – fotokopie výňatku z cenové nabídky zhotovitele o jedné straně textu.</w:t>
      </w:r>
    </w:p>
    <w:p w14:paraId="5E794F4E" w14:textId="77777777" w:rsidR="00EB50F6" w:rsidRDefault="00EB50F6" w:rsidP="00EB50F6">
      <w:pPr>
        <w:pStyle w:val="Normlnweb"/>
        <w:numPr>
          <w:ilvl w:val="0"/>
          <w:numId w:val="40"/>
        </w:numPr>
        <w:spacing w:before="0" w:after="360"/>
        <w:ind w:left="425" w:hanging="425"/>
        <w:jc w:val="both"/>
      </w:pPr>
      <w:r>
        <w:t>Smluvní strany prohlašují, že si smlouvu řádně přečetly a svůj souhlas s obsahem jejích jednotlivých ustanovení stvrzují svými podpisy.</w:t>
      </w:r>
    </w:p>
    <w:p w14:paraId="6EE45167" w14:textId="77777777" w:rsidR="00EB50F6" w:rsidRDefault="00EB50F6" w:rsidP="00EB50F6">
      <w:pPr>
        <w:pStyle w:val="Normlnweb"/>
        <w:spacing w:before="0" w:after="280"/>
        <w:jc w:val="both"/>
      </w:pPr>
      <w:r>
        <w:t xml:space="preserve">V Praze dne: </w:t>
      </w:r>
      <w:r>
        <w:tab/>
      </w:r>
      <w:r>
        <w:tab/>
      </w:r>
      <w:r>
        <w:tab/>
      </w:r>
      <w:r>
        <w:tab/>
      </w:r>
      <w:r>
        <w:tab/>
      </w:r>
      <w:r>
        <w:tab/>
      </w:r>
      <w:r>
        <w:tab/>
      </w:r>
      <w:r>
        <w:tab/>
        <w:t xml:space="preserve">V Předboji dne: </w:t>
      </w:r>
    </w:p>
    <w:p w14:paraId="4813D61A" w14:textId="77777777" w:rsidR="00EB50F6" w:rsidRDefault="00EB50F6" w:rsidP="00EB50F6">
      <w:pPr>
        <w:pStyle w:val="Normlnweb"/>
        <w:spacing w:before="0" w:after="120"/>
        <w:jc w:val="both"/>
      </w:pPr>
      <w:r>
        <w:t>Objednatel:</w:t>
      </w:r>
      <w:r>
        <w:tab/>
      </w:r>
      <w:r>
        <w:tab/>
      </w:r>
      <w:r>
        <w:tab/>
      </w:r>
      <w:r>
        <w:tab/>
      </w:r>
      <w:r>
        <w:tab/>
      </w:r>
      <w:r>
        <w:tab/>
      </w:r>
      <w:r>
        <w:tab/>
      </w:r>
      <w:r>
        <w:tab/>
        <w:t>Zhotovitel:</w:t>
      </w:r>
    </w:p>
    <w:p w14:paraId="3C097CAF" w14:textId="77777777" w:rsidR="00EB50F6" w:rsidRDefault="00EB50F6" w:rsidP="00EB50F6">
      <w:pPr>
        <w:spacing w:after="120" w:line="240" w:lineRule="auto"/>
        <w:contextualSpacing/>
        <w:rPr>
          <w:rFonts w:ascii="Times New Roman" w:hAnsi="Times New Roman"/>
          <w:b/>
          <w:sz w:val="24"/>
          <w:szCs w:val="24"/>
        </w:rPr>
      </w:pPr>
      <w:r>
        <w:rPr>
          <w:rFonts w:ascii="Times New Roman" w:hAnsi="Times New Roman"/>
          <w:b/>
          <w:sz w:val="24"/>
          <w:szCs w:val="24"/>
        </w:rPr>
        <w:t xml:space="preserve">Všeobecná zdravotní pojišťovna s.r.o.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Koberce Adam s.r.o.</w:t>
      </w:r>
    </w:p>
    <w:p w14:paraId="53012C3A" w14:textId="77777777" w:rsidR="00EB50F6" w:rsidRDefault="00EB50F6" w:rsidP="00EB50F6">
      <w:pPr>
        <w:spacing w:after="120" w:line="240" w:lineRule="auto"/>
        <w:ind w:firstLine="708"/>
        <w:contextualSpacing/>
        <w:rPr>
          <w:rFonts w:ascii="Times New Roman" w:hAnsi="Times New Roman"/>
          <w:b/>
          <w:sz w:val="24"/>
          <w:szCs w:val="24"/>
        </w:rPr>
      </w:pPr>
      <w:r>
        <w:rPr>
          <w:rFonts w:ascii="Times New Roman" w:hAnsi="Times New Roman"/>
          <w:b/>
          <w:sz w:val="24"/>
          <w:szCs w:val="24"/>
        </w:rPr>
        <w:t>České republiky</w:t>
      </w:r>
    </w:p>
    <w:p w14:paraId="6F0A8110" w14:textId="77777777" w:rsidR="00EB50F6" w:rsidRDefault="00EB50F6" w:rsidP="00EB50F6">
      <w:pPr>
        <w:rPr>
          <w:rFonts w:ascii="Times New Roman" w:hAnsi="Times New Roman"/>
          <w:sz w:val="24"/>
          <w:szCs w:val="24"/>
        </w:rPr>
      </w:pPr>
    </w:p>
    <w:p w14:paraId="01063468" w14:textId="77777777" w:rsidR="00EB50F6" w:rsidRDefault="00EB50F6" w:rsidP="00EB50F6">
      <w:pPr>
        <w:spacing w:after="240"/>
        <w:rPr>
          <w:rFonts w:ascii="Times New Roman" w:hAnsi="Times New Roman"/>
          <w:sz w:val="24"/>
          <w:szCs w:val="24"/>
        </w:rPr>
      </w:pPr>
    </w:p>
    <w:p w14:paraId="66153B57" w14:textId="77777777" w:rsidR="00EB50F6" w:rsidRDefault="00EB50F6" w:rsidP="00EB50F6">
      <w:pPr>
        <w:spacing w:after="0" w:line="240" w:lineRule="auto"/>
        <w:rPr>
          <w:rFonts w:ascii="Times New Roman" w:hAnsi="Times New Roman"/>
          <w:sz w:val="24"/>
          <w:szCs w:val="24"/>
        </w:rPr>
      </w:pPr>
      <w:r>
        <w:rPr>
          <w:rFonts w:ascii="Times New Roman" w:hAnsi="Times New Roman"/>
          <w:sz w:val="24"/>
          <w:szCs w:val="24"/>
        </w:rPr>
        <w:t>__________________________________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_____________________________</w:t>
      </w:r>
    </w:p>
    <w:p w14:paraId="57927656" w14:textId="77777777" w:rsidR="00EB50F6" w:rsidRDefault="00EB50F6" w:rsidP="00EB50F6">
      <w:pPr>
        <w:spacing w:after="0" w:line="240" w:lineRule="auto"/>
        <w:ind w:firstLine="708"/>
        <w:rPr>
          <w:rFonts w:ascii="Times New Roman" w:hAnsi="Times New Roman"/>
          <w:sz w:val="24"/>
          <w:szCs w:val="24"/>
        </w:rPr>
      </w:pPr>
      <w:r>
        <w:rPr>
          <w:rFonts w:ascii="Times New Roman" w:hAnsi="Times New Roman"/>
          <w:sz w:val="24"/>
          <w:szCs w:val="24"/>
        </w:rPr>
        <w:t xml:space="preserve">Ing. Marek Cvrček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Michal Navrátil</w:t>
      </w:r>
    </w:p>
    <w:p w14:paraId="28D29E9B" w14:textId="77777777" w:rsidR="00EB50F6" w:rsidRDefault="00EB50F6" w:rsidP="00EB50F6">
      <w:pPr>
        <w:spacing w:after="0" w:line="240" w:lineRule="auto"/>
        <w:rPr>
          <w:rFonts w:ascii="Times New Roman" w:hAnsi="Times New Roman"/>
          <w:sz w:val="24"/>
          <w:szCs w:val="24"/>
        </w:rPr>
      </w:pPr>
      <w:r>
        <w:rPr>
          <w:rFonts w:ascii="Times New Roman" w:hAnsi="Times New Roman"/>
          <w:sz w:val="24"/>
          <w:szCs w:val="24"/>
        </w:rPr>
        <w:t>ekonomický náměstek ředitele VZP ČR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jednatel společnosti</w:t>
      </w:r>
    </w:p>
    <w:sectPr w:rsidR="00EB50F6" w:rsidSect="00DE73A7">
      <w:headerReference w:type="default" r:id="rId12"/>
      <w:footerReference w:type="default" r:id="rId13"/>
      <w:pgSz w:w="11906" w:h="16838"/>
      <w:pgMar w:top="964" w:right="1021" w:bottom="851" w:left="1021"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F0417" w14:textId="77777777" w:rsidR="000A7313" w:rsidRDefault="000A7313" w:rsidP="00D41157">
      <w:pPr>
        <w:spacing w:after="0" w:line="240" w:lineRule="auto"/>
      </w:pPr>
      <w:r>
        <w:separator/>
      </w:r>
    </w:p>
  </w:endnote>
  <w:endnote w:type="continuationSeparator" w:id="0">
    <w:p w14:paraId="0F62796D" w14:textId="77777777" w:rsidR="000A7313" w:rsidRDefault="000A7313" w:rsidP="00D41157">
      <w:pPr>
        <w:spacing w:after="0" w:line="240" w:lineRule="auto"/>
      </w:pPr>
      <w:r>
        <w:continuationSeparator/>
      </w:r>
    </w:p>
  </w:endnote>
  <w:endnote w:type="continuationNotice" w:id="1">
    <w:p w14:paraId="533BC934" w14:textId="77777777" w:rsidR="000A7313" w:rsidRDefault="000A73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DB24E" w14:textId="77777777" w:rsidR="00710312" w:rsidRDefault="00710312" w:rsidP="00E83F7E">
    <w:pPr>
      <w:pStyle w:val="Zpat"/>
      <w:jc w:val="center"/>
    </w:pPr>
    <w:r>
      <w:fldChar w:fldCharType="begin"/>
    </w:r>
    <w:r>
      <w:instrText xml:space="preserve"> PAGE   \* MERGEFORMAT </w:instrText>
    </w:r>
    <w:r>
      <w:fldChar w:fldCharType="separate"/>
    </w:r>
    <w:r w:rsidR="00920F61">
      <w:rPr>
        <w:noProof/>
      </w:rPr>
      <w:t>7</w:t>
    </w:r>
    <w:r>
      <w:rPr>
        <w:noProof/>
      </w:rPr>
      <w:fldChar w:fldCharType="end"/>
    </w:r>
  </w:p>
  <w:p w14:paraId="7C3DB24F" w14:textId="77777777" w:rsidR="00710312" w:rsidRDefault="007103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02B854" w14:textId="77777777" w:rsidR="000A7313" w:rsidRDefault="000A7313" w:rsidP="00D41157">
      <w:pPr>
        <w:spacing w:after="0" w:line="240" w:lineRule="auto"/>
      </w:pPr>
      <w:r>
        <w:separator/>
      </w:r>
    </w:p>
  </w:footnote>
  <w:footnote w:type="continuationSeparator" w:id="0">
    <w:p w14:paraId="444ADF3F" w14:textId="77777777" w:rsidR="000A7313" w:rsidRDefault="000A7313" w:rsidP="00D41157">
      <w:pPr>
        <w:spacing w:after="0" w:line="240" w:lineRule="auto"/>
      </w:pPr>
      <w:r>
        <w:continuationSeparator/>
      </w:r>
    </w:p>
  </w:footnote>
  <w:footnote w:type="continuationNotice" w:id="1">
    <w:p w14:paraId="07E047CA" w14:textId="77777777" w:rsidR="000A7313" w:rsidRDefault="000A73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C3CC9" w14:textId="77777777" w:rsidR="00250D2E" w:rsidRDefault="00250D2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4114D"/>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257382"/>
    <w:multiLevelType w:val="hybridMultilevel"/>
    <w:tmpl w:val="FDBCB460"/>
    <w:lvl w:ilvl="0" w:tplc="65667C52">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A82283B"/>
    <w:multiLevelType w:val="hybridMultilevel"/>
    <w:tmpl w:val="0F58FDA0"/>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E0A18FB"/>
    <w:multiLevelType w:val="hybridMultilevel"/>
    <w:tmpl w:val="CEC4D524"/>
    <w:lvl w:ilvl="0" w:tplc="58CE3AA2">
      <w:start w:val="1"/>
      <w:numFmt w:val="decimal"/>
      <w:lvlText w:val="%1."/>
      <w:lvlJc w:val="left"/>
      <w:pPr>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9794EED"/>
    <w:multiLevelType w:val="hybridMultilevel"/>
    <w:tmpl w:val="ADF2CF22"/>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46956B8"/>
    <w:multiLevelType w:val="hybridMultilevel"/>
    <w:tmpl w:val="A062587A"/>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DD54B2B"/>
    <w:multiLevelType w:val="hybridMultilevel"/>
    <w:tmpl w:val="459CE490"/>
    <w:lvl w:ilvl="0" w:tplc="0405000F">
      <w:start w:val="1"/>
      <w:numFmt w:val="decimal"/>
      <w:lvlText w:val="%1."/>
      <w:lvlJc w:val="left"/>
      <w:pPr>
        <w:ind w:left="3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8" w15:restartNumberingAfterBreak="0">
    <w:nsid w:val="3F5F5A9D"/>
    <w:multiLevelType w:val="hybridMultilevel"/>
    <w:tmpl w:val="59DE03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34D3202"/>
    <w:multiLevelType w:val="hybridMultilevel"/>
    <w:tmpl w:val="717893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51A3E86"/>
    <w:multiLevelType w:val="hybridMultilevel"/>
    <w:tmpl w:val="AFE439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FC34518"/>
    <w:multiLevelType w:val="hybridMultilevel"/>
    <w:tmpl w:val="BBE0F8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172461B"/>
    <w:multiLevelType w:val="hybridMultilevel"/>
    <w:tmpl w:val="23329F0C"/>
    <w:lvl w:ilvl="0" w:tplc="1FBE437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8C65E3C"/>
    <w:multiLevelType w:val="multilevel"/>
    <w:tmpl w:val="36886752"/>
    <w:lvl w:ilvl="0">
      <w:start w:val="1"/>
      <w:numFmt w:val="decimal"/>
      <w:lvlText w:val="%1."/>
      <w:lvlJc w:val="left"/>
      <w:pPr>
        <w:ind w:left="502" w:hanging="360"/>
      </w:pPr>
    </w:lvl>
    <w:lvl w:ilvl="1">
      <w:start w:val="1"/>
      <w:numFmt w:val="decimal"/>
      <w:isLgl/>
      <w:lvlText w:val="%1.%2"/>
      <w:lvlJc w:val="left"/>
      <w:pPr>
        <w:ind w:left="644" w:hanging="360"/>
      </w:pPr>
      <w:rPr>
        <w:rFonts w:hint="default"/>
      </w:rPr>
    </w:lvl>
    <w:lvl w:ilvl="2">
      <w:start w:val="1"/>
      <w:numFmt w:val="decimal"/>
      <w:isLgl/>
      <w:lvlText w:val="%1.%2.%3"/>
      <w:lvlJc w:val="left"/>
      <w:pPr>
        <w:ind w:left="992" w:hanging="720"/>
      </w:pPr>
      <w:rPr>
        <w:rFonts w:hint="default"/>
      </w:rPr>
    </w:lvl>
    <w:lvl w:ilvl="3">
      <w:start w:val="1"/>
      <w:numFmt w:val="decimal"/>
      <w:isLgl/>
      <w:lvlText w:val="%1.%2.%3.%4"/>
      <w:lvlJc w:val="left"/>
      <w:pPr>
        <w:ind w:left="1057" w:hanging="720"/>
      </w:pPr>
      <w:rPr>
        <w:rFonts w:hint="default"/>
      </w:rPr>
    </w:lvl>
    <w:lvl w:ilvl="4">
      <w:start w:val="1"/>
      <w:numFmt w:val="decimal"/>
      <w:isLgl/>
      <w:lvlText w:val="%1.%2.%3.%4.%5"/>
      <w:lvlJc w:val="left"/>
      <w:pPr>
        <w:ind w:left="1482" w:hanging="1080"/>
      </w:pPr>
      <w:rPr>
        <w:rFonts w:hint="default"/>
      </w:rPr>
    </w:lvl>
    <w:lvl w:ilvl="5">
      <w:start w:val="1"/>
      <w:numFmt w:val="decimal"/>
      <w:isLgl/>
      <w:lvlText w:val="%1.%2.%3.%4.%5.%6"/>
      <w:lvlJc w:val="left"/>
      <w:pPr>
        <w:ind w:left="1547" w:hanging="1080"/>
      </w:pPr>
      <w:rPr>
        <w:rFonts w:hint="default"/>
      </w:rPr>
    </w:lvl>
    <w:lvl w:ilvl="6">
      <w:start w:val="1"/>
      <w:numFmt w:val="decimal"/>
      <w:isLgl/>
      <w:lvlText w:val="%1.%2.%3.%4.%5.%6.%7"/>
      <w:lvlJc w:val="left"/>
      <w:pPr>
        <w:ind w:left="1972" w:hanging="1440"/>
      </w:pPr>
      <w:rPr>
        <w:rFonts w:hint="default"/>
      </w:rPr>
    </w:lvl>
    <w:lvl w:ilvl="7">
      <w:start w:val="1"/>
      <w:numFmt w:val="decimal"/>
      <w:isLgl/>
      <w:lvlText w:val="%1.%2.%3.%4.%5.%6.%7.%8"/>
      <w:lvlJc w:val="left"/>
      <w:pPr>
        <w:ind w:left="2037" w:hanging="1440"/>
      </w:pPr>
      <w:rPr>
        <w:rFonts w:hint="default"/>
      </w:rPr>
    </w:lvl>
    <w:lvl w:ilvl="8">
      <w:start w:val="1"/>
      <w:numFmt w:val="decimal"/>
      <w:isLgl/>
      <w:lvlText w:val="%1.%2.%3.%4.%5.%6.%7.%8.%9"/>
      <w:lvlJc w:val="left"/>
      <w:pPr>
        <w:ind w:left="2462" w:hanging="1800"/>
      </w:pPr>
      <w:rPr>
        <w:rFonts w:hint="default"/>
      </w:rPr>
    </w:lvl>
  </w:abstractNum>
  <w:abstractNum w:abstractNumId="14" w15:restartNumberingAfterBreak="0">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5" w15:restartNumberingAfterBreak="0">
    <w:nsid w:val="65716A33"/>
    <w:multiLevelType w:val="hybridMultilevel"/>
    <w:tmpl w:val="459CE490"/>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6" w15:restartNumberingAfterBreak="0">
    <w:nsid w:val="65D3268C"/>
    <w:multiLevelType w:val="hybridMultilevel"/>
    <w:tmpl w:val="E67E1CC0"/>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75869CE"/>
    <w:multiLevelType w:val="multilevel"/>
    <w:tmpl w:val="27DC743E"/>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18" w15:restartNumberingAfterBreak="0">
    <w:nsid w:val="6C153BDB"/>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1ED6BE4"/>
    <w:multiLevelType w:val="hybridMultilevel"/>
    <w:tmpl w:val="4BD24E4E"/>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24B7CE5"/>
    <w:multiLevelType w:val="multilevel"/>
    <w:tmpl w:val="C4B4D164"/>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21" w15:restartNumberingAfterBreak="0">
    <w:nsid w:val="750E76FC"/>
    <w:multiLevelType w:val="hybridMultilevel"/>
    <w:tmpl w:val="60726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6CC531B"/>
    <w:multiLevelType w:val="hybridMultilevel"/>
    <w:tmpl w:val="D0EC7332"/>
    <w:lvl w:ilvl="0" w:tplc="0405000F">
      <w:start w:val="1"/>
      <w:numFmt w:val="decimal"/>
      <w:lvlText w:val="%1."/>
      <w:lvlJc w:val="left"/>
      <w:pPr>
        <w:ind w:left="502"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3" w15:restartNumberingAfterBreak="0">
    <w:nsid w:val="7A154FBF"/>
    <w:multiLevelType w:val="hybridMultilevel"/>
    <w:tmpl w:val="33B8A0F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4" w15:restartNumberingAfterBreak="0">
    <w:nsid w:val="7BD326BE"/>
    <w:multiLevelType w:val="hybridMultilevel"/>
    <w:tmpl w:val="B9E64C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5"/>
  </w:num>
  <w:num w:numId="2">
    <w:abstractNumId w:val="24"/>
  </w:num>
  <w:num w:numId="3">
    <w:abstractNumId w:val="6"/>
  </w:num>
  <w:num w:numId="4">
    <w:abstractNumId w:val="21"/>
  </w:num>
  <w:num w:numId="5">
    <w:abstractNumId w:val="4"/>
  </w:num>
  <w:num w:numId="6">
    <w:abstractNumId w:val="13"/>
  </w:num>
  <w:num w:numId="7">
    <w:abstractNumId w:val="12"/>
  </w:num>
  <w:num w:numId="8">
    <w:abstractNumId w:val="0"/>
  </w:num>
  <w:num w:numId="9">
    <w:abstractNumId w:val="18"/>
  </w:num>
  <w:num w:numId="10">
    <w:abstractNumId w:val="22"/>
  </w:num>
  <w:num w:numId="11">
    <w:abstractNumId w:val="8"/>
  </w:num>
  <w:num w:numId="12">
    <w:abstractNumId w:val="17"/>
  </w:num>
  <w:num w:numId="13">
    <w:abstractNumId w:val="20"/>
  </w:num>
  <w:num w:numId="14">
    <w:abstractNumId w:val="23"/>
  </w:num>
  <w:num w:numId="15">
    <w:abstractNumId w:val="19"/>
  </w:num>
  <w:num w:numId="16">
    <w:abstractNumId w:val="5"/>
  </w:num>
  <w:num w:numId="17">
    <w:abstractNumId w:val="25"/>
  </w:num>
  <w:num w:numId="18">
    <w:abstractNumId w:val="3"/>
  </w:num>
  <w:num w:numId="19">
    <w:abstractNumId w:val="7"/>
  </w:num>
  <w:num w:numId="20">
    <w:abstractNumId w:val="2"/>
  </w:num>
  <w:num w:numId="21">
    <w:abstractNumId w:val="11"/>
  </w:num>
  <w:num w:numId="22">
    <w:abstractNumId w:val="10"/>
  </w:num>
  <w:num w:numId="23">
    <w:abstractNumId w:val="9"/>
  </w:num>
  <w:num w:numId="24">
    <w:abstractNumId w:val="16"/>
  </w:num>
  <w:num w:numId="25">
    <w:abstractNumId w:val="1"/>
  </w:num>
  <w:num w:numId="26">
    <w:abstractNumId w:val="14"/>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03A"/>
    <w:rsid w:val="00004C7E"/>
    <w:rsid w:val="00010B31"/>
    <w:rsid w:val="00011CC8"/>
    <w:rsid w:val="00014EDD"/>
    <w:rsid w:val="00016F1B"/>
    <w:rsid w:val="00017E15"/>
    <w:rsid w:val="000300B9"/>
    <w:rsid w:val="00034880"/>
    <w:rsid w:val="000363C7"/>
    <w:rsid w:val="00037FE3"/>
    <w:rsid w:val="00045D23"/>
    <w:rsid w:val="00051313"/>
    <w:rsid w:val="00053180"/>
    <w:rsid w:val="00055EF8"/>
    <w:rsid w:val="00060EFB"/>
    <w:rsid w:val="00070929"/>
    <w:rsid w:val="00081453"/>
    <w:rsid w:val="00084869"/>
    <w:rsid w:val="00092715"/>
    <w:rsid w:val="000963D3"/>
    <w:rsid w:val="000A47CD"/>
    <w:rsid w:val="000A7313"/>
    <w:rsid w:val="000A77C3"/>
    <w:rsid w:val="000B0E90"/>
    <w:rsid w:val="000B4A2A"/>
    <w:rsid w:val="000B4DEF"/>
    <w:rsid w:val="000C4586"/>
    <w:rsid w:val="000C54A0"/>
    <w:rsid w:val="000D369F"/>
    <w:rsid w:val="000E0A21"/>
    <w:rsid w:val="000E51A7"/>
    <w:rsid w:val="000F3E03"/>
    <w:rsid w:val="001040F4"/>
    <w:rsid w:val="001042B6"/>
    <w:rsid w:val="00105D1D"/>
    <w:rsid w:val="001127B5"/>
    <w:rsid w:val="001163AA"/>
    <w:rsid w:val="0012258C"/>
    <w:rsid w:val="001236D6"/>
    <w:rsid w:val="00123B11"/>
    <w:rsid w:val="00134239"/>
    <w:rsid w:val="0013682C"/>
    <w:rsid w:val="001578FB"/>
    <w:rsid w:val="00160114"/>
    <w:rsid w:val="0016015D"/>
    <w:rsid w:val="00160FCB"/>
    <w:rsid w:val="00161B9B"/>
    <w:rsid w:val="00162511"/>
    <w:rsid w:val="00174032"/>
    <w:rsid w:val="00174440"/>
    <w:rsid w:val="00181BE2"/>
    <w:rsid w:val="001836AC"/>
    <w:rsid w:val="00185029"/>
    <w:rsid w:val="00191EE7"/>
    <w:rsid w:val="00193567"/>
    <w:rsid w:val="00193B8B"/>
    <w:rsid w:val="00194F9B"/>
    <w:rsid w:val="00196623"/>
    <w:rsid w:val="00196EBD"/>
    <w:rsid w:val="00197EB4"/>
    <w:rsid w:val="001A010A"/>
    <w:rsid w:val="001A26DB"/>
    <w:rsid w:val="001A2DA2"/>
    <w:rsid w:val="001B15B6"/>
    <w:rsid w:val="001B1AE0"/>
    <w:rsid w:val="001B245F"/>
    <w:rsid w:val="001B551F"/>
    <w:rsid w:val="001B55E6"/>
    <w:rsid w:val="001D17D4"/>
    <w:rsid w:val="001D79CD"/>
    <w:rsid w:val="001D7CF9"/>
    <w:rsid w:val="001F03E3"/>
    <w:rsid w:val="001F3F81"/>
    <w:rsid w:val="001F4439"/>
    <w:rsid w:val="001F781F"/>
    <w:rsid w:val="00202124"/>
    <w:rsid w:val="0021046C"/>
    <w:rsid w:val="0021371F"/>
    <w:rsid w:val="00217CAD"/>
    <w:rsid w:val="00224D09"/>
    <w:rsid w:val="00227CB7"/>
    <w:rsid w:val="00232B05"/>
    <w:rsid w:val="00237342"/>
    <w:rsid w:val="00244356"/>
    <w:rsid w:val="00250D2E"/>
    <w:rsid w:val="00251804"/>
    <w:rsid w:val="002554AF"/>
    <w:rsid w:val="00266EF5"/>
    <w:rsid w:val="00272BEF"/>
    <w:rsid w:val="0028409C"/>
    <w:rsid w:val="0029158B"/>
    <w:rsid w:val="00291C73"/>
    <w:rsid w:val="002A2069"/>
    <w:rsid w:val="002A2BF7"/>
    <w:rsid w:val="002A39C9"/>
    <w:rsid w:val="002A5B3F"/>
    <w:rsid w:val="002A74CB"/>
    <w:rsid w:val="002B072E"/>
    <w:rsid w:val="002B0C89"/>
    <w:rsid w:val="002C06C4"/>
    <w:rsid w:val="002C438B"/>
    <w:rsid w:val="002C590F"/>
    <w:rsid w:val="002D1CAF"/>
    <w:rsid w:val="002E4421"/>
    <w:rsid w:val="002E78AF"/>
    <w:rsid w:val="002F04AC"/>
    <w:rsid w:val="002F51F1"/>
    <w:rsid w:val="00306972"/>
    <w:rsid w:val="003118B7"/>
    <w:rsid w:val="00317846"/>
    <w:rsid w:val="0032181C"/>
    <w:rsid w:val="00321B73"/>
    <w:rsid w:val="00327E41"/>
    <w:rsid w:val="00331411"/>
    <w:rsid w:val="00333C88"/>
    <w:rsid w:val="00336EE1"/>
    <w:rsid w:val="003428F1"/>
    <w:rsid w:val="00344435"/>
    <w:rsid w:val="00355407"/>
    <w:rsid w:val="00355633"/>
    <w:rsid w:val="00356ACD"/>
    <w:rsid w:val="00357DCC"/>
    <w:rsid w:val="00360CB6"/>
    <w:rsid w:val="00371424"/>
    <w:rsid w:val="0037246E"/>
    <w:rsid w:val="00373229"/>
    <w:rsid w:val="0037346E"/>
    <w:rsid w:val="00373986"/>
    <w:rsid w:val="00377CCE"/>
    <w:rsid w:val="0038005B"/>
    <w:rsid w:val="00381F6B"/>
    <w:rsid w:val="00386677"/>
    <w:rsid w:val="003A11AD"/>
    <w:rsid w:val="003A2B58"/>
    <w:rsid w:val="003A751D"/>
    <w:rsid w:val="003B5B71"/>
    <w:rsid w:val="003C5FD4"/>
    <w:rsid w:val="003D22FE"/>
    <w:rsid w:val="003D519C"/>
    <w:rsid w:val="003D60D3"/>
    <w:rsid w:val="003D6700"/>
    <w:rsid w:val="003E1206"/>
    <w:rsid w:val="003E1B67"/>
    <w:rsid w:val="003E2464"/>
    <w:rsid w:val="003F16B4"/>
    <w:rsid w:val="003F1F72"/>
    <w:rsid w:val="003F2249"/>
    <w:rsid w:val="003F37E4"/>
    <w:rsid w:val="0040198F"/>
    <w:rsid w:val="0040281E"/>
    <w:rsid w:val="00407AF9"/>
    <w:rsid w:val="004133E8"/>
    <w:rsid w:val="00427B72"/>
    <w:rsid w:val="00434882"/>
    <w:rsid w:val="00436885"/>
    <w:rsid w:val="004410B1"/>
    <w:rsid w:val="00442446"/>
    <w:rsid w:val="004454C2"/>
    <w:rsid w:val="00446909"/>
    <w:rsid w:val="00466474"/>
    <w:rsid w:val="00471C83"/>
    <w:rsid w:val="004747F3"/>
    <w:rsid w:val="00482EF7"/>
    <w:rsid w:val="00482FFC"/>
    <w:rsid w:val="004903A7"/>
    <w:rsid w:val="00495E83"/>
    <w:rsid w:val="0049691C"/>
    <w:rsid w:val="004A0E5E"/>
    <w:rsid w:val="004A3B8B"/>
    <w:rsid w:val="004A4DC4"/>
    <w:rsid w:val="004C167F"/>
    <w:rsid w:val="004C1A9B"/>
    <w:rsid w:val="004C2129"/>
    <w:rsid w:val="004C33AF"/>
    <w:rsid w:val="004C3FF7"/>
    <w:rsid w:val="004C746A"/>
    <w:rsid w:val="004D0DB7"/>
    <w:rsid w:val="004D3A53"/>
    <w:rsid w:val="004D720E"/>
    <w:rsid w:val="004F117F"/>
    <w:rsid w:val="004F379D"/>
    <w:rsid w:val="004F53C1"/>
    <w:rsid w:val="004F61E2"/>
    <w:rsid w:val="004F7744"/>
    <w:rsid w:val="0051369C"/>
    <w:rsid w:val="00516404"/>
    <w:rsid w:val="00517D34"/>
    <w:rsid w:val="005220FA"/>
    <w:rsid w:val="005261D5"/>
    <w:rsid w:val="0052799A"/>
    <w:rsid w:val="00535E9C"/>
    <w:rsid w:val="00536E30"/>
    <w:rsid w:val="00537E7E"/>
    <w:rsid w:val="005424D7"/>
    <w:rsid w:val="005461AC"/>
    <w:rsid w:val="005465E9"/>
    <w:rsid w:val="0055582E"/>
    <w:rsid w:val="00556255"/>
    <w:rsid w:val="005618C5"/>
    <w:rsid w:val="00561CEB"/>
    <w:rsid w:val="00562B85"/>
    <w:rsid w:val="005642CF"/>
    <w:rsid w:val="005675D5"/>
    <w:rsid w:val="0057225C"/>
    <w:rsid w:val="00573D0B"/>
    <w:rsid w:val="00582592"/>
    <w:rsid w:val="00582CE8"/>
    <w:rsid w:val="00594195"/>
    <w:rsid w:val="00594C7C"/>
    <w:rsid w:val="00594D4A"/>
    <w:rsid w:val="00596132"/>
    <w:rsid w:val="005A2383"/>
    <w:rsid w:val="005A3634"/>
    <w:rsid w:val="005A603D"/>
    <w:rsid w:val="005B5227"/>
    <w:rsid w:val="005C21F2"/>
    <w:rsid w:val="005C23B7"/>
    <w:rsid w:val="005C668B"/>
    <w:rsid w:val="005D14B2"/>
    <w:rsid w:val="005D65DF"/>
    <w:rsid w:val="005D6CC0"/>
    <w:rsid w:val="005E33D5"/>
    <w:rsid w:val="005F3A9A"/>
    <w:rsid w:val="005F542E"/>
    <w:rsid w:val="006037E0"/>
    <w:rsid w:val="00603E84"/>
    <w:rsid w:val="00604134"/>
    <w:rsid w:val="00604CDC"/>
    <w:rsid w:val="00620B3B"/>
    <w:rsid w:val="00625BF8"/>
    <w:rsid w:val="0062756A"/>
    <w:rsid w:val="00635D1D"/>
    <w:rsid w:val="00636753"/>
    <w:rsid w:val="006442C6"/>
    <w:rsid w:val="00651DCF"/>
    <w:rsid w:val="0065288B"/>
    <w:rsid w:val="00656B7F"/>
    <w:rsid w:val="006573AE"/>
    <w:rsid w:val="006636EC"/>
    <w:rsid w:val="00671AD5"/>
    <w:rsid w:val="0067595F"/>
    <w:rsid w:val="00677E8F"/>
    <w:rsid w:val="00680C0C"/>
    <w:rsid w:val="00692EA7"/>
    <w:rsid w:val="00696C81"/>
    <w:rsid w:val="006A3DA4"/>
    <w:rsid w:val="006B0D27"/>
    <w:rsid w:val="006B4909"/>
    <w:rsid w:val="006B5D83"/>
    <w:rsid w:val="006D458D"/>
    <w:rsid w:val="006E035E"/>
    <w:rsid w:val="006E29C1"/>
    <w:rsid w:val="006E4E63"/>
    <w:rsid w:val="006E65FC"/>
    <w:rsid w:val="006E6D1D"/>
    <w:rsid w:val="006F215F"/>
    <w:rsid w:val="006F518F"/>
    <w:rsid w:val="006F7475"/>
    <w:rsid w:val="007007AF"/>
    <w:rsid w:val="007021EE"/>
    <w:rsid w:val="00707463"/>
    <w:rsid w:val="00710312"/>
    <w:rsid w:val="00715238"/>
    <w:rsid w:val="00715C44"/>
    <w:rsid w:val="00717F11"/>
    <w:rsid w:val="00717F53"/>
    <w:rsid w:val="00720337"/>
    <w:rsid w:val="007209DD"/>
    <w:rsid w:val="00721F09"/>
    <w:rsid w:val="007226F4"/>
    <w:rsid w:val="00724C9E"/>
    <w:rsid w:val="00730EB0"/>
    <w:rsid w:val="00733A89"/>
    <w:rsid w:val="00737E32"/>
    <w:rsid w:val="00742983"/>
    <w:rsid w:val="00745A03"/>
    <w:rsid w:val="00752DA2"/>
    <w:rsid w:val="00755B15"/>
    <w:rsid w:val="0075679C"/>
    <w:rsid w:val="00765DAB"/>
    <w:rsid w:val="007667B4"/>
    <w:rsid w:val="00767EBD"/>
    <w:rsid w:val="007735F1"/>
    <w:rsid w:val="00773D99"/>
    <w:rsid w:val="00780A06"/>
    <w:rsid w:val="00785935"/>
    <w:rsid w:val="007935D2"/>
    <w:rsid w:val="00794464"/>
    <w:rsid w:val="00795665"/>
    <w:rsid w:val="00795A81"/>
    <w:rsid w:val="00795C73"/>
    <w:rsid w:val="007969D4"/>
    <w:rsid w:val="007A097D"/>
    <w:rsid w:val="007A7511"/>
    <w:rsid w:val="007B04EB"/>
    <w:rsid w:val="007B2D65"/>
    <w:rsid w:val="007B61BC"/>
    <w:rsid w:val="007C4574"/>
    <w:rsid w:val="007D23D3"/>
    <w:rsid w:val="007E2168"/>
    <w:rsid w:val="007E3326"/>
    <w:rsid w:val="007E59A7"/>
    <w:rsid w:val="007F4799"/>
    <w:rsid w:val="0080160C"/>
    <w:rsid w:val="0080193A"/>
    <w:rsid w:val="0080567A"/>
    <w:rsid w:val="00805F59"/>
    <w:rsid w:val="00807902"/>
    <w:rsid w:val="00811D47"/>
    <w:rsid w:val="00813878"/>
    <w:rsid w:val="00815889"/>
    <w:rsid w:val="00816F9E"/>
    <w:rsid w:val="00826311"/>
    <w:rsid w:val="008306E8"/>
    <w:rsid w:val="00840270"/>
    <w:rsid w:val="00855ECD"/>
    <w:rsid w:val="00856BB7"/>
    <w:rsid w:val="00864A83"/>
    <w:rsid w:val="00866B1A"/>
    <w:rsid w:val="00870E8C"/>
    <w:rsid w:val="008716DB"/>
    <w:rsid w:val="0087799F"/>
    <w:rsid w:val="00891A2A"/>
    <w:rsid w:val="008936A8"/>
    <w:rsid w:val="00893C92"/>
    <w:rsid w:val="008948D2"/>
    <w:rsid w:val="00896AF1"/>
    <w:rsid w:val="008A3C2D"/>
    <w:rsid w:val="008A45C6"/>
    <w:rsid w:val="008A537D"/>
    <w:rsid w:val="008B19A5"/>
    <w:rsid w:val="008B7A85"/>
    <w:rsid w:val="008C013B"/>
    <w:rsid w:val="008C05E1"/>
    <w:rsid w:val="008C0732"/>
    <w:rsid w:val="008C0843"/>
    <w:rsid w:val="008C6865"/>
    <w:rsid w:val="008D082C"/>
    <w:rsid w:val="008D1C7B"/>
    <w:rsid w:val="008D6B43"/>
    <w:rsid w:val="008E1DE1"/>
    <w:rsid w:val="008E5748"/>
    <w:rsid w:val="008F0B99"/>
    <w:rsid w:val="009014EC"/>
    <w:rsid w:val="00901E90"/>
    <w:rsid w:val="009114D7"/>
    <w:rsid w:val="0091575A"/>
    <w:rsid w:val="00920F61"/>
    <w:rsid w:val="009213CC"/>
    <w:rsid w:val="0092346E"/>
    <w:rsid w:val="00933CA9"/>
    <w:rsid w:val="00935684"/>
    <w:rsid w:val="00935D66"/>
    <w:rsid w:val="009365E1"/>
    <w:rsid w:val="00943B14"/>
    <w:rsid w:val="00950747"/>
    <w:rsid w:val="0096037F"/>
    <w:rsid w:val="00967A90"/>
    <w:rsid w:val="009706D6"/>
    <w:rsid w:val="00972394"/>
    <w:rsid w:val="00973172"/>
    <w:rsid w:val="00980CC1"/>
    <w:rsid w:val="009C38F8"/>
    <w:rsid w:val="009C6205"/>
    <w:rsid w:val="009C6552"/>
    <w:rsid w:val="009E19F8"/>
    <w:rsid w:val="009F003B"/>
    <w:rsid w:val="009F02B1"/>
    <w:rsid w:val="009F119C"/>
    <w:rsid w:val="009F4883"/>
    <w:rsid w:val="009F53F5"/>
    <w:rsid w:val="009F5D74"/>
    <w:rsid w:val="00A041AB"/>
    <w:rsid w:val="00A0603A"/>
    <w:rsid w:val="00A070D6"/>
    <w:rsid w:val="00A105EF"/>
    <w:rsid w:val="00A167F1"/>
    <w:rsid w:val="00A173F5"/>
    <w:rsid w:val="00A31E5F"/>
    <w:rsid w:val="00A3786E"/>
    <w:rsid w:val="00A415F4"/>
    <w:rsid w:val="00A42546"/>
    <w:rsid w:val="00A42E8B"/>
    <w:rsid w:val="00A44476"/>
    <w:rsid w:val="00A45D65"/>
    <w:rsid w:val="00A47885"/>
    <w:rsid w:val="00A65C48"/>
    <w:rsid w:val="00A716D3"/>
    <w:rsid w:val="00A751D3"/>
    <w:rsid w:val="00A7579C"/>
    <w:rsid w:val="00A806ED"/>
    <w:rsid w:val="00A80FFB"/>
    <w:rsid w:val="00A8127C"/>
    <w:rsid w:val="00A84590"/>
    <w:rsid w:val="00A8496B"/>
    <w:rsid w:val="00A864CA"/>
    <w:rsid w:val="00A93186"/>
    <w:rsid w:val="00AA4143"/>
    <w:rsid w:val="00AA6B91"/>
    <w:rsid w:val="00AB2283"/>
    <w:rsid w:val="00AB49EE"/>
    <w:rsid w:val="00AC558C"/>
    <w:rsid w:val="00AC58C5"/>
    <w:rsid w:val="00AC5A1F"/>
    <w:rsid w:val="00AD7984"/>
    <w:rsid w:val="00AD79AF"/>
    <w:rsid w:val="00AE2235"/>
    <w:rsid w:val="00AE2F41"/>
    <w:rsid w:val="00AE58DD"/>
    <w:rsid w:val="00AF0F36"/>
    <w:rsid w:val="00AF771B"/>
    <w:rsid w:val="00B03381"/>
    <w:rsid w:val="00B042C2"/>
    <w:rsid w:val="00B05D5B"/>
    <w:rsid w:val="00B1066C"/>
    <w:rsid w:val="00B10C68"/>
    <w:rsid w:val="00B12B1D"/>
    <w:rsid w:val="00B15CCD"/>
    <w:rsid w:val="00B1648E"/>
    <w:rsid w:val="00B23CF9"/>
    <w:rsid w:val="00B35474"/>
    <w:rsid w:val="00B50458"/>
    <w:rsid w:val="00B5467C"/>
    <w:rsid w:val="00B56559"/>
    <w:rsid w:val="00B57121"/>
    <w:rsid w:val="00B62DD0"/>
    <w:rsid w:val="00B653EB"/>
    <w:rsid w:val="00B66610"/>
    <w:rsid w:val="00B724AF"/>
    <w:rsid w:val="00B73F63"/>
    <w:rsid w:val="00B740D2"/>
    <w:rsid w:val="00B846E4"/>
    <w:rsid w:val="00B85DE4"/>
    <w:rsid w:val="00B9153A"/>
    <w:rsid w:val="00BA29AA"/>
    <w:rsid w:val="00BA3540"/>
    <w:rsid w:val="00BB3F65"/>
    <w:rsid w:val="00BB52A1"/>
    <w:rsid w:val="00BB55D8"/>
    <w:rsid w:val="00BC01CF"/>
    <w:rsid w:val="00BC4954"/>
    <w:rsid w:val="00BC66A1"/>
    <w:rsid w:val="00BC776D"/>
    <w:rsid w:val="00BD1746"/>
    <w:rsid w:val="00BD185F"/>
    <w:rsid w:val="00BD47B3"/>
    <w:rsid w:val="00BD5737"/>
    <w:rsid w:val="00BD722D"/>
    <w:rsid w:val="00BD7562"/>
    <w:rsid w:val="00BE0B98"/>
    <w:rsid w:val="00BE2B28"/>
    <w:rsid w:val="00BE542E"/>
    <w:rsid w:val="00BE628A"/>
    <w:rsid w:val="00BE704F"/>
    <w:rsid w:val="00BF281A"/>
    <w:rsid w:val="00BF47B9"/>
    <w:rsid w:val="00C00B55"/>
    <w:rsid w:val="00C040A6"/>
    <w:rsid w:val="00C046E7"/>
    <w:rsid w:val="00C1109A"/>
    <w:rsid w:val="00C16FA4"/>
    <w:rsid w:val="00C262AC"/>
    <w:rsid w:val="00C26EF3"/>
    <w:rsid w:val="00C42D60"/>
    <w:rsid w:val="00C44713"/>
    <w:rsid w:val="00C463A1"/>
    <w:rsid w:val="00C46889"/>
    <w:rsid w:val="00C46B43"/>
    <w:rsid w:val="00C46D2B"/>
    <w:rsid w:val="00C5005B"/>
    <w:rsid w:val="00C52689"/>
    <w:rsid w:val="00C54902"/>
    <w:rsid w:val="00C60BFF"/>
    <w:rsid w:val="00C6470F"/>
    <w:rsid w:val="00C658D9"/>
    <w:rsid w:val="00C67467"/>
    <w:rsid w:val="00C76445"/>
    <w:rsid w:val="00C83544"/>
    <w:rsid w:val="00C869D2"/>
    <w:rsid w:val="00C90DE5"/>
    <w:rsid w:val="00C94F5E"/>
    <w:rsid w:val="00CA3F9D"/>
    <w:rsid w:val="00CB097F"/>
    <w:rsid w:val="00CB2592"/>
    <w:rsid w:val="00CB29C8"/>
    <w:rsid w:val="00CB7E99"/>
    <w:rsid w:val="00CC16A8"/>
    <w:rsid w:val="00CF03D1"/>
    <w:rsid w:val="00CF52EF"/>
    <w:rsid w:val="00CF6C74"/>
    <w:rsid w:val="00CF7713"/>
    <w:rsid w:val="00CF798E"/>
    <w:rsid w:val="00CF7FC6"/>
    <w:rsid w:val="00D0250D"/>
    <w:rsid w:val="00D0393C"/>
    <w:rsid w:val="00D049FD"/>
    <w:rsid w:val="00D06695"/>
    <w:rsid w:val="00D15BFF"/>
    <w:rsid w:val="00D16BDD"/>
    <w:rsid w:val="00D335D8"/>
    <w:rsid w:val="00D34E53"/>
    <w:rsid w:val="00D3618C"/>
    <w:rsid w:val="00D41157"/>
    <w:rsid w:val="00D43ABD"/>
    <w:rsid w:val="00D51066"/>
    <w:rsid w:val="00D51411"/>
    <w:rsid w:val="00D54BA4"/>
    <w:rsid w:val="00D54FD5"/>
    <w:rsid w:val="00D55791"/>
    <w:rsid w:val="00D570C9"/>
    <w:rsid w:val="00D66CE4"/>
    <w:rsid w:val="00D80C26"/>
    <w:rsid w:val="00D830FD"/>
    <w:rsid w:val="00D85A83"/>
    <w:rsid w:val="00D85F90"/>
    <w:rsid w:val="00D96DB8"/>
    <w:rsid w:val="00DA37EB"/>
    <w:rsid w:val="00DA3EFD"/>
    <w:rsid w:val="00DA6979"/>
    <w:rsid w:val="00DA722F"/>
    <w:rsid w:val="00DB15CC"/>
    <w:rsid w:val="00DB431B"/>
    <w:rsid w:val="00DC1D68"/>
    <w:rsid w:val="00DC25B0"/>
    <w:rsid w:val="00DC3773"/>
    <w:rsid w:val="00DC7847"/>
    <w:rsid w:val="00DD66EC"/>
    <w:rsid w:val="00DE1407"/>
    <w:rsid w:val="00DE4D2C"/>
    <w:rsid w:val="00DE73A7"/>
    <w:rsid w:val="00DF50AA"/>
    <w:rsid w:val="00DF6D22"/>
    <w:rsid w:val="00E054A7"/>
    <w:rsid w:val="00E0572E"/>
    <w:rsid w:val="00E06559"/>
    <w:rsid w:val="00E10034"/>
    <w:rsid w:val="00E112F8"/>
    <w:rsid w:val="00E12ED4"/>
    <w:rsid w:val="00E16B5F"/>
    <w:rsid w:val="00E17846"/>
    <w:rsid w:val="00E17F65"/>
    <w:rsid w:val="00E220E9"/>
    <w:rsid w:val="00E264E6"/>
    <w:rsid w:val="00E3478A"/>
    <w:rsid w:val="00E36AD2"/>
    <w:rsid w:val="00E36BA5"/>
    <w:rsid w:val="00E41837"/>
    <w:rsid w:val="00E42DBD"/>
    <w:rsid w:val="00E44D94"/>
    <w:rsid w:val="00E4700C"/>
    <w:rsid w:val="00E5283A"/>
    <w:rsid w:val="00E66191"/>
    <w:rsid w:val="00E67C3A"/>
    <w:rsid w:val="00E714AB"/>
    <w:rsid w:val="00E81409"/>
    <w:rsid w:val="00E838F0"/>
    <w:rsid w:val="00E83F7E"/>
    <w:rsid w:val="00E84AC3"/>
    <w:rsid w:val="00E914F6"/>
    <w:rsid w:val="00E9257C"/>
    <w:rsid w:val="00EA31A5"/>
    <w:rsid w:val="00EB4B32"/>
    <w:rsid w:val="00EB50F6"/>
    <w:rsid w:val="00EC6188"/>
    <w:rsid w:val="00EC69A5"/>
    <w:rsid w:val="00EE4112"/>
    <w:rsid w:val="00EE7B3B"/>
    <w:rsid w:val="00EF57CC"/>
    <w:rsid w:val="00F01018"/>
    <w:rsid w:val="00F038B2"/>
    <w:rsid w:val="00F074A5"/>
    <w:rsid w:val="00F07804"/>
    <w:rsid w:val="00F1368C"/>
    <w:rsid w:val="00F1488B"/>
    <w:rsid w:val="00F22690"/>
    <w:rsid w:val="00F232DE"/>
    <w:rsid w:val="00F24016"/>
    <w:rsid w:val="00F30731"/>
    <w:rsid w:val="00F30C02"/>
    <w:rsid w:val="00F34DB9"/>
    <w:rsid w:val="00F40361"/>
    <w:rsid w:val="00F65BDD"/>
    <w:rsid w:val="00F7292E"/>
    <w:rsid w:val="00F73F6D"/>
    <w:rsid w:val="00F76485"/>
    <w:rsid w:val="00F81580"/>
    <w:rsid w:val="00F86541"/>
    <w:rsid w:val="00F92240"/>
    <w:rsid w:val="00F93E08"/>
    <w:rsid w:val="00F9657A"/>
    <w:rsid w:val="00FA1821"/>
    <w:rsid w:val="00FA1B7C"/>
    <w:rsid w:val="00FB1753"/>
    <w:rsid w:val="00FB47C9"/>
    <w:rsid w:val="00FD0259"/>
    <w:rsid w:val="00FD560B"/>
    <w:rsid w:val="00FE00A2"/>
    <w:rsid w:val="00FE518F"/>
    <w:rsid w:val="00FE6011"/>
    <w:rsid w:val="00FF13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DB1DF"/>
  <w15:docId w15:val="{819E9FCD-882C-4383-A405-FD97EF7C8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44713"/>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A0603A"/>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uiPriority w:val="99"/>
    <w:semiHidden/>
    <w:rsid w:val="00A0603A"/>
    <w:pPr>
      <w:suppressAutoHyphens/>
      <w:ind w:left="283"/>
    </w:pPr>
    <w:rPr>
      <w:rFonts w:cs="Calibri"/>
      <w:lang w:eastAsia="ar-SA"/>
    </w:rPr>
  </w:style>
  <w:style w:type="character" w:customStyle="1" w:styleId="ZkladntextodsazenChar">
    <w:name w:val="Základní text odsazený Char"/>
    <w:basedOn w:val="Standardnpsmoodstavce"/>
    <w:link w:val="Zkladntextodsazen"/>
    <w:uiPriority w:val="99"/>
    <w:semiHidden/>
    <w:rsid w:val="00A0603A"/>
    <w:rPr>
      <w:rFonts w:ascii="Calibri" w:eastAsia="Calibri" w:hAnsi="Calibri" w:cs="Calibri"/>
      <w:lang w:eastAsia="ar-SA"/>
    </w:rPr>
  </w:style>
  <w:style w:type="paragraph" w:customStyle="1" w:styleId="slovn1">
    <w:name w:val="Číslování 1"/>
    <w:basedOn w:val="Seznam"/>
    <w:uiPriority w:val="99"/>
    <w:rsid w:val="00A0603A"/>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semiHidden/>
    <w:unhideWhenUsed/>
    <w:rsid w:val="00A0603A"/>
    <w:pPr>
      <w:spacing w:after="120"/>
    </w:pPr>
  </w:style>
  <w:style w:type="character" w:customStyle="1" w:styleId="ZkladntextChar">
    <w:name w:val="Základní text Char"/>
    <w:basedOn w:val="Standardnpsmoodstavce"/>
    <w:link w:val="Zkladntext"/>
    <w:uiPriority w:val="99"/>
    <w:semiHidden/>
    <w:rsid w:val="00A0603A"/>
  </w:style>
  <w:style w:type="paragraph" w:styleId="Seznam">
    <w:name w:val="List"/>
    <w:basedOn w:val="Normln"/>
    <w:uiPriority w:val="99"/>
    <w:semiHidden/>
    <w:unhideWhenUsed/>
    <w:rsid w:val="00A0603A"/>
    <w:pPr>
      <w:ind w:left="283" w:hanging="283"/>
      <w:contextualSpacing/>
    </w:pPr>
  </w:style>
  <w:style w:type="paragraph" w:styleId="Odstavecseseznamem">
    <w:name w:val="List Paragraph"/>
    <w:basedOn w:val="Normln"/>
    <w:link w:val="OdstavecseseznamemChar"/>
    <w:uiPriority w:val="34"/>
    <w:qFormat/>
    <w:rsid w:val="00A0603A"/>
    <w:pPr>
      <w:ind w:left="720"/>
      <w:contextualSpacing/>
    </w:pPr>
  </w:style>
  <w:style w:type="paragraph" w:customStyle="1" w:styleId="Normln1">
    <w:name w:val="Normální1"/>
    <w:basedOn w:val="Normln"/>
    <w:uiPriority w:val="99"/>
    <w:rsid w:val="00C90DE5"/>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C90DE5"/>
    <w:rPr>
      <w:color w:val="0000FF"/>
      <w:u w:val="single"/>
    </w:rPr>
  </w:style>
  <w:style w:type="paragraph" w:styleId="Zhlav">
    <w:name w:val="header"/>
    <w:basedOn w:val="Normln"/>
    <w:link w:val="ZhlavChar"/>
    <w:uiPriority w:val="99"/>
    <w:unhideWhenUsed/>
    <w:rsid w:val="00D411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157"/>
  </w:style>
  <w:style w:type="paragraph" w:styleId="Zpat">
    <w:name w:val="footer"/>
    <w:basedOn w:val="Normln"/>
    <w:link w:val="ZpatChar"/>
    <w:uiPriority w:val="99"/>
    <w:unhideWhenUsed/>
    <w:rsid w:val="00D41157"/>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157"/>
  </w:style>
  <w:style w:type="paragraph" w:styleId="Textbubliny">
    <w:name w:val="Balloon Text"/>
    <w:basedOn w:val="Normln"/>
    <w:link w:val="TextbublinyChar"/>
    <w:semiHidden/>
    <w:unhideWhenUsed/>
    <w:rsid w:val="00327E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7E41"/>
    <w:rPr>
      <w:rFonts w:ascii="Tahoma" w:hAnsi="Tahoma" w:cs="Tahoma"/>
      <w:sz w:val="16"/>
      <w:szCs w:val="16"/>
      <w:lang w:eastAsia="en-US"/>
    </w:rPr>
  </w:style>
  <w:style w:type="character" w:styleId="Odkaznakoment">
    <w:name w:val="annotation reference"/>
    <w:basedOn w:val="Standardnpsmoodstavce"/>
    <w:uiPriority w:val="99"/>
    <w:semiHidden/>
    <w:unhideWhenUsed/>
    <w:rsid w:val="00D06695"/>
    <w:rPr>
      <w:sz w:val="16"/>
      <w:szCs w:val="16"/>
    </w:rPr>
  </w:style>
  <w:style w:type="paragraph" w:styleId="Textkomente">
    <w:name w:val="annotation text"/>
    <w:basedOn w:val="Normln"/>
    <w:link w:val="TextkomenteChar"/>
    <w:uiPriority w:val="99"/>
    <w:unhideWhenUsed/>
    <w:rsid w:val="00D06695"/>
    <w:pPr>
      <w:spacing w:line="240" w:lineRule="auto"/>
    </w:pPr>
    <w:rPr>
      <w:sz w:val="20"/>
      <w:szCs w:val="20"/>
    </w:rPr>
  </w:style>
  <w:style w:type="character" w:customStyle="1" w:styleId="TextkomenteChar">
    <w:name w:val="Text komentáře Char"/>
    <w:basedOn w:val="Standardnpsmoodstavce"/>
    <w:link w:val="Textkomente"/>
    <w:uiPriority w:val="99"/>
    <w:rsid w:val="00D06695"/>
    <w:rPr>
      <w:lang w:eastAsia="en-US"/>
    </w:rPr>
  </w:style>
  <w:style w:type="paragraph" w:styleId="Pedmtkomente">
    <w:name w:val="annotation subject"/>
    <w:basedOn w:val="Textkomente"/>
    <w:next w:val="Textkomente"/>
    <w:link w:val="PedmtkomenteChar"/>
    <w:uiPriority w:val="99"/>
    <w:semiHidden/>
    <w:unhideWhenUsed/>
    <w:rsid w:val="00D06695"/>
    <w:rPr>
      <w:b/>
      <w:bCs/>
    </w:rPr>
  </w:style>
  <w:style w:type="character" w:customStyle="1" w:styleId="PedmtkomenteChar">
    <w:name w:val="Předmět komentáře Char"/>
    <w:basedOn w:val="TextkomenteChar"/>
    <w:link w:val="Pedmtkomente"/>
    <w:uiPriority w:val="99"/>
    <w:semiHidden/>
    <w:rsid w:val="00D06695"/>
    <w:rPr>
      <w:b/>
      <w:bCs/>
      <w:lang w:eastAsia="en-US"/>
    </w:rPr>
  </w:style>
  <w:style w:type="paragraph" w:styleId="Revize">
    <w:name w:val="Revision"/>
    <w:hidden/>
    <w:uiPriority w:val="99"/>
    <w:semiHidden/>
    <w:rsid w:val="00562B85"/>
    <w:rPr>
      <w:sz w:val="22"/>
      <w:szCs w:val="22"/>
      <w:lang w:eastAsia="en-US"/>
    </w:rPr>
  </w:style>
  <w:style w:type="paragraph" w:customStyle="1" w:styleId="Heading">
    <w:name w:val="Heading"/>
    <w:basedOn w:val="Normln"/>
    <w:next w:val="Normln"/>
    <w:rsid w:val="00355633"/>
    <w:pPr>
      <w:keepNext/>
      <w:suppressAutoHyphens/>
      <w:autoSpaceDN w:val="0"/>
      <w:spacing w:before="240" w:after="120" w:line="240" w:lineRule="auto"/>
      <w:textAlignment w:val="baseline"/>
    </w:pPr>
    <w:rPr>
      <w:rFonts w:ascii="Arial" w:eastAsia="Microsoft YaHei" w:hAnsi="Arial" w:cs="Mangal"/>
      <w:kern w:val="3"/>
      <w:sz w:val="28"/>
      <w:szCs w:val="28"/>
      <w:lang w:val="en-US"/>
    </w:rPr>
  </w:style>
  <w:style w:type="paragraph" w:customStyle="1" w:styleId="TableContents">
    <w:name w:val="Table Contents"/>
    <w:basedOn w:val="Normln"/>
    <w:rsid w:val="00355633"/>
    <w:pPr>
      <w:suppressLineNumbers/>
      <w:suppressAutoHyphens/>
      <w:autoSpaceDN w:val="0"/>
      <w:spacing w:after="0" w:line="240" w:lineRule="auto"/>
      <w:textAlignment w:val="baseline"/>
    </w:pPr>
    <w:rPr>
      <w:rFonts w:ascii="Times New Roman" w:eastAsia="Times New Roman" w:hAnsi="Times New Roman"/>
      <w:kern w:val="3"/>
      <w:sz w:val="24"/>
      <w:szCs w:val="24"/>
      <w:lang w:val="en-US"/>
    </w:rPr>
  </w:style>
  <w:style w:type="paragraph" w:styleId="Bezmezer">
    <w:name w:val="No Spacing"/>
    <w:basedOn w:val="Normln"/>
    <w:uiPriority w:val="1"/>
    <w:qFormat/>
    <w:rsid w:val="00BB52A1"/>
    <w:pPr>
      <w:spacing w:after="0" w:line="240" w:lineRule="auto"/>
    </w:pPr>
    <w:rPr>
      <w:rFonts w:eastAsiaTheme="minorHAnsi"/>
    </w:rPr>
  </w:style>
  <w:style w:type="character" w:styleId="Siln">
    <w:name w:val="Strong"/>
    <w:basedOn w:val="Standardnpsmoodstavce"/>
    <w:uiPriority w:val="22"/>
    <w:qFormat/>
    <w:rsid w:val="003B5B71"/>
    <w:rPr>
      <w:b/>
      <w:bCs/>
    </w:rPr>
  </w:style>
  <w:style w:type="character" w:customStyle="1" w:styleId="OdstavecseseznamemChar">
    <w:name w:val="Odstavec se seznamem Char"/>
    <w:basedOn w:val="Standardnpsmoodstavce"/>
    <w:link w:val="Odstavecseseznamem"/>
    <w:uiPriority w:val="34"/>
    <w:locked/>
    <w:rsid w:val="006F215F"/>
    <w:rPr>
      <w:sz w:val="22"/>
      <w:szCs w:val="22"/>
      <w:lang w:eastAsia="en-US"/>
    </w:rPr>
  </w:style>
  <w:style w:type="character" w:customStyle="1" w:styleId="Nevyeenzmnka1">
    <w:name w:val="Nevyřešená zmínka1"/>
    <w:basedOn w:val="Standardnpsmoodstavce"/>
    <w:uiPriority w:val="99"/>
    <w:semiHidden/>
    <w:unhideWhenUsed/>
    <w:rsid w:val="00721F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0201257">
      <w:bodyDiv w:val="1"/>
      <w:marLeft w:val="0"/>
      <w:marRight w:val="0"/>
      <w:marTop w:val="0"/>
      <w:marBottom w:val="0"/>
      <w:divBdr>
        <w:top w:val="none" w:sz="0" w:space="0" w:color="auto"/>
        <w:left w:val="none" w:sz="0" w:space="0" w:color="auto"/>
        <w:bottom w:val="none" w:sz="0" w:space="0" w:color="auto"/>
        <w:right w:val="none" w:sz="0" w:space="0" w:color="auto"/>
      </w:divBdr>
    </w:div>
    <w:div w:id="837042226">
      <w:bodyDiv w:val="1"/>
      <w:marLeft w:val="0"/>
      <w:marRight w:val="0"/>
      <w:marTop w:val="0"/>
      <w:marBottom w:val="0"/>
      <w:divBdr>
        <w:top w:val="none" w:sz="0" w:space="0" w:color="auto"/>
        <w:left w:val="none" w:sz="0" w:space="0" w:color="auto"/>
        <w:bottom w:val="none" w:sz="0" w:space="0" w:color="auto"/>
        <w:right w:val="none" w:sz="0" w:space="0" w:color="auto"/>
      </w:divBdr>
    </w:div>
    <w:div w:id="112002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LongProp xmlns="" name="zzhistoriecc12fd97_x002d_e794_x002d_4532_x002d_87d1_x002d_b38ab4ec39f0"><![CDATA[<?xml version="1.0" encoding="utf-16"?>
<HistorieAll xmlns:xsi="http://www.w3.org/2001/XMLSchema-instance" xmlns:xsd="http://www.w3.org/2001/XMLSchema">
  <AktualniComment>Dobrý den,
prosím o připomínky SoD (interiér České Budějovice). Odborné útvary se již k SoD vyjádřili.
Děkuji</AktualniComment>
  <Historie>
    <HistorieMy>
      <OdLogin>VZP\rybkd99</OdLogin>
      <Odname>Rybková Dagmar (VZP ČR Ústředí)</Odname>
      <m_Kdy>2011-07-29T12:40:00.3598185+02:00</m_Kdy>
      <strKdy>29.7.2011</strKdy>
      <Nazor>Dobrý den,
prosím o připomínky SoD (interiér České Budějovice). Odborné útvary se již k SoD vyjádřili.
Děkuji</Nazor>
      <Akce>Pracovní postup byl zahájen.</Akce>
      <Kdy>2011-07-29T12:40:00.3598185+02:00</Kdy>
    </HistorieMy>
    <HistorieMy>
      <OdLogin>VZP\svecj19</OdLogin>
      <Odname>Švecová Jitka (VZP ČR Ústředí)</Odname>
      <m_Kdy>2011-07-29T12:55:50.0519457+02:00</m_Kdy>
      <strKdy>29.7.2011</strKdy>
      <Nazor>Dobrý den,
prosím o připomínky SoD (interiér České Budějovice). Odborné útvary se již k SoD vyjádřily.
Děkuji</Nazor>
      <Akce>Aktualizace</Akce>
      <Kdy>2011-07-29T12:55:50.0519457+02:00</Kdy>
    </HistorieMy>
    <HistorieMy>
      <OdLogin>VZP\bouse99</OdLogin>
      <Odname>Boušková Eliška JUDr. (VZP ČR Ústředí)</Odname>
      <m_Kdy>2011-08-01T09:50:59.3679115+02:00</m_Kdy>
      <strKdy>1.8.2011</strKdy>
      <Nazor>Dobrý den,
prosím o připomínky SoD (interiér České Budějovice). Odborné útvary se již k SoD vyjádřily.
Děkuji</Nazor>
      <Akce>Požadavek na změnu za 'Tyller Otto JUDr. (VZP ČR Ústředí)' k 'Vonášková Jitka JUDr. (VZP ČR Ústředí)'</Akce>
      <Kdy>2011-08-01T09:50:59.3679115+02:00</Kdy>
    </HistorieMy>
    <HistorieMy>
      <OdLogin>VZP\vonaj99</OdLogin>
      <Odname>Vonášková Jitka JUDr. (VZP ČR Ústředí)</Odname>
      <m_Kdy>2011-08-01T16:53:00.8383904+02:00</m_Kdy>
      <strKdy>1.8.2011</strKdy>
      <Nazor>Připomínky jsem zapracovala za použití revize. J. Vonášková</Nazor>
      <Akce>Změna odeslána</Akce>
      <Kdy>2011-08-01T16:53:00.8383904+02:00</Kdy>
    </HistorieMy>
    <HistorieMy>
      <OdLogin>VZP\bouse99</OdLogin>
      <Odname>Boušková Eliška JUDr. (VZP ČR Ústředí)</Odname>
      <m_Kdy>2011-08-01T18:11:16.8116136+02:00</m_Kdy>
      <strKdy>1.8.2011</strKdy>
      <Nazor>Připomínky OOP byly do návrhu zapracovány formou Revize.
E.Boušková</Nazor>
      <Akce>Recenzi uživatele Tyller Otto JUDr. (VZP ČR Ústředí) provedl uživatel Boušková Eliška JUDr. (VZP ČR Ústředí).</Akce>
      <Kdy>2011-08-01T18:11:16.8116136+02:00</Kdy>
    </HistorieMy>
    <HistorieMy>
      <OdLogin>VZP\rybkd99</OdLogin>
      <Odname>Rybková Dagmar (VZP ČR Ústředí)</Odname>
      <m_Kdy>2011-08-01T18:11:17.2178714+02:00</m_Kdy>
      <strKdy>1.8.2011</strKdy>
      <Nazor />
      <Akce>Pracovní postup byl dokončen.</Akce>
      <Kdy>2011-08-01T18:11:17.2178714+02:00</Kdy>
    </HistorieMy>
  </Historie>
</HistorieAll>]]></LongProp>
</LongProperties>
</file>

<file path=customXml/item2.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C643F-D9B5-49D5-AA52-7DFAAC280B9F}">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197C17EB-00D4-4228-B9CF-DA96D891A33B}">
  <ds:schemaRefs>
    <ds:schemaRef ds:uri="http://schemas.microsoft.com/office/2006/documentManagement/types"/>
    <ds:schemaRef ds:uri="http://purl.org/dc/elements/1.1/"/>
    <ds:schemaRef ds:uri="http://schemas.microsoft.com/office/infopath/2007/PartnerControls"/>
    <ds:schemaRef ds:uri="5386a7db-36dc-47e8-aacb-0d5051febeea"/>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CB6D9BC-6871-4B13-A6E2-8542A9B16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C4BF8D-9A90-49DD-91B8-4BE9495B8875}">
  <ds:schemaRefs>
    <ds:schemaRef ds:uri="http://schemas.microsoft.com/sharepoint/v3/contenttype/forms"/>
  </ds:schemaRefs>
</ds:datastoreItem>
</file>

<file path=customXml/itemProps5.xml><?xml version="1.0" encoding="utf-8"?>
<ds:datastoreItem xmlns:ds="http://schemas.openxmlformats.org/officeDocument/2006/customXml" ds:itemID="{5124D587-C2EA-4A9B-ADC9-B644A615B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3278</Words>
  <Characters>19342</Characters>
  <Application>Microsoft Office Word</Application>
  <DocSecurity>4</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22575</CharactersWithSpaces>
  <SharedDoc>false</SharedDoc>
  <HLinks>
    <vt:vector size="18" baseType="variant">
      <vt:variant>
        <vt:i4>65572</vt:i4>
      </vt:variant>
      <vt:variant>
        <vt:i4>6</vt:i4>
      </vt:variant>
      <vt:variant>
        <vt:i4>0</vt:i4>
      </vt:variant>
      <vt:variant>
        <vt:i4>5</vt:i4>
      </vt:variant>
      <vt:variant>
        <vt:lpwstr>mailto:instare@instare.cz</vt:lpwstr>
      </vt:variant>
      <vt:variant>
        <vt:lpwstr/>
      </vt:variant>
      <vt:variant>
        <vt:i4>2883673</vt:i4>
      </vt:variant>
      <vt:variant>
        <vt:i4>3</vt:i4>
      </vt:variant>
      <vt:variant>
        <vt:i4>0</vt:i4>
      </vt:variant>
      <vt:variant>
        <vt:i4>5</vt:i4>
      </vt:variant>
      <vt:variant>
        <vt:lpwstr>mailto:martin.hrukaj@vzp.cz</vt:lpwstr>
      </vt:variant>
      <vt:variant>
        <vt:lpwstr/>
      </vt:variant>
      <vt:variant>
        <vt:i4>2031731</vt:i4>
      </vt:variant>
      <vt:variant>
        <vt:i4>0</vt:i4>
      </vt:variant>
      <vt:variant>
        <vt:i4>0</vt:i4>
      </vt:variant>
      <vt:variant>
        <vt:i4>5</vt:i4>
      </vt:variant>
      <vt:variant>
        <vt:lpwstr>mailto:pavol.pecha@vzp.cz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Medlínová Marie (VZP ČR Ústředí)</cp:lastModifiedBy>
  <cp:revision>2</cp:revision>
  <cp:lastPrinted>2019-09-10T13:23:00Z</cp:lastPrinted>
  <dcterms:created xsi:type="dcterms:W3CDTF">2020-09-02T10:50:00Z</dcterms:created>
  <dcterms:modified xsi:type="dcterms:W3CDTF">2020-09-02T10:50:00Z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cc12fd97-e794-4532-87d1-b38ab4ec39f0">
    <vt:lpwstr>&lt;?xml version="1.0" encoding="utf-16"?&gt;_x000d_
&lt;HistorieAll xmlns:xsi="http://www.w3.org/2001/XMLSchema-instance" xmlns:xsd="http://www.w3.org/2001/XMLSchema"&gt;_x000d_
  &lt;AktualniComment&gt;Dobrý den,_x000d_
prosím o připomínky SoD (interiér České Budějovice). Odborné útvary s</vt:lpwstr>
  </property>
  <property fmtid="{D5CDD505-2E9C-101B-9397-08002B2CF9AE}" pid="3" name="ContentTypeId">
    <vt:lpwstr>0x010100C558EDF2B3ED6243BB2AD3673F3B7728</vt:lpwstr>
  </property>
  <property fmtid="{D5CDD505-2E9C-101B-9397-08002B2CF9AE}" pid="4" name="zzhistoriee1599e1b-b5e2-4ecb-97bf-d259700addd7">
    <vt:lpwstr>&lt;?xml version="1.0" encoding="utf-16"?&gt;_x000d_
&lt;HistorieAll xmlns:xsi="http://www.w3.org/2001/XMLSchema-instance" xmlns:xsd="http://www.w3.org/2001/XMLSchema"&gt;_x000d_
  &lt;AktualniComment&gt;Prosím o připomínkování smlouvy o dílo na nákup_x000d_
interiérového vybavení do KP Mla</vt:lpwstr>
  </property>
  <property fmtid="{D5CDD505-2E9C-101B-9397-08002B2CF9AE}" pid="5" name="zzhistorie99d6351b-a600-4f54-8cd0-f32ff3f137bd">
    <vt:lpwstr>&lt;?xml version="1.0" encoding="utf-16"?&gt;_x000d_
&lt;HistorieAll xmlns:xsi="http://www.w3.org/2001/XMLSchema-instance" xmlns:xsd="http://www.w3.org/2001/XMLSchema"&gt;_x000d_
  &lt;AktualniComment&gt;Dobrý den, žádám o zpracování právních připomínek na dodávku interiérového vybave</vt:lpwstr>
  </property>
</Properties>
</file>