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ED" w:rsidRPr="000E598E" w:rsidRDefault="007653ED" w:rsidP="00E7786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98E">
        <w:rPr>
          <w:rFonts w:ascii="Times New Roman" w:hAnsi="Times New Roman"/>
          <w:b/>
          <w:bCs/>
          <w:sz w:val="28"/>
          <w:szCs w:val="28"/>
        </w:rPr>
        <w:tab/>
        <w:t xml:space="preserve">Smlouva o nájmu prostoru sloužícího podnikání  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sz w:val="20"/>
          <w:szCs w:val="20"/>
        </w:rPr>
      </w:pPr>
      <w:r w:rsidRPr="000E598E">
        <w:rPr>
          <w:rFonts w:ascii="Times New Roman" w:hAnsi="Times New Roman"/>
          <w:sz w:val="20"/>
          <w:szCs w:val="20"/>
        </w:rPr>
        <w:t>(§2302 NOZ)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Pronajímatel: </w:t>
      </w:r>
      <w:r w:rsidRPr="000E598E">
        <w:rPr>
          <w:rFonts w:ascii="Times New Roman" w:hAnsi="Times New Roman"/>
          <w:color w:val="000000"/>
          <w:sz w:val="24"/>
          <w:szCs w:val="24"/>
        </w:rPr>
        <w:tab/>
      </w:r>
    </w:p>
    <w:p w:rsidR="007653ED" w:rsidRPr="000E598E" w:rsidRDefault="00976C8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Psychiatrická nemocnice v Opavě</w:t>
      </w:r>
    </w:p>
    <w:p w:rsidR="00976C8C" w:rsidRPr="000E598E" w:rsidRDefault="00976C8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Olomoucká 305/88, 746 01 Opava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976C8C" w:rsidRPr="000E598E">
        <w:rPr>
          <w:rFonts w:ascii="Times New Roman" w:hAnsi="Times New Roman"/>
          <w:color w:val="000000"/>
          <w:sz w:val="24"/>
          <w:szCs w:val="24"/>
        </w:rPr>
        <w:t>00844004</w:t>
      </w:r>
    </w:p>
    <w:p w:rsidR="00696006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zastoupená </w:t>
      </w:r>
      <w:r w:rsidR="00976C8C" w:rsidRPr="000E598E">
        <w:rPr>
          <w:rFonts w:ascii="Times New Roman" w:hAnsi="Times New Roman"/>
          <w:color w:val="000000"/>
          <w:sz w:val="24"/>
          <w:szCs w:val="24"/>
        </w:rPr>
        <w:t>Ing. Zdeňkem Jiříčkem, ředite</w:t>
      </w:r>
      <w:r w:rsidR="00E20840" w:rsidRPr="000E598E">
        <w:rPr>
          <w:rFonts w:ascii="Times New Roman" w:hAnsi="Times New Roman"/>
          <w:color w:val="000000"/>
          <w:sz w:val="24"/>
          <w:szCs w:val="24"/>
        </w:rPr>
        <w:t>lem</w:t>
      </w:r>
    </w:p>
    <w:p w:rsidR="00E7786E" w:rsidRDefault="00696006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Bankovní spojení</w:t>
      </w:r>
      <w:r w:rsidR="00E7786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7786E" w:rsidRPr="000E598E">
        <w:rPr>
          <w:rFonts w:ascii="Times New Roman" w:hAnsi="Times New Roman"/>
          <w:color w:val="000000"/>
          <w:sz w:val="24"/>
          <w:szCs w:val="24"/>
        </w:rPr>
        <w:t>ČNB</w:t>
      </w:r>
      <w:r w:rsidR="00E77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98E">
        <w:rPr>
          <w:rFonts w:ascii="Times New Roman" w:hAnsi="Times New Roman"/>
          <w:color w:val="000000"/>
          <w:sz w:val="24"/>
          <w:szCs w:val="24"/>
        </w:rPr>
        <w:t>pobočka Ostrava, číslo účtu 10006-339821/0710</w:t>
      </w:r>
      <w:r w:rsidR="00E778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53ED" w:rsidRPr="000E598E" w:rsidRDefault="00976C8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straně jedné</w:t>
      </w:r>
    </w:p>
    <w:p w:rsidR="007653ED" w:rsidRPr="000E598E" w:rsidRDefault="00E7786E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(dále jen „Pr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onajímatel“)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a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7786E" w:rsidRDefault="00B77D7B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ájemce</w:t>
      </w:r>
    </w:p>
    <w:p w:rsidR="009941CB" w:rsidRDefault="009941CB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Estetická medicína</w:t>
      </w:r>
    </w:p>
    <w:p w:rsidR="0017651C" w:rsidRDefault="009941CB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MUDr.</w:t>
      </w:r>
      <w:r w:rsidR="007C5FA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Rytikov</w:t>
      </w:r>
      <w:r w:rsidR="003F4BF9"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 xml:space="preserve"> Natália</w:t>
      </w:r>
    </w:p>
    <w:p w:rsidR="009941CB" w:rsidRDefault="009941CB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Rybářská 36, Opava 74601</w:t>
      </w:r>
    </w:p>
    <w:p w:rsidR="0017651C" w:rsidRDefault="0017651C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9941CB">
        <w:rPr>
          <w:rFonts w:ascii="Times New Roman" w:hAnsi="Times New Roman"/>
          <w:color w:val="000000"/>
          <w:sz w:val="24"/>
          <w:szCs w:val="24"/>
        </w:rPr>
        <w:t>73076058</w:t>
      </w:r>
    </w:p>
    <w:p w:rsidR="003F7A44" w:rsidRPr="000E598E" w:rsidRDefault="00C5207D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8E3C10">
        <w:rPr>
          <w:rFonts w:ascii="Times New Roman" w:hAnsi="Times New Roman"/>
          <w:color w:val="000000"/>
          <w:sz w:val="24"/>
          <w:szCs w:val="24"/>
        </w:rPr>
        <w:t>Bankovní spojení:</w:t>
      </w:r>
      <w:r w:rsidR="008E3C10" w:rsidRPr="008E3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FAF">
        <w:rPr>
          <w:rFonts w:ascii="Times New Roman" w:hAnsi="Times New Roman"/>
          <w:color w:val="000000"/>
          <w:sz w:val="24"/>
          <w:szCs w:val="24"/>
        </w:rPr>
        <w:t>XXXXXXXXX</w:t>
      </w:r>
      <w:r w:rsidR="003F7A44" w:rsidRPr="008E3C10">
        <w:rPr>
          <w:rFonts w:ascii="Times New Roman" w:hAnsi="Times New Roman"/>
          <w:color w:val="000000"/>
          <w:sz w:val="24"/>
          <w:szCs w:val="24"/>
        </w:rPr>
        <w:tab/>
      </w:r>
      <w:r w:rsidR="003F7A44" w:rsidRPr="008E3C10">
        <w:rPr>
          <w:rFonts w:ascii="Times New Roman" w:hAnsi="Times New Roman"/>
          <w:color w:val="000000"/>
          <w:sz w:val="24"/>
          <w:szCs w:val="24"/>
        </w:rPr>
        <w:tab/>
        <w:t>číslo účtu:</w:t>
      </w:r>
      <w:r w:rsidR="008E3C10" w:rsidRPr="008E3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FAF">
        <w:rPr>
          <w:rFonts w:ascii="Times New Roman" w:hAnsi="Times New Roman"/>
          <w:color w:val="000000"/>
          <w:sz w:val="24"/>
          <w:szCs w:val="24"/>
        </w:rPr>
        <w:t>XXXXXXXXX</w:t>
      </w:r>
    </w:p>
    <w:p w:rsidR="007653ED" w:rsidRPr="000E598E" w:rsidRDefault="00E7786E" w:rsidP="00E7786E">
      <w:pPr>
        <w:widowControl w:val="0"/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(dále jen „N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ájemce“)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uzavřeli níže uvedeného dne, měsíce a roku tuto smlouvu o nájmu prostoru sloužícího podnikání dle ust. § 2302 a násl. občanského zákoníku: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I.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Předmět a účel nájmu</w:t>
      </w:r>
    </w:p>
    <w:p w:rsidR="003D3808" w:rsidRPr="000E598E" w:rsidRDefault="007653ED" w:rsidP="00E778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Pronajímatel</w:t>
      </w:r>
      <w:r w:rsidR="00284274" w:rsidRPr="000E598E">
        <w:rPr>
          <w:rFonts w:ascii="Times New Roman" w:hAnsi="Times New Roman"/>
          <w:color w:val="000000"/>
          <w:sz w:val="24"/>
          <w:szCs w:val="24"/>
        </w:rPr>
        <w:t xml:space="preserve"> prohlašuje, že má příslušnost hospodařit 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>s majetkem státu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 xml:space="preserve">- České republiky, a to </w:t>
      </w:r>
      <w:r w:rsidR="00284274" w:rsidRPr="000E598E">
        <w:rPr>
          <w:rFonts w:ascii="Times New Roman" w:hAnsi="Times New Roman"/>
          <w:color w:val="000000"/>
          <w:sz w:val="24"/>
          <w:szCs w:val="24"/>
        </w:rPr>
        <w:t>k objektu občanské vybave</w:t>
      </w:r>
      <w:r w:rsidR="0031534B" w:rsidRPr="000E598E">
        <w:rPr>
          <w:rFonts w:ascii="Times New Roman" w:hAnsi="Times New Roman"/>
          <w:color w:val="000000"/>
          <w:sz w:val="24"/>
          <w:szCs w:val="24"/>
        </w:rPr>
        <w:t xml:space="preserve">nosti bez čísla popisného 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>(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budova „</w:t>
      </w:r>
      <w:r w:rsidR="0058686C">
        <w:rPr>
          <w:rFonts w:ascii="Times New Roman" w:hAnsi="Times New Roman"/>
          <w:color w:val="000000"/>
          <w:sz w:val="24"/>
          <w:szCs w:val="24"/>
        </w:rPr>
        <w:t>C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“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 xml:space="preserve">), který se nachází na pozemku p.č. 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225</w:t>
      </w:r>
      <w:r w:rsidR="0058686C">
        <w:rPr>
          <w:rFonts w:ascii="Times New Roman" w:hAnsi="Times New Roman"/>
          <w:color w:val="000000"/>
          <w:sz w:val="24"/>
          <w:szCs w:val="24"/>
        </w:rPr>
        <w:t>1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/</w:t>
      </w:r>
      <w:r w:rsidR="0058686C">
        <w:rPr>
          <w:rFonts w:ascii="Times New Roman" w:hAnsi="Times New Roman"/>
          <w:color w:val="000000"/>
          <w:sz w:val="24"/>
          <w:szCs w:val="24"/>
        </w:rPr>
        <w:t>2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 xml:space="preserve"> – zastavěná plocha v k.ú.</w:t>
      </w:r>
      <w:r w:rsidR="001765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>Opava-Předměstí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 xml:space="preserve"> stojícího v areálu Psychiatrické nemocnice v</w:t>
      </w:r>
      <w:r w:rsidR="00802C38" w:rsidRPr="000E598E">
        <w:rPr>
          <w:rFonts w:ascii="Times New Roman" w:hAnsi="Times New Roman"/>
          <w:color w:val="000000"/>
          <w:sz w:val="24"/>
          <w:szCs w:val="24"/>
        </w:rPr>
        <w:t> 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>Opavě</w:t>
      </w:r>
      <w:r w:rsidR="00802C38" w:rsidRPr="000E598E">
        <w:rPr>
          <w:rFonts w:ascii="Times New Roman" w:hAnsi="Times New Roman"/>
          <w:color w:val="000000"/>
          <w:sz w:val="24"/>
          <w:szCs w:val="24"/>
        </w:rPr>
        <w:t>, z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 xml:space="preserve">apsaného v katastru nemovitostí na LV 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2254</w:t>
      </w:r>
      <w:r w:rsidR="00284274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 xml:space="preserve">Katastrálním úřadem pro Moravskoslezský kraj, </w:t>
      </w:r>
      <w:r w:rsidR="003E7C05" w:rsidRPr="000E598E">
        <w:rPr>
          <w:rFonts w:ascii="Times New Roman" w:hAnsi="Times New Roman"/>
          <w:color w:val="000000"/>
          <w:sz w:val="24"/>
          <w:szCs w:val="24"/>
        </w:rPr>
        <w:t>K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>atastrální pracoviště Opava pro katas</w:t>
      </w:r>
      <w:r w:rsidR="0057247A" w:rsidRPr="000E598E">
        <w:rPr>
          <w:rFonts w:ascii="Times New Roman" w:hAnsi="Times New Roman"/>
          <w:color w:val="000000"/>
          <w:sz w:val="24"/>
          <w:szCs w:val="24"/>
        </w:rPr>
        <w:t>t</w:t>
      </w:r>
      <w:r w:rsidR="003D3808" w:rsidRPr="000E598E">
        <w:rPr>
          <w:rFonts w:ascii="Times New Roman" w:hAnsi="Times New Roman"/>
          <w:color w:val="000000"/>
          <w:sz w:val="24"/>
          <w:szCs w:val="24"/>
        </w:rPr>
        <w:t>rální území Opava-Předměstí, obec Opava.</w:t>
      </w:r>
    </w:p>
    <w:p w:rsidR="007653ED" w:rsidRPr="000E598E" w:rsidRDefault="003D3808" w:rsidP="00E778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Pronajímatel 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se zavazuje přenechat prostor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 xml:space="preserve">y umístěné </w:t>
      </w:r>
      <w:r w:rsidR="009B280B" w:rsidRPr="000E598E">
        <w:rPr>
          <w:rFonts w:ascii="Times New Roman" w:hAnsi="Times New Roman"/>
          <w:color w:val="000000"/>
          <w:sz w:val="24"/>
          <w:szCs w:val="24"/>
        </w:rPr>
        <w:t>v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e </w:t>
      </w:r>
      <w:r w:rsidR="009941CB">
        <w:rPr>
          <w:rFonts w:ascii="Times New Roman" w:hAnsi="Times New Roman"/>
          <w:color w:val="000000"/>
          <w:sz w:val="24"/>
          <w:szCs w:val="24"/>
        </w:rPr>
        <w:t>1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. NP</w:t>
      </w:r>
      <w:r w:rsidR="009B280B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budovy „</w:t>
      </w:r>
      <w:r w:rsidR="009941CB">
        <w:rPr>
          <w:rFonts w:ascii="Times New Roman" w:hAnsi="Times New Roman"/>
          <w:color w:val="000000"/>
          <w:sz w:val="24"/>
          <w:szCs w:val="24"/>
        </w:rPr>
        <w:t>C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 xml:space="preserve">“ – místnost č. </w:t>
      </w:r>
      <w:r w:rsidR="009941CB">
        <w:rPr>
          <w:rFonts w:ascii="Times New Roman" w:hAnsi="Times New Roman"/>
          <w:color w:val="000000"/>
          <w:sz w:val="24"/>
          <w:szCs w:val="24"/>
        </w:rPr>
        <w:lastRenderedPageBreak/>
        <w:t>106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941CB">
        <w:rPr>
          <w:rFonts w:ascii="Times New Roman" w:hAnsi="Times New Roman"/>
          <w:color w:val="000000"/>
          <w:sz w:val="24"/>
          <w:szCs w:val="24"/>
        </w:rPr>
        <w:t>29,24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 xml:space="preserve"> m2),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 a to </w:t>
      </w:r>
      <w:r w:rsidR="009B280B" w:rsidRPr="000E598E">
        <w:rPr>
          <w:rFonts w:ascii="Times New Roman" w:hAnsi="Times New Roman"/>
          <w:color w:val="000000"/>
          <w:sz w:val="24"/>
          <w:szCs w:val="24"/>
        </w:rPr>
        <w:t xml:space="preserve">za účelem </w:t>
      </w:r>
      <w:r w:rsidR="009941CB">
        <w:rPr>
          <w:rFonts w:ascii="Times New Roman" w:hAnsi="Times New Roman"/>
          <w:color w:val="000000"/>
          <w:sz w:val="24"/>
          <w:szCs w:val="24"/>
        </w:rPr>
        <w:t xml:space="preserve">provozu estetické medicíny v 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 xml:space="preserve"> ambulanc</w:t>
      </w:r>
      <w:r w:rsidR="009941CB">
        <w:rPr>
          <w:rFonts w:ascii="Times New Roman" w:hAnsi="Times New Roman"/>
          <w:color w:val="000000"/>
          <w:sz w:val="24"/>
          <w:szCs w:val="24"/>
        </w:rPr>
        <w:t>i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, k dočasnému užívání (nájmu)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i za účelem provozování jeho podnikatelské činnosti v tomto prostoru, který bude pak sloužit převážně podnikání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e, a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 se zavazuje platit za to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i níže sjednané nájemné.</w:t>
      </w:r>
    </w:p>
    <w:p w:rsidR="007653ED" w:rsidRPr="000E598E" w:rsidRDefault="00022767" w:rsidP="00E778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Pronajímatel prohlašuje, že ke dni nabytí účinnosti této smlouvy je oprávněn dát výše uvedený nebytový prostor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i do pronájmu.</w:t>
      </w:r>
    </w:p>
    <w:p w:rsidR="00022767" w:rsidRPr="000E598E" w:rsidRDefault="00022767" w:rsidP="00E778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Nedílnou součástí sjednaného nájmu jsou užívací a obdobná práva na poskytování služeb vážících se k předmětu nájmu jako celku, bez nichž by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e nemohl předmět nájmu v souladu s touto smlouvou řádně užívat nebo by byl v užívání omeze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n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(právo vstupu, právo na dodávku vody,</w:t>
      </w:r>
      <w:r w:rsidR="00154AA0">
        <w:rPr>
          <w:rFonts w:ascii="Times New Roman" w:hAnsi="Times New Roman"/>
          <w:color w:val="000000"/>
          <w:sz w:val="24"/>
          <w:szCs w:val="24"/>
        </w:rPr>
        <w:t xml:space="preserve"> tepla,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elektrické energie), a to včetně vstupu k nebytovému prostoru hlavním vchodem do nemocnice a práva přístupu k</w:t>
      </w:r>
      <w:r w:rsidR="00627C84" w:rsidRPr="000E598E">
        <w:rPr>
          <w:rFonts w:ascii="Times New Roman" w:hAnsi="Times New Roman"/>
          <w:color w:val="000000"/>
          <w:sz w:val="24"/>
          <w:szCs w:val="24"/>
        </w:rPr>
        <w:t> </w:t>
      </w:r>
      <w:r w:rsidRPr="000E598E">
        <w:rPr>
          <w:rFonts w:ascii="Times New Roman" w:hAnsi="Times New Roman"/>
          <w:color w:val="000000"/>
          <w:sz w:val="24"/>
          <w:szCs w:val="24"/>
        </w:rPr>
        <w:t>nemovitosti.</w:t>
      </w:r>
    </w:p>
    <w:p w:rsidR="003E7C05" w:rsidRPr="000E598E" w:rsidRDefault="007653ED" w:rsidP="00E778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Nájemce nemá právo v pronajatém prostoru provozovat jinou činnost nebo změnit způsob či podmínky jejího výkonu, než jak to vyplývá z účelu nájmu již výše sjednaného</w:t>
      </w:r>
      <w:r w:rsidR="003E7C05" w:rsidRPr="000E598E">
        <w:rPr>
          <w:rFonts w:ascii="Times New Roman" w:hAnsi="Times New Roman"/>
          <w:color w:val="000000"/>
          <w:sz w:val="24"/>
          <w:szCs w:val="24"/>
        </w:rPr>
        <w:t>.</w:t>
      </w:r>
    </w:p>
    <w:p w:rsidR="007653ED" w:rsidRPr="000E598E" w:rsidRDefault="007653ED" w:rsidP="0017651C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Doba trvání nájmu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Pronajímatel přenechává předmět nájmu</w:t>
      </w:r>
      <w:r w:rsidR="00D932B2">
        <w:rPr>
          <w:rFonts w:ascii="Times New Roman" w:hAnsi="Times New Roman"/>
          <w:color w:val="000000"/>
          <w:sz w:val="24"/>
          <w:szCs w:val="24"/>
        </w:rPr>
        <w:t xml:space="preserve"> k poskytování estetické medicíny na dva úterky (první a poslední v měsíci) v době od 17.00hod. do 19.00hod. počínaje dnem</w:t>
      </w:r>
      <w:r w:rsidR="003F7A44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="009941CB">
        <w:rPr>
          <w:rFonts w:ascii="Times New Roman" w:hAnsi="Times New Roman"/>
          <w:color w:val="000000"/>
          <w:sz w:val="24"/>
          <w:szCs w:val="24"/>
        </w:rPr>
        <w:t>září</w:t>
      </w:r>
      <w:r w:rsidR="003F7A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9941CB">
        <w:rPr>
          <w:rFonts w:ascii="Times New Roman" w:hAnsi="Times New Roman"/>
          <w:color w:val="000000"/>
          <w:sz w:val="24"/>
          <w:szCs w:val="24"/>
        </w:rPr>
        <w:t>20</w:t>
      </w:r>
      <w:r w:rsidR="003F7A44">
        <w:rPr>
          <w:rFonts w:ascii="Times New Roman" w:hAnsi="Times New Roman"/>
          <w:color w:val="000000"/>
          <w:sz w:val="24"/>
          <w:szCs w:val="24"/>
        </w:rPr>
        <w:t xml:space="preserve"> do 30. června 2027 (8 let).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:rsidR="007653ED" w:rsidRPr="000E598E" w:rsidRDefault="003E7C05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Výše n</w:t>
      </w:r>
      <w:r w:rsidR="007653ED" w:rsidRPr="000E598E">
        <w:rPr>
          <w:rFonts w:ascii="Times New Roman" w:hAnsi="Times New Roman"/>
          <w:b/>
          <w:color w:val="000000"/>
          <w:sz w:val="24"/>
          <w:szCs w:val="24"/>
        </w:rPr>
        <w:t>ájemné</w:t>
      </w:r>
      <w:r w:rsidRPr="000E598E">
        <w:rPr>
          <w:rFonts w:ascii="Times New Roman" w:hAnsi="Times New Roman"/>
          <w:b/>
          <w:color w:val="000000"/>
          <w:sz w:val="24"/>
          <w:szCs w:val="24"/>
        </w:rPr>
        <w:t>ho,</w:t>
      </w:r>
      <w:r w:rsidR="007653ED" w:rsidRPr="000E59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598E">
        <w:rPr>
          <w:rFonts w:ascii="Times New Roman" w:hAnsi="Times New Roman"/>
          <w:b/>
          <w:color w:val="000000"/>
          <w:sz w:val="24"/>
          <w:szCs w:val="24"/>
        </w:rPr>
        <w:t>splatnost a způsob placení</w:t>
      </w:r>
      <w:r w:rsidR="007653ED" w:rsidRPr="000E598E">
        <w:rPr>
          <w:rFonts w:ascii="Times New Roman" w:hAnsi="Times New Roman"/>
          <w:b/>
          <w:color w:val="000000"/>
          <w:sz w:val="24"/>
          <w:szCs w:val="24"/>
        </w:rPr>
        <w:t xml:space="preserve"> za poskytnuté služby </w:t>
      </w:r>
    </w:p>
    <w:p w:rsidR="00154AA0" w:rsidRDefault="003E7C05" w:rsidP="009941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Nájemce je povinen</w:t>
      </w:r>
      <w:r w:rsidR="00154AA0">
        <w:rPr>
          <w:rFonts w:ascii="Times New Roman" w:hAnsi="Times New Roman"/>
          <w:color w:val="000000"/>
          <w:sz w:val="24"/>
          <w:szCs w:val="24"/>
        </w:rPr>
        <w:t xml:space="preserve"> za pronajímané prostory o výměře </w:t>
      </w:r>
      <w:r w:rsidR="009941CB">
        <w:rPr>
          <w:rFonts w:ascii="Times New Roman" w:hAnsi="Times New Roman"/>
          <w:color w:val="000000"/>
          <w:sz w:val="24"/>
          <w:szCs w:val="24"/>
        </w:rPr>
        <w:t>29,24</w:t>
      </w:r>
      <w:r w:rsidR="00154AA0">
        <w:rPr>
          <w:rFonts w:ascii="Times New Roman" w:hAnsi="Times New Roman"/>
          <w:color w:val="000000"/>
          <w:sz w:val="24"/>
          <w:szCs w:val="24"/>
        </w:rPr>
        <w:t xml:space="preserve"> m2</w:t>
      </w:r>
      <w:r w:rsidR="00E7786E">
        <w:rPr>
          <w:rFonts w:ascii="Times New Roman" w:hAnsi="Times New Roman"/>
          <w:color w:val="000000"/>
          <w:sz w:val="24"/>
          <w:szCs w:val="24"/>
        </w:rPr>
        <w:t xml:space="preserve"> uhradit P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ronajímateli </w:t>
      </w:r>
      <w:r w:rsidR="000E598E">
        <w:rPr>
          <w:rFonts w:ascii="Times New Roman" w:hAnsi="Times New Roman"/>
          <w:color w:val="000000"/>
          <w:sz w:val="24"/>
          <w:szCs w:val="24"/>
        </w:rPr>
        <w:t>měsíční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nájemné ve výši</w:t>
      </w:r>
      <w:r w:rsidR="004C7BA7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41C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6C7015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9941CB">
        <w:rPr>
          <w:rFonts w:ascii="Times New Roman" w:hAnsi="Times New Roman"/>
          <w:b/>
          <w:bCs/>
          <w:color w:val="000000"/>
          <w:sz w:val="24"/>
          <w:szCs w:val="24"/>
        </w:rPr>
        <w:t>00,-</w:t>
      </w:r>
      <w:r w:rsidR="001877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54AA0">
        <w:rPr>
          <w:rFonts w:ascii="Times New Roman" w:hAnsi="Times New Roman"/>
          <w:b/>
          <w:color w:val="000000"/>
          <w:sz w:val="24"/>
          <w:szCs w:val="24"/>
        </w:rPr>
        <w:t>Kč</w:t>
      </w:r>
      <w:r w:rsidR="00696006" w:rsidRPr="000E598E">
        <w:rPr>
          <w:rFonts w:ascii="Times New Roman" w:hAnsi="Times New Roman"/>
          <w:color w:val="000000"/>
          <w:sz w:val="24"/>
          <w:szCs w:val="24"/>
        </w:rPr>
        <w:t>.</w:t>
      </w:r>
      <w:r w:rsidR="004C7BA7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7015" w:rsidRPr="009941CB" w:rsidRDefault="006C7015" w:rsidP="009941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Pronajímatel a Nájemce se dohodli, že Nájemce bude vedle nájemného hradit Pronajímateli měsíčně částku </w:t>
      </w:r>
      <w:r w:rsidRPr="006C7015">
        <w:rPr>
          <w:rFonts w:ascii="Times New Roman" w:hAnsi="Times New Roman"/>
          <w:b/>
          <w:color w:val="000000"/>
          <w:sz w:val="24"/>
          <w:szCs w:val="24"/>
        </w:rPr>
        <w:t>300,- Kč</w:t>
      </w:r>
      <w:r>
        <w:rPr>
          <w:rFonts w:ascii="Times New Roman" w:hAnsi="Times New Roman"/>
          <w:color w:val="000000"/>
          <w:sz w:val="24"/>
          <w:szCs w:val="24"/>
        </w:rPr>
        <w:t xml:space="preserve"> jako paušální platbu na plnění poskytovaná v souvislosti s užíváním Pronajatého prostoru (náklady na elekt</w:t>
      </w:r>
      <w:r w:rsidR="004A371C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ickou energii, dodávku studené vody, dodávku tepla a teplé vody, datové služby).</w:t>
      </w:r>
    </w:p>
    <w:p w:rsidR="00C5207D" w:rsidRDefault="00C5207D" w:rsidP="009941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Platbu nájemného ve výši </w:t>
      </w:r>
      <w:r w:rsidR="006C7015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41CB">
        <w:rPr>
          <w:rFonts w:ascii="Times New Roman" w:hAnsi="Times New Roman"/>
          <w:bCs/>
          <w:color w:val="000000"/>
          <w:sz w:val="24"/>
          <w:szCs w:val="24"/>
        </w:rPr>
        <w:t>00,-</w:t>
      </w:r>
      <w:r w:rsidR="001877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Kč provede Nájemce na účet číslo 10006-339821 / 0710 pod variabilním symbolem č</w:t>
      </w:r>
      <w:r w:rsidR="00040FEB">
        <w:rPr>
          <w:rFonts w:ascii="Times New Roman" w:hAnsi="Times New Roman"/>
          <w:bCs/>
          <w:color w:val="000000"/>
          <w:sz w:val="24"/>
          <w:szCs w:val="24"/>
        </w:rPr>
        <w:t>. 603201</w:t>
      </w:r>
    </w:p>
    <w:p w:rsidR="006C7015" w:rsidRPr="009941CB" w:rsidRDefault="006C7015" w:rsidP="009941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Paušální platbu ve výši 300,-Kč provede Nájemce na účet číslo 10006-339821 / 0710 pod variabilním symbolem </w:t>
      </w:r>
      <w:r w:rsidR="00040FEB">
        <w:rPr>
          <w:rFonts w:ascii="Times New Roman" w:hAnsi="Times New Roman"/>
          <w:bCs/>
          <w:color w:val="000000"/>
          <w:sz w:val="24"/>
          <w:szCs w:val="24"/>
        </w:rPr>
        <w:t>č.649 121</w:t>
      </w:r>
    </w:p>
    <w:p w:rsidR="000E598E" w:rsidRDefault="00B77D7B" w:rsidP="00E778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Platb</w:t>
      </w:r>
      <w:r w:rsidR="00C5207D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za první měsíc nájem</w:t>
      </w:r>
      <w:r w:rsidR="0017651C">
        <w:rPr>
          <w:rFonts w:ascii="Times New Roman" w:hAnsi="Times New Roman"/>
          <w:color w:val="000000"/>
          <w:sz w:val="24"/>
          <w:szCs w:val="24"/>
        </w:rPr>
        <w:t>ního vztahu j</w:t>
      </w:r>
      <w:r w:rsidR="00C5207D">
        <w:rPr>
          <w:rFonts w:ascii="Times New Roman" w:hAnsi="Times New Roman"/>
          <w:color w:val="000000"/>
          <w:sz w:val="24"/>
          <w:szCs w:val="24"/>
        </w:rPr>
        <w:t>sou</w:t>
      </w:r>
      <w:r w:rsidR="0017651C">
        <w:rPr>
          <w:rFonts w:ascii="Times New Roman" w:hAnsi="Times New Roman"/>
          <w:color w:val="000000"/>
          <w:sz w:val="24"/>
          <w:szCs w:val="24"/>
        </w:rPr>
        <w:t xml:space="preserve"> splatn</w:t>
      </w:r>
      <w:r w:rsidR="00C5207D">
        <w:rPr>
          <w:rFonts w:ascii="Times New Roman" w:hAnsi="Times New Roman"/>
          <w:color w:val="000000"/>
          <w:sz w:val="24"/>
          <w:szCs w:val="24"/>
        </w:rPr>
        <w:t>é</w:t>
      </w:r>
      <w:r w:rsidR="0017651C">
        <w:rPr>
          <w:rFonts w:ascii="Times New Roman" w:hAnsi="Times New Roman"/>
          <w:color w:val="000000"/>
          <w:sz w:val="24"/>
          <w:szCs w:val="24"/>
        </w:rPr>
        <w:t xml:space="preserve"> ke dni 15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41C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 20</w:t>
      </w:r>
      <w:r w:rsidR="009941CB">
        <w:rPr>
          <w:rFonts w:ascii="Times New Roman" w:hAnsi="Times New Roman"/>
          <w:color w:val="000000"/>
          <w:sz w:val="24"/>
          <w:szCs w:val="24"/>
        </w:rPr>
        <w:t>2</w:t>
      </w:r>
      <w:r w:rsidR="00B90B6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786E" w:rsidRPr="00E7786E" w:rsidRDefault="00B77D7B" w:rsidP="00E778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Nájemce provede platbu nájemného </w:t>
      </w:r>
      <w:r w:rsidR="006C7015">
        <w:rPr>
          <w:rFonts w:ascii="Times New Roman" w:hAnsi="Times New Roman"/>
          <w:color w:val="000000"/>
          <w:sz w:val="24"/>
          <w:szCs w:val="24"/>
        </w:rPr>
        <w:t xml:space="preserve">a paušální platbu </w:t>
      </w:r>
      <w:r>
        <w:rPr>
          <w:rFonts w:ascii="Times New Roman" w:hAnsi="Times New Roman"/>
          <w:color w:val="000000"/>
          <w:sz w:val="24"/>
          <w:szCs w:val="24"/>
        </w:rPr>
        <w:t>na plnění poskytovaná v souvislosti s užíváním pronajatého prostoru vždy nejpozději k 15. dni měsíce, na který je nájemné hrazeno.</w:t>
      </w:r>
    </w:p>
    <w:p w:rsidR="007653ED" w:rsidRPr="000E598E" w:rsidRDefault="006C29A8" w:rsidP="00E778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Smluvní strany se dohodly na inflační do</w:t>
      </w:r>
      <w:r w:rsidR="00913C6C">
        <w:rPr>
          <w:rFonts w:ascii="Times New Roman" w:hAnsi="Times New Roman"/>
          <w:color w:val="000000"/>
          <w:sz w:val="24"/>
          <w:szCs w:val="24"/>
        </w:rPr>
        <w:t>ložce k výši nájemného tak, že P</w:t>
      </w:r>
      <w:r w:rsidRPr="000E598E">
        <w:rPr>
          <w:rFonts w:ascii="Times New Roman" w:hAnsi="Times New Roman"/>
          <w:color w:val="000000"/>
          <w:sz w:val="24"/>
          <w:szCs w:val="24"/>
        </w:rPr>
        <w:t>ronajímatel je za trvání nájmu vždy k 1. dubnu příslušného roku počínaje</w:t>
      </w:r>
      <w:r w:rsidR="00B77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98E">
        <w:rPr>
          <w:rFonts w:ascii="Times New Roman" w:hAnsi="Times New Roman"/>
          <w:color w:val="000000"/>
          <w:sz w:val="24"/>
          <w:szCs w:val="24"/>
        </w:rPr>
        <w:t>1.</w:t>
      </w:r>
      <w:r w:rsidR="00B77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598E">
        <w:rPr>
          <w:rFonts w:ascii="Times New Roman" w:hAnsi="Times New Roman"/>
          <w:color w:val="000000"/>
          <w:sz w:val="24"/>
          <w:szCs w:val="24"/>
        </w:rPr>
        <w:t>dubnem 20</w:t>
      </w:r>
      <w:r w:rsidR="00B77D7B">
        <w:rPr>
          <w:rFonts w:ascii="Times New Roman" w:hAnsi="Times New Roman"/>
          <w:color w:val="000000"/>
          <w:sz w:val="24"/>
          <w:szCs w:val="24"/>
        </w:rPr>
        <w:t>2</w:t>
      </w:r>
      <w:r w:rsidR="00B90B67">
        <w:rPr>
          <w:rFonts w:ascii="Times New Roman" w:hAnsi="Times New Roman"/>
          <w:color w:val="000000"/>
          <w:sz w:val="24"/>
          <w:szCs w:val="24"/>
        </w:rPr>
        <w:t>1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, oprávněn jednostranně zvýšit nájemné o roční míru inflace vyjádřenou přírůstkem průměrného </w:t>
      </w:r>
      <w:r w:rsidRPr="000E598E">
        <w:rPr>
          <w:rFonts w:ascii="Times New Roman" w:hAnsi="Times New Roman"/>
          <w:color w:val="000000"/>
          <w:sz w:val="24"/>
          <w:szCs w:val="24"/>
        </w:rPr>
        <w:lastRenderedPageBreak/>
        <w:t>ročního indexu spotřebitelských cen za uplynulý kalendářní rok vyhl</w:t>
      </w:r>
      <w:r w:rsidR="00B34DB9" w:rsidRPr="000E598E">
        <w:rPr>
          <w:rFonts w:ascii="Times New Roman" w:hAnsi="Times New Roman"/>
          <w:color w:val="000000"/>
          <w:sz w:val="24"/>
          <w:szCs w:val="24"/>
        </w:rPr>
        <w:t>á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šenou </w:t>
      </w:r>
      <w:r w:rsidR="00B34DB9" w:rsidRPr="000E598E">
        <w:rPr>
          <w:rFonts w:ascii="Times New Roman" w:hAnsi="Times New Roman"/>
          <w:color w:val="000000"/>
          <w:sz w:val="24"/>
          <w:szCs w:val="24"/>
        </w:rPr>
        <w:t>Českým statistickým úřadem. Tot</w:t>
      </w:r>
      <w:r w:rsidR="00913C6C">
        <w:rPr>
          <w:rFonts w:ascii="Times New Roman" w:hAnsi="Times New Roman"/>
          <w:color w:val="000000"/>
          <w:sz w:val="24"/>
          <w:szCs w:val="24"/>
        </w:rPr>
        <w:t>o zvýšení nájemného je povinen P</w:t>
      </w:r>
      <w:r w:rsidR="00B34DB9" w:rsidRPr="000E598E">
        <w:rPr>
          <w:rFonts w:ascii="Times New Roman" w:hAnsi="Times New Roman"/>
          <w:color w:val="000000"/>
          <w:sz w:val="24"/>
          <w:szCs w:val="24"/>
        </w:rPr>
        <w:t>ronajímatel oznámit do 15.</w:t>
      </w:r>
      <w:r w:rsidR="008E2D61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DB9" w:rsidRPr="000E598E">
        <w:rPr>
          <w:rFonts w:ascii="Times New Roman" w:hAnsi="Times New Roman"/>
          <w:color w:val="000000"/>
          <w:sz w:val="24"/>
          <w:szCs w:val="24"/>
        </w:rPr>
        <w:t>března příslušného roku. Zvýšení nájemného je možné podle tohoto ustanovení pouze pokud míra inflace za předcházející kalendářní období převýší 1,5 %. Základ pro jakékoliv zvýšení nájemného v budoucnu bude vždy brána původní cena nájmu v den uzavření nájemní smlouvy dle věty první tohoto článku.</w:t>
      </w:r>
    </w:p>
    <w:p w:rsidR="00913C6C" w:rsidRDefault="00913C6C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 xml:space="preserve">Práva a povinnosti smluvních stran 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Smluvní strany se dohodly na tomto bližším vymezení jejich smluvních práv a povinností: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ind w:left="390" w:hanging="39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  <w:u w:val="single"/>
        </w:rPr>
        <w:t>Pronajímatel je povinen:</w:t>
      </w:r>
    </w:p>
    <w:p w:rsidR="007653ED" w:rsidRPr="000E598E" w:rsidRDefault="007653ED" w:rsidP="00E77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přenechat předmět nájmu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i tak, aby ho mohl užívat k ujednanému účelu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7653ED" w:rsidP="00E77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udržovat předmět nájmu v takovém stavu, aby mohl sloužit k tomu </w:t>
      </w:r>
      <w:r w:rsidR="00E7786E">
        <w:rPr>
          <w:rFonts w:ascii="Times New Roman" w:hAnsi="Times New Roman"/>
          <w:color w:val="000000"/>
          <w:sz w:val="24"/>
          <w:szCs w:val="24"/>
        </w:rPr>
        <w:t>užívání, pro který byl pronajat,</w:t>
      </w:r>
    </w:p>
    <w:p w:rsidR="007653ED" w:rsidRPr="000E598E" w:rsidRDefault="007653ED" w:rsidP="00E77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zajistit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i nerušené užívá</w:t>
      </w:r>
      <w:r w:rsidR="00E7786E">
        <w:rPr>
          <w:rFonts w:ascii="Times New Roman" w:hAnsi="Times New Roman"/>
          <w:color w:val="000000"/>
          <w:sz w:val="24"/>
          <w:szCs w:val="24"/>
        </w:rPr>
        <w:t>ní předmětu nájmu po dobu nájmu,</w:t>
      </w:r>
      <w:r w:rsidR="003F4BF9">
        <w:rPr>
          <w:rFonts w:ascii="Times New Roman" w:hAnsi="Times New Roman"/>
          <w:color w:val="000000"/>
          <w:sz w:val="24"/>
          <w:szCs w:val="24"/>
        </w:rPr>
        <w:t xml:space="preserve"> zajistit likvidaci infekčního odpadu,</w:t>
      </w:r>
    </w:p>
    <w:p w:rsidR="007653ED" w:rsidRPr="000E598E" w:rsidRDefault="007653ED" w:rsidP="00E77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provádět ostatní údržbu předmětu nájmu a její nezbytné opravy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7653ED" w:rsidP="00E77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sjednat k souboru nemovitostí živelní pojištění a k souboru skel pojištění proti zničení a poškození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7653ED" w:rsidP="00E77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provádět revize vyhrazených technických zařízení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E7786E" w:rsidRDefault="00E7786E" w:rsidP="00E778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Pronajímatel neodpovídá za vady, o kterých v době uzavření nájemní smlouvy strany věděly a které nebrání užívání věci. 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Pronajímatel nemá právo během nájmu o své vůli pronajatou věc měnit. 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  <w:u w:val="single"/>
        </w:rPr>
        <w:t>Nájemce je povinen:</w:t>
      </w:r>
    </w:p>
    <w:p w:rsidR="007653ED" w:rsidRPr="000E598E" w:rsidRDefault="007653ED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užívat věc jako řádný hospodář k účelu sjednanému, případně obvyklému, a </w:t>
      </w:r>
      <w:r w:rsidR="00E7786E">
        <w:rPr>
          <w:rFonts w:ascii="Times New Roman" w:hAnsi="Times New Roman"/>
          <w:color w:val="000000"/>
          <w:sz w:val="24"/>
          <w:szCs w:val="24"/>
        </w:rPr>
        <w:t>platit nájemné dle této smlouvy,</w:t>
      </w:r>
    </w:p>
    <w:p w:rsidR="007653ED" w:rsidRPr="000E598E" w:rsidRDefault="007653ED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oznámit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i, že věc má vad</w:t>
      </w:r>
      <w:r w:rsidR="00913C6C">
        <w:rPr>
          <w:rFonts w:ascii="Times New Roman" w:hAnsi="Times New Roman"/>
          <w:color w:val="000000"/>
          <w:sz w:val="24"/>
          <w:szCs w:val="24"/>
        </w:rPr>
        <w:t>u, kterou je povinen odstranit P</w:t>
      </w:r>
      <w:r w:rsidRPr="000E598E">
        <w:rPr>
          <w:rFonts w:ascii="Times New Roman" w:hAnsi="Times New Roman"/>
          <w:color w:val="000000"/>
          <w:sz w:val="24"/>
          <w:szCs w:val="24"/>
        </w:rPr>
        <w:t>ronajímatel, a to ihned poté, kdy ji zjistí nebo kdy při pečlivém užívání věci zjistit mohl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813229" w:rsidRPr="000E598E" w:rsidRDefault="007653ED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ukáže-li se během nájmu potřeba provést nezbytnou opravu věci, kterou nelze odložit na dobu po skončení nájmu, musí ji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e strpět, i když mu provedení opravy způsobí obtíže neb</w:t>
      </w:r>
      <w:r w:rsidR="00813229" w:rsidRPr="000E598E">
        <w:rPr>
          <w:rFonts w:ascii="Times New Roman" w:hAnsi="Times New Roman"/>
          <w:color w:val="000000"/>
          <w:sz w:val="24"/>
          <w:szCs w:val="24"/>
        </w:rPr>
        <w:t>o omezí užívání věci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7653ED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</w:t>
      </w:r>
      <w:r w:rsidR="00913C6C">
        <w:rPr>
          <w:rFonts w:ascii="Times New Roman" w:hAnsi="Times New Roman"/>
          <w:color w:val="000000"/>
          <w:sz w:val="24"/>
          <w:szCs w:val="24"/>
        </w:rPr>
        <w:t>ředložit P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ronajímateli kopii pojistné smlouvy o pojištění odpovědnosti za škodu s minimálním limitem </w:t>
      </w:r>
      <w:r w:rsidR="00C75D45" w:rsidRPr="000E598E">
        <w:rPr>
          <w:rFonts w:ascii="Times New Roman" w:hAnsi="Times New Roman"/>
          <w:color w:val="000000"/>
          <w:sz w:val="24"/>
          <w:szCs w:val="24"/>
        </w:rPr>
        <w:t>1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mil. Kč</w:t>
      </w:r>
      <w:r w:rsidR="00813229" w:rsidRPr="000E598E">
        <w:rPr>
          <w:rFonts w:ascii="Times New Roman" w:hAnsi="Times New Roman"/>
          <w:color w:val="000000"/>
          <w:sz w:val="24"/>
          <w:szCs w:val="24"/>
        </w:rPr>
        <w:t xml:space="preserve"> s připojištěním věcí užívaných. Nájemce</w:t>
      </w:r>
      <w:r w:rsidR="00813229" w:rsidRPr="000E598E">
        <w:rPr>
          <w:rFonts w:ascii="Times New Roman" w:hAnsi="Times New Roman"/>
          <w:b/>
        </w:rPr>
        <w:t xml:space="preserve"> </w:t>
      </w:r>
      <w:r w:rsidR="00813229" w:rsidRPr="000E598E">
        <w:rPr>
          <w:rFonts w:ascii="Times New Roman" w:hAnsi="Times New Roman"/>
          <w:sz w:val="24"/>
          <w:szCs w:val="24"/>
        </w:rPr>
        <w:t>nejpozději při podpisu této smlouvy doloží uzavření takového pojištění. Poskytovatel je povinen po</w:t>
      </w:r>
      <w:r w:rsidR="00813229" w:rsidRPr="000E598E">
        <w:rPr>
          <w:rFonts w:ascii="Times New Roman" w:hAnsi="Times New Roman"/>
          <w:b/>
          <w:sz w:val="24"/>
          <w:szCs w:val="24"/>
        </w:rPr>
        <w:t xml:space="preserve"> </w:t>
      </w:r>
      <w:r w:rsidR="00813229" w:rsidRPr="000E598E">
        <w:rPr>
          <w:rFonts w:ascii="Times New Roman" w:hAnsi="Times New Roman"/>
          <w:sz w:val="24"/>
          <w:szCs w:val="24"/>
        </w:rPr>
        <w:lastRenderedPageBreak/>
        <w:t>dobu trvání této smlouvy doložit objednateli na jeho</w:t>
      </w:r>
      <w:r w:rsidR="00E7786E">
        <w:rPr>
          <w:rFonts w:ascii="Times New Roman" w:hAnsi="Times New Roman"/>
          <w:sz w:val="24"/>
          <w:szCs w:val="24"/>
        </w:rPr>
        <w:t xml:space="preserve"> žádost trvání pojistné smlouvy.</w:t>
      </w:r>
    </w:p>
    <w:p w:rsidR="007653ED" w:rsidRPr="000E598E" w:rsidRDefault="007653ED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dodržovat veškeré požární, bezpečností, ekologické, hygienické a další předpisy týkající se provozování předmětu nájmu a hradit případné sankce udělené příslušn</w:t>
      </w:r>
      <w:r w:rsidR="00C75D45" w:rsidRPr="000E598E">
        <w:rPr>
          <w:rFonts w:ascii="Times New Roman" w:hAnsi="Times New Roman"/>
          <w:color w:val="000000"/>
          <w:sz w:val="24"/>
          <w:szCs w:val="24"/>
        </w:rPr>
        <w:t>ými státními a správními orgány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7653ED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hradit veškeré poplatky související s provozováním předmětu nájmu</w:t>
      </w:r>
      <w:r w:rsidR="00E7786E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913C6C" w:rsidP="00E778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umožnit po oznámení P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ronaj</w:t>
      </w:r>
      <w:r w:rsidR="00E7786E">
        <w:rPr>
          <w:rFonts w:ascii="Times New Roman" w:hAnsi="Times New Roman"/>
          <w:color w:val="000000"/>
          <w:sz w:val="24"/>
          <w:szCs w:val="24"/>
        </w:rPr>
        <w:t>ímateli kontrolu předmětu nájmu,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ind w:left="675" w:hanging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Smluvní strany sjednaly pro zajištění komunikace ve všech záležitostech Smlouvy následující kontaktní osoby:</w:t>
      </w:r>
    </w:p>
    <w:p w:rsidR="00E7786E" w:rsidRPr="00E7786E" w:rsidRDefault="00913C6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kontaktní osoba P</w:t>
      </w:r>
      <w:r w:rsidR="007653ED" w:rsidRPr="00E7786E">
        <w:rPr>
          <w:rFonts w:ascii="Times New Roman" w:hAnsi="Times New Roman"/>
          <w:b/>
          <w:color w:val="000000"/>
          <w:sz w:val="24"/>
          <w:szCs w:val="24"/>
        </w:rPr>
        <w:t xml:space="preserve">ronajímatele: </w:t>
      </w:r>
    </w:p>
    <w:p w:rsidR="00E20840" w:rsidRPr="000E598E" w:rsidRDefault="00E7786E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Ing. Adam Jaškovský, </w:t>
      </w:r>
      <w:r w:rsidR="00E56258">
        <w:rPr>
          <w:rFonts w:ascii="Times New Roman" w:hAnsi="Times New Roman"/>
          <w:color w:val="000000"/>
          <w:sz w:val="24"/>
          <w:szCs w:val="24"/>
        </w:rPr>
        <w:tab/>
      </w:r>
      <w:r w:rsidR="00E5625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tel.: 553 695 125, </w:t>
      </w:r>
      <w:r w:rsidR="00E5625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e-mail: jaskovsky@pnopava.cz</w:t>
      </w:r>
    </w:p>
    <w:p w:rsidR="007653ED" w:rsidRDefault="00913C6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kontaktní osoba N</w:t>
      </w:r>
      <w:r w:rsidR="007653ED" w:rsidRPr="00E7786E">
        <w:rPr>
          <w:rFonts w:ascii="Times New Roman" w:hAnsi="Times New Roman"/>
          <w:b/>
          <w:color w:val="000000"/>
          <w:sz w:val="24"/>
          <w:szCs w:val="24"/>
        </w:rPr>
        <w:t xml:space="preserve">ájemce: </w:t>
      </w:r>
    </w:p>
    <w:p w:rsidR="0017651C" w:rsidRPr="0017651C" w:rsidRDefault="0017651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7651C">
        <w:rPr>
          <w:rFonts w:ascii="Times New Roman" w:hAnsi="Times New Roman"/>
          <w:color w:val="000000"/>
          <w:sz w:val="24"/>
          <w:szCs w:val="24"/>
        </w:rPr>
        <w:t xml:space="preserve">MUDr. </w:t>
      </w:r>
      <w:r w:rsidR="003F4BF9">
        <w:rPr>
          <w:rFonts w:ascii="Times New Roman" w:hAnsi="Times New Roman"/>
          <w:color w:val="000000"/>
          <w:sz w:val="24"/>
          <w:szCs w:val="24"/>
        </w:rPr>
        <w:t xml:space="preserve">Natálie Rytiková     </w:t>
      </w:r>
      <w:r w:rsidR="00E562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258">
        <w:rPr>
          <w:rFonts w:ascii="Times New Roman" w:hAnsi="Times New Roman"/>
          <w:color w:val="000000"/>
          <w:sz w:val="24"/>
          <w:szCs w:val="24"/>
        </w:rPr>
        <w:tab/>
        <w:t>tel.:</w:t>
      </w:r>
      <w:r w:rsidR="00E56258" w:rsidRPr="00E56258">
        <w:t xml:space="preserve"> </w:t>
      </w:r>
      <w:r w:rsidR="007C5FAF">
        <w:rPr>
          <w:rFonts w:ascii="Times New Roman" w:hAnsi="Times New Roman"/>
          <w:color w:val="000000"/>
          <w:sz w:val="24"/>
          <w:szCs w:val="24"/>
        </w:rPr>
        <w:t>XXXXXXX</w:t>
      </w:r>
      <w:r w:rsidR="00E56258">
        <w:rPr>
          <w:rFonts w:ascii="Times New Roman" w:hAnsi="Times New Roman"/>
          <w:color w:val="000000"/>
          <w:sz w:val="24"/>
          <w:szCs w:val="24"/>
        </w:rPr>
        <w:t>,</w:t>
      </w:r>
      <w:r w:rsidR="00E5625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e-mail:</w:t>
      </w:r>
      <w:r w:rsidR="00E562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FAF">
        <w:rPr>
          <w:rFonts w:ascii="Times New Roman" w:hAnsi="Times New Roman"/>
          <w:color w:val="000000"/>
          <w:sz w:val="24"/>
          <w:szCs w:val="24"/>
        </w:rPr>
        <w:t>XXXXXXXXXX</w:t>
      </w:r>
    </w:p>
    <w:p w:rsidR="00E7786E" w:rsidRPr="000E598E" w:rsidRDefault="00E7786E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Nájemce odpovídá za všechny škody, které způsobí na předmětu nájmu včetně škod, které způsobí jiné osoby. Takové škody je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e povinen na svůj náklad napravit formou uvedení do původního stavu, pokud nebude písemně dohodnuto jinak.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  <w:u w:val="single"/>
        </w:rPr>
        <w:t>Nájemce je oprávněn:</w:t>
      </w:r>
    </w:p>
    <w:p w:rsidR="007653ED" w:rsidRPr="000E598E" w:rsidRDefault="007653ED" w:rsidP="00913C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oznámí-li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řádně a včas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i vadu věci, kterou je povinen odstranit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a ten tak neučiní bez zbytečného odkladu, takže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může věc užívat jen s obtížemi, má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právo na přiměřenou slevu z nájemného nebo může sám provést opravu a požadovat po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i náhradu účelně vynaložených nákladů. V případě, že vada bude zásadním způsobem stěžovat užívání nebo ho znemožní zcela, má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právo na prominutí nájemného nebo může nájem vypovědět bez výpovědní doby. Nájemce má právo započíst si to, co může podle předchozího ustanovení žádat od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e, až do výše nájemného za jeden měsíc; je-li doba nájmu kratší, až do výše</w:t>
      </w:r>
      <w:r w:rsidRPr="000E59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nájemného. Neuplatní-li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právo podle předchozího ujednání do šesti měsíců ode dne, kdy vadu zjistil nebo mohl zjistit, soud mu je nepřizná, namítne-li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jeho opožděné uplatnění.</w:t>
      </w:r>
    </w:p>
    <w:p w:rsidR="007653ED" w:rsidRPr="000E598E" w:rsidRDefault="007653ED" w:rsidP="00913C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trvá-li oprava vzhledem k době nájmu dobu nepřiměřeně dlouhou nebo ztěžuje-li oprava užívání věci nad míru obvyklou, má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e právo na slevu z nájemného podle doby opravy a jejího rozsahu</w:t>
      </w:r>
      <w:r w:rsidR="00913C6C">
        <w:rPr>
          <w:rFonts w:ascii="Times New Roman" w:hAnsi="Times New Roman"/>
          <w:color w:val="000000"/>
          <w:sz w:val="24"/>
          <w:szCs w:val="24"/>
        </w:rPr>
        <w:t>,</w:t>
      </w:r>
    </w:p>
    <w:p w:rsidR="007653ED" w:rsidRPr="000E598E" w:rsidRDefault="007653ED" w:rsidP="00913C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jedná-li se o takovou opravu, že v době jejího provádění není možné věc vůbec užívat, má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právo, aby mu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dočasně poskytl k užívání jinou věc, nebo může náje</w:t>
      </w:r>
      <w:r w:rsidR="00913C6C">
        <w:rPr>
          <w:rFonts w:ascii="Times New Roman" w:hAnsi="Times New Roman"/>
          <w:color w:val="000000"/>
          <w:sz w:val="24"/>
          <w:szCs w:val="24"/>
        </w:rPr>
        <w:t>m vypovědět bez výpovědní doby,</w:t>
      </w:r>
    </w:p>
    <w:p w:rsidR="007653ED" w:rsidRPr="000E598E" w:rsidRDefault="007653ED" w:rsidP="00913C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v případě, že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ohrozí v jeho nájemním právu třetí osoba nebo způsobí-li třetí osoba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i porušením nájemního práva újmu, může</w:t>
      </w:r>
      <w:r w:rsidR="00913C6C">
        <w:rPr>
          <w:rFonts w:ascii="Times New Roman" w:hAnsi="Times New Roman"/>
          <w:color w:val="000000"/>
          <w:sz w:val="24"/>
          <w:szCs w:val="24"/>
        </w:rPr>
        <w:t xml:space="preserve"> se ochrany domáhat Nájemce sám,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53ED" w:rsidRPr="000E598E" w:rsidRDefault="00913C6C" w:rsidP="00913C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 má právo provést změnu předmětu nájmu jen s předchozím písemným souhlasem </w:t>
      </w:r>
      <w:r>
        <w:rPr>
          <w:rFonts w:ascii="Times New Roman" w:hAnsi="Times New Roman"/>
          <w:color w:val="000000"/>
          <w:sz w:val="24"/>
          <w:szCs w:val="24"/>
        </w:rPr>
        <w:t>Pronajímatel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e, a to na svůj náklad. Pokud však dojde změnou věci k jejímu zhodnocení, je povinen se </w:t>
      </w:r>
      <w:r>
        <w:rPr>
          <w:rFonts w:ascii="Times New Roman" w:hAnsi="Times New Roman"/>
          <w:color w:val="000000"/>
          <w:sz w:val="24"/>
          <w:szCs w:val="24"/>
        </w:rPr>
        <w:t>Pronajímatel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 s </w:t>
      </w:r>
      <w:r>
        <w:rPr>
          <w:rFonts w:ascii="Times New Roman" w:hAnsi="Times New Roman"/>
          <w:color w:val="000000"/>
          <w:sz w:val="24"/>
          <w:szCs w:val="24"/>
        </w:rPr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em vyrovnat při skončení nájmu podle míry zhodnocení. Provede-li však </w:t>
      </w:r>
      <w:r>
        <w:rPr>
          <w:rFonts w:ascii="Times New Roman" w:hAnsi="Times New Roman"/>
          <w:color w:val="000000"/>
          <w:sz w:val="24"/>
          <w:szCs w:val="24"/>
        </w:rPr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 změnu věci bez předchozího souhlasu </w:t>
      </w:r>
      <w:r>
        <w:rPr>
          <w:rFonts w:ascii="Times New Roman" w:hAnsi="Times New Roman"/>
          <w:color w:val="000000"/>
          <w:sz w:val="24"/>
          <w:szCs w:val="24"/>
        </w:rPr>
        <w:t>Pronajímatel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e, je povinen předmět nájmu uvést do původního stavu, jakmile ho o to </w:t>
      </w:r>
      <w:r>
        <w:rPr>
          <w:rFonts w:ascii="Times New Roman" w:hAnsi="Times New Roman"/>
          <w:color w:val="000000"/>
          <w:sz w:val="24"/>
          <w:szCs w:val="24"/>
        </w:rPr>
        <w:t>Pronajímatel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 požádá, nejpozději však při skončení nájmu. Neuvede-li </w:t>
      </w:r>
      <w:r>
        <w:rPr>
          <w:rFonts w:ascii="Times New Roman" w:hAnsi="Times New Roman"/>
          <w:color w:val="000000"/>
          <w:sz w:val="24"/>
          <w:szCs w:val="24"/>
        </w:rPr>
        <w:t>Nájemc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 na žádost </w:t>
      </w:r>
      <w:r>
        <w:rPr>
          <w:rFonts w:ascii="Times New Roman" w:hAnsi="Times New Roman"/>
          <w:color w:val="000000"/>
          <w:sz w:val="24"/>
          <w:szCs w:val="24"/>
        </w:rPr>
        <w:t>Pronajímatel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e věc do původního stavu, může </w:t>
      </w:r>
      <w:r>
        <w:rPr>
          <w:rFonts w:ascii="Times New Roman" w:hAnsi="Times New Roman"/>
          <w:color w:val="000000"/>
          <w:sz w:val="24"/>
          <w:szCs w:val="24"/>
        </w:rPr>
        <w:t>Pronajímatel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 nájem vypovědět bez výpovědní doby. </w:t>
      </w:r>
    </w:p>
    <w:p w:rsidR="00913C6C" w:rsidRDefault="00913C6C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V.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Podnájem</w:t>
      </w:r>
    </w:p>
    <w:p w:rsidR="00D34664" w:rsidRPr="000E598E" w:rsidRDefault="007653ED" w:rsidP="00913C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Nájemce </w:t>
      </w:r>
      <w:r w:rsidR="00D34664" w:rsidRPr="000E598E">
        <w:rPr>
          <w:rFonts w:ascii="Times New Roman" w:hAnsi="Times New Roman"/>
          <w:color w:val="000000"/>
          <w:sz w:val="24"/>
          <w:szCs w:val="24"/>
        </w:rPr>
        <w:t>ne</w:t>
      </w:r>
      <w:r w:rsidRPr="000E598E">
        <w:rPr>
          <w:rFonts w:ascii="Times New Roman" w:hAnsi="Times New Roman"/>
          <w:color w:val="000000"/>
          <w:sz w:val="24"/>
          <w:szCs w:val="24"/>
        </w:rPr>
        <w:t>může zřídit třetí osobě k věci užívací právo</w:t>
      </w:r>
      <w:r w:rsidR="00D34664" w:rsidRPr="000E598E">
        <w:rPr>
          <w:rFonts w:ascii="Times New Roman" w:hAnsi="Times New Roman"/>
          <w:color w:val="000000"/>
          <w:sz w:val="24"/>
          <w:szCs w:val="24"/>
        </w:rPr>
        <w:t>.</w:t>
      </w:r>
    </w:p>
    <w:p w:rsidR="007653ED" w:rsidRPr="000E598E" w:rsidRDefault="007653ED" w:rsidP="00913C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Umožní-li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užívat věc třetí osobě, </w:t>
      </w:r>
      <w:r w:rsidR="00422F63" w:rsidRPr="000E598E">
        <w:rPr>
          <w:rFonts w:ascii="Times New Roman" w:hAnsi="Times New Roman"/>
          <w:color w:val="000000"/>
          <w:sz w:val="24"/>
          <w:szCs w:val="24"/>
        </w:rPr>
        <w:t xml:space="preserve">bude to považováno za hrubé porušení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="00422F63" w:rsidRPr="000E598E">
        <w:rPr>
          <w:rFonts w:ascii="Times New Roman" w:hAnsi="Times New Roman"/>
          <w:color w:val="000000"/>
          <w:sz w:val="24"/>
          <w:szCs w:val="24"/>
        </w:rPr>
        <w:t>ových povinností.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53ED" w:rsidRPr="000E598E" w:rsidRDefault="00D81A07" w:rsidP="00E7786E">
      <w:pPr>
        <w:widowControl w:val="0"/>
        <w:tabs>
          <w:tab w:val="left" w:pos="4485"/>
          <w:tab w:val="center" w:pos="4703"/>
        </w:tabs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ab/>
      </w:r>
      <w:r w:rsidRPr="000E598E">
        <w:rPr>
          <w:rFonts w:ascii="Times New Roman" w:hAnsi="Times New Roman"/>
          <w:color w:val="000000"/>
          <w:sz w:val="24"/>
          <w:szCs w:val="24"/>
        </w:rPr>
        <w:tab/>
      </w:r>
      <w:r w:rsidR="007653ED" w:rsidRPr="000E598E">
        <w:rPr>
          <w:rFonts w:ascii="Times New Roman" w:hAnsi="Times New Roman"/>
          <w:b/>
          <w:color w:val="000000"/>
          <w:sz w:val="24"/>
          <w:szCs w:val="24"/>
        </w:rPr>
        <w:t>VI.</w:t>
      </w:r>
    </w:p>
    <w:p w:rsidR="00AE5347" w:rsidRPr="000E598E" w:rsidRDefault="00AE5347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Skončení nájmu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Při odevzdání věci je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e oprávněn oddělit si a vzít si vše, co do věci vložil nebo na ni vnesl vlastním nákladem, je-li to možné a nezhorší-li se tím podstata věci nebo neztíží-li se tím nepřiměřeně její užívání.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Zanikne-li předmět nájmu během doby nájmu, nájem skončí.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Zanikne-li předmět nájmu během doby nájmu zčásti, má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>e právo buď na přiměřenou slevu z nájemného, anebo může nájem vypovědět bez výpovědní doby.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Výpověď nájmu vyžaduje písemnou formu a musí dojít druhé straně. Tříměsíční výpovědní doba běží od prvního dne kalendářního měsíce následujícího poté, co výpověď došla druhé straně. </w:t>
      </w:r>
      <w:r w:rsidR="000B5999" w:rsidRPr="000E598E">
        <w:rPr>
          <w:rFonts w:ascii="Times New Roman" w:hAnsi="Times New Roman"/>
          <w:color w:val="000000"/>
          <w:sz w:val="24"/>
          <w:szCs w:val="24"/>
        </w:rPr>
        <w:t>Tuto výpověď je možné dát pouze ze zákonných důvodů nebo sjednaných důvodů.</w:t>
      </w:r>
    </w:p>
    <w:p w:rsidR="000B5999" w:rsidRPr="000E598E" w:rsidRDefault="000B5999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V případě, že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bude o více než 30 kalendářních dnů v prodlení s placením nájemného nebo nákladů na služby, je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oprávněn smlouvu vypovědět v patnáctidenní výpovědní lhůtě, která počíná běžet</w:t>
      </w:r>
      <w:r w:rsidR="00921F3A" w:rsidRPr="000E598E">
        <w:rPr>
          <w:rFonts w:ascii="Times New Roman" w:hAnsi="Times New Roman"/>
          <w:color w:val="000000"/>
          <w:sz w:val="24"/>
          <w:szCs w:val="24"/>
        </w:rPr>
        <w:t xml:space="preserve"> dnem následujícím po dni jejího doručení.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Nájemce může vypovědět nájem pouze z důvodů uvedených v ust. § 2308 písm. a) až c) občanského zákoníku, je přitom povinen uvést výpovědní důvod ve výpovědi.</w:t>
      </w:r>
    </w:p>
    <w:p w:rsidR="00913C6C" w:rsidRDefault="00921F3A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Pronajímatel může ukončit užívací vztah v případě, kdy bude předmět nájmu potřebovat k plnění funkce státu nebo jiných úkolů v rámci své působnosti nebo stanoveného předmětu činnosti. Smluvní vztah v tomto případě bude ukončen ve tří měsíční lhůtě po písemném doručení oznámení o potřebě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e. Tato lhůta počíná běžet 1. d</w:t>
      </w:r>
      <w:r w:rsidR="00AE5347" w:rsidRPr="000E598E">
        <w:rPr>
          <w:rFonts w:ascii="Times New Roman" w:hAnsi="Times New Roman"/>
          <w:color w:val="000000"/>
          <w:sz w:val="24"/>
          <w:szCs w:val="24"/>
        </w:rPr>
        <w:t>n</w:t>
      </w:r>
      <w:r w:rsidRPr="000E598E">
        <w:rPr>
          <w:rFonts w:ascii="Times New Roman" w:hAnsi="Times New Roman"/>
          <w:color w:val="000000"/>
          <w:sz w:val="24"/>
          <w:szCs w:val="24"/>
        </w:rPr>
        <w:t>em měsíce následujícího po měsíci</w:t>
      </w:r>
      <w:r w:rsidR="000E598E" w:rsidRPr="000E598E">
        <w:rPr>
          <w:rFonts w:ascii="Times New Roman" w:hAnsi="Times New Roman"/>
          <w:color w:val="000000"/>
          <w:sz w:val="24"/>
          <w:szCs w:val="24"/>
        </w:rPr>
        <w:t>,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v němž bylo doručeno.</w:t>
      </w:r>
    </w:p>
    <w:p w:rsidR="007653ED" w:rsidRPr="00913C6C" w:rsidRDefault="00913C6C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13C6C">
        <w:rPr>
          <w:rFonts w:ascii="Times New Roman" w:hAnsi="Times New Roman"/>
          <w:color w:val="000000"/>
          <w:sz w:val="24"/>
          <w:szCs w:val="24"/>
        </w:rPr>
        <w:t>Nájemce</w:t>
      </w:r>
      <w:r w:rsidR="007653ED" w:rsidRPr="00913C6C">
        <w:rPr>
          <w:rFonts w:ascii="Times New Roman" w:hAnsi="Times New Roman"/>
          <w:color w:val="000000"/>
          <w:sz w:val="24"/>
          <w:szCs w:val="24"/>
        </w:rPr>
        <w:t xml:space="preserve"> má právo do uplynutí jednoho měsíce ode dne, kdy jí byla výpověď doručena, vznést proti výpovědi námitky v písemné formě. Nevznese-li je včas, právo žádat přezkoumání oprávněnosti výpovědi soudem zanikne. Vznese-li vypovídaná strana </w:t>
      </w:r>
      <w:r w:rsidR="007653ED" w:rsidRPr="00913C6C">
        <w:rPr>
          <w:rFonts w:ascii="Times New Roman" w:hAnsi="Times New Roman"/>
          <w:color w:val="000000"/>
          <w:sz w:val="24"/>
          <w:szCs w:val="24"/>
        </w:rPr>
        <w:lastRenderedPageBreak/>
        <w:t>námitky včas, ale vypovídající strana do jednoho měsíce ode dne, kdy jí námitky byly doručeny, nevezme svoji výpověď zpět, má vypovídaná strana právo žádat soud o přezkoumání oprávněnosti výpovědi, a to ve lhůtě dvou měsíců ode dne, kdy marně uplynula lhůta pro zpětvzetí výpovědi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Nájemce je povinen odevzdat předmět nájmu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i v den, kdy nájem končí. Předmět nájmu je odevzdán, obdrží-li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klíče a jinak mu nic nebrání v přístupu do předmětu nájmu a v jeho užívání. 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Nájemce je povinen odevzdat předmět nájmu ve stavu, v jakém jej převzal, nehledě na běžné opotřebení při běžném užívání a na vady, které je povinen odstranit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, a to formou písemného předávacího protokolu.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Nájemce je povinen odstranit v předmětu nájmu změny, které provedl se souhlasem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e, a uvést předmět nájmu do původního stavu.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Nájemce je povinen odstranit v předmětu nájmu změny, které provedl bez souhlasu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e, ledaže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i sdělí, že odstranění změn nežádá;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přesto nemůže žádat vyrovnání, i kdyby se změnami hodnota předmětu nájmu zvýšila. Pronajímatel může žádat náhradu ve výši snížení hodnoty předmětu nájmu, které bylo způsobeno změnami provedenými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em bez souhlasu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e.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Pronajímatel má právo</w:t>
      </w:r>
      <w:r w:rsidRPr="000E59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na náhradu ve výši ujednaného nájemného, neodevzdá-li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předmět nájmu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i v den skončení nájmu až do dne, kdy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13C6C">
        <w:rPr>
          <w:rFonts w:ascii="Times New Roman" w:hAnsi="Times New Roman"/>
          <w:color w:val="000000"/>
          <w:sz w:val="24"/>
          <w:szCs w:val="24"/>
        </w:rPr>
        <w:t>Pronajímatel</w:t>
      </w:r>
      <w:r w:rsidRPr="000E598E">
        <w:rPr>
          <w:rFonts w:ascii="Times New Roman" w:hAnsi="Times New Roman"/>
          <w:color w:val="000000"/>
          <w:sz w:val="24"/>
          <w:szCs w:val="24"/>
        </w:rPr>
        <w:t>i prostory skutečně odevzdá.</w:t>
      </w:r>
    </w:p>
    <w:p w:rsidR="007653ED" w:rsidRPr="000E598E" w:rsidRDefault="007653ED" w:rsidP="00913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Vyklidí-li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 prostor sloužící podnikání v souladu s výpovědí, považuje se výpověď za platnou a přijatou </w:t>
      </w:r>
      <w:r w:rsidR="00913C6C">
        <w:rPr>
          <w:rFonts w:ascii="Times New Roman" w:hAnsi="Times New Roman"/>
          <w:color w:val="000000"/>
          <w:sz w:val="24"/>
          <w:szCs w:val="24"/>
        </w:rPr>
        <w:t>Nájemc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em bez námitek. 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DD7DF3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VII</w:t>
      </w:r>
      <w:r w:rsidR="007653ED" w:rsidRPr="000E598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20840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598E">
        <w:rPr>
          <w:rFonts w:ascii="Times New Roman" w:hAnsi="Times New Roman"/>
          <w:b/>
          <w:color w:val="000000"/>
          <w:sz w:val="24"/>
          <w:szCs w:val="24"/>
        </w:rPr>
        <w:t>Závěrečná ustanovení</w:t>
      </w:r>
    </w:p>
    <w:p w:rsidR="00E20840" w:rsidRPr="000E598E" w:rsidRDefault="00E20840" w:rsidP="00913C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Tato smlouva nabývá platnosti dnem podpisu oběma smluvními stranami a účinnosti dnem zveřejnění v registru smluv.</w:t>
      </w:r>
    </w:p>
    <w:p w:rsidR="002C4119" w:rsidRPr="000E598E" w:rsidRDefault="002107B3" w:rsidP="00913C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Práva a povin</w:t>
      </w:r>
      <w:r w:rsidR="008708DC" w:rsidRPr="000E598E">
        <w:rPr>
          <w:rFonts w:ascii="Times New Roman" w:hAnsi="Times New Roman"/>
          <w:color w:val="000000"/>
          <w:sz w:val="24"/>
          <w:szCs w:val="24"/>
        </w:rPr>
        <w:t>n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osti neupravené tou smlouvou se řídí zákonem č. 89/2012 Sb., občanský zákoník, v platném </w:t>
      </w:r>
      <w:r w:rsidR="002C4119" w:rsidRPr="000E598E">
        <w:rPr>
          <w:rFonts w:ascii="Times New Roman" w:hAnsi="Times New Roman"/>
          <w:color w:val="000000"/>
          <w:sz w:val="24"/>
          <w:szCs w:val="24"/>
        </w:rPr>
        <w:t>znění.</w:t>
      </w:r>
    </w:p>
    <w:p w:rsidR="002107B3" w:rsidRPr="000E598E" w:rsidRDefault="002107B3" w:rsidP="00913C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Změny a doplňky této smlouvy je možné činit pouze po dohodě smluvních stran formou písemných dodatků.</w:t>
      </w:r>
    </w:p>
    <w:p w:rsidR="008708DC" w:rsidRPr="000E598E" w:rsidRDefault="008708DC" w:rsidP="00913C6C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0E598E">
        <w:rPr>
          <w:rFonts w:ascii="Times New Roman" w:hAnsi="Times New Roman"/>
          <w:sz w:val="24"/>
          <w:szCs w:val="24"/>
        </w:rPr>
        <w:t xml:space="preserve">Osobní údaje obsažené v této smlouvě bude Psychiatrická nemocnice v Opavě (dále jen </w:t>
      </w:r>
      <w:r w:rsidR="00AE5347" w:rsidRPr="000E598E">
        <w:rPr>
          <w:rFonts w:ascii="Times New Roman" w:hAnsi="Times New Roman"/>
          <w:sz w:val="24"/>
          <w:szCs w:val="24"/>
        </w:rPr>
        <w:t>„</w:t>
      </w:r>
      <w:r w:rsidRPr="000E598E">
        <w:rPr>
          <w:rFonts w:ascii="Times New Roman" w:hAnsi="Times New Roman"/>
          <w:sz w:val="24"/>
          <w:szCs w:val="24"/>
        </w:rPr>
        <w:t>PNO</w:t>
      </w:r>
      <w:r w:rsidR="00AE5347" w:rsidRPr="000E598E">
        <w:rPr>
          <w:rFonts w:ascii="Times New Roman" w:hAnsi="Times New Roman"/>
          <w:sz w:val="24"/>
          <w:szCs w:val="24"/>
        </w:rPr>
        <w:t>“</w:t>
      </w:r>
      <w:r w:rsidRPr="000E598E">
        <w:rPr>
          <w:rFonts w:ascii="Times New Roman" w:hAnsi="Times New Roman"/>
          <w:sz w:val="24"/>
          <w:szCs w:val="24"/>
        </w:rPr>
        <w:t xml:space="preserve">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</w:t>
      </w:r>
      <w:hyperlink r:id="rId5" w:history="1">
        <w:r w:rsidRPr="000E598E">
          <w:rPr>
            <w:rStyle w:val="Hypertextovodkaz"/>
            <w:rFonts w:ascii="Times New Roman" w:hAnsi="Times New Roman"/>
            <w:sz w:val="24"/>
            <w:szCs w:val="24"/>
          </w:rPr>
          <w:t>www.pnopava.cz</w:t>
        </w:r>
      </w:hyperlink>
      <w:r w:rsidR="000E598E">
        <w:rPr>
          <w:rFonts w:ascii="Times New Roman" w:hAnsi="Times New Roman"/>
          <w:sz w:val="24"/>
          <w:szCs w:val="24"/>
          <w:u w:val="single"/>
        </w:rPr>
        <w:t>.</w:t>
      </w:r>
    </w:p>
    <w:p w:rsidR="008708DC" w:rsidRPr="000E598E" w:rsidRDefault="008708DC" w:rsidP="00913C6C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598E">
        <w:rPr>
          <w:rFonts w:ascii="Times New Roman" w:hAnsi="Times New Roman"/>
          <w:sz w:val="24"/>
          <w:szCs w:val="24"/>
        </w:rPr>
        <w:t>Smluvní strany si dohodly, že znění této smlouvy není obchodním tajemstvím a obě smluvní strany souhlasí se zveřejněním jejího obsahu.</w:t>
      </w:r>
    </w:p>
    <w:p w:rsidR="008708DC" w:rsidRPr="000E598E" w:rsidRDefault="008708DC" w:rsidP="00913C6C">
      <w:pPr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0E598E">
        <w:rPr>
          <w:rFonts w:ascii="Times New Roman" w:hAnsi="Times New Roman"/>
          <w:sz w:val="24"/>
          <w:szCs w:val="24"/>
        </w:rPr>
        <w:lastRenderedPageBreak/>
        <w:t>Smluvní strany prohlašují, že si tuto smlouvu před jejím podpisem přečetly, že byla uzavřena po vzájemném projednání podle jejich pravé a svobodné vůle, určitě, vážně a srozumitelně, nikoli v tísni a za nápadně nevýhodných podmínek, což potvrzují svými podpisy.</w:t>
      </w:r>
    </w:p>
    <w:p w:rsidR="002107B3" w:rsidRPr="000E598E" w:rsidRDefault="002107B3" w:rsidP="00913C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>Smlouvy byla vypracována ve dvou vyhotoveních, z nichž každý z účastníků obd</w:t>
      </w:r>
      <w:r w:rsidR="00AE5347" w:rsidRPr="000E598E">
        <w:rPr>
          <w:rFonts w:ascii="Times New Roman" w:hAnsi="Times New Roman"/>
          <w:color w:val="000000"/>
          <w:sz w:val="24"/>
          <w:szCs w:val="24"/>
        </w:rPr>
        <w:t xml:space="preserve">rží po jednom </w:t>
      </w:r>
      <w:r w:rsidRPr="000E598E">
        <w:rPr>
          <w:rFonts w:ascii="Times New Roman" w:hAnsi="Times New Roman"/>
          <w:color w:val="000000"/>
          <w:sz w:val="24"/>
          <w:szCs w:val="24"/>
        </w:rPr>
        <w:t>exempláři.</w:t>
      </w:r>
    </w:p>
    <w:p w:rsidR="002107B3" w:rsidRPr="000E598E" w:rsidRDefault="002107B3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07B3" w:rsidRPr="000E598E" w:rsidRDefault="002107B3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E598E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="008708DC" w:rsidRPr="000E598E">
        <w:rPr>
          <w:rFonts w:ascii="Times New Roman" w:hAnsi="Times New Roman"/>
          <w:color w:val="000000"/>
          <w:sz w:val="24"/>
          <w:szCs w:val="24"/>
        </w:rPr>
        <w:t>Opavě</w:t>
      </w:r>
      <w:r w:rsidRPr="000E598E">
        <w:rPr>
          <w:rFonts w:ascii="Times New Roman" w:hAnsi="Times New Roman"/>
          <w:color w:val="000000"/>
          <w:sz w:val="24"/>
          <w:szCs w:val="24"/>
        </w:rPr>
        <w:t xml:space="preserve"> dne</w:t>
      </w:r>
      <w:r w:rsidR="00547FF9" w:rsidRPr="000E59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FF9" w:rsidRPr="000E598E">
        <w:rPr>
          <w:rFonts w:ascii="Times New Roman" w:hAnsi="Times New Roman"/>
          <w:color w:val="000000"/>
          <w:sz w:val="24"/>
          <w:szCs w:val="24"/>
        </w:rPr>
        <w:tab/>
      </w:r>
      <w:r w:rsidR="0072402A">
        <w:rPr>
          <w:rFonts w:ascii="Times New Roman" w:hAnsi="Times New Roman"/>
          <w:color w:val="000000"/>
          <w:sz w:val="24"/>
          <w:szCs w:val="24"/>
        </w:rPr>
        <w:t>19.8.2020</w:t>
      </w:r>
      <w:r w:rsidR="0072402A">
        <w:rPr>
          <w:rFonts w:ascii="Times New Roman" w:hAnsi="Times New Roman"/>
          <w:color w:val="000000"/>
          <w:sz w:val="24"/>
          <w:szCs w:val="24"/>
        </w:rPr>
        <w:tab/>
      </w:r>
      <w:r w:rsidR="00547FF9" w:rsidRPr="000E598E">
        <w:rPr>
          <w:rFonts w:ascii="Times New Roman" w:hAnsi="Times New Roman"/>
          <w:color w:val="000000"/>
          <w:sz w:val="24"/>
          <w:szCs w:val="24"/>
        </w:rPr>
        <w:tab/>
      </w:r>
      <w:r w:rsidR="00E20840" w:rsidRPr="000E598E">
        <w:rPr>
          <w:rFonts w:ascii="Times New Roman" w:hAnsi="Times New Roman"/>
          <w:color w:val="000000"/>
          <w:sz w:val="24"/>
          <w:szCs w:val="24"/>
        </w:rPr>
        <w:tab/>
      </w:r>
      <w:r w:rsidR="00E20840" w:rsidRPr="000E598E">
        <w:rPr>
          <w:rFonts w:ascii="Times New Roman" w:hAnsi="Times New Roman"/>
          <w:color w:val="000000"/>
          <w:sz w:val="24"/>
          <w:szCs w:val="24"/>
        </w:rPr>
        <w:tab/>
      </w:r>
      <w:r w:rsidR="00547FF9" w:rsidRPr="000E598E">
        <w:rPr>
          <w:rFonts w:ascii="Times New Roman" w:hAnsi="Times New Roman"/>
          <w:color w:val="000000"/>
          <w:sz w:val="24"/>
          <w:szCs w:val="24"/>
        </w:rPr>
        <w:t>V</w:t>
      </w:r>
      <w:r w:rsidR="0072402A">
        <w:rPr>
          <w:rFonts w:ascii="Times New Roman" w:hAnsi="Times New Roman"/>
          <w:color w:val="000000"/>
          <w:sz w:val="24"/>
          <w:szCs w:val="24"/>
        </w:rPr>
        <w:t xml:space="preserve"> Opavě </w:t>
      </w:r>
      <w:r w:rsidR="00AF4F31">
        <w:rPr>
          <w:rFonts w:ascii="Times New Roman" w:hAnsi="Times New Roman"/>
          <w:color w:val="000000"/>
          <w:sz w:val="24"/>
          <w:szCs w:val="24"/>
        </w:rPr>
        <w:t>dne</w:t>
      </w:r>
      <w:r w:rsidR="0072402A">
        <w:rPr>
          <w:rFonts w:ascii="Times New Roman" w:hAnsi="Times New Roman"/>
          <w:color w:val="000000"/>
          <w:sz w:val="24"/>
          <w:szCs w:val="24"/>
        </w:rPr>
        <w:t xml:space="preserve"> 19.8.2020</w:t>
      </w: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7653ED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3ED" w:rsidRPr="000E598E" w:rsidRDefault="00913C6C" w:rsidP="00E7786E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 xml:space="preserve">ronajímatele: 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ab/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ab/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ab/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ab/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7653ED" w:rsidRPr="000E598E">
        <w:rPr>
          <w:rFonts w:ascii="Times New Roman" w:hAnsi="Times New Roman"/>
          <w:color w:val="000000"/>
          <w:sz w:val="24"/>
          <w:szCs w:val="24"/>
        </w:rPr>
        <w:t>ájemce:</w:t>
      </w:r>
      <w:bookmarkStart w:id="0" w:name="_GoBack"/>
      <w:bookmarkEnd w:id="0"/>
    </w:p>
    <w:sectPr w:rsidR="007653ED" w:rsidRPr="000E59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CBB"/>
    <w:multiLevelType w:val="hybridMultilevel"/>
    <w:tmpl w:val="C4822FA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B6868"/>
    <w:multiLevelType w:val="hybridMultilevel"/>
    <w:tmpl w:val="4654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E516F"/>
    <w:multiLevelType w:val="hybridMultilevel"/>
    <w:tmpl w:val="7BF4D872"/>
    <w:lvl w:ilvl="0" w:tplc="1D06C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733AFC"/>
    <w:multiLevelType w:val="hybridMultilevel"/>
    <w:tmpl w:val="3C3C5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E13C3"/>
    <w:multiLevelType w:val="hybridMultilevel"/>
    <w:tmpl w:val="B1FC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097AF7"/>
    <w:multiLevelType w:val="hybridMultilevel"/>
    <w:tmpl w:val="05C2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8C0489"/>
    <w:multiLevelType w:val="hybridMultilevel"/>
    <w:tmpl w:val="715C79BE"/>
    <w:lvl w:ilvl="0" w:tplc="1D06C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73235B"/>
    <w:multiLevelType w:val="hybridMultilevel"/>
    <w:tmpl w:val="14903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7243AC"/>
    <w:multiLevelType w:val="hybridMultilevel"/>
    <w:tmpl w:val="A7503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8C6485"/>
    <w:multiLevelType w:val="hybridMultilevel"/>
    <w:tmpl w:val="01F8D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B34298"/>
    <w:multiLevelType w:val="hybridMultilevel"/>
    <w:tmpl w:val="CD18BB6C"/>
    <w:lvl w:ilvl="0" w:tplc="C93443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632EA7"/>
    <w:multiLevelType w:val="hybridMultilevel"/>
    <w:tmpl w:val="F048B148"/>
    <w:lvl w:ilvl="0" w:tplc="1D06C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D6"/>
    <w:rsid w:val="00022767"/>
    <w:rsid w:val="00040FEB"/>
    <w:rsid w:val="000B5999"/>
    <w:rsid w:val="000E598E"/>
    <w:rsid w:val="00154AA0"/>
    <w:rsid w:val="0017651C"/>
    <w:rsid w:val="001877C9"/>
    <w:rsid w:val="002107B3"/>
    <w:rsid w:val="00284274"/>
    <w:rsid w:val="002C4119"/>
    <w:rsid w:val="0031534B"/>
    <w:rsid w:val="003D3808"/>
    <w:rsid w:val="003E7C05"/>
    <w:rsid w:val="003F4BF9"/>
    <w:rsid w:val="003F7A44"/>
    <w:rsid w:val="00414BE0"/>
    <w:rsid w:val="00422F63"/>
    <w:rsid w:val="004A371C"/>
    <w:rsid w:val="004C7BA7"/>
    <w:rsid w:val="00547FF9"/>
    <w:rsid w:val="0057247A"/>
    <w:rsid w:val="0058686C"/>
    <w:rsid w:val="00600140"/>
    <w:rsid w:val="00611BB3"/>
    <w:rsid w:val="00627C84"/>
    <w:rsid w:val="00676601"/>
    <w:rsid w:val="00696006"/>
    <w:rsid w:val="006C29A8"/>
    <w:rsid w:val="006C7015"/>
    <w:rsid w:val="0072402A"/>
    <w:rsid w:val="00757710"/>
    <w:rsid w:val="007653ED"/>
    <w:rsid w:val="007C5FAF"/>
    <w:rsid w:val="007E7188"/>
    <w:rsid w:val="00802C38"/>
    <w:rsid w:val="00813229"/>
    <w:rsid w:val="008708DC"/>
    <w:rsid w:val="008E1FE5"/>
    <w:rsid w:val="008E2D61"/>
    <w:rsid w:val="008E3C10"/>
    <w:rsid w:val="00900098"/>
    <w:rsid w:val="009107EA"/>
    <w:rsid w:val="00913C6C"/>
    <w:rsid w:val="00921F3A"/>
    <w:rsid w:val="00976C8C"/>
    <w:rsid w:val="009941CB"/>
    <w:rsid w:val="009B280B"/>
    <w:rsid w:val="00AE5347"/>
    <w:rsid w:val="00AF4F31"/>
    <w:rsid w:val="00B34DB9"/>
    <w:rsid w:val="00B75951"/>
    <w:rsid w:val="00B77D7B"/>
    <w:rsid w:val="00B90B67"/>
    <w:rsid w:val="00C5207D"/>
    <w:rsid w:val="00C75D45"/>
    <w:rsid w:val="00CA5273"/>
    <w:rsid w:val="00D34664"/>
    <w:rsid w:val="00D55D67"/>
    <w:rsid w:val="00D81A07"/>
    <w:rsid w:val="00D932B2"/>
    <w:rsid w:val="00DC74D6"/>
    <w:rsid w:val="00DD7DF3"/>
    <w:rsid w:val="00E20840"/>
    <w:rsid w:val="00E56258"/>
    <w:rsid w:val="00E7786E"/>
    <w:rsid w:val="00EC26FB"/>
    <w:rsid w:val="00F858C5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009208-2190-4FB2-B5CC-9AAC6BC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8DC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3229"/>
    <w:pPr>
      <w:spacing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Škaroupka Michal</cp:lastModifiedBy>
  <cp:revision>2</cp:revision>
  <dcterms:created xsi:type="dcterms:W3CDTF">2020-09-02T10:40:00Z</dcterms:created>
  <dcterms:modified xsi:type="dcterms:W3CDTF">2020-09-02T10:40:00Z</dcterms:modified>
</cp:coreProperties>
</file>