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F1" w:rsidRPr="00FC65E8" w:rsidRDefault="00C41CF1" w:rsidP="00FC65E8">
      <w:pPr>
        <w:pStyle w:val="Prohlen"/>
        <w:spacing w:line="260" w:lineRule="atLeast"/>
        <w:jc w:val="left"/>
        <w:rPr>
          <w:rFonts w:ascii="Times New Roman" w:hAnsi="Times New Roman"/>
          <w:bCs/>
          <w:szCs w:val="24"/>
        </w:rPr>
      </w:pPr>
    </w:p>
    <w:p w:rsidR="006B220D" w:rsidRPr="00FC65E8" w:rsidRDefault="006B220D" w:rsidP="006E082B">
      <w:pPr>
        <w:pStyle w:val="Prohlen"/>
        <w:spacing w:line="260" w:lineRule="atLeast"/>
        <w:rPr>
          <w:rFonts w:ascii="Times New Roman" w:hAnsi="Times New Roman"/>
          <w:bCs/>
          <w:sz w:val="32"/>
          <w:szCs w:val="32"/>
        </w:rPr>
      </w:pPr>
      <w:bookmarkStart w:id="1" w:name="_Hlk39664697"/>
      <w:r w:rsidRPr="00FC65E8">
        <w:rPr>
          <w:rFonts w:ascii="Times New Roman" w:hAnsi="Times New Roman"/>
          <w:bCs/>
          <w:sz w:val="32"/>
          <w:szCs w:val="32"/>
        </w:rPr>
        <w:t xml:space="preserve">DODATEK Č. </w:t>
      </w:r>
      <w:r w:rsidR="000F3700" w:rsidRPr="00FC65E8">
        <w:rPr>
          <w:rFonts w:ascii="Times New Roman" w:hAnsi="Times New Roman"/>
          <w:bCs/>
          <w:sz w:val="32"/>
          <w:szCs w:val="32"/>
        </w:rPr>
        <w:t>1</w:t>
      </w:r>
    </w:p>
    <w:p w:rsidR="006B220D" w:rsidRPr="00FC65E8" w:rsidRDefault="006B220D" w:rsidP="006E082B">
      <w:pPr>
        <w:pStyle w:val="Prohlen"/>
        <w:spacing w:line="260" w:lineRule="atLeast"/>
        <w:rPr>
          <w:rFonts w:ascii="Times New Roman" w:hAnsi="Times New Roman"/>
          <w:bCs/>
          <w:sz w:val="32"/>
          <w:szCs w:val="32"/>
        </w:rPr>
      </w:pPr>
    </w:p>
    <w:p w:rsidR="00521DF5" w:rsidRPr="00FC65E8" w:rsidRDefault="006B220D" w:rsidP="006E082B">
      <w:pPr>
        <w:pStyle w:val="Prohlen"/>
        <w:spacing w:line="260" w:lineRule="atLeast"/>
        <w:rPr>
          <w:rFonts w:ascii="Times New Roman" w:hAnsi="Times New Roman"/>
          <w:bCs/>
          <w:sz w:val="32"/>
          <w:szCs w:val="32"/>
        </w:rPr>
      </w:pPr>
      <w:r w:rsidRPr="00FC65E8">
        <w:rPr>
          <w:rFonts w:ascii="Times New Roman" w:hAnsi="Times New Roman"/>
          <w:bCs/>
          <w:sz w:val="32"/>
          <w:szCs w:val="32"/>
        </w:rPr>
        <w:t xml:space="preserve">KE </w:t>
      </w:r>
      <w:r w:rsidR="00521DF5" w:rsidRPr="00FC65E8">
        <w:rPr>
          <w:rFonts w:ascii="Times New Roman" w:hAnsi="Times New Roman"/>
          <w:bCs/>
          <w:sz w:val="32"/>
          <w:szCs w:val="32"/>
        </w:rPr>
        <w:t>SMLOUV</w:t>
      </w:r>
      <w:r w:rsidRPr="00FC65E8">
        <w:rPr>
          <w:rFonts w:ascii="Times New Roman" w:hAnsi="Times New Roman"/>
          <w:bCs/>
          <w:sz w:val="32"/>
          <w:szCs w:val="32"/>
        </w:rPr>
        <w:t>Ě</w:t>
      </w:r>
      <w:r w:rsidR="00521DF5" w:rsidRPr="00FC65E8">
        <w:rPr>
          <w:rFonts w:ascii="Times New Roman" w:hAnsi="Times New Roman"/>
          <w:bCs/>
          <w:sz w:val="32"/>
          <w:szCs w:val="32"/>
        </w:rPr>
        <w:t xml:space="preserve"> O DÍLO</w:t>
      </w:r>
    </w:p>
    <w:bookmarkEnd w:id="1"/>
    <w:p w:rsidR="00521DF5" w:rsidRPr="00FC65E8" w:rsidRDefault="00521DF5" w:rsidP="006E082B">
      <w:pPr>
        <w:pStyle w:val="Prohlen"/>
        <w:spacing w:line="260" w:lineRule="atLeast"/>
        <w:rPr>
          <w:rFonts w:ascii="Times New Roman" w:hAnsi="Times New Roman"/>
          <w:bCs/>
          <w:szCs w:val="24"/>
        </w:rPr>
      </w:pPr>
    </w:p>
    <w:p w:rsidR="00521DF5" w:rsidRPr="00FC65E8" w:rsidRDefault="00521DF5" w:rsidP="006E082B">
      <w:pPr>
        <w:pStyle w:val="Prohlen"/>
        <w:spacing w:line="260" w:lineRule="atLeast"/>
        <w:rPr>
          <w:rFonts w:ascii="Times New Roman" w:hAnsi="Times New Roman"/>
          <w:b w:val="0"/>
          <w:bCs/>
          <w:szCs w:val="24"/>
        </w:rPr>
      </w:pPr>
      <w:r w:rsidRPr="00FC65E8">
        <w:rPr>
          <w:rFonts w:ascii="Times New Roman" w:hAnsi="Times New Roman"/>
          <w:b w:val="0"/>
          <w:bCs/>
          <w:szCs w:val="24"/>
        </w:rPr>
        <w:t>na realizaci veřejné zakázky malého rozsahu</w:t>
      </w:r>
    </w:p>
    <w:p w:rsidR="00521DF5" w:rsidRPr="00FC65E8" w:rsidRDefault="00521DF5" w:rsidP="002311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cs-CZ"/>
        </w:rPr>
      </w:pPr>
      <w:r w:rsidRPr="00FC65E8">
        <w:rPr>
          <w:rFonts w:ascii="Times New Roman" w:hAnsi="Times New Roman"/>
          <w:b/>
          <w:bCs/>
          <w:sz w:val="24"/>
          <w:szCs w:val="24"/>
        </w:rPr>
        <w:t>„</w:t>
      </w:r>
      <w:r w:rsidR="00FC65E8">
        <w:rPr>
          <w:rFonts w:ascii="Times New Roman" w:eastAsia="Arial" w:hAnsi="Times New Roman"/>
          <w:b/>
          <w:bCs/>
          <w:sz w:val="24"/>
          <w:szCs w:val="24"/>
        </w:rPr>
        <w:t>Nová fasáda školy a nutné opravy</w:t>
      </w:r>
      <w:r w:rsidRPr="00FC65E8">
        <w:rPr>
          <w:rFonts w:ascii="Times New Roman" w:hAnsi="Times New Roman"/>
          <w:b/>
          <w:bCs/>
          <w:sz w:val="24"/>
          <w:szCs w:val="24"/>
        </w:rPr>
        <w:t>“</w:t>
      </w:r>
      <w:r w:rsidR="008F2C18">
        <w:rPr>
          <w:rFonts w:ascii="Times New Roman" w:hAnsi="Times New Roman"/>
          <w:b/>
          <w:bCs/>
          <w:sz w:val="24"/>
          <w:szCs w:val="24"/>
        </w:rPr>
        <w:t xml:space="preserve"> – VZ 6935/2020</w:t>
      </w:r>
    </w:p>
    <w:p w:rsidR="00521DF5" w:rsidRPr="00FC65E8" w:rsidRDefault="00521DF5" w:rsidP="00521DF5">
      <w:pPr>
        <w:pStyle w:val="Identifikacestran"/>
        <w:spacing w:line="260" w:lineRule="atLeast"/>
        <w:jc w:val="left"/>
        <w:rPr>
          <w:szCs w:val="24"/>
        </w:rPr>
      </w:pPr>
    </w:p>
    <w:p w:rsidR="00521DF5" w:rsidRPr="00FC65E8" w:rsidRDefault="00521DF5" w:rsidP="00521DF5">
      <w:pPr>
        <w:pStyle w:val="Identifikacestran"/>
        <w:spacing w:line="260" w:lineRule="atLeast"/>
        <w:jc w:val="left"/>
        <w:rPr>
          <w:szCs w:val="24"/>
        </w:rPr>
      </w:pPr>
    </w:p>
    <w:p w:rsidR="00521DF5" w:rsidRDefault="00FC65E8" w:rsidP="00521DF5">
      <w:pPr>
        <w:pStyle w:val="Smluvnstrana"/>
        <w:spacing w:after="60" w:line="26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Základní škola speciální, Základní škola praktická a Praktická škola, Litoměřice,</w:t>
      </w:r>
      <w:r w:rsidR="00101C92">
        <w:rPr>
          <w:sz w:val="24"/>
          <w:szCs w:val="24"/>
        </w:rPr>
        <w:t xml:space="preserve"> Šaldova 6,</w:t>
      </w:r>
      <w:r>
        <w:rPr>
          <w:sz w:val="24"/>
          <w:szCs w:val="24"/>
        </w:rPr>
        <w:t xml:space="preserve"> p.o. </w:t>
      </w:r>
    </w:p>
    <w:p w:rsidR="00FC65E8" w:rsidRPr="00FC65E8" w:rsidRDefault="00FC65E8" w:rsidP="00521DF5">
      <w:pPr>
        <w:pStyle w:val="Smluvnstrana"/>
        <w:spacing w:after="60" w:line="260" w:lineRule="atLeast"/>
        <w:jc w:val="left"/>
        <w:rPr>
          <w:sz w:val="24"/>
          <w:szCs w:val="24"/>
        </w:rPr>
      </w:pPr>
    </w:p>
    <w:p w:rsidR="00521DF5" w:rsidRPr="00FC65E8" w:rsidRDefault="00FC65E8" w:rsidP="00521DF5">
      <w:pPr>
        <w:pStyle w:val="Identifikacestran"/>
        <w:spacing w:after="60" w:line="260" w:lineRule="atLeast"/>
        <w:jc w:val="left"/>
        <w:rPr>
          <w:szCs w:val="24"/>
        </w:rPr>
      </w:pPr>
      <w:r>
        <w:rPr>
          <w:szCs w:val="24"/>
        </w:rPr>
        <w:t>se sídlem: Šaldova 6</w:t>
      </w:r>
      <w:r w:rsidR="00521DF5" w:rsidRPr="00FC65E8">
        <w:rPr>
          <w:szCs w:val="24"/>
        </w:rPr>
        <w:t>, 412 01 Litoměřice</w:t>
      </w:r>
    </w:p>
    <w:p w:rsidR="00521DF5" w:rsidRPr="00FC65E8" w:rsidRDefault="00FC65E8" w:rsidP="00521DF5">
      <w:pPr>
        <w:pStyle w:val="Identifikacestran"/>
        <w:spacing w:after="60" w:line="260" w:lineRule="atLeast"/>
        <w:jc w:val="left"/>
        <w:rPr>
          <w:szCs w:val="24"/>
        </w:rPr>
      </w:pPr>
      <w:r>
        <w:rPr>
          <w:szCs w:val="24"/>
        </w:rPr>
        <w:t>IČO: 62770233</w:t>
      </w:r>
    </w:p>
    <w:p w:rsidR="00521DF5" w:rsidRPr="00FC65E8" w:rsidRDefault="00521DF5" w:rsidP="00521DF5">
      <w:pPr>
        <w:pStyle w:val="Identifikacestran"/>
        <w:spacing w:after="60" w:line="260" w:lineRule="atLeast"/>
        <w:jc w:val="left"/>
        <w:rPr>
          <w:color w:val="000000" w:themeColor="text1"/>
          <w:szCs w:val="24"/>
        </w:rPr>
      </w:pPr>
      <w:r w:rsidRPr="00FC65E8">
        <w:rPr>
          <w:color w:val="000000" w:themeColor="text1"/>
          <w:szCs w:val="24"/>
        </w:rPr>
        <w:t xml:space="preserve">zastoupené: Mgr. </w:t>
      </w:r>
      <w:r w:rsidR="00FC65E8">
        <w:rPr>
          <w:color w:val="000000" w:themeColor="text1"/>
          <w:szCs w:val="24"/>
        </w:rPr>
        <w:t>Janem Preissem, ředitelem školy</w:t>
      </w:r>
    </w:p>
    <w:p w:rsidR="00521DF5" w:rsidRPr="00FC65E8" w:rsidRDefault="00521DF5" w:rsidP="00521DF5">
      <w:pPr>
        <w:pStyle w:val="Identifikacestran"/>
        <w:spacing w:before="120" w:line="260" w:lineRule="atLeast"/>
        <w:rPr>
          <w:szCs w:val="24"/>
        </w:rPr>
      </w:pPr>
      <w:r w:rsidRPr="00FC65E8">
        <w:rPr>
          <w:szCs w:val="24"/>
        </w:rPr>
        <w:t>(dále jen „</w:t>
      </w:r>
      <w:r w:rsidRPr="00FC65E8">
        <w:rPr>
          <w:b/>
          <w:szCs w:val="24"/>
        </w:rPr>
        <w:t>Objednatel</w:t>
      </w:r>
      <w:r w:rsidRPr="00FC65E8">
        <w:rPr>
          <w:szCs w:val="24"/>
        </w:rPr>
        <w:t>“)</w:t>
      </w:r>
    </w:p>
    <w:p w:rsidR="00521DF5" w:rsidRPr="00FC65E8" w:rsidRDefault="00521DF5" w:rsidP="00521DF5">
      <w:pPr>
        <w:pStyle w:val="Identifikacestran"/>
        <w:spacing w:line="260" w:lineRule="atLeast"/>
        <w:rPr>
          <w:szCs w:val="24"/>
        </w:rPr>
      </w:pPr>
    </w:p>
    <w:p w:rsidR="00521DF5" w:rsidRPr="00FC65E8" w:rsidRDefault="00521DF5" w:rsidP="00521DF5">
      <w:pPr>
        <w:pStyle w:val="Identifikacestran"/>
        <w:spacing w:after="240" w:line="260" w:lineRule="atLeast"/>
        <w:rPr>
          <w:szCs w:val="24"/>
        </w:rPr>
      </w:pPr>
      <w:r w:rsidRPr="00FC65E8">
        <w:rPr>
          <w:szCs w:val="24"/>
        </w:rPr>
        <w:t>na straně jedné a</w:t>
      </w:r>
    </w:p>
    <w:p w:rsidR="00521DF5" w:rsidRPr="00FC65E8" w:rsidRDefault="00521DF5" w:rsidP="00521DF5">
      <w:pPr>
        <w:pStyle w:val="Smluvnstrana"/>
        <w:spacing w:line="260" w:lineRule="atLeast"/>
        <w:jc w:val="left"/>
        <w:rPr>
          <w:sz w:val="24"/>
          <w:szCs w:val="24"/>
        </w:rPr>
      </w:pPr>
    </w:p>
    <w:p w:rsidR="009163EA" w:rsidRPr="00FC65E8" w:rsidRDefault="009163EA" w:rsidP="00521DF5">
      <w:pPr>
        <w:spacing w:after="60" w:line="260" w:lineRule="atLeast"/>
        <w:ind w:right="-1"/>
        <w:rPr>
          <w:rFonts w:ascii="Times New Roman" w:eastAsia="Times New Roman" w:hAnsi="Times New Roman"/>
          <w:b/>
          <w:sz w:val="24"/>
          <w:szCs w:val="24"/>
        </w:rPr>
      </w:pPr>
      <w:r w:rsidRPr="00FC65E8">
        <w:rPr>
          <w:rFonts w:ascii="Times New Roman" w:eastAsia="Times New Roman" w:hAnsi="Times New Roman"/>
          <w:b/>
          <w:sz w:val="24"/>
          <w:szCs w:val="24"/>
        </w:rPr>
        <w:t>HARTEX CZ s.r.o.</w:t>
      </w:r>
    </w:p>
    <w:p w:rsidR="00521DF5" w:rsidRPr="00FC65E8" w:rsidRDefault="00521DF5" w:rsidP="00521DF5">
      <w:pPr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 xml:space="preserve">se sídlem: </w:t>
      </w:r>
      <w:r w:rsidR="009163EA" w:rsidRPr="00FC65E8">
        <w:rPr>
          <w:rFonts w:ascii="Times New Roman" w:hAnsi="Times New Roman"/>
          <w:sz w:val="24"/>
          <w:szCs w:val="24"/>
        </w:rPr>
        <w:t>Českolipská 325/20, 412 01 Litoměřice</w:t>
      </w:r>
      <w:r w:rsidRPr="00FC65E8">
        <w:rPr>
          <w:rFonts w:ascii="Times New Roman" w:hAnsi="Times New Roman"/>
          <w:sz w:val="24"/>
          <w:szCs w:val="24"/>
        </w:rPr>
        <w:tab/>
      </w:r>
    </w:p>
    <w:p w:rsidR="005956BB" w:rsidRPr="00FC65E8" w:rsidRDefault="00521DF5" w:rsidP="00521DF5">
      <w:pPr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 xml:space="preserve">IČO: </w:t>
      </w:r>
      <w:r w:rsidR="009163EA" w:rsidRPr="00FC65E8">
        <w:rPr>
          <w:rFonts w:ascii="Times New Roman" w:hAnsi="Times New Roman"/>
          <w:sz w:val="24"/>
          <w:szCs w:val="24"/>
        </w:rPr>
        <w:t>25048902</w:t>
      </w:r>
    </w:p>
    <w:p w:rsidR="00521DF5" w:rsidRPr="00FC65E8" w:rsidRDefault="00521DF5" w:rsidP="00521DF5">
      <w:pPr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 xml:space="preserve">DIČ: </w:t>
      </w:r>
      <w:r w:rsidR="005956BB" w:rsidRPr="00FC65E8">
        <w:rPr>
          <w:rFonts w:ascii="Times New Roman" w:hAnsi="Times New Roman"/>
          <w:sz w:val="24"/>
          <w:szCs w:val="24"/>
        </w:rPr>
        <w:t>CZ</w:t>
      </w:r>
      <w:r w:rsidR="009163EA" w:rsidRPr="00FC65E8">
        <w:rPr>
          <w:rFonts w:ascii="Times New Roman" w:hAnsi="Times New Roman"/>
          <w:sz w:val="24"/>
          <w:szCs w:val="24"/>
        </w:rPr>
        <w:t>25048902</w:t>
      </w:r>
      <w:r w:rsidRPr="00FC65E8">
        <w:rPr>
          <w:rFonts w:ascii="Times New Roman" w:hAnsi="Times New Roman"/>
          <w:sz w:val="24"/>
          <w:szCs w:val="24"/>
        </w:rPr>
        <w:tab/>
      </w:r>
    </w:p>
    <w:p w:rsidR="00521DF5" w:rsidRPr="00FC65E8" w:rsidRDefault="00521DF5" w:rsidP="00521DF5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 xml:space="preserve">jednající: </w:t>
      </w:r>
      <w:r w:rsidR="005956BB" w:rsidRPr="00FC65E8">
        <w:rPr>
          <w:rFonts w:ascii="Times New Roman" w:hAnsi="Times New Roman"/>
          <w:sz w:val="24"/>
          <w:szCs w:val="24"/>
        </w:rPr>
        <w:t xml:space="preserve">Petrem </w:t>
      </w:r>
      <w:r w:rsidR="009163EA" w:rsidRPr="00FC65E8">
        <w:rPr>
          <w:rFonts w:ascii="Times New Roman" w:hAnsi="Times New Roman"/>
          <w:sz w:val="24"/>
          <w:szCs w:val="24"/>
        </w:rPr>
        <w:t>Cihlářem</w:t>
      </w:r>
      <w:r w:rsidR="005956BB" w:rsidRPr="00FC65E8">
        <w:rPr>
          <w:rFonts w:ascii="Times New Roman" w:hAnsi="Times New Roman"/>
          <w:sz w:val="24"/>
          <w:szCs w:val="24"/>
        </w:rPr>
        <w:t>, jednatelem</w:t>
      </w:r>
    </w:p>
    <w:p w:rsidR="00521DF5" w:rsidRPr="00FC65E8" w:rsidRDefault="00521DF5" w:rsidP="00521DF5">
      <w:pPr>
        <w:tabs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 xml:space="preserve">zapsaný v obchodním rejstříku u </w:t>
      </w:r>
      <w:r w:rsidR="005956BB" w:rsidRPr="00FC65E8">
        <w:rPr>
          <w:rFonts w:ascii="Times New Roman" w:hAnsi="Times New Roman"/>
          <w:sz w:val="24"/>
          <w:szCs w:val="24"/>
        </w:rPr>
        <w:t>Krajského</w:t>
      </w:r>
      <w:r w:rsidRPr="00FC65E8">
        <w:rPr>
          <w:rFonts w:ascii="Times New Roman" w:hAnsi="Times New Roman"/>
          <w:sz w:val="24"/>
          <w:szCs w:val="24"/>
        </w:rPr>
        <w:t xml:space="preserve"> soudu v</w:t>
      </w:r>
      <w:r w:rsidR="005956BB" w:rsidRPr="00FC65E8">
        <w:rPr>
          <w:rFonts w:ascii="Times New Roman" w:hAnsi="Times New Roman"/>
          <w:sz w:val="24"/>
          <w:szCs w:val="24"/>
        </w:rPr>
        <w:t> Ústí nad Labem,</w:t>
      </w:r>
      <w:r w:rsidR="002311AC" w:rsidRPr="00FC65E8">
        <w:rPr>
          <w:rFonts w:ascii="Times New Roman" w:hAnsi="Times New Roman"/>
          <w:sz w:val="24"/>
          <w:szCs w:val="24"/>
        </w:rPr>
        <w:t xml:space="preserve"> </w:t>
      </w:r>
      <w:r w:rsidRPr="00FC65E8">
        <w:rPr>
          <w:rFonts w:ascii="Times New Roman" w:hAnsi="Times New Roman"/>
          <w:sz w:val="24"/>
          <w:szCs w:val="24"/>
        </w:rPr>
        <w:t xml:space="preserve">odd. </w:t>
      </w:r>
      <w:r w:rsidR="005956BB" w:rsidRPr="00FC65E8">
        <w:rPr>
          <w:rFonts w:ascii="Times New Roman" w:hAnsi="Times New Roman"/>
          <w:sz w:val="24"/>
          <w:szCs w:val="24"/>
        </w:rPr>
        <w:t xml:space="preserve">C </w:t>
      </w:r>
      <w:r w:rsidRPr="00FC65E8">
        <w:rPr>
          <w:rFonts w:ascii="Times New Roman" w:hAnsi="Times New Roman"/>
          <w:sz w:val="24"/>
          <w:szCs w:val="24"/>
        </w:rPr>
        <w:t xml:space="preserve">vložka </w:t>
      </w:r>
      <w:r w:rsidR="009163EA" w:rsidRPr="00FC65E8">
        <w:rPr>
          <w:rFonts w:ascii="Times New Roman" w:hAnsi="Times New Roman"/>
          <w:sz w:val="24"/>
          <w:szCs w:val="24"/>
        </w:rPr>
        <w:t>15091</w:t>
      </w:r>
    </w:p>
    <w:p w:rsidR="00521DF5" w:rsidRPr="00FC65E8" w:rsidRDefault="00521DF5" w:rsidP="00521DF5">
      <w:pPr>
        <w:tabs>
          <w:tab w:val="right" w:pos="1985"/>
          <w:tab w:val="right" w:pos="9360"/>
        </w:tabs>
        <w:spacing w:after="60" w:line="260" w:lineRule="atLeast"/>
        <w:ind w:right="-1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 xml:space="preserve">Bankovní spojení: </w:t>
      </w:r>
      <w:r w:rsidR="009163EA" w:rsidRPr="00FC65E8">
        <w:rPr>
          <w:rFonts w:ascii="Times New Roman" w:hAnsi="Times New Roman"/>
          <w:sz w:val="24"/>
          <w:szCs w:val="24"/>
        </w:rPr>
        <w:t xml:space="preserve">ČSOB, č. účtu: </w:t>
      </w:r>
      <w:r w:rsidR="002C0C15">
        <w:rPr>
          <w:rFonts w:ascii="Times New Roman" w:hAnsi="Times New Roman"/>
          <w:sz w:val="24"/>
          <w:szCs w:val="24"/>
        </w:rPr>
        <w:t>XXXXXXXXXXXX</w:t>
      </w:r>
      <w:r w:rsidRPr="00FC65E8">
        <w:rPr>
          <w:rFonts w:ascii="Times New Roman" w:hAnsi="Times New Roman"/>
          <w:sz w:val="24"/>
          <w:szCs w:val="24"/>
        </w:rPr>
        <w:tab/>
      </w:r>
    </w:p>
    <w:p w:rsidR="00521DF5" w:rsidRPr="00FC65E8" w:rsidRDefault="00521DF5" w:rsidP="00521DF5">
      <w:pPr>
        <w:pStyle w:val="Identifikacestran"/>
        <w:spacing w:before="120" w:line="260" w:lineRule="atLeast"/>
        <w:rPr>
          <w:szCs w:val="24"/>
        </w:rPr>
      </w:pPr>
      <w:r w:rsidRPr="00FC65E8">
        <w:rPr>
          <w:szCs w:val="24"/>
        </w:rPr>
        <w:t>(dále jen „</w:t>
      </w:r>
      <w:r w:rsidRPr="00FC65E8">
        <w:rPr>
          <w:b/>
          <w:szCs w:val="24"/>
        </w:rPr>
        <w:t>Zhotovitel</w:t>
      </w:r>
      <w:r w:rsidRPr="00FC65E8">
        <w:rPr>
          <w:szCs w:val="24"/>
        </w:rPr>
        <w:t>“)</w:t>
      </w:r>
    </w:p>
    <w:p w:rsidR="00521DF5" w:rsidRPr="00FC65E8" w:rsidRDefault="00521DF5" w:rsidP="00521DF5">
      <w:pPr>
        <w:pStyle w:val="Identifikacestran"/>
        <w:spacing w:line="260" w:lineRule="atLeast"/>
        <w:rPr>
          <w:szCs w:val="24"/>
        </w:rPr>
      </w:pPr>
    </w:p>
    <w:p w:rsidR="00521DF5" w:rsidRPr="00FC65E8" w:rsidRDefault="00521DF5" w:rsidP="00521DF5">
      <w:pPr>
        <w:pStyle w:val="Identifikacestran"/>
        <w:spacing w:line="260" w:lineRule="atLeast"/>
        <w:rPr>
          <w:szCs w:val="24"/>
        </w:rPr>
      </w:pPr>
      <w:r w:rsidRPr="00FC65E8">
        <w:rPr>
          <w:szCs w:val="24"/>
        </w:rPr>
        <w:t>na straně druhé</w:t>
      </w:r>
    </w:p>
    <w:p w:rsidR="00521DF5" w:rsidRPr="00FC65E8" w:rsidRDefault="00521DF5" w:rsidP="00521DF5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>(společně dále jen „</w:t>
      </w:r>
      <w:r w:rsidRPr="00FC65E8">
        <w:rPr>
          <w:rFonts w:ascii="Times New Roman" w:hAnsi="Times New Roman"/>
          <w:b/>
          <w:sz w:val="24"/>
          <w:szCs w:val="24"/>
        </w:rPr>
        <w:t>Smluvní strany</w:t>
      </w:r>
      <w:r w:rsidRPr="00FC65E8">
        <w:rPr>
          <w:rFonts w:ascii="Times New Roman" w:hAnsi="Times New Roman"/>
          <w:sz w:val="24"/>
          <w:szCs w:val="24"/>
        </w:rPr>
        <w:t>“ nebo každý jednotlivě „</w:t>
      </w:r>
      <w:r w:rsidRPr="00FC65E8">
        <w:rPr>
          <w:rFonts w:ascii="Times New Roman" w:hAnsi="Times New Roman"/>
          <w:b/>
          <w:sz w:val="24"/>
          <w:szCs w:val="24"/>
        </w:rPr>
        <w:t>Smluvní strana</w:t>
      </w:r>
      <w:r w:rsidRPr="00FC65E8">
        <w:rPr>
          <w:rFonts w:ascii="Times New Roman" w:hAnsi="Times New Roman"/>
          <w:sz w:val="24"/>
          <w:szCs w:val="24"/>
        </w:rPr>
        <w:t>“)</w:t>
      </w:r>
    </w:p>
    <w:p w:rsidR="009163EA" w:rsidRPr="00FC65E8" w:rsidRDefault="009163EA" w:rsidP="009163EA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>uzavírají tento:</w:t>
      </w:r>
    </w:p>
    <w:p w:rsidR="009163EA" w:rsidRPr="00FC65E8" w:rsidRDefault="009163EA" w:rsidP="009163EA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>Dodatek č. 1 ke smlouvě o dílo na realizaci veřejné zakázky</w:t>
      </w:r>
    </w:p>
    <w:p w:rsidR="009163EA" w:rsidRPr="00101C92" w:rsidRDefault="00FC65E8" w:rsidP="009163EA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01C92">
        <w:rPr>
          <w:rFonts w:ascii="Times New Roman" w:hAnsi="Times New Roman"/>
          <w:b/>
          <w:sz w:val="24"/>
          <w:szCs w:val="24"/>
        </w:rPr>
        <w:t>„Nová fasáda školy a nutné opravy</w:t>
      </w:r>
      <w:r w:rsidR="009163EA" w:rsidRPr="00101C92">
        <w:rPr>
          <w:rFonts w:ascii="Times New Roman" w:hAnsi="Times New Roman"/>
          <w:b/>
          <w:sz w:val="24"/>
          <w:szCs w:val="24"/>
        </w:rPr>
        <w:t>“</w:t>
      </w:r>
    </w:p>
    <w:p w:rsidR="009163EA" w:rsidRPr="00FC65E8" w:rsidRDefault="009163EA" w:rsidP="009163EA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FC65E8">
        <w:rPr>
          <w:rFonts w:ascii="Times New Roman" w:hAnsi="Times New Roman"/>
          <w:sz w:val="24"/>
          <w:szCs w:val="24"/>
        </w:rPr>
        <w:t>(dále jen „</w:t>
      </w:r>
      <w:r w:rsidRPr="00FC65E8">
        <w:rPr>
          <w:rFonts w:ascii="Times New Roman" w:hAnsi="Times New Roman"/>
          <w:b/>
          <w:bCs/>
          <w:sz w:val="24"/>
          <w:szCs w:val="24"/>
        </w:rPr>
        <w:t>Dodatek</w:t>
      </w:r>
      <w:r w:rsidRPr="00FC65E8">
        <w:rPr>
          <w:rFonts w:ascii="Times New Roman" w:hAnsi="Times New Roman"/>
          <w:sz w:val="24"/>
          <w:szCs w:val="24"/>
        </w:rPr>
        <w:t>“):</w:t>
      </w:r>
    </w:p>
    <w:p w:rsidR="00521DF5" w:rsidRDefault="00521DF5" w:rsidP="00521DF5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7B35B9" w:rsidRDefault="007B35B9" w:rsidP="00521DF5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7B35B9" w:rsidRDefault="007B35B9" w:rsidP="00521DF5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7B35B9" w:rsidRPr="00FC65E8" w:rsidRDefault="007B35B9" w:rsidP="00521DF5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521DF5" w:rsidRPr="00FC65E8" w:rsidRDefault="006B220D" w:rsidP="0042614E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120" w:line="260" w:lineRule="atLeast"/>
        <w:ind w:left="181" w:hanging="22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C65E8">
        <w:rPr>
          <w:rFonts w:ascii="Times New Roman" w:hAnsi="Times New Roman" w:cs="Times New Roman"/>
          <w:sz w:val="24"/>
          <w:szCs w:val="24"/>
        </w:rPr>
        <w:lastRenderedPageBreak/>
        <w:t>ÚVODNÍ USTANOVENÍ</w:t>
      </w:r>
    </w:p>
    <w:p w:rsidR="00521DF5" w:rsidRPr="00FC65E8" w:rsidRDefault="006B220D" w:rsidP="0042614E">
      <w:pPr>
        <w:pStyle w:val="Nadpis2"/>
        <w:keepNext w:val="0"/>
        <w:keepLines w:val="0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Smluvní strany uzavřely dne</w:t>
      </w:r>
      <w:r w:rsidR="000F3700" w:rsidRPr="00FC65E8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FC65E8">
        <w:rPr>
          <w:rFonts w:ascii="Times New Roman" w:hAnsi="Times New Roman" w:cs="Times New Roman"/>
          <w:b w:val="0"/>
          <w:bCs/>
          <w:szCs w:val="24"/>
        </w:rPr>
        <w:t>12.5. 2020</w:t>
      </w:r>
      <w:r w:rsidRPr="00FC65E8">
        <w:rPr>
          <w:rFonts w:ascii="Times New Roman" w:hAnsi="Times New Roman" w:cs="Times New Roman"/>
          <w:b w:val="0"/>
          <w:bCs/>
          <w:szCs w:val="24"/>
        </w:rPr>
        <w:t xml:space="preserve"> Smlouvu o dílo na realizaci veřejné zakázky „</w:t>
      </w:r>
      <w:r w:rsidR="00FC65E8">
        <w:rPr>
          <w:rFonts w:ascii="Times New Roman" w:hAnsi="Times New Roman"/>
          <w:szCs w:val="24"/>
        </w:rPr>
        <w:t>Nová fasáda školy a nutné opravy</w:t>
      </w:r>
      <w:r w:rsidRPr="00FC65E8">
        <w:rPr>
          <w:rFonts w:ascii="Times New Roman" w:hAnsi="Times New Roman" w:cs="Times New Roman"/>
          <w:b w:val="0"/>
          <w:bCs/>
          <w:szCs w:val="24"/>
        </w:rPr>
        <w:t>“ (dále jen „</w:t>
      </w:r>
      <w:r w:rsidRPr="00FC65E8">
        <w:rPr>
          <w:rFonts w:ascii="Times New Roman" w:hAnsi="Times New Roman" w:cs="Times New Roman"/>
          <w:szCs w:val="24"/>
        </w:rPr>
        <w:t>Smlouva</w:t>
      </w:r>
      <w:r w:rsidRPr="00FC65E8">
        <w:rPr>
          <w:rFonts w:ascii="Times New Roman" w:hAnsi="Times New Roman" w:cs="Times New Roman"/>
          <w:b w:val="0"/>
          <w:bCs/>
          <w:szCs w:val="24"/>
        </w:rPr>
        <w:t>“)</w:t>
      </w:r>
      <w:r w:rsidR="00521DF5" w:rsidRPr="00FC65E8">
        <w:rPr>
          <w:rFonts w:ascii="Times New Roman" w:hAnsi="Times New Roman" w:cs="Times New Roman"/>
          <w:b w:val="0"/>
          <w:bCs/>
          <w:szCs w:val="24"/>
        </w:rPr>
        <w:t xml:space="preserve">. </w:t>
      </w:r>
    </w:p>
    <w:p w:rsidR="00521DF5" w:rsidRPr="00FC65E8" w:rsidRDefault="009163EA" w:rsidP="0042614E">
      <w:pPr>
        <w:pStyle w:val="Nadpis2"/>
        <w:keepNext w:val="0"/>
        <w:keepLines w:val="0"/>
        <w:numPr>
          <w:ilvl w:val="1"/>
          <w:numId w:val="8"/>
        </w:numPr>
        <w:spacing w:before="120" w:line="240" w:lineRule="auto"/>
        <w:ind w:hanging="709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Účelem (důvodem) tohoto Dodatku ke Smlouvě je sjednání těchto nepodstatných změn závazků ze Smlouvy podle § 222 odst. 6 zákona č. 134/2016 Sb., o zadávání veřejných zakázek (dále jen „</w:t>
      </w:r>
      <w:r w:rsidRPr="00FC65E8">
        <w:rPr>
          <w:rFonts w:ascii="Times New Roman" w:hAnsi="Times New Roman" w:cs="Times New Roman"/>
          <w:szCs w:val="24"/>
        </w:rPr>
        <w:t>ZZVZ</w:t>
      </w:r>
      <w:r w:rsidRPr="00FC65E8">
        <w:rPr>
          <w:rFonts w:ascii="Times New Roman" w:hAnsi="Times New Roman" w:cs="Times New Roman"/>
          <w:b w:val="0"/>
          <w:bCs/>
          <w:szCs w:val="24"/>
        </w:rPr>
        <w:t>“), jejichž potřeba vznikla v důsledku okolností, které Objednatel jakožto zadavatel jednající s náležitou péčí nemohl předvídat, nemění celkovou povahu veřejné zakázky a hodnota změn v součtu nepřesahuje procentní limit původní hodnoty závazku stanovený v cit. ust. ZVZV.</w:t>
      </w:r>
    </w:p>
    <w:p w:rsidR="009163EA" w:rsidRDefault="009163EA" w:rsidP="0042614E">
      <w:pPr>
        <w:pStyle w:val="Nadpis2"/>
        <w:keepNext w:val="0"/>
        <w:keepLines w:val="0"/>
        <w:numPr>
          <w:ilvl w:val="1"/>
          <w:numId w:val="8"/>
        </w:numPr>
        <w:spacing w:before="120" w:line="240" w:lineRule="auto"/>
        <w:ind w:hanging="709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Účelem (důvodem) tohoto Dodatku ke Smlouvě je dále sjednání těchto nepodstatných změn závazků ze Smlouvy podle § 222 odst. 7 ZZVZ, když tyto změny představují nové položky srovnatelného druhu materiálu nebo prací, cena materiálu nebo prací nových položek je nižší a</w:t>
      </w:r>
      <w:r w:rsidR="002F2511" w:rsidRPr="00FC65E8">
        <w:rPr>
          <w:rFonts w:ascii="Times New Roman" w:hAnsi="Times New Roman" w:cs="Times New Roman"/>
          <w:b w:val="0"/>
          <w:bCs/>
          <w:szCs w:val="24"/>
        </w:rPr>
        <w:t> </w:t>
      </w:r>
      <w:r w:rsidRPr="00FC65E8">
        <w:rPr>
          <w:rFonts w:ascii="Times New Roman" w:hAnsi="Times New Roman" w:cs="Times New Roman"/>
          <w:b w:val="0"/>
          <w:bCs/>
          <w:szCs w:val="24"/>
        </w:rPr>
        <w:t>materiál nebo práce nových položek jsou kvalitativně stejné nebo vyšší:</w:t>
      </w:r>
    </w:p>
    <w:p w:rsidR="00B42025" w:rsidRPr="00B42025" w:rsidRDefault="00B42025" w:rsidP="00B42025">
      <w:pPr>
        <w:rPr>
          <w:rFonts w:ascii="Times New Roman" w:hAnsi="Times New Roman"/>
          <w:b/>
          <w:bCs/>
          <w:sz w:val="24"/>
          <w:szCs w:val="24"/>
        </w:rPr>
      </w:pPr>
      <w:r w:rsidRPr="00B42025">
        <w:rPr>
          <w:rFonts w:ascii="Times New Roman" w:hAnsi="Times New Roman"/>
          <w:b/>
          <w:bCs/>
          <w:sz w:val="24"/>
          <w:szCs w:val="24"/>
        </w:rPr>
        <w:t xml:space="preserve">            Ví</w:t>
      </w:r>
      <w:r>
        <w:rPr>
          <w:rFonts w:ascii="Times New Roman" w:hAnsi="Times New Roman"/>
          <w:b/>
          <w:bCs/>
          <w:sz w:val="24"/>
          <w:szCs w:val="24"/>
        </w:rPr>
        <w:t>cepráce a méněpráce: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Rozsah oprav stávajících omítek – podkladu – předpoklad do 30% ,je dle skutečnosti větší – do 50%( osekání omítek, hloubková penetrace, oprava omítek)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Vzhledem ke stavu ozdobných prvků ( nesoudržnost -duté)musely být tyto odstraněny a původně plánovaná oprava byla nahrazena kompletní obnovou.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Pro docílení plastičnosti fasády a zachování rovinnosti hrany podřímsového pásu, byly tyto plochy doplněny o vrstvu z EPS 100F o tl.40mm.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Na základě výběru barevného odstínu fasádních omítek byl dopočítán příplatek za barevný odstín ( sytost -pigmentaci)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Stávající mozaiková omítka na soklu vstupního pavilonu musela být nahrazena novou mozaikovou omítkou . Původní omítka byla na některých místech odtržena od podkladu.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Nad soklem vstupního pavilonu byla dodatečně vytvořena obdobná římsa jako na dalších pavilonech. Vytvoření římsy zajistí i rovinnost přechodu mezi soklovou oblastí a fasádou.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Původně uvažovaná tl. reprofilace říms do 10mm by</w:t>
      </w:r>
      <w:r w:rsidR="00B73468">
        <w:rPr>
          <w:iCs/>
        </w:rPr>
        <w:t xml:space="preserve">la ve skutečnosti nedostatečná. </w:t>
      </w:r>
      <w:r w:rsidRPr="00B42025">
        <w:rPr>
          <w:iCs/>
        </w:rPr>
        <w:t>Skutečná tl. reprofilace říms je 20mm.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Rozvod vodovodu na fasádě z pozinkovaného potrubí byl z vnitřního rozvodu odpojen a demontován.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Původní svislé svody hromosvodu byly demontovány včetně pomocných vodorovných pospojení klempířských prvků. Svislé rozvody hromosvodu byly kompletně přepracovány ,což umožnilo provést mozaikové omítky celistvé.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Rozvody slaboproudu na fasádě byly částečně demontovány a rozvody provedeny uvnitř objektu,z části byly zasekány do fasády.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Stávající zvonkové tablo – zčásti nefunkční -bylo nahrazeno novým.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Stávající parapety v dvorním traktu byly demontovány a nahrazeny novými. Původně se s touto výměnou nepočítalo.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Stávající dešťový svod u hlavního vstupu procházející vstupní markýzou byl z důvodu degradace horní poloviny svodu, nahrazen novým svodem.</w:t>
      </w:r>
    </w:p>
    <w:p w:rsidR="00B42025" w:rsidRPr="00B42025" w:rsidRDefault="00B42025" w:rsidP="00B42025">
      <w:pPr>
        <w:pStyle w:val="Odstavecseseznamem"/>
        <w:numPr>
          <w:ilvl w:val="0"/>
          <w:numId w:val="21"/>
        </w:numPr>
        <w:suppressAutoHyphens w:val="0"/>
      </w:pPr>
      <w:r w:rsidRPr="00B42025">
        <w:rPr>
          <w:iCs/>
        </w:rPr>
        <w:t>Původně bylo uvažováno s nátěrem vstupních mříží. Tyto byly demontovány bez zpětného zabudování.</w:t>
      </w:r>
    </w:p>
    <w:p w:rsidR="00B42025" w:rsidRPr="00B42025" w:rsidRDefault="00B42025" w:rsidP="00B42025"/>
    <w:p w:rsidR="00356F20" w:rsidRPr="00FC65E8" w:rsidRDefault="00356F20" w:rsidP="0042614E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Ocenění dodatečných stavebních prací bylo provedeno v souladu se způsobem uvedeným ve Smlouvě, tzn. dle jednotkových cen položek, které se nachází ve Výkazu výměr, u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 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nových položek dodatečných stavebních prací byla pro stanovení ceny použita položka dle použité cenové soustavy s aktuální cenovou úrovní (položka dle ÚRS)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356F20" w:rsidRPr="00FC65E8" w:rsidRDefault="00356F20" w:rsidP="0042614E">
      <w:pPr>
        <w:pStyle w:val="Nadpis1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120" w:line="260" w:lineRule="atLeast"/>
        <w:ind w:left="181" w:hanging="22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C65E8">
        <w:rPr>
          <w:rFonts w:ascii="Times New Roman" w:hAnsi="Times New Roman" w:cs="Times New Roman"/>
          <w:sz w:val="24"/>
          <w:szCs w:val="24"/>
        </w:rPr>
        <w:t>ZMĚNA SMLOUVY</w:t>
      </w:r>
    </w:p>
    <w:p w:rsidR="004719EF" w:rsidRPr="00FC65E8" w:rsidRDefault="004719EF" w:rsidP="000A7072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Smluvní strany se dohodly, že se Smlouva mění způsobem uvedeným ve Změnovém listu č. 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/20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20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, který tvoří přílohu tohoto dodatku.</w:t>
      </w:r>
    </w:p>
    <w:p w:rsidR="004719EF" w:rsidRPr="00FC65E8" w:rsidRDefault="004719EF" w:rsidP="000A7072">
      <w:pPr>
        <w:keepNext/>
        <w:numPr>
          <w:ilvl w:val="1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Smluvní strany konstatují, že s ohledem na změny Smlouvy sjednané tímto 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D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odat</w:t>
      </w:r>
      <w:r w:rsidR="00B42025">
        <w:rPr>
          <w:rFonts w:ascii="Times New Roman" w:eastAsia="Times New Roman" w:hAnsi="Times New Roman"/>
          <w:sz w:val="24"/>
          <w:szCs w:val="24"/>
          <w:lang w:val="x-none" w:eastAsia="x-none"/>
        </w:rPr>
        <w:t>kem, nově Cena Díla dle čl.</w:t>
      </w:r>
      <w:r w:rsidR="00B42025">
        <w:rPr>
          <w:rFonts w:ascii="Times New Roman" w:eastAsia="Times New Roman" w:hAnsi="Times New Roman"/>
          <w:sz w:val="24"/>
          <w:szCs w:val="24"/>
          <w:lang w:eastAsia="x-none"/>
        </w:rPr>
        <w:t xml:space="preserve"> II 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Smlouvy činí:</w:t>
      </w:r>
    </w:p>
    <w:p w:rsidR="004719EF" w:rsidRPr="0050505A" w:rsidRDefault="004719EF" w:rsidP="0050505A">
      <w:pPr>
        <w:keepNext/>
        <w:overflowPunct w:val="0"/>
        <w:autoSpaceDE w:val="0"/>
        <w:autoSpaceDN w:val="0"/>
        <w:adjustRightInd w:val="0"/>
        <w:spacing w:after="60" w:line="240" w:lineRule="atLeast"/>
        <w:ind w:left="1701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cena 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bez DPH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ab/>
        <w:t xml:space="preserve">    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B42025">
        <w:rPr>
          <w:rFonts w:ascii="Times New Roman" w:eastAsia="Times New Roman" w:hAnsi="Times New Roman"/>
          <w:sz w:val="24"/>
          <w:szCs w:val="24"/>
          <w:lang w:eastAsia="x-none"/>
        </w:rPr>
        <w:t> 321 702,12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 xml:space="preserve"> Kč</w:t>
      </w:r>
    </w:p>
    <w:p w:rsidR="004719EF" w:rsidRPr="00FC65E8" w:rsidRDefault="004719EF" w:rsidP="0042614E">
      <w:pPr>
        <w:keepNext/>
        <w:overflowPunct w:val="0"/>
        <w:autoSpaceDE w:val="0"/>
        <w:autoSpaceDN w:val="0"/>
        <w:adjustRightInd w:val="0"/>
        <w:spacing w:after="60" w:line="240" w:lineRule="atLeast"/>
        <w:ind w:left="1701"/>
        <w:textAlignment w:val="baseline"/>
        <w:outlineLvl w:val="1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více</w:t>
      </w:r>
      <w:r w:rsidRPr="00FC65E8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 xml:space="preserve">práce bez DPH:     </w:t>
      </w:r>
      <w:r w:rsidRPr="00FC65E8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ab/>
        <w:t xml:space="preserve">   </w:t>
      </w:r>
      <w:r w:rsidR="00D44A82" w:rsidRPr="00FC65E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 xml:space="preserve">         </w:t>
      </w:r>
      <w:r w:rsidR="00EA300B" w:rsidRPr="00FC65E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 xml:space="preserve">   </w:t>
      </w:r>
      <w:r w:rsidRPr="00FC65E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 xml:space="preserve">  </w:t>
      </w:r>
      <w:r w:rsidR="007B35B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 xml:space="preserve">441 419,69 </w:t>
      </w:r>
      <w:r w:rsidRPr="00FC65E8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Kč</w:t>
      </w:r>
    </w:p>
    <w:p w:rsidR="004719EF" w:rsidRPr="00FC65E8" w:rsidRDefault="004719EF" w:rsidP="0042614E">
      <w:pPr>
        <w:keepNext/>
        <w:overflowPunct w:val="0"/>
        <w:autoSpaceDE w:val="0"/>
        <w:autoSpaceDN w:val="0"/>
        <w:adjustRightInd w:val="0"/>
        <w:spacing w:after="60" w:line="240" w:lineRule="atLeast"/>
        <w:ind w:left="1701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cena 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>celkem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bez DPH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</w:t>
      </w:r>
      <w:r w:rsidR="00D44A82" w:rsidRPr="00FC65E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7B35B9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50505A">
        <w:rPr>
          <w:rFonts w:ascii="Times New Roman" w:eastAsia="Times New Roman" w:hAnsi="Times New Roman"/>
          <w:sz w:val="24"/>
          <w:szCs w:val="24"/>
          <w:lang w:eastAsia="x-none"/>
        </w:rPr>
        <w:t> 763 121,81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 xml:space="preserve"> Kč</w:t>
      </w:r>
    </w:p>
    <w:p w:rsidR="004719EF" w:rsidRPr="00FC65E8" w:rsidRDefault="004719EF" w:rsidP="0042614E">
      <w:pPr>
        <w:keepNext/>
        <w:overflowPunct w:val="0"/>
        <w:autoSpaceDE w:val="0"/>
        <w:autoSpaceDN w:val="0"/>
        <w:adjustRightInd w:val="0"/>
        <w:spacing w:after="60" w:line="240" w:lineRule="atLeast"/>
        <w:ind w:left="1701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>DPH ve výši 21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%:             </w:t>
      </w:r>
      <w:r w:rsidRPr="00FC65E8">
        <w:rPr>
          <w:rFonts w:ascii="Times New Roman" w:eastAsia="Times New Roman" w:hAnsi="Times New Roman"/>
          <w:sz w:val="24"/>
          <w:szCs w:val="24"/>
          <w:lang w:val="x-none" w:eastAsia="x-none"/>
        </w:rPr>
        <w:tab/>
        <w:t xml:space="preserve">    </w:t>
      </w:r>
      <w:r w:rsidR="007B35B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101C92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="0050505A">
        <w:rPr>
          <w:rFonts w:ascii="Times New Roman" w:eastAsia="Times New Roman" w:hAnsi="Times New Roman"/>
          <w:sz w:val="24"/>
          <w:szCs w:val="24"/>
          <w:lang w:eastAsia="x-none"/>
        </w:rPr>
        <w:t>70 255,58</w:t>
      </w:r>
      <w:r w:rsidRPr="00FC65E8">
        <w:rPr>
          <w:rFonts w:ascii="Times New Roman" w:eastAsia="Times New Roman" w:hAnsi="Times New Roman"/>
          <w:sz w:val="24"/>
          <w:szCs w:val="24"/>
          <w:lang w:eastAsia="x-none"/>
        </w:rPr>
        <w:t xml:space="preserve"> Kč</w:t>
      </w:r>
    </w:p>
    <w:p w:rsidR="009163EA" w:rsidRDefault="004719EF" w:rsidP="00CA4FEA">
      <w:pPr>
        <w:keepNext/>
        <w:overflowPunct w:val="0"/>
        <w:autoSpaceDE w:val="0"/>
        <w:autoSpaceDN w:val="0"/>
        <w:adjustRightInd w:val="0"/>
        <w:spacing w:after="60" w:line="240" w:lineRule="atLeast"/>
        <w:ind w:left="1701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C65E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cena v Kč včetně DPH:  </w:t>
      </w:r>
      <w:r w:rsidRPr="00FC65E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  <w:t xml:space="preserve">          </w:t>
      </w:r>
      <w:r w:rsidRPr="00FC65E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</w:t>
      </w:r>
      <w:r w:rsidR="00D44A82" w:rsidRPr="00FC65E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C65E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="0050505A">
        <w:rPr>
          <w:rFonts w:ascii="Times New Roman" w:eastAsia="Times New Roman" w:hAnsi="Times New Roman"/>
          <w:b/>
          <w:sz w:val="24"/>
          <w:szCs w:val="24"/>
          <w:lang w:eastAsia="x-none"/>
        </w:rPr>
        <w:t>2 133 377,39</w:t>
      </w:r>
      <w:r w:rsidR="00101C9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C65E8">
        <w:rPr>
          <w:rFonts w:ascii="Times New Roman" w:eastAsia="Times New Roman" w:hAnsi="Times New Roman"/>
          <w:b/>
          <w:sz w:val="24"/>
          <w:szCs w:val="24"/>
          <w:lang w:eastAsia="x-none"/>
        </w:rPr>
        <w:t>Kč</w:t>
      </w:r>
    </w:p>
    <w:p w:rsidR="009A6F56" w:rsidRDefault="009A6F56" w:rsidP="009A6F56">
      <w:pPr>
        <w:keepNext/>
        <w:overflowPunct w:val="0"/>
        <w:autoSpaceDE w:val="0"/>
        <w:autoSpaceDN w:val="0"/>
        <w:adjustRightInd w:val="0"/>
        <w:spacing w:after="60" w:line="240" w:lineRule="atLeast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9A6F56" w:rsidRDefault="009A6F56" w:rsidP="009A6F56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b/>
          <w:sz w:val="24"/>
          <w:szCs w:val="24"/>
        </w:rPr>
        <w:t>Cena za provedené vícepráce</w:t>
      </w:r>
      <w:r w:rsidRPr="009A6F56">
        <w:rPr>
          <w:rFonts w:ascii="Times New Roman" w:hAnsi="Times New Roman" w:cs="Times New Roman"/>
          <w:b/>
          <w:sz w:val="24"/>
          <w:szCs w:val="24"/>
        </w:rPr>
        <w:t xml:space="preserve"> a způsob její úhrady</w:t>
      </w:r>
    </w:p>
    <w:p w:rsidR="009A6F56" w:rsidRPr="009A6F56" w:rsidRDefault="009A6F56" w:rsidP="009A6F56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6F56" w:rsidRPr="009A6F56" w:rsidRDefault="009A6F56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F56">
        <w:rPr>
          <w:rFonts w:ascii="Times New Roman" w:hAnsi="Times New Roman" w:cs="Times New Roman"/>
          <w:sz w:val="24"/>
          <w:szCs w:val="24"/>
        </w:rPr>
        <w:t>Cena Díla</w:t>
      </w:r>
      <w:r>
        <w:rPr>
          <w:rFonts w:ascii="Times New Roman" w:hAnsi="Times New Roman" w:cs="Times New Roman"/>
          <w:sz w:val="24"/>
          <w:szCs w:val="24"/>
        </w:rPr>
        <w:t xml:space="preserve"> za provedené vícepráce</w:t>
      </w:r>
      <w:r w:rsidRPr="009A6F56">
        <w:rPr>
          <w:rFonts w:ascii="Times New Roman" w:hAnsi="Times New Roman" w:cs="Times New Roman"/>
          <w:sz w:val="24"/>
          <w:szCs w:val="24"/>
        </w:rPr>
        <w:t xml:space="preserve"> byla stranami smlouvy </w:t>
      </w:r>
      <w:r>
        <w:rPr>
          <w:rFonts w:ascii="Times New Roman" w:hAnsi="Times New Roman" w:cs="Times New Roman"/>
          <w:sz w:val="24"/>
          <w:szCs w:val="24"/>
        </w:rPr>
        <w:t>stanovena ve výši 441 419,69</w:t>
      </w:r>
      <w:r w:rsidRPr="009A6F56">
        <w:rPr>
          <w:rFonts w:ascii="Times New Roman" w:hAnsi="Times New Roman" w:cs="Times New Roman"/>
          <w:sz w:val="24"/>
          <w:szCs w:val="24"/>
        </w:rPr>
        <w:t xml:space="preserve">,- Kč + DPH, tj. celkem </w:t>
      </w:r>
      <w:r>
        <w:rPr>
          <w:rFonts w:ascii="Times New Roman" w:hAnsi="Times New Roman" w:cs="Times New Roman"/>
          <w:sz w:val="24"/>
          <w:szCs w:val="24"/>
        </w:rPr>
        <w:t>534 117,82</w:t>
      </w:r>
      <w:r w:rsidRPr="009A6F56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9A6F56" w:rsidRPr="009A6F56" w:rsidRDefault="009A6F56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F56">
        <w:rPr>
          <w:rFonts w:ascii="Times New Roman" w:hAnsi="Times New Roman" w:cs="Times New Roman"/>
          <w:sz w:val="24"/>
          <w:szCs w:val="24"/>
        </w:rPr>
        <w:t xml:space="preserve">Cena Díla bude uhrazena na účet Zhotovitele č. </w:t>
      </w:r>
      <w:r w:rsidR="002C0C15">
        <w:rPr>
          <w:rFonts w:ascii="Times New Roman" w:hAnsi="Times New Roman" w:cs="Times New Roman"/>
          <w:sz w:val="24"/>
          <w:szCs w:val="24"/>
        </w:rPr>
        <w:t>XXXXXXXXXXX</w:t>
      </w:r>
      <w:r w:rsidRPr="009A6F56">
        <w:rPr>
          <w:rFonts w:ascii="Times New Roman" w:hAnsi="Times New Roman" w:cs="Times New Roman"/>
          <w:sz w:val="24"/>
          <w:szCs w:val="24"/>
        </w:rPr>
        <w:t xml:space="preserve"> vedený u ČSOB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56" w:rsidRPr="009A6F56" w:rsidRDefault="009A6F56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Pr="009A6F56">
        <w:rPr>
          <w:rFonts w:ascii="Times New Roman" w:hAnsi="Times New Roman" w:cs="Times New Roman"/>
          <w:sz w:val="24"/>
          <w:szCs w:val="24"/>
        </w:rPr>
        <w:t>Díla bude Objednatelem uhrazena na shora uveden</w:t>
      </w:r>
      <w:r>
        <w:rPr>
          <w:rFonts w:ascii="Times New Roman" w:hAnsi="Times New Roman" w:cs="Times New Roman"/>
          <w:sz w:val="24"/>
          <w:szCs w:val="24"/>
        </w:rPr>
        <w:t>ý účet Zhotovitele na základě vystavené faktury po předání díla.</w:t>
      </w:r>
    </w:p>
    <w:p w:rsidR="009A6F56" w:rsidRDefault="009A6F56" w:rsidP="009A6F5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6F56" w:rsidRDefault="008F2C18" w:rsidP="009A6F56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A6F56">
        <w:rPr>
          <w:rFonts w:ascii="Times New Roman" w:hAnsi="Times New Roman" w:cs="Times New Roman"/>
          <w:sz w:val="24"/>
          <w:szCs w:val="24"/>
        </w:rPr>
        <w:t xml:space="preserve">. </w:t>
      </w:r>
      <w:r w:rsidR="009A6F56" w:rsidRPr="009A6F56">
        <w:rPr>
          <w:rFonts w:ascii="Times New Roman" w:hAnsi="Times New Roman" w:cs="Times New Roman"/>
          <w:b/>
          <w:sz w:val="24"/>
          <w:szCs w:val="24"/>
        </w:rPr>
        <w:t>Doba a místo plnění</w:t>
      </w:r>
      <w:bookmarkStart w:id="2" w:name="_GoBack"/>
      <w:bookmarkEnd w:id="2"/>
    </w:p>
    <w:p w:rsidR="009A6F56" w:rsidRPr="009A6F56" w:rsidRDefault="009A6F56" w:rsidP="009A6F56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6F56" w:rsidRPr="009A6F56" w:rsidRDefault="009A6F56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F56">
        <w:rPr>
          <w:rFonts w:ascii="Times New Roman" w:hAnsi="Times New Roman" w:cs="Times New Roman"/>
          <w:sz w:val="24"/>
          <w:szCs w:val="24"/>
        </w:rPr>
        <w:t>Zhotovitel provede dílo</w:t>
      </w:r>
      <w:r>
        <w:rPr>
          <w:rFonts w:ascii="Times New Roman" w:hAnsi="Times New Roman" w:cs="Times New Roman"/>
          <w:sz w:val="24"/>
          <w:szCs w:val="24"/>
        </w:rPr>
        <w:t xml:space="preserve"> nejpozději v době do 31.10. </w:t>
      </w:r>
      <w:r w:rsidRPr="009A6F56">
        <w:rPr>
          <w:rFonts w:ascii="Times New Roman" w:hAnsi="Times New Roman" w:cs="Times New Roman"/>
          <w:sz w:val="24"/>
          <w:szCs w:val="24"/>
        </w:rPr>
        <w:t>2020.</w:t>
      </w:r>
    </w:p>
    <w:p w:rsidR="009A6F56" w:rsidRDefault="009A6F56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F56">
        <w:rPr>
          <w:rFonts w:ascii="Times New Roman" w:hAnsi="Times New Roman" w:cs="Times New Roman"/>
          <w:sz w:val="24"/>
          <w:szCs w:val="24"/>
        </w:rPr>
        <w:t xml:space="preserve">Zhotovitel provede dílo </w:t>
      </w:r>
      <w:r w:rsidRPr="009A6F56">
        <w:rPr>
          <w:rFonts w:ascii="Times New Roman" w:hAnsi="Times New Roman" w:cs="Times New Roman"/>
          <w:b/>
          <w:sz w:val="24"/>
          <w:szCs w:val="24"/>
        </w:rPr>
        <w:t>v ZŠ praktické, Mírová 225, 410 02 Lovosice</w:t>
      </w:r>
      <w:r w:rsidRPr="009A6F56">
        <w:rPr>
          <w:rFonts w:ascii="Times New Roman" w:hAnsi="Times New Roman" w:cs="Times New Roman"/>
          <w:sz w:val="24"/>
          <w:szCs w:val="24"/>
        </w:rPr>
        <w:t>.</w:t>
      </w: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5A" w:rsidRDefault="0050505A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5A" w:rsidRDefault="0050505A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18" w:rsidRPr="009A6F56" w:rsidRDefault="008F2C18" w:rsidP="009A6F5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5" w:rsidRPr="00FC65E8" w:rsidRDefault="001A2910" w:rsidP="006D2945">
      <w:pPr>
        <w:pStyle w:val="Nadpis1"/>
        <w:keepNext w:val="0"/>
        <w:keepLines w:val="0"/>
        <w:numPr>
          <w:ilvl w:val="0"/>
          <w:numId w:val="8"/>
        </w:numPr>
        <w:tabs>
          <w:tab w:val="num" w:pos="180"/>
        </w:tabs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C65E8">
        <w:rPr>
          <w:rFonts w:ascii="Times New Roman" w:hAnsi="Times New Roman" w:cs="Times New Roman"/>
          <w:sz w:val="24"/>
          <w:szCs w:val="24"/>
        </w:rPr>
        <w:lastRenderedPageBreak/>
        <w:t>ZÁVĚREČNÁ USTANOVENÍ</w:t>
      </w:r>
    </w:p>
    <w:p w:rsidR="001A2910" w:rsidRPr="00FC65E8" w:rsidRDefault="001A2910" w:rsidP="00D44A82">
      <w:pPr>
        <w:pStyle w:val="Nadpis2"/>
        <w:keepLines w:val="0"/>
        <w:numPr>
          <w:ilvl w:val="1"/>
          <w:numId w:val="8"/>
        </w:numPr>
        <w:tabs>
          <w:tab w:val="clear" w:pos="720"/>
        </w:tabs>
        <w:spacing w:before="0" w:line="260" w:lineRule="atLeast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Ostatní ustanovení Smlouvy zůstávají beze změn.</w:t>
      </w:r>
    </w:p>
    <w:p w:rsidR="001A2910" w:rsidRPr="00FC65E8" w:rsidRDefault="001A2910" w:rsidP="00D44A82">
      <w:pPr>
        <w:pStyle w:val="Nadpis2"/>
        <w:keepLines w:val="0"/>
        <w:numPr>
          <w:ilvl w:val="1"/>
          <w:numId w:val="8"/>
        </w:numPr>
        <w:tabs>
          <w:tab w:val="clear" w:pos="720"/>
        </w:tabs>
        <w:spacing w:before="0" w:line="260" w:lineRule="atLeast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Nedílnou součástí tohoto dodatku jsou tyto přílohy:</w:t>
      </w:r>
    </w:p>
    <w:p w:rsidR="00EA300B" w:rsidRPr="00FC65E8" w:rsidRDefault="00EA300B" w:rsidP="00D44A82">
      <w:pPr>
        <w:pStyle w:val="Nadpis2"/>
        <w:keepLines w:val="0"/>
        <w:numPr>
          <w:ilvl w:val="0"/>
          <w:numId w:val="18"/>
        </w:numPr>
        <w:spacing w:before="120" w:line="260" w:lineRule="atLeast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příloha č. 1 – Změnový list č. 1/2020</w:t>
      </w:r>
    </w:p>
    <w:p w:rsidR="001A2910" w:rsidRPr="00FC65E8" w:rsidRDefault="00EA300B" w:rsidP="00D44A82">
      <w:pPr>
        <w:pStyle w:val="Nadpis2"/>
        <w:keepLines w:val="0"/>
        <w:numPr>
          <w:ilvl w:val="0"/>
          <w:numId w:val="18"/>
        </w:numPr>
        <w:spacing w:before="120" w:line="260" w:lineRule="atLeast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příloha č. 2 – Změnov</w:t>
      </w:r>
      <w:r w:rsidR="00D44A82" w:rsidRPr="00FC65E8">
        <w:rPr>
          <w:rFonts w:ascii="Times New Roman" w:hAnsi="Times New Roman" w:cs="Times New Roman"/>
          <w:b w:val="0"/>
          <w:bCs/>
          <w:szCs w:val="24"/>
        </w:rPr>
        <w:t>é</w:t>
      </w:r>
      <w:r w:rsidRPr="00FC65E8">
        <w:rPr>
          <w:rFonts w:ascii="Times New Roman" w:hAnsi="Times New Roman" w:cs="Times New Roman"/>
          <w:b w:val="0"/>
          <w:bCs/>
          <w:szCs w:val="24"/>
        </w:rPr>
        <w:t xml:space="preserve"> výkaz</w:t>
      </w:r>
      <w:r w:rsidR="00D44A82" w:rsidRPr="00FC65E8">
        <w:rPr>
          <w:rFonts w:ascii="Times New Roman" w:hAnsi="Times New Roman" w:cs="Times New Roman"/>
          <w:b w:val="0"/>
          <w:bCs/>
          <w:szCs w:val="24"/>
        </w:rPr>
        <w:t>y</w:t>
      </w:r>
      <w:r w:rsidRPr="00FC65E8">
        <w:rPr>
          <w:rFonts w:ascii="Times New Roman" w:hAnsi="Times New Roman" w:cs="Times New Roman"/>
          <w:b w:val="0"/>
          <w:bCs/>
          <w:szCs w:val="24"/>
        </w:rPr>
        <w:t xml:space="preserve"> výměr</w:t>
      </w:r>
    </w:p>
    <w:p w:rsidR="001A2910" w:rsidRPr="00FC65E8" w:rsidRDefault="001A2910" w:rsidP="00D44A82">
      <w:pPr>
        <w:pStyle w:val="Nadpis2"/>
        <w:keepLines w:val="0"/>
        <w:numPr>
          <w:ilvl w:val="1"/>
          <w:numId w:val="8"/>
        </w:numPr>
        <w:tabs>
          <w:tab w:val="clear" w:pos="720"/>
        </w:tabs>
        <w:spacing w:before="0" w:line="260" w:lineRule="atLeast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Tento dodatek nabývá platnosti dnem jeho podpisu oběma Smluvními stranami a účinnosti dnem uveřejnění v tzv. Registru smluv, tzn. v informačním systému veřejné správy dle zákona č. 340/2015 Sb., o zvláštních podmínkách účinnosti některých smluv, uveřejňování těchto smluv a o registru smluv (zákon o registru smluv), ve znění pozdějších předpisů.</w:t>
      </w:r>
      <w:r w:rsidR="0050505A">
        <w:rPr>
          <w:rFonts w:ascii="Times New Roman" w:hAnsi="Times New Roman" w:cs="Times New Roman"/>
          <w:b w:val="0"/>
          <w:bCs/>
          <w:szCs w:val="24"/>
        </w:rPr>
        <w:t xml:space="preserve"> Zhotovitel souhlasí s uveřejněním tohoto Dodatku v Registru smluv.</w:t>
      </w:r>
    </w:p>
    <w:p w:rsidR="00521DF5" w:rsidRPr="00FC65E8" w:rsidRDefault="004719EF" w:rsidP="00D44A82">
      <w:pPr>
        <w:pStyle w:val="Nadpis2"/>
        <w:keepLines w:val="0"/>
        <w:numPr>
          <w:ilvl w:val="1"/>
          <w:numId w:val="8"/>
        </w:numPr>
        <w:tabs>
          <w:tab w:val="clear" w:pos="720"/>
        </w:tabs>
        <w:spacing w:before="0" w:line="260" w:lineRule="atLeast"/>
        <w:jc w:val="both"/>
        <w:rPr>
          <w:rFonts w:ascii="Times New Roman" w:hAnsi="Times New Roman" w:cs="Times New Roman"/>
          <w:b w:val="0"/>
          <w:bCs/>
          <w:szCs w:val="24"/>
        </w:rPr>
      </w:pPr>
      <w:r w:rsidRPr="00FC65E8">
        <w:rPr>
          <w:rFonts w:ascii="Times New Roman" w:hAnsi="Times New Roman" w:cs="Times New Roman"/>
          <w:b w:val="0"/>
          <w:bCs/>
          <w:szCs w:val="24"/>
        </w:rPr>
        <w:t>Tento Dodatek je dle dohody Smluvních stra</w:t>
      </w:r>
      <w:r w:rsidR="007B35B9">
        <w:rPr>
          <w:rFonts w:ascii="Times New Roman" w:hAnsi="Times New Roman" w:cs="Times New Roman"/>
          <w:b w:val="0"/>
          <w:bCs/>
          <w:szCs w:val="24"/>
        </w:rPr>
        <w:t>n uzavírán písemně</w:t>
      </w:r>
      <w:r w:rsidR="00521DF5" w:rsidRPr="00FC65E8">
        <w:rPr>
          <w:rFonts w:ascii="Times New Roman" w:hAnsi="Times New Roman" w:cs="Times New Roman"/>
          <w:b w:val="0"/>
          <w:bCs/>
          <w:szCs w:val="24"/>
        </w:rPr>
        <w:t xml:space="preserve">. </w:t>
      </w:r>
    </w:p>
    <w:p w:rsidR="00521DF5" w:rsidRPr="00FC65E8" w:rsidRDefault="00521DF5" w:rsidP="001A2910">
      <w:pPr>
        <w:pStyle w:val="Nadpis2"/>
        <w:keepNext w:val="0"/>
        <w:spacing w:before="120" w:line="240" w:lineRule="auto"/>
        <w:jc w:val="both"/>
        <w:rPr>
          <w:rFonts w:ascii="Times New Roman" w:hAnsi="Times New Roman" w:cs="Times New Roman"/>
          <w:b w:val="0"/>
          <w:bCs/>
          <w:szCs w:val="24"/>
        </w:rPr>
      </w:pPr>
    </w:p>
    <w:p w:rsidR="004719EF" w:rsidRPr="00FC65E8" w:rsidRDefault="004719EF" w:rsidP="004719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521DF5" w:rsidRPr="00FC65E8" w:rsidTr="00D17EE8">
        <w:tc>
          <w:tcPr>
            <w:tcW w:w="4527" w:type="dxa"/>
          </w:tcPr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b/>
                <w:sz w:val="24"/>
                <w:szCs w:val="24"/>
              </w:rPr>
              <w:t>Objednatel</w:t>
            </w: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sz w:val="24"/>
                <w:szCs w:val="24"/>
              </w:rPr>
              <w:t>V</w:t>
            </w:r>
            <w:r w:rsidR="009A6F56">
              <w:rPr>
                <w:rFonts w:ascii="Times New Roman" w:hAnsi="Times New Roman"/>
                <w:sz w:val="24"/>
                <w:szCs w:val="24"/>
              </w:rPr>
              <w:t> </w:t>
            </w:r>
            <w:r w:rsidRPr="00FC65E8">
              <w:rPr>
                <w:rFonts w:ascii="Times New Roman" w:hAnsi="Times New Roman"/>
                <w:sz w:val="24"/>
                <w:szCs w:val="24"/>
              </w:rPr>
              <w:t>Litoměřicích</w:t>
            </w:r>
            <w:r w:rsidR="009A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05A">
              <w:rPr>
                <w:rFonts w:ascii="Times New Roman" w:hAnsi="Times New Roman"/>
                <w:sz w:val="24"/>
                <w:szCs w:val="24"/>
              </w:rPr>
              <w:t xml:space="preserve">dne 3.8. </w:t>
            </w:r>
            <w:r w:rsidR="009A6F56">
              <w:rPr>
                <w:rFonts w:ascii="Times New Roman" w:hAnsi="Times New Roman"/>
                <w:sz w:val="24"/>
                <w:szCs w:val="24"/>
              </w:rPr>
              <w:t>2020</w:t>
            </w:r>
            <w:r w:rsidRPr="00FC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DF5" w:rsidRPr="00FC65E8" w:rsidRDefault="00521DF5" w:rsidP="00D17EE8">
            <w:pPr>
              <w:pStyle w:val="Textkomente"/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b/>
                <w:sz w:val="24"/>
                <w:szCs w:val="24"/>
              </w:rPr>
              <w:t>Zhotovitel</w:t>
            </w: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pStyle w:val="Textkomente"/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sz w:val="24"/>
                <w:szCs w:val="24"/>
              </w:rPr>
              <w:t>V</w:t>
            </w:r>
            <w:r w:rsidR="009A6F56">
              <w:rPr>
                <w:rFonts w:ascii="Times New Roman" w:hAnsi="Times New Roman"/>
                <w:sz w:val="24"/>
                <w:szCs w:val="24"/>
              </w:rPr>
              <w:t> </w:t>
            </w:r>
            <w:r w:rsidR="004719EF" w:rsidRPr="00FC65E8">
              <w:rPr>
                <w:rFonts w:ascii="Times New Roman" w:hAnsi="Times New Roman"/>
                <w:sz w:val="24"/>
                <w:szCs w:val="24"/>
              </w:rPr>
              <w:t>Litoměřicích</w:t>
            </w:r>
            <w:r w:rsidR="009A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05A">
              <w:rPr>
                <w:rFonts w:ascii="Times New Roman" w:hAnsi="Times New Roman"/>
                <w:sz w:val="24"/>
                <w:szCs w:val="24"/>
              </w:rPr>
              <w:t xml:space="preserve">3.8. </w:t>
            </w:r>
            <w:r w:rsidR="009A6F56">
              <w:rPr>
                <w:rFonts w:ascii="Times New Roman" w:hAnsi="Times New Roman"/>
                <w:sz w:val="24"/>
                <w:szCs w:val="24"/>
              </w:rPr>
              <w:t>2020</w:t>
            </w:r>
            <w:r w:rsidRPr="00FC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DF5" w:rsidRPr="00FC65E8" w:rsidRDefault="00521DF5" w:rsidP="00D17EE8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DF5" w:rsidRPr="00FC65E8" w:rsidRDefault="00521DF5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DF5" w:rsidRPr="00FC65E8" w:rsidTr="00D17EE8">
        <w:tc>
          <w:tcPr>
            <w:tcW w:w="4527" w:type="dxa"/>
          </w:tcPr>
          <w:p w:rsidR="00521DF5" w:rsidRPr="00FC65E8" w:rsidRDefault="00521DF5" w:rsidP="00D17EE8">
            <w:pPr>
              <w:spacing w:after="0" w:line="2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.............................................</w:t>
            </w:r>
          </w:p>
          <w:p w:rsidR="00521DF5" w:rsidRPr="00FC65E8" w:rsidRDefault="007B35B9" w:rsidP="00D17EE8">
            <w:pPr>
              <w:spacing w:after="0" w:line="2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Mgr. Jan Preiss</w:t>
            </w:r>
          </w:p>
          <w:p w:rsidR="00521DF5" w:rsidRPr="00FC65E8" w:rsidRDefault="009A6F56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ř</w:t>
            </w:r>
            <w:r w:rsidR="007B3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editel školy</w:t>
            </w:r>
            <w:r w:rsidR="00521DF5" w:rsidRPr="00FC65E8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527" w:type="dxa"/>
          </w:tcPr>
          <w:p w:rsidR="00521DF5" w:rsidRPr="00FC65E8" w:rsidRDefault="00521DF5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sz w:val="24"/>
                <w:szCs w:val="24"/>
              </w:rPr>
              <w:t>..............................................</w:t>
            </w:r>
          </w:p>
          <w:p w:rsidR="00DD61E3" w:rsidRPr="00FC65E8" w:rsidRDefault="005956BB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sz w:val="24"/>
                <w:szCs w:val="24"/>
              </w:rPr>
              <w:t xml:space="preserve">Petr </w:t>
            </w:r>
            <w:r w:rsidR="004719EF" w:rsidRPr="00FC65E8">
              <w:rPr>
                <w:rFonts w:ascii="Times New Roman" w:hAnsi="Times New Roman"/>
                <w:sz w:val="24"/>
                <w:szCs w:val="24"/>
              </w:rPr>
              <w:t>Cihlář</w:t>
            </w:r>
          </w:p>
          <w:p w:rsidR="005956BB" w:rsidRPr="00FC65E8" w:rsidRDefault="005956BB" w:rsidP="00D17EE8">
            <w:pPr>
              <w:spacing w:after="0" w:line="2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E8">
              <w:rPr>
                <w:rFonts w:ascii="Times New Roman" w:hAnsi="Times New Roman"/>
                <w:sz w:val="24"/>
                <w:szCs w:val="24"/>
              </w:rPr>
              <w:t>jednatel</w:t>
            </w:r>
          </w:p>
        </w:tc>
      </w:tr>
    </w:tbl>
    <w:p w:rsidR="004719EF" w:rsidRPr="00FC65E8" w:rsidRDefault="004719EF" w:rsidP="001A2910">
      <w:pPr>
        <w:pStyle w:val="Nadpis2"/>
        <w:spacing w:line="260" w:lineRule="atLeast"/>
        <w:rPr>
          <w:rFonts w:ascii="Times New Roman" w:eastAsia="Calibri" w:hAnsi="Times New Roman" w:cs="Times New Roman"/>
          <w:b w:val="0"/>
          <w:bCs/>
          <w:szCs w:val="24"/>
        </w:rPr>
      </w:pPr>
    </w:p>
    <w:p w:rsidR="001A2910" w:rsidRPr="00FC65E8" w:rsidRDefault="001A2910" w:rsidP="00EA300B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sectPr w:rsidR="001A2910" w:rsidRPr="00FC65E8" w:rsidSect="0042614E">
      <w:footerReference w:type="default" r:id="rId8"/>
      <w:headerReference w:type="first" r:id="rId9"/>
      <w:type w:val="continuous"/>
      <w:pgSz w:w="11906" w:h="16838" w:code="9"/>
      <w:pgMar w:top="1701" w:right="1418" w:bottom="1418" w:left="1418" w:header="96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1F" w:rsidRDefault="0053171F" w:rsidP="006A4E7B">
      <w:pPr>
        <w:spacing w:line="240" w:lineRule="auto"/>
      </w:pPr>
      <w:r>
        <w:separator/>
      </w:r>
    </w:p>
  </w:endnote>
  <w:endnote w:type="continuationSeparator" w:id="0">
    <w:p w:rsidR="0053171F" w:rsidRDefault="0053171F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9F" w:rsidRPr="0095679F" w:rsidRDefault="00DC71FF" w:rsidP="00DC71FF">
    <w:pPr>
      <w:pStyle w:val="Zpat"/>
      <w:tabs>
        <w:tab w:val="clear" w:pos="4536"/>
        <w:tab w:val="left" w:pos="3855"/>
        <w:tab w:val="center" w:pos="4535"/>
      </w:tabs>
      <w:rPr>
        <w:rFonts w:asciiTheme="minorHAnsi" w:hAnsiTheme="minorHAnsi"/>
        <w:color w:val="000000" w:themeColor="text1"/>
        <w:sz w:val="20"/>
        <w:szCs w:val="20"/>
      </w:rPr>
    </w:pPr>
    <w:r>
      <w:rPr>
        <w:rFonts w:asciiTheme="minorHAnsi" w:hAnsiTheme="minorHAnsi"/>
        <w:color w:val="000000" w:themeColor="text1"/>
        <w:sz w:val="20"/>
        <w:szCs w:val="20"/>
      </w:rPr>
      <w:tab/>
    </w:r>
    <w:r>
      <w:rPr>
        <w:rFonts w:asciiTheme="minorHAnsi" w:hAnsiTheme="minorHAnsi"/>
        <w:color w:val="000000" w:themeColor="text1"/>
        <w:sz w:val="20"/>
        <w:szCs w:val="20"/>
      </w:rPr>
      <w:tab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begin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instrText xml:space="preserve"> PAGE </w:instrTex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separate"/>
    </w:r>
    <w:r w:rsidR="002C0C15">
      <w:rPr>
        <w:rFonts w:asciiTheme="minorHAnsi" w:hAnsiTheme="minorHAnsi"/>
        <w:noProof/>
        <w:color w:val="000000" w:themeColor="text1"/>
        <w:sz w:val="20"/>
        <w:szCs w:val="20"/>
      </w:rPr>
      <w:t>3</w: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end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t>/</w: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begin"/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instrText xml:space="preserve"> NUMPAGES </w:instrTex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separate"/>
    </w:r>
    <w:r w:rsidR="002C0C15">
      <w:rPr>
        <w:rFonts w:asciiTheme="minorHAnsi" w:hAnsiTheme="minorHAnsi"/>
        <w:noProof/>
        <w:color w:val="000000" w:themeColor="text1"/>
        <w:sz w:val="20"/>
        <w:szCs w:val="20"/>
      </w:rPr>
      <w:t>4</w:t>
    </w:r>
    <w:r w:rsidR="0095679F" w:rsidRPr="0095679F">
      <w:rPr>
        <w:rFonts w:asciiTheme="minorHAnsi" w:hAnsiTheme="minorHAnsi"/>
        <w:color w:val="000000" w:themeColor="text1"/>
        <w:sz w:val="20"/>
        <w:szCs w:val="20"/>
      </w:rPr>
      <w:fldChar w:fldCharType="end"/>
    </w:r>
  </w:p>
  <w:p w:rsidR="00C44F53" w:rsidRPr="003536AD" w:rsidRDefault="00C44F53">
    <w:pPr>
      <w:pStyle w:val="Zpat"/>
      <w:rPr>
        <w:rFonts w:asciiTheme="minorHAnsi" w:hAnsiTheme="minorHAnsi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1F" w:rsidRDefault="0053171F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53171F" w:rsidRDefault="0053171F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F1" w:rsidRPr="00C41CF1" w:rsidRDefault="00C41CF1" w:rsidP="00C41CF1">
    <w:pPr>
      <w:pStyle w:val="Zhlav"/>
      <w:jc w:val="right"/>
      <w:rPr>
        <w:rFonts w:asciiTheme="minorHAnsi" w:hAnsiTheme="minorHAnsi"/>
        <w:b w:val="0"/>
        <w:bCs/>
        <w:color w:val="000000" w:themeColor="text1"/>
        <w:sz w:val="18"/>
        <w:szCs w:val="18"/>
      </w:rPr>
    </w:pPr>
    <w:r w:rsidRPr="00C41CF1">
      <w:rPr>
        <w:rFonts w:asciiTheme="minorHAnsi" w:hAnsiTheme="minorHAnsi"/>
        <w:b w:val="0"/>
        <w:bCs/>
        <w:color w:val="000000" w:themeColor="text1"/>
        <w:sz w:val="18"/>
        <w:szCs w:val="18"/>
      </w:rPr>
      <w:t>VZ/xxx/2020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1561"/>
        </w:tabs>
        <w:ind w:left="708" w:hanging="708"/>
      </w:pPr>
      <w:rPr>
        <w:rFonts w:ascii="Roboto Light" w:hAnsi="Roboto Light" w:cs="Arial" w:hint="default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222"/>
        </w:tabs>
        <w:ind w:left="222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92866"/>
    <w:multiLevelType w:val="multilevel"/>
    <w:tmpl w:val="212029E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A9C3C3B"/>
    <w:multiLevelType w:val="hybridMultilevel"/>
    <w:tmpl w:val="0720A1A6"/>
    <w:lvl w:ilvl="0" w:tplc="AE3A5A7E">
      <w:numFmt w:val="bullet"/>
      <w:lvlText w:val="•"/>
      <w:lvlJc w:val="left"/>
      <w:pPr>
        <w:ind w:left="2137" w:hanging="720"/>
      </w:pPr>
      <w:rPr>
        <w:rFonts w:ascii="Roboto Light" w:eastAsiaTheme="majorEastAsia" w:hAnsi="Roboto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 w15:restartNumberingAfterBreak="0">
    <w:nsid w:val="420450EA"/>
    <w:multiLevelType w:val="hybridMultilevel"/>
    <w:tmpl w:val="ADECE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AC558E"/>
    <w:multiLevelType w:val="multilevel"/>
    <w:tmpl w:val="856C0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76D4624A"/>
    <w:multiLevelType w:val="hybridMultilevel"/>
    <w:tmpl w:val="F236CB7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78455A1"/>
    <w:multiLevelType w:val="hybridMultilevel"/>
    <w:tmpl w:val="71F8C62E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12"/>
  </w:num>
  <w:num w:numId="16">
    <w:abstractNumId w:val="4"/>
  </w:num>
  <w:num w:numId="17">
    <w:abstractNumId w:val="5"/>
  </w:num>
  <w:num w:numId="18">
    <w:abstractNumId w:val="16"/>
  </w:num>
  <w:num w:numId="19">
    <w:abstractNumId w:val="1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F5"/>
    <w:rsid w:val="00013404"/>
    <w:rsid w:val="000154B9"/>
    <w:rsid w:val="00016C9E"/>
    <w:rsid w:val="000246B8"/>
    <w:rsid w:val="00030B42"/>
    <w:rsid w:val="000310FC"/>
    <w:rsid w:val="000354EA"/>
    <w:rsid w:val="000363D8"/>
    <w:rsid w:val="00037BF0"/>
    <w:rsid w:val="00060922"/>
    <w:rsid w:val="00063127"/>
    <w:rsid w:val="00083F9C"/>
    <w:rsid w:val="0009307D"/>
    <w:rsid w:val="000931DC"/>
    <w:rsid w:val="00096553"/>
    <w:rsid w:val="000A076F"/>
    <w:rsid w:val="000A7072"/>
    <w:rsid w:val="000B2EA0"/>
    <w:rsid w:val="000B3204"/>
    <w:rsid w:val="000B4008"/>
    <w:rsid w:val="000B460D"/>
    <w:rsid w:val="000C1969"/>
    <w:rsid w:val="000E246A"/>
    <w:rsid w:val="000F104D"/>
    <w:rsid w:val="000F3700"/>
    <w:rsid w:val="00101C92"/>
    <w:rsid w:val="00116764"/>
    <w:rsid w:val="001225E7"/>
    <w:rsid w:val="00125F2F"/>
    <w:rsid w:val="00127695"/>
    <w:rsid w:val="00127D6A"/>
    <w:rsid w:val="0013583A"/>
    <w:rsid w:val="001377BD"/>
    <w:rsid w:val="0014134A"/>
    <w:rsid w:val="001416D1"/>
    <w:rsid w:val="00171559"/>
    <w:rsid w:val="00174382"/>
    <w:rsid w:val="00180A92"/>
    <w:rsid w:val="00182CA1"/>
    <w:rsid w:val="00187903"/>
    <w:rsid w:val="00197BC2"/>
    <w:rsid w:val="001A2910"/>
    <w:rsid w:val="001A2B27"/>
    <w:rsid w:val="001D09BF"/>
    <w:rsid w:val="001E2D7D"/>
    <w:rsid w:val="001E51BA"/>
    <w:rsid w:val="001E7071"/>
    <w:rsid w:val="002006E6"/>
    <w:rsid w:val="0020390B"/>
    <w:rsid w:val="00204A10"/>
    <w:rsid w:val="0020608C"/>
    <w:rsid w:val="00227D14"/>
    <w:rsid w:val="002311AC"/>
    <w:rsid w:val="00231928"/>
    <w:rsid w:val="002360A7"/>
    <w:rsid w:val="002479D6"/>
    <w:rsid w:val="002653B9"/>
    <w:rsid w:val="00265AD1"/>
    <w:rsid w:val="0027095A"/>
    <w:rsid w:val="0027329E"/>
    <w:rsid w:val="002742BF"/>
    <w:rsid w:val="00297CFC"/>
    <w:rsid w:val="002A058B"/>
    <w:rsid w:val="002A19AD"/>
    <w:rsid w:val="002A6589"/>
    <w:rsid w:val="002B3A17"/>
    <w:rsid w:val="002B54F6"/>
    <w:rsid w:val="002C0C15"/>
    <w:rsid w:val="002C210D"/>
    <w:rsid w:val="002D0DD2"/>
    <w:rsid w:val="002D3F91"/>
    <w:rsid w:val="002D6326"/>
    <w:rsid w:val="002D77AA"/>
    <w:rsid w:val="002E0D3A"/>
    <w:rsid w:val="002F2511"/>
    <w:rsid w:val="002F6471"/>
    <w:rsid w:val="00315342"/>
    <w:rsid w:val="00317A23"/>
    <w:rsid w:val="00344582"/>
    <w:rsid w:val="00351E46"/>
    <w:rsid w:val="003536AD"/>
    <w:rsid w:val="00356F20"/>
    <w:rsid w:val="0035727B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C74F5"/>
    <w:rsid w:val="003E0DFC"/>
    <w:rsid w:val="003E2A00"/>
    <w:rsid w:val="003F403C"/>
    <w:rsid w:val="003F6C3A"/>
    <w:rsid w:val="00404F14"/>
    <w:rsid w:val="004136B2"/>
    <w:rsid w:val="00413EA1"/>
    <w:rsid w:val="0042614E"/>
    <w:rsid w:val="00430D06"/>
    <w:rsid w:val="004333DE"/>
    <w:rsid w:val="00450E9F"/>
    <w:rsid w:val="004719EF"/>
    <w:rsid w:val="0047346F"/>
    <w:rsid w:val="00487128"/>
    <w:rsid w:val="00487B44"/>
    <w:rsid w:val="00496FC8"/>
    <w:rsid w:val="004C4831"/>
    <w:rsid w:val="004E0F69"/>
    <w:rsid w:val="004E4EF8"/>
    <w:rsid w:val="005005E0"/>
    <w:rsid w:val="00500CC5"/>
    <w:rsid w:val="005018D6"/>
    <w:rsid w:val="00503A97"/>
    <w:rsid w:val="0050505A"/>
    <w:rsid w:val="0050508E"/>
    <w:rsid w:val="00515B20"/>
    <w:rsid w:val="00521DF5"/>
    <w:rsid w:val="0052257C"/>
    <w:rsid w:val="0052541A"/>
    <w:rsid w:val="0053171F"/>
    <w:rsid w:val="00536932"/>
    <w:rsid w:val="00547A4A"/>
    <w:rsid w:val="005508D7"/>
    <w:rsid w:val="005653C1"/>
    <w:rsid w:val="00567889"/>
    <w:rsid w:val="005803F4"/>
    <w:rsid w:val="00590A92"/>
    <w:rsid w:val="00591D86"/>
    <w:rsid w:val="005956BB"/>
    <w:rsid w:val="00596AB7"/>
    <w:rsid w:val="005970BB"/>
    <w:rsid w:val="005A4F91"/>
    <w:rsid w:val="005D0BA9"/>
    <w:rsid w:val="005D6715"/>
    <w:rsid w:val="005D6879"/>
    <w:rsid w:val="005E01DE"/>
    <w:rsid w:val="005E516C"/>
    <w:rsid w:val="005F0BB2"/>
    <w:rsid w:val="005F5EA8"/>
    <w:rsid w:val="00605DA6"/>
    <w:rsid w:val="00613E55"/>
    <w:rsid w:val="00615DF6"/>
    <w:rsid w:val="00630C42"/>
    <w:rsid w:val="00634848"/>
    <w:rsid w:val="00663219"/>
    <w:rsid w:val="00670E9A"/>
    <w:rsid w:val="006756F4"/>
    <w:rsid w:val="006817AE"/>
    <w:rsid w:val="00682E83"/>
    <w:rsid w:val="006859B5"/>
    <w:rsid w:val="006A0C58"/>
    <w:rsid w:val="006A0E0A"/>
    <w:rsid w:val="006A4E7B"/>
    <w:rsid w:val="006B220D"/>
    <w:rsid w:val="006D2945"/>
    <w:rsid w:val="006D4A8E"/>
    <w:rsid w:val="006D6B59"/>
    <w:rsid w:val="006E07A9"/>
    <w:rsid w:val="006E082B"/>
    <w:rsid w:val="006F0DEA"/>
    <w:rsid w:val="00720C71"/>
    <w:rsid w:val="00721F0C"/>
    <w:rsid w:val="00722664"/>
    <w:rsid w:val="00725386"/>
    <w:rsid w:val="0072763C"/>
    <w:rsid w:val="0073367B"/>
    <w:rsid w:val="00762948"/>
    <w:rsid w:val="00763948"/>
    <w:rsid w:val="00763ADC"/>
    <w:rsid w:val="00765686"/>
    <w:rsid w:val="007868A6"/>
    <w:rsid w:val="007917CF"/>
    <w:rsid w:val="007A28E6"/>
    <w:rsid w:val="007B35B9"/>
    <w:rsid w:val="007C009D"/>
    <w:rsid w:val="007C16BD"/>
    <w:rsid w:val="007C2095"/>
    <w:rsid w:val="007C71BD"/>
    <w:rsid w:val="007D18C8"/>
    <w:rsid w:val="007E43E4"/>
    <w:rsid w:val="007F31AC"/>
    <w:rsid w:val="007F5D9C"/>
    <w:rsid w:val="00800BBA"/>
    <w:rsid w:val="008029C7"/>
    <w:rsid w:val="00812A6F"/>
    <w:rsid w:val="008212BF"/>
    <w:rsid w:val="008214B9"/>
    <w:rsid w:val="00841A91"/>
    <w:rsid w:val="00842930"/>
    <w:rsid w:val="00845FAA"/>
    <w:rsid w:val="00860CBD"/>
    <w:rsid w:val="00890741"/>
    <w:rsid w:val="008B6BCA"/>
    <w:rsid w:val="008C25D3"/>
    <w:rsid w:val="008D1416"/>
    <w:rsid w:val="008D7C11"/>
    <w:rsid w:val="008E023B"/>
    <w:rsid w:val="008E1D7F"/>
    <w:rsid w:val="008E2D2D"/>
    <w:rsid w:val="008F2C18"/>
    <w:rsid w:val="008F5F85"/>
    <w:rsid w:val="009128DA"/>
    <w:rsid w:val="009163EA"/>
    <w:rsid w:val="0092051D"/>
    <w:rsid w:val="00921838"/>
    <w:rsid w:val="00924D92"/>
    <w:rsid w:val="009267B0"/>
    <w:rsid w:val="009334AB"/>
    <w:rsid w:val="009371D1"/>
    <w:rsid w:val="0094298A"/>
    <w:rsid w:val="0095679F"/>
    <w:rsid w:val="00967021"/>
    <w:rsid w:val="009A49E4"/>
    <w:rsid w:val="009A6F56"/>
    <w:rsid w:val="009B421E"/>
    <w:rsid w:val="009B4D29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1903"/>
    <w:rsid w:val="00A559E4"/>
    <w:rsid w:val="00A93975"/>
    <w:rsid w:val="00A93EFC"/>
    <w:rsid w:val="00A95DCD"/>
    <w:rsid w:val="00AC4DD4"/>
    <w:rsid w:val="00AE065A"/>
    <w:rsid w:val="00B0228A"/>
    <w:rsid w:val="00B11C15"/>
    <w:rsid w:val="00B26DD3"/>
    <w:rsid w:val="00B31562"/>
    <w:rsid w:val="00B34180"/>
    <w:rsid w:val="00B42025"/>
    <w:rsid w:val="00B448B6"/>
    <w:rsid w:val="00B579CF"/>
    <w:rsid w:val="00B61820"/>
    <w:rsid w:val="00B63637"/>
    <w:rsid w:val="00B727D5"/>
    <w:rsid w:val="00B7282E"/>
    <w:rsid w:val="00B73468"/>
    <w:rsid w:val="00B83F96"/>
    <w:rsid w:val="00BA2CE9"/>
    <w:rsid w:val="00BA38D5"/>
    <w:rsid w:val="00BA4D0A"/>
    <w:rsid w:val="00BB45C1"/>
    <w:rsid w:val="00BC4BE6"/>
    <w:rsid w:val="00BE7EDE"/>
    <w:rsid w:val="00BF6346"/>
    <w:rsid w:val="00C10DC2"/>
    <w:rsid w:val="00C201FC"/>
    <w:rsid w:val="00C216A8"/>
    <w:rsid w:val="00C32473"/>
    <w:rsid w:val="00C35459"/>
    <w:rsid w:val="00C41CF1"/>
    <w:rsid w:val="00C438F0"/>
    <w:rsid w:val="00C44F53"/>
    <w:rsid w:val="00C66556"/>
    <w:rsid w:val="00C7141F"/>
    <w:rsid w:val="00C76E24"/>
    <w:rsid w:val="00C80578"/>
    <w:rsid w:val="00C83691"/>
    <w:rsid w:val="00C84E4C"/>
    <w:rsid w:val="00C87073"/>
    <w:rsid w:val="00CA4FEA"/>
    <w:rsid w:val="00CB3926"/>
    <w:rsid w:val="00CD1FEA"/>
    <w:rsid w:val="00CE6B4F"/>
    <w:rsid w:val="00CF40F1"/>
    <w:rsid w:val="00CF5B47"/>
    <w:rsid w:val="00D06A6B"/>
    <w:rsid w:val="00D13F46"/>
    <w:rsid w:val="00D16DBE"/>
    <w:rsid w:val="00D32D2C"/>
    <w:rsid w:val="00D44A82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C329C"/>
    <w:rsid w:val="00DC71FF"/>
    <w:rsid w:val="00DD45A5"/>
    <w:rsid w:val="00DD61E3"/>
    <w:rsid w:val="00DE7E1A"/>
    <w:rsid w:val="00E0094F"/>
    <w:rsid w:val="00E03503"/>
    <w:rsid w:val="00E13382"/>
    <w:rsid w:val="00E148CE"/>
    <w:rsid w:val="00E4733B"/>
    <w:rsid w:val="00E50985"/>
    <w:rsid w:val="00E51F60"/>
    <w:rsid w:val="00E55E33"/>
    <w:rsid w:val="00E64D95"/>
    <w:rsid w:val="00E72165"/>
    <w:rsid w:val="00E779A6"/>
    <w:rsid w:val="00E77C68"/>
    <w:rsid w:val="00E90ED4"/>
    <w:rsid w:val="00EA300B"/>
    <w:rsid w:val="00EC1529"/>
    <w:rsid w:val="00EC1D7D"/>
    <w:rsid w:val="00EE4E24"/>
    <w:rsid w:val="00F05F92"/>
    <w:rsid w:val="00F32E42"/>
    <w:rsid w:val="00F46882"/>
    <w:rsid w:val="00F52A0B"/>
    <w:rsid w:val="00F54FEC"/>
    <w:rsid w:val="00FA0324"/>
    <w:rsid w:val="00FA5E5B"/>
    <w:rsid w:val="00FB4A14"/>
    <w:rsid w:val="00FB60F3"/>
    <w:rsid w:val="00FB66E1"/>
    <w:rsid w:val="00FB6EC3"/>
    <w:rsid w:val="00FB7689"/>
    <w:rsid w:val="00FB7FE2"/>
    <w:rsid w:val="00FC01F6"/>
    <w:rsid w:val="00FC65E8"/>
    <w:rsid w:val="00FD192D"/>
    <w:rsid w:val="00FE08F2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E9C4"/>
  <w15:docId w15:val="{67A9DD76-2564-4760-8DAB-115FF523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F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ormln"/>
    <w:link w:val="Nadpis1Char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link w:val="Nadpis5Char"/>
    <w:qFormat/>
    <w:rsid w:val="00521DF5"/>
    <w:pPr>
      <w:tabs>
        <w:tab w:val="num" w:pos="0"/>
      </w:tabs>
      <w:spacing w:after="120" w:line="280" w:lineRule="atLeast"/>
      <w:ind w:left="4962" w:hanging="708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521DF5"/>
    <w:pPr>
      <w:tabs>
        <w:tab w:val="num" w:pos="0"/>
      </w:tabs>
      <w:spacing w:after="120" w:line="280" w:lineRule="atLeast"/>
      <w:ind w:left="5529" w:hanging="708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521DF5"/>
    <w:pPr>
      <w:tabs>
        <w:tab w:val="num" w:pos="0"/>
      </w:tabs>
      <w:spacing w:after="120" w:line="280" w:lineRule="atLeast"/>
      <w:ind w:left="4956" w:hanging="708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521DF5"/>
    <w:pPr>
      <w:tabs>
        <w:tab w:val="num" w:pos="0"/>
      </w:tabs>
      <w:spacing w:after="120" w:line="280" w:lineRule="atLeast"/>
      <w:ind w:left="5664" w:hanging="708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521DF5"/>
    <w:pPr>
      <w:tabs>
        <w:tab w:val="num" w:pos="0"/>
      </w:tabs>
      <w:spacing w:after="120" w:line="280" w:lineRule="atLeast"/>
      <w:ind w:left="6372" w:hanging="708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hAnsiTheme="majorHAns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Nadpis5Char">
    <w:name w:val="Nadpis 5 Char"/>
    <w:basedOn w:val="Standardnpsmoodstavce"/>
    <w:link w:val="Nadpis5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521DF5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521D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1DF5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holubova\Documents\Grafick&#253;%20vizu&#225;l%20m&#283;sta\&#353;ablony_Akciden&#269;n&#237;%20tiskoviny_upraven&#233;\Akciden&#269;n&#237;%20tiskoviny_&#353;ablony\N_Ltm_&#250;&#345;edn&#237;%20dopis%20odboru_M&#283;sto_CB_&#353;ablona.dotx" TargetMode="Externa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1ABC-E669-4F02-8E7D-DB012604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N_Ltm_úřední dopis odboru_Město_CB_šablona</Template>
  <TotalTime>0</TotalTime>
  <Pages>4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Holubová</dc:creator>
  <cp:lastModifiedBy>ekonomka</cp:lastModifiedBy>
  <cp:revision>2</cp:revision>
  <cp:lastPrinted>2020-09-01T08:09:00Z</cp:lastPrinted>
  <dcterms:created xsi:type="dcterms:W3CDTF">2020-09-02T07:46:00Z</dcterms:created>
  <dcterms:modified xsi:type="dcterms:W3CDTF">2020-09-02T07:46:00Z</dcterms:modified>
</cp:coreProperties>
</file>