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5A" w:rsidRPr="001C3BA3" w:rsidRDefault="00D2555A" w:rsidP="005A7A6B">
      <w:pPr>
        <w:jc w:val="center"/>
        <w:rPr>
          <w:rFonts w:ascii="Times New Roman" w:eastAsia="Calibri" w:hAnsi="Times New Roman" w:cs="Times New Roman"/>
          <w:b/>
          <w:bCs/>
          <w:spacing w:val="-1"/>
          <w:sz w:val="24"/>
          <w:szCs w:val="24"/>
        </w:rPr>
      </w:pPr>
      <w:r w:rsidRPr="001C3BA3">
        <w:rPr>
          <w:rFonts w:ascii="Times New Roman" w:eastAsia="Calibri" w:hAnsi="Times New Roman" w:cs="Times New Roman"/>
          <w:b/>
          <w:bCs/>
          <w:spacing w:val="-1"/>
          <w:sz w:val="24"/>
          <w:szCs w:val="24"/>
        </w:rPr>
        <w:t xml:space="preserve">                                                                        </w:t>
      </w:r>
      <w:r w:rsidR="00163A1D">
        <w:rPr>
          <w:rFonts w:ascii="Times New Roman" w:eastAsia="Calibri" w:hAnsi="Times New Roman" w:cs="Times New Roman"/>
          <w:b/>
          <w:bCs/>
          <w:spacing w:val="-1"/>
          <w:sz w:val="24"/>
          <w:szCs w:val="24"/>
        </w:rPr>
        <w:t xml:space="preserve">                        OBNP 3/</w:t>
      </w:r>
      <w:r w:rsidR="00E25A7C">
        <w:rPr>
          <w:rFonts w:ascii="Times New Roman" w:eastAsia="Calibri" w:hAnsi="Times New Roman" w:cs="Times New Roman"/>
          <w:b/>
          <w:bCs/>
          <w:spacing w:val="-1"/>
          <w:sz w:val="24"/>
          <w:szCs w:val="24"/>
        </w:rPr>
        <w:t>9</w:t>
      </w:r>
      <w:r w:rsidR="00BC32E7">
        <w:rPr>
          <w:rFonts w:ascii="Times New Roman" w:eastAsia="Calibri" w:hAnsi="Times New Roman" w:cs="Times New Roman"/>
          <w:b/>
          <w:bCs/>
          <w:spacing w:val="-1"/>
          <w:sz w:val="24"/>
          <w:szCs w:val="24"/>
        </w:rPr>
        <w:t>/2017</w:t>
      </w:r>
      <w:r w:rsidRPr="001C3BA3">
        <w:rPr>
          <w:rFonts w:ascii="Times New Roman" w:eastAsia="Calibri" w:hAnsi="Times New Roman" w:cs="Times New Roman"/>
          <w:b/>
          <w:bCs/>
          <w:spacing w:val="-1"/>
          <w:sz w:val="24"/>
          <w:szCs w:val="24"/>
        </w:rPr>
        <w:t>/</w:t>
      </w:r>
      <w:r w:rsidR="00BC32E7">
        <w:rPr>
          <w:rFonts w:ascii="Times New Roman" w:eastAsia="Calibri" w:hAnsi="Times New Roman" w:cs="Times New Roman"/>
          <w:b/>
          <w:bCs/>
          <w:spacing w:val="-1"/>
          <w:sz w:val="24"/>
          <w:szCs w:val="24"/>
        </w:rPr>
        <w:t>1729</w:t>
      </w:r>
      <w:r w:rsidRPr="001C3BA3">
        <w:rPr>
          <w:rFonts w:ascii="Times New Roman" w:eastAsia="Calibri" w:hAnsi="Times New Roman" w:cs="Times New Roman"/>
          <w:b/>
          <w:bCs/>
          <w:spacing w:val="-1"/>
          <w:sz w:val="24"/>
          <w:szCs w:val="24"/>
        </w:rPr>
        <w:t>/</w:t>
      </w:r>
      <w:r w:rsidR="00BC32E7">
        <w:rPr>
          <w:rFonts w:ascii="Times New Roman" w:eastAsia="Calibri" w:hAnsi="Times New Roman" w:cs="Times New Roman"/>
          <w:b/>
          <w:bCs/>
          <w:spacing w:val="-1"/>
          <w:sz w:val="24"/>
          <w:szCs w:val="24"/>
        </w:rPr>
        <w:t>Žák</w:t>
      </w:r>
      <w:r w:rsidRPr="001C3BA3">
        <w:rPr>
          <w:rFonts w:ascii="Times New Roman" w:eastAsia="Calibri" w:hAnsi="Times New Roman" w:cs="Times New Roman"/>
          <w:b/>
          <w:bCs/>
          <w:spacing w:val="-1"/>
          <w:sz w:val="24"/>
          <w:szCs w:val="24"/>
        </w:rPr>
        <w:t>.,</w:t>
      </w:r>
    </w:p>
    <w:p w:rsidR="00D2555A" w:rsidRPr="001C3BA3" w:rsidRDefault="00D2555A" w:rsidP="005A7A6B">
      <w:pPr>
        <w:jc w:val="center"/>
        <w:rPr>
          <w:rFonts w:ascii="Times New Roman" w:eastAsia="Calibri" w:hAnsi="Times New Roman" w:cs="Times New Roman"/>
          <w:b/>
          <w:bCs/>
          <w:spacing w:val="-1"/>
          <w:sz w:val="24"/>
          <w:szCs w:val="24"/>
        </w:rPr>
      </w:pPr>
      <w:r w:rsidRPr="001C3BA3">
        <w:rPr>
          <w:rFonts w:ascii="Times New Roman" w:eastAsia="Calibri" w:hAnsi="Times New Roman" w:cs="Times New Roman"/>
          <w:b/>
          <w:bCs/>
          <w:spacing w:val="-1"/>
          <w:sz w:val="24"/>
          <w:szCs w:val="24"/>
        </w:rPr>
        <w:t xml:space="preserve">                                                                                                      201</w:t>
      </w:r>
      <w:r w:rsidR="00BC32E7">
        <w:rPr>
          <w:rFonts w:ascii="Times New Roman" w:eastAsia="Calibri" w:hAnsi="Times New Roman" w:cs="Times New Roman"/>
          <w:b/>
          <w:bCs/>
          <w:spacing w:val="-1"/>
          <w:sz w:val="24"/>
          <w:szCs w:val="24"/>
        </w:rPr>
        <w:t>7</w:t>
      </w:r>
      <w:r w:rsidR="00E25A7C">
        <w:rPr>
          <w:rFonts w:ascii="Times New Roman" w:eastAsia="Calibri" w:hAnsi="Times New Roman" w:cs="Times New Roman"/>
          <w:b/>
          <w:bCs/>
          <w:spacing w:val="-1"/>
          <w:sz w:val="24"/>
          <w:szCs w:val="24"/>
        </w:rPr>
        <w:t>/</w:t>
      </w:r>
      <w:r w:rsidR="004C1C7D">
        <w:rPr>
          <w:rFonts w:ascii="Times New Roman" w:eastAsia="Calibri" w:hAnsi="Times New Roman" w:cs="Times New Roman"/>
          <w:b/>
          <w:bCs/>
          <w:spacing w:val="-1"/>
          <w:sz w:val="24"/>
          <w:szCs w:val="24"/>
        </w:rPr>
        <w:t>00173</w:t>
      </w:r>
      <w:r w:rsidRPr="001C3BA3">
        <w:rPr>
          <w:rFonts w:ascii="Times New Roman" w:eastAsia="Calibri" w:hAnsi="Times New Roman" w:cs="Times New Roman"/>
          <w:b/>
          <w:bCs/>
          <w:spacing w:val="-1"/>
          <w:sz w:val="24"/>
          <w:szCs w:val="24"/>
        </w:rPr>
        <w:t>/OBNP-O</w:t>
      </w:r>
      <w:r w:rsidR="00BC32E7">
        <w:rPr>
          <w:rFonts w:ascii="Times New Roman" w:eastAsia="Calibri" w:hAnsi="Times New Roman" w:cs="Times New Roman"/>
          <w:b/>
          <w:bCs/>
          <w:spacing w:val="-1"/>
          <w:sz w:val="24"/>
          <w:szCs w:val="24"/>
        </w:rPr>
        <w:t>B</w:t>
      </w:r>
      <w:r w:rsidRPr="001C3BA3">
        <w:rPr>
          <w:rFonts w:ascii="Times New Roman" w:eastAsia="Calibri" w:hAnsi="Times New Roman" w:cs="Times New Roman"/>
          <w:b/>
          <w:bCs/>
          <w:spacing w:val="-1"/>
          <w:sz w:val="24"/>
          <w:szCs w:val="24"/>
        </w:rPr>
        <w:t xml:space="preserve">NP  </w:t>
      </w:r>
    </w:p>
    <w:p w:rsidR="009F7F00" w:rsidRPr="008A5B57" w:rsidRDefault="009F7F00" w:rsidP="005A7A6B">
      <w:pPr>
        <w:jc w:val="center"/>
        <w:rPr>
          <w:rFonts w:ascii="Times New Roman" w:eastAsia="Calibri" w:hAnsi="Times New Roman" w:cs="Times New Roman"/>
          <w:b/>
          <w:bCs/>
          <w:spacing w:val="-1"/>
          <w:sz w:val="31"/>
          <w:szCs w:val="31"/>
          <w:u w:val="thick"/>
        </w:rPr>
      </w:pPr>
      <w:r w:rsidRPr="008A5B57">
        <w:rPr>
          <w:rFonts w:ascii="Times New Roman" w:eastAsia="Calibri" w:hAnsi="Times New Roman" w:cs="Times New Roman"/>
          <w:b/>
          <w:bCs/>
          <w:spacing w:val="-1"/>
          <w:sz w:val="31"/>
          <w:szCs w:val="31"/>
          <w:u w:val="thick"/>
        </w:rPr>
        <w:t xml:space="preserve">SMLOUVA  O  NÁJMU  PROSTOR </w:t>
      </w:r>
      <w:r w:rsidR="005A7A6B" w:rsidRPr="008A5B57">
        <w:rPr>
          <w:rFonts w:ascii="Times New Roman" w:eastAsia="Calibri" w:hAnsi="Times New Roman" w:cs="Times New Roman"/>
          <w:b/>
          <w:bCs/>
          <w:spacing w:val="-1"/>
          <w:sz w:val="31"/>
          <w:szCs w:val="31"/>
          <w:u w:val="thick"/>
        </w:rPr>
        <w:t>NESLOUŽÍCÍCH K</w:t>
      </w:r>
      <w:r w:rsidR="00C92F58">
        <w:rPr>
          <w:rFonts w:ascii="Times New Roman" w:eastAsia="Calibri" w:hAnsi="Times New Roman" w:cs="Times New Roman"/>
          <w:b/>
          <w:bCs/>
          <w:spacing w:val="-1"/>
          <w:sz w:val="31"/>
          <w:szCs w:val="31"/>
          <w:u w:val="thick"/>
        </w:rPr>
        <w:t> </w:t>
      </w:r>
      <w:r w:rsidR="005A7A6B" w:rsidRPr="008A5B57">
        <w:rPr>
          <w:rFonts w:ascii="Times New Roman" w:eastAsia="Calibri" w:hAnsi="Times New Roman" w:cs="Times New Roman"/>
          <w:b/>
          <w:bCs/>
          <w:spacing w:val="-1"/>
          <w:sz w:val="31"/>
          <w:szCs w:val="31"/>
          <w:u w:val="thick"/>
        </w:rPr>
        <w:t>BYDLENÍ</w:t>
      </w:r>
      <w:r w:rsidR="00C92F58">
        <w:rPr>
          <w:rFonts w:ascii="Times New Roman" w:eastAsia="Calibri" w:hAnsi="Times New Roman" w:cs="Times New Roman"/>
          <w:b/>
          <w:bCs/>
          <w:spacing w:val="-1"/>
          <w:sz w:val="31"/>
          <w:szCs w:val="31"/>
          <w:u w:val="thick"/>
        </w:rPr>
        <w:t xml:space="preserve"> – na dobu neurčitou</w:t>
      </w:r>
    </w:p>
    <w:p w:rsidR="00E57B71" w:rsidRDefault="00E57B71" w:rsidP="009F7F00">
      <w:pPr>
        <w:rPr>
          <w:rFonts w:ascii="Times New Roman" w:eastAsia="Calibri" w:hAnsi="Times New Roman" w:cs="Times New Roman"/>
          <w:b/>
          <w:bCs/>
          <w:spacing w:val="-1"/>
          <w:sz w:val="31"/>
          <w:szCs w:val="31"/>
          <w:u w:val="thick"/>
        </w:rPr>
      </w:pPr>
    </w:p>
    <w:p w:rsidR="009F7F00" w:rsidRPr="008A5B57" w:rsidRDefault="009F7F00" w:rsidP="009F7F00">
      <w:pPr>
        <w:pStyle w:val="Odstavecseseznamem"/>
        <w:numPr>
          <w:ilvl w:val="0"/>
          <w:numId w:val="2"/>
        </w:numPr>
        <w:spacing w:after="0"/>
        <w:rPr>
          <w:rFonts w:ascii="Times New Roman" w:eastAsia="Calibri" w:hAnsi="Times New Roman" w:cs="Times New Roman"/>
          <w:bCs/>
          <w:spacing w:val="-1"/>
          <w:sz w:val="24"/>
          <w:szCs w:val="24"/>
        </w:rPr>
      </w:pPr>
      <w:r w:rsidRPr="008A5B57">
        <w:rPr>
          <w:rFonts w:ascii="Times New Roman" w:eastAsia="Calibri" w:hAnsi="Times New Roman" w:cs="Times New Roman"/>
          <w:bCs/>
          <w:spacing w:val="-1"/>
          <w:sz w:val="24"/>
          <w:szCs w:val="24"/>
        </w:rPr>
        <w:t>Pronajímatel:</w:t>
      </w:r>
    </w:p>
    <w:p w:rsidR="009F7F00" w:rsidRPr="008A5B57" w:rsidRDefault="00D92B11" w:rsidP="00D92B11">
      <w:pPr>
        <w:spacing w:after="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      </w:t>
      </w:r>
      <w:r w:rsidR="009F7F00" w:rsidRPr="008A5B57">
        <w:rPr>
          <w:rFonts w:ascii="Times New Roman" w:eastAsia="Calibri" w:hAnsi="Times New Roman" w:cs="Times New Roman"/>
          <w:bCs/>
          <w:spacing w:val="-1"/>
          <w:sz w:val="24"/>
          <w:szCs w:val="24"/>
        </w:rPr>
        <w:t>Městská část Praha 3, se sídlem Havlíčkovo nám. 9, Praha 3,</w:t>
      </w:r>
    </w:p>
    <w:p w:rsidR="00F80F23" w:rsidRDefault="00D92B11" w:rsidP="00D92B11">
      <w:pPr>
        <w:spacing w:after="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      </w:t>
      </w:r>
      <w:r w:rsidR="009F7F00" w:rsidRPr="008A5B57">
        <w:rPr>
          <w:rFonts w:ascii="Times New Roman" w:eastAsia="Calibri" w:hAnsi="Times New Roman" w:cs="Times New Roman"/>
          <w:bCs/>
          <w:spacing w:val="-1"/>
          <w:sz w:val="24"/>
          <w:szCs w:val="24"/>
        </w:rPr>
        <w:t>zastoupená pan</w:t>
      </w:r>
      <w:r w:rsidR="00F80F23">
        <w:rPr>
          <w:rFonts w:ascii="Times New Roman" w:eastAsia="Calibri" w:hAnsi="Times New Roman" w:cs="Times New Roman"/>
          <w:bCs/>
          <w:spacing w:val="-1"/>
          <w:sz w:val="24"/>
          <w:szCs w:val="24"/>
        </w:rPr>
        <w:t>í Mgr. Lucií V</w:t>
      </w:r>
      <w:r w:rsidR="00934D23">
        <w:rPr>
          <w:rFonts w:ascii="Times New Roman" w:eastAsia="Calibri" w:hAnsi="Times New Roman" w:cs="Times New Roman"/>
          <w:bCs/>
          <w:spacing w:val="-1"/>
          <w:sz w:val="24"/>
          <w:szCs w:val="24"/>
        </w:rPr>
        <w:t>í</w:t>
      </w:r>
      <w:r w:rsidR="00F80F23">
        <w:rPr>
          <w:rFonts w:ascii="Times New Roman" w:eastAsia="Calibri" w:hAnsi="Times New Roman" w:cs="Times New Roman"/>
          <w:bCs/>
          <w:spacing w:val="-1"/>
          <w:sz w:val="24"/>
          <w:szCs w:val="24"/>
        </w:rPr>
        <w:t>tkovskou,</w:t>
      </w:r>
    </w:p>
    <w:p w:rsidR="009F7F00" w:rsidRPr="008A5B57" w:rsidRDefault="00D92B11" w:rsidP="00D92B11">
      <w:pPr>
        <w:spacing w:after="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      </w:t>
      </w:r>
      <w:r w:rsidR="009F7F00" w:rsidRPr="008A5B57">
        <w:rPr>
          <w:rFonts w:ascii="Times New Roman" w:eastAsia="Calibri" w:hAnsi="Times New Roman" w:cs="Times New Roman"/>
          <w:bCs/>
          <w:spacing w:val="-1"/>
          <w:sz w:val="24"/>
          <w:szCs w:val="24"/>
        </w:rPr>
        <w:t>zástup</w:t>
      </w:r>
      <w:r w:rsidR="00F80F23">
        <w:rPr>
          <w:rFonts w:ascii="Times New Roman" w:eastAsia="Calibri" w:hAnsi="Times New Roman" w:cs="Times New Roman"/>
          <w:bCs/>
          <w:spacing w:val="-1"/>
          <w:sz w:val="24"/>
          <w:szCs w:val="24"/>
        </w:rPr>
        <w:t>kyní</w:t>
      </w:r>
      <w:r w:rsidR="009F7F00" w:rsidRPr="008A5B57">
        <w:rPr>
          <w:rFonts w:ascii="Times New Roman" w:eastAsia="Calibri" w:hAnsi="Times New Roman" w:cs="Times New Roman"/>
          <w:bCs/>
          <w:spacing w:val="-1"/>
          <w:sz w:val="24"/>
          <w:szCs w:val="24"/>
        </w:rPr>
        <w:t xml:space="preserve"> starost</w:t>
      </w:r>
      <w:r w:rsidR="00F80F23">
        <w:rPr>
          <w:rFonts w:ascii="Times New Roman" w:eastAsia="Calibri" w:hAnsi="Times New Roman" w:cs="Times New Roman"/>
          <w:bCs/>
          <w:spacing w:val="-1"/>
          <w:sz w:val="24"/>
          <w:szCs w:val="24"/>
        </w:rPr>
        <w:t>k</w:t>
      </w:r>
      <w:r w:rsidR="009F7F00" w:rsidRPr="008A5B57">
        <w:rPr>
          <w:rFonts w:ascii="Times New Roman" w:eastAsia="Calibri" w:hAnsi="Times New Roman" w:cs="Times New Roman"/>
          <w:bCs/>
          <w:spacing w:val="-1"/>
          <w:sz w:val="24"/>
          <w:szCs w:val="24"/>
        </w:rPr>
        <w:t>y městské části Praha 3</w:t>
      </w:r>
    </w:p>
    <w:p w:rsidR="009F7F00" w:rsidRPr="008A5B57" w:rsidRDefault="00D92B11" w:rsidP="00D92B11">
      <w:pPr>
        <w:spacing w:after="0"/>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 xml:space="preserve">      </w:t>
      </w:r>
      <w:r w:rsidR="009F7F00" w:rsidRPr="008A5B57">
        <w:rPr>
          <w:rFonts w:ascii="Times New Roman" w:eastAsia="Calibri" w:hAnsi="Times New Roman" w:cs="Times New Roman"/>
          <w:bCs/>
          <w:spacing w:val="-1"/>
          <w:sz w:val="24"/>
          <w:szCs w:val="24"/>
        </w:rPr>
        <w:t>(dále jen „pronajímatel“)</w:t>
      </w:r>
    </w:p>
    <w:p w:rsidR="009F7F00" w:rsidRPr="008A5B57" w:rsidRDefault="009F7F00" w:rsidP="009F7F00">
      <w:pPr>
        <w:spacing w:after="0"/>
        <w:rPr>
          <w:rFonts w:ascii="Times New Roman" w:eastAsia="Calibri" w:hAnsi="Times New Roman" w:cs="Times New Roman"/>
          <w:bCs/>
          <w:spacing w:val="-1"/>
          <w:sz w:val="24"/>
          <w:szCs w:val="24"/>
        </w:rPr>
      </w:pPr>
    </w:p>
    <w:p w:rsidR="009F7F00" w:rsidRPr="008A5B57" w:rsidRDefault="009F7F00" w:rsidP="009F7F00">
      <w:pPr>
        <w:spacing w:after="0"/>
        <w:rPr>
          <w:rFonts w:ascii="Times New Roman" w:eastAsia="Calibri" w:hAnsi="Times New Roman" w:cs="Times New Roman"/>
          <w:bCs/>
          <w:spacing w:val="-1"/>
          <w:sz w:val="24"/>
          <w:szCs w:val="24"/>
        </w:rPr>
      </w:pPr>
      <w:r w:rsidRPr="008A5B57">
        <w:rPr>
          <w:rFonts w:ascii="Times New Roman" w:eastAsia="Calibri" w:hAnsi="Times New Roman" w:cs="Times New Roman"/>
          <w:bCs/>
          <w:spacing w:val="-1"/>
          <w:sz w:val="24"/>
          <w:szCs w:val="24"/>
        </w:rPr>
        <w:t>a</w:t>
      </w:r>
    </w:p>
    <w:p w:rsidR="009F7F00" w:rsidRPr="008A5B57" w:rsidRDefault="009F7F00" w:rsidP="009F7F00">
      <w:pPr>
        <w:spacing w:after="0"/>
        <w:rPr>
          <w:rFonts w:ascii="Times New Roman" w:eastAsia="Calibri" w:hAnsi="Times New Roman" w:cs="Times New Roman"/>
          <w:bCs/>
          <w:spacing w:val="-1"/>
          <w:sz w:val="24"/>
          <w:szCs w:val="24"/>
        </w:rPr>
      </w:pPr>
    </w:p>
    <w:p w:rsidR="009F7F00" w:rsidRPr="008A5B57" w:rsidRDefault="009F7F00" w:rsidP="009F7F00">
      <w:pPr>
        <w:pStyle w:val="Odstavecseseznamem"/>
        <w:numPr>
          <w:ilvl w:val="0"/>
          <w:numId w:val="2"/>
        </w:numPr>
        <w:spacing w:after="0"/>
        <w:rPr>
          <w:rFonts w:ascii="Times New Roman" w:eastAsia="Calibri" w:hAnsi="Times New Roman" w:cs="Times New Roman"/>
          <w:bCs/>
          <w:spacing w:val="-1"/>
          <w:sz w:val="24"/>
          <w:szCs w:val="24"/>
        </w:rPr>
      </w:pPr>
      <w:r w:rsidRPr="008A5B57">
        <w:rPr>
          <w:rFonts w:ascii="Times New Roman" w:eastAsia="Calibri" w:hAnsi="Times New Roman" w:cs="Times New Roman"/>
          <w:bCs/>
          <w:spacing w:val="-1"/>
          <w:sz w:val="24"/>
          <w:szCs w:val="24"/>
        </w:rPr>
        <w:t>Nájemce:</w:t>
      </w:r>
    </w:p>
    <w:p w:rsidR="00E25A7C" w:rsidRPr="00E25A7C" w:rsidRDefault="00E25A7C" w:rsidP="00E25A7C">
      <w:pPr>
        <w:spacing w:after="0"/>
        <w:rPr>
          <w:rFonts w:ascii="Times New Roman" w:eastAsia="Calibri" w:hAnsi="Times New Roman" w:cs="Times New Roman"/>
          <w:b/>
          <w:bCs/>
          <w:spacing w:val="-1"/>
          <w:sz w:val="24"/>
          <w:szCs w:val="24"/>
        </w:rPr>
      </w:pPr>
      <w:r w:rsidRPr="00E25A7C">
        <w:rPr>
          <w:rFonts w:ascii="Times New Roman" w:eastAsia="Calibri" w:hAnsi="Times New Roman" w:cs="Times New Roman"/>
          <w:b/>
          <w:bCs/>
          <w:spacing w:val="-1"/>
          <w:sz w:val="24"/>
          <w:szCs w:val="24"/>
        </w:rPr>
        <w:t xml:space="preserve">Asociace rodičů a přátel zdravotně postižených dětí v ČR, z. </w:t>
      </w:r>
      <w:proofErr w:type="gramStart"/>
      <w:r w:rsidRPr="00E25A7C">
        <w:rPr>
          <w:rFonts w:ascii="Times New Roman" w:eastAsia="Calibri" w:hAnsi="Times New Roman" w:cs="Times New Roman"/>
          <w:b/>
          <w:bCs/>
          <w:spacing w:val="-1"/>
          <w:sz w:val="24"/>
          <w:szCs w:val="24"/>
        </w:rPr>
        <w:t>s.</w:t>
      </w:r>
      <w:proofErr w:type="gramEnd"/>
      <w:r w:rsidRPr="00E25A7C">
        <w:rPr>
          <w:rFonts w:ascii="Times New Roman" w:eastAsia="Calibri" w:hAnsi="Times New Roman" w:cs="Times New Roman"/>
          <w:b/>
          <w:bCs/>
          <w:spacing w:val="-1"/>
          <w:sz w:val="24"/>
          <w:szCs w:val="24"/>
        </w:rPr>
        <w:t xml:space="preserve"> </w:t>
      </w:r>
    </w:p>
    <w:p w:rsidR="00E25A7C" w:rsidRPr="00E25A7C" w:rsidRDefault="00E25A7C" w:rsidP="00E25A7C">
      <w:pPr>
        <w:pStyle w:val="Odstavecseseznamem"/>
        <w:spacing w:after="0"/>
        <w:ind w:left="0"/>
        <w:rPr>
          <w:rFonts w:ascii="Times New Roman" w:eastAsia="Calibri" w:hAnsi="Times New Roman" w:cs="Times New Roman"/>
          <w:b/>
          <w:bCs/>
          <w:spacing w:val="-1"/>
          <w:sz w:val="24"/>
          <w:szCs w:val="24"/>
        </w:rPr>
      </w:pPr>
      <w:r w:rsidRPr="00E25A7C">
        <w:rPr>
          <w:rFonts w:ascii="Times New Roman" w:eastAsia="Calibri" w:hAnsi="Times New Roman" w:cs="Times New Roman"/>
          <w:b/>
          <w:bCs/>
          <w:spacing w:val="-1"/>
          <w:sz w:val="24"/>
          <w:szCs w:val="24"/>
        </w:rPr>
        <w:t>Klub Sestry v sukni</w:t>
      </w:r>
    </w:p>
    <w:p w:rsidR="00E25A7C" w:rsidRDefault="00E25A7C" w:rsidP="00E25A7C">
      <w:pPr>
        <w:spacing w:after="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vedený ve spolkovém rejstříku vedeného, Městským soudem v Praze </w:t>
      </w:r>
      <w:proofErr w:type="gramStart"/>
      <w:r w:rsidRPr="00E25A7C">
        <w:rPr>
          <w:rFonts w:ascii="Times New Roman" w:eastAsia="Calibri" w:hAnsi="Times New Roman" w:cs="Times New Roman"/>
          <w:bCs/>
          <w:spacing w:val="-1"/>
          <w:sz w:val="24"/>
          <w:szCs w:val="24"/>
        </w:rPr>
        <w:t xml:space="preserve">oddíl </w:t>
      </w:r>
      <w:proofErr w:type="spellStart"/>
      <w:r w:rsidRPr="00E25A7C">
        <w:rPr>
          <w:rFonts w:ascii="Times New Roman" w:eastAsia="Calibri" w:hAnsi="Times New Roman" w:cs="Times New Roman"/>
          <w:bCs/>
          <w:spacing w:val="-1"/>
          <w:sz w:val="24"/>
          <w:szCs w:val="24"/>
        </w:rPr>
        <w:t>L,vložka</w:t>
      </w:r>
      <w:proofErr w:type="spellEnd"/>
      <w:proofErr w:type="gramEnd"/>
      <w:r w:rsidRPr="00E25A7C">
        <w:rPr>
          <w:rFonts w:ascii="Times New Roman" w:eastAsia="Calibri" w:hAnsi="Times New Roman" w:cs="Times New Roman"/>
          <w:bCs/>
          <w:spacing w:val="-1"/>
          <w:sz w:val="24"/>
          <w:szCs w:val="24"/>
        </w:rPr>
        <w:t xml:space="preserve"> 61816</w:t>
      </w:r>
    </w:p>
    <w:p w:rsidR="00E25A7C" w:rsidRPr="00E25A7C" w:rsidRDefault="00E25A7C" w:rsidP="00E25A7C">
      <w:pPr>
        <w:spacing w:after="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se sídlem Praha 3, Roháčova 1628/90, PSČ 130 00      IČ: 038 18 357</w:t>
      </w:r>
    </w:p>
    <w:p w:rsidR="00E25A7C" w:rsidRPr="00E25A7C" w:rsidRDefault="00E25A7C" w:rsidP="00E25A7C">
      <w:pPr>
        <w:pStyle w:val="Odstavecseseznamem"/>
        <w:spacing w:after="0"/>
        <w:ind w:left="360"/>
        <w:rPr>
          <w:rFonts w:ascii="Times New Roman" w:eastAsia="Calibri" w:hAnsi="Times New Roman" w:cs="Times New Roman"/>
          <w:b/>
          <w:bCs/>
          <w:spacing w:val="-1"/>
          <w:sz w:val="24"/>
          <w:szCs w:val="24"/>
        </w:rPr>
      </w:pPr>
      <w:r w:rsidRPr="00E25A7C">
        <w:rPr>
          <w:rFonts w:ascii="Times New Roman" w:eastAsia="Calibri" w:hAnsi="Times New Roman" w:cs="Times New Roman"/>
          <w:bCs/>
          <w:spacing w:val="-1"/>
          <w:sz w:val="24"/>
          <w:szCs w:val="24"/>
        </w:rPr>
        <w:t xml:space="preserve">      </w:t>
      </w:r>
      <w:r w:rsidRPr="00E25A7C">
        <w:rPr>
          <w:rFonts w:ascii="Times New Roman" w:eastAsia="Calibri" w:hAnsi="Times New Roman" w:cs="Times New Roman"/>
          <w:b/>
          <w:bCs/>
          <w:spacing w:val="-1"/>
          <w:sz w:val="24"/>
          <w:szCs w:val="24"/>
        </w:rPr>
        <w:t xml:space="preserve">zastoupený Mgr. Ondřejem Poláčkem  </w:t>
      </w:r>
    </w:p>
    <w:p w:rsidR="00E25A7C"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bytem Praha 3, Roháčova 1628/90, PSČ 130 00</w:t>
      </w:r>
    </w:p>
    <w:p w:rsidR="00E25A7C"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datum narození: 31. 3. 1974</w:t>
      </w:r>
    </w:p>
    <w:p w:rsidR="00E25A7C" w:rsidRPr="00E25A7C" w:rsidRDefault="00E25A7C" w:rsidP="00E25A7C">
      <w:pPr>
        <w:pStyle w:val="Odstavecseseznamem"/>
        <w:spacing w:after="0"/>
        <w:ind w:left="360"/>
        <w:rPr>
          <w:rFonts w:ascii="Times New Roman" w:eastAsia="Calibri" w:hAnsi="Times New Roman" w:cs="Times New Roman"/>
          <w:b/>
          <w:bCs/>
          <w:spacing w:val="-1"/>
          <w:sz w:val="24"/>
          <w:szCs w:val="24"/>
        </w:rPr>
      </w:pPr>
      <w:r w:rsidRPr="00E25A7C">
        <w:rPr>
          <w:rFonts w:ascii="Times New Roman" w:eastAsia="Calibri" w:hAnsi="Times New Roman" w:cs="Times New Roman"/>
          <w:bCs/>
          <w:spacing w:val="-1"/>
          <w:sz w:val="24"/>
          <w:szCs w:val="24"/>
        </w:rPr>
        <w:t xml:space="preserve">      </w:t>
      </w:r>
      <w:r w:rsidRPr="00E25A7C">
        <w:rPr>
          <w:rFonts w:ascii="Times New Roman" w:eastAsia="Calibri" w:hAnsi="Times New Roman" w:cs="Times New Roman"/>
          <w:b/>
          <w:bCs/>
          <w:spacing w:val="-1"/>
          <w:sz w:val="24"/>
          <w:szCs w:val="24"/>
        </w:rPr>
        <w:t>zastoupený Tomášem Zachem</w:t>
      </w:r>
    </w:p>
    <w:p w:rsidR="00E25A7C"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bytem Praha 3, Roháčova 1628/90, PSČ 130 00</w:t>
      </w:r>
    </w:p>
    <w:p w:rsidR="00E25A7C"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datum narození: 8. 9. 1989</w:t>
      </w:r>
    </w:p>
    <w:p w:rsidR="00E25A7C"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FIO banka, a. s.: č. ú.2600807333/2010</w:t>
      </w:r>
    </w:p>
    <w:p w:rsid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w:t>
      </w:r>
    </w:p>
    <w:p w:rsidR="009F7F00" w:rsidRPr="00E25A7C" w:rsidRDefault="00E25A7C" w:rsidP="00E25A7C">
      <w:pPr>
        <w:pStyle w:val="Odstavecseseznamem"/>
        <w:spacing w:after="0"/>
        <w:ind w:left="360"/>
        <w:rPr>
          <w:rFonts w:ascii="Times New Roman" w:eastAsia="Calibri" w:hAnsi="Times New Roman" w:cs="Times New Roman"/>
          <w:bCs/>
          <w:spacing w:val="-1"/>
          <w:sz w:val="24"/>
          <w:szCs w:val="24"/>
        </w:rPr>
      </w:pPr>
      <w:r w:rsidRPr="00E25A7C">
        <w:rPr>
          <w:rFonts w:ascii="Times New Roman" w:eastAsia="Calibri" w:hAnsi="Times New Roman" w:cs="Times New Roman"/>
          <w:bCs/>
          <w:spacing w:val="-1"/>
          <w:sz w:val="24"/>
          <w:szCs w:val="24"/>
        </w:rPr>
        <w:t xml:space="preserve"> </w:t>
      </w:r>
      <w:r w:rsidR="009F7F00" w:rsidRPr="00E25A7C">
        <w:rPr>
          <w:rFonts w:ascii="Times New Roman" w:eastAsia="Calibri" w:hAnsi="Times New Roman" w:cs="Times New Roman"/>
          <w:bCs/>
          <w:spacing w:val="-1"/>
          <w:sz w:val="24"/>
          <w:szCs w:val="24"/>
        </w:rPr>
        <w:t>(dále jen „nájemce“)</w:t>
      </w:r>
    </w:p>
    <w:p w:rsidR="009F7F00" w:rsidRPr="008A5B57" w:rsidRDefault="009F7F00" w:rsidP="009F7F00">
      <w:pPr>
        <w:rPr>
          <w:rFonts w:ascii="Times New Roman" w:eastAsia="Calibri" w:hAnsi="Times New Roman" w:cs="Times New Roman"/>
          <w:b/>
          <w:bCs/>
          <w:spacing w:val="-1"/>
          <w:sz w:val="24"/>
          <w:szCs w:val="24"/>
          <w:u w:val="thick"/>
        </w:rPr>
      </w:pPr>
    </w:p>
    <w:p w:rsidR="009F7F00" w:rsidRPr="008A5B57" w:rsidRDefault="00404CC3" w:rsidP="009F7F00">
      <w:pPr>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uzav</w:t>
      </w:r>
      <w:r w:rsidR="002011C3">
        <w:rPr>
          <w:rFonts w:ascii="Times New Roman" w:eastAsia="Calibri" w:hAnsi="Times New Roman" w:cs="Times New Roman"/>
          <w:bCs/>
          <w:spacing w:val="-1"/>
          <w:sz w:val="24"/>
          <w:szCs w:val="24"/>
        </w:rPr>
        <w:t>írají</w:t>
      </w:r>
      <w:r w:rsidR="009F7F00" w:rsidRPr="008A5B57">
        <w:rPr>
          <w:rFonts w:ascii="Times New Roman" w:eastAsia="Calibri" w:hAnsi="Times New Roman" w:cs="Times New Roman"/>
          <w:bCs/>
          <w:spacing w:val="-1"/>
          <w:sz w:val="24"/>
          <w:szCs w:val="24"/>
        </w:rPr>
        <w:t xml:space="preserve"> dnešního dne podle ustanovení § 2201 a násl. a § 2302 a násl. zákona č. 89 / 2012 Sb., občanský zákoník, v platném znění tuto smlouvu:</w:t>
      </w:r>
    </w:p>
    <w:p w:rsidR="009F7F00" w:rsidRPr="008A5B57" w:rsidRDefault="009F7F00" w:rsidP="009F7F00">
      <w:pPr>
        <w:jc w:val="center"/>
        <w:rPr>
          <w:rFonts w:ascii="Times New Roman" w:hAnsi="Times New Roman" w:cs="Times New Roman"/>
          <w:b/>
          <w:sz w:val="24"/>
          <w:szCs w:val="24"/>
        </w:rPr>
      </w:pPr>
    </w:p>
    <w:p w:rsidR="009F7F00" w:rsidRPr="008A5B57" w:rsidRDefault="009F7F00" w:rsidP="00CE1918">
      <w:pPr>
        <w:spacing w:after="120" w:line="276" w:lineRule="auto"/>
        <w:jc w:val="center"/>
        <w:rPr>
          <w:rFonts w:ascii="Times New Roman" w:hAnsi="Times New Roman" w:cs="Times New Roman"/>
          <w:b/>
          <w:sz w:val="24"/>
          <w:szCs w:val="24"/>
        </w:rPr>
      </w:pPr>
      <w:r w:rsidRPr="008A5B57">
        <w:rPr>
          <w:rFonts w:ascii="Times New Roman" w:hAnsi="Times New Roman" w:cs="Times New Roman"/>
          <w:b/>
          <w:sz w:val="24"/>
          <w:szCs w:val="24"/>
        </w:rPr>
        <w:t>I.</w:t>
      </w:r>
    </w:p>
    <w:p w:rsidR="009F7F00" w:rsidRPr="008A5B57" w:rsidRDefault="009F7F00" w:rsidP="00CE1918">
      <w:pPr>
        <w:spacing w:after="120" w:line="276" w:lineRule="auto"/>
        <w:jc w:val="center"/>
        <w:rPr>
          <w:rFonts w:ascii="Times New Roman" w:hAnsi="Times New Roman" w:cs="Times New Roman"/>
          <w:sz w:val="24"/>
          <w:szCs w:val="24"/>
        </w:rPr>
      </w:pPr>
      <w:r w:rsidRPr="008A5B57">
        <w:rPr>
          <w:rFonts w:ascii="Times New Roman" w:eastAsia="Times New Roman" w:hAnsi="Times New Roman" w:cs="Times New Roman"/>
          <w:b/>
          <w:sz w:val="24"/>
          <w:szCs w:val="24"/>
          <w:lang w:eastAsia="cs-CZ"/>
        </w:rPr>
        <w:t>Předmět smlouvy</w:t>
      </w:r>
    </w:p>
    <w:p w:rsidR="009F7F00" w:rsidRPr="001D247F" w:rsidRDefault="009F7F00" w:rsidP="00CE1918">
      <w:pPr>
        <w:pStyle w:val="Odstavecseseznamem"/>
        <w:numPr>
          <w:ilvl w:val="0"/>
          <w:numId w:val="3"/>
        </w:numPr>
        <w:spacing w:after="120" w:line="276" w:lineRule="auto"/>
        <w:jc w:val="both"/>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sz w:val="24"/>
          <w:szCs w:val="24"/>
          <w:lang w:eastAsia="cs-CZ"/>
        </w:rPr>
        <w:t>Pronajímatel ve smyslu Statutu hl. města Prahy v platném znění je oprávněn přenechat do nájmu prostory nesloužící k bydlení v </w:t>
      </w:r>
      <w:r w:rsidRPr="001D247F">
        <w:rPr>
          <w:rFonts w:ascii="Times New Roman" w:eastAsia="Times New Roman" w:hAnsi="Times New Roman" w:cs="Times New Roman"/>
          <w:b/>
          <w:sz w:val="24"/>
          <w:szCs w:val="24"/>
          <w:lang w:eastAsia="cs-CZ"/>
        </w:rPr>
        <w:t>domě č.</w:t>
      </w:r>
      <w:r w:rsidR="00E93BEA" w:rsidRPr="001D247F">
        <w:rPr>
          <w:rFonts w:ascii="Times New Roman" w:eastAsia="Times New Roman" w:hAnsi="Times New Roman" w:cs="Times New Roman"/>
          <w:b/>
          <w:sz w:val="24"/>
          <w:szCs w:val="24"/>
          <w:lang w:eastAsia="cs-CZ"/>
        </w:rPr>
        <w:t xml:space="preserve"> </w:t>
      </w:r>
      <w:r w:rsidRPr="001D247F">
        <w:rPr>
          <w:rFonts w:ascii="Times New Roman" w:eastAsia="Times New Roman" w:hAnsi="Times New Roman" w:cs="Times New Roman"/>
          <w:b/>
          <w:sz w:val="24"/>
          <w:szCs w:val="24"/>
          <w:lang w:eastAsia="cs-CZ"/>
        </w:rPr>
        <w:t xml:space="preserve">p. </w:t>
      </w:r>
      <w:proofErr w:type="gramStart"/>
      <w:r w:rsidR="00E25A7C">
        <w:rPr>
          <w:rFonts w:ascii="Times New Roman" w:eastAsia="Times New Roman" w:hAnsi="Times New Roman" w:cs="Times New Roman"/>
          <w:b/>
          <w:sz w:val="24"/>
          <w:szCs w:val="24"/>
          <w:lang w:eastAsia="cs-CZ"/>
        </w:rPr>
        <w:t xml:space="preserve">1801 </w:t>
      </w:r>
      <w:r w:rsidRPr="008A5B57">
        <w:rPr>
          <w:rFonts w:ascii="Times New Roman" w:eastAsia="Times New Roman" w:hAnsi="Times New Roman" w:cs="Times New Roman"/>
          <w:b/>
          <w:sz w:val="24"/>
          <w:szCs w:val="24"/>
          <w:lang w:eastAsia="cs-CZ"/>
        </w:rPr>
        <w:t xml:space="preserve"> </w:t>
      </w:r>
      <w:r w:rsidRPr="008A5B57">
        <w:rPr>
          <w:rFonts w:ascii="Times New Roman" w:eastAsia="Times New Roman" w:hAnsi="Times New Roman" w:cs="Times New Roman"/>
          <w:sz w:val="24"/>
          <w:szCs w:val="24"/>
          <w:lang w:eastAsia="cs-CZ"/>
        </w:rPr>
        <w:t>v</w:t>
      </w:r>
      <w:r w:rsidR="00E77D6A">
        <w:rPr>
          <w:rFonts w:ascii="Times New Roman" w:eastAsia="Times New Roman" w:hAnsi="Times New Roman" w:cs="Times New Roman"/>
          <w:sz w:val="24"/>
          <w:szCs w:val="24"/>
          <w:lang w:eastAsia="cs-CZ"/>
        </w:rPr>
        <w:t> </w:t>
      </w:r>
      <w:r w:rsidR="00E25A7C">
        <w:rPr>
          <w:rFonts w:ascii="Times New Roman" w:eastAsia="Times New Roman" w:hAnsi="Times New Roman" w:cs="Times New Roman"/>
          <w:sz w:val="24"/>
          <w:szCs w:val="24"/>
          <w:lang w:eastAsia="cs-CZ"/>
        </w:rPr>
        <w:t xml:space="preserve"> - </w:t>
      </w:r>
      <w:r w:rsidR="00E77D6A">
        <w:rPr>
          <w:rFonts w:ascii="Times New Roman" w:eastAsia="Times New Roman" w:hAnsi="Times New Roman" w:cs="Times New Roman"/>
          <w:sz w:val="24"/>
          <w:szCs w:val="24"/>
          <w:lang w:eastAsia="cs-CZ"/>
        </w:rPr>
        <w:t>1.podzemním</w:t>
      </w:r>
      <w:proofErr w:type="gramEnd"/>
      <w:r w:rsidR="00E77D6A">
        <w:rPr>
          <w:rFonts w:ascii="Times New Roman" w:eastAsia="Times New Roman" w:hAnsi="Times New Roman" w:cs="Times New Roman"/>
          <w:sz w:val="24"/>
          <w:szCs w:val="24"/>
          <w:lang w:eastAsia="cs-CZ"/>
        </w:rPr>
        <w:t xml:space="preserve"> podlaží v</w:t>
      </w:r>
      <w:r w:rsidRPr="008A5B57">
        <w:rPr>
          <w:rFonts w:ascii="Times New Roman" w:eastAsia="Times New Roman" w:hAnsi="Times New Roman" w:cs="Times New Roman"/>
          <w:sz w:val="24"/>
          <w:szCs w:val="24"/>
          <w:lang w:eastAsia="cs-CZ"/>
        </w:rPr>
        <w:t xml:space="preserve"> Praze 3, k. </w:t>
      </w:r>
      <w:proofErr w:type="spellStart"/>
      <w:r w:rsidRPr="008A5B57">
        <w:rPr>
          <w:rFonts w:ascii="Times New Roman" w:eastAsia="Times New Roman" w:hAnsi="Times New Roman" w:cs="Times New Roman"/>
          <w:sz w:val="24"/>
          <w:szCs w:val="24"/>
          <w:lang w:eastAsia="cs-CZ"/>
        </w:rPr>
        <w:t>ú.</w:t>
      </w:r>
      <w:proofErr w:type="spellEnd"/>
      <w:r w:rsidRPr="008A5B57">
        <w:rPr>
          <w:rFonts w:ascii="Times New Roman" w:eastAsia="Times New Roman" w:hAnsi="Times New Roman" w:cs="Times New Roman"/>
          <w:sz w:val="24"/>
          <w:szCs w:val="24"/>
          <w:lang w:eastAsia="cs-CZ"/>
        </w:rPr>
        <w:t xml:space="preserve">  </w:t>
      </w:r>
      <w:r w:rsidR="00404CC3">
        <w:rPr>
          <w:rFonts w:ascii="Times New Roman" w:eastAsia="Times New Roman" w:hAnsi="Times New Roman" w:cs="Times New Roman"/>
          <w:sz w:val="24"/>
          <w:szCs w:val="24"/>
          <w:lang w:eastAsia="cs-CZ"/>
        </w:rPr>
        <w:t>Žižkov</w:t>
      </w:r>
      <w:r w:rsidRPr="008A5B57">
        <w:rPr>
          <w:rFonts w:ascii="Times New Roman" w:eastAsia="Times New Roman" w:hAnsi="Times New Roman" w:cs="Times New Roman"/>
          <w:sz w:val="24"/>
          <w:szCs w:val="24"/>
          <w:lang w:eastAsia="cs-CZ"/>
        </w:rPr>
        <w:t>, ul.</w:t>
      </w:r>
      <w:r w:rsidR="00E93BEA">
        <w:rPr>
          <w:rFonts w:ascii="Times New Roman" w:eastAsia="Times New Roman" w:hAnsi="Times New Roman" w:cs="Times New Roman"/>
          <w:sz w:val="24"/>
          <w:szCs w:val="24"/>
          <w:lang w:eastAsia="cs-CZ"/>
        </w:rPr>
        <w:t xml:space="preserve"> </w:t>
      </w:r>
      <w:r w:rsidR="00E77D6A">
        <w:rPr>
          <w:rFonts w:ascii="Times New Roman" w:eastAsia="Times New Roman" w:hAnsi="Times New Roman" w:cs="Times New Roman"/>
          <w:b/>
          <w:sz w:val="24"/>
          <w:szCs w:val="24"/>
          <w:lang w:eastAsia="cs-CZ"/>
        </w:rPr>
        <w:t>Jana Želivského 2</w:t>
      </w:r>
      <w:r w:rsidR="00E25A7C">
        <w:rPr>
          <w:rFonts w:ascii="Times New Roman" w:eastAsia="Times New Roman" w:hAnsi="Times New Roman" w:cs="Times New Roman"/>
          <w:b/>
          <w:sz w:val="24"/>
          <w:szCs w:val="24"/>
          <w:lang w:eastAsia="cs-CZ"/>
        </w:rPr>
        <w:t>2</w:t>
      </w:r>
      <w:r w:rsidR="00404CC3">
        <w:rPr>
          <w:rFonts w:ascii="Times New Roman" w:eastAsia="Times New Roman" w:hAnsi="Times New Roman" w:cs="Times New Roman"/>
          <w:sz w:val="24"/>
          <w:szCs w:val="24"/>
          <w:lang w:eastAsia="cs-CZ"/>
        </w:rPr>
        <w:t xml:space="preserve"> </w:t>
      </w:r>
      <w:r w:rsidRPr="008A5B57">
        <w:rPr>
          <w:rFonts w:ascii="Times New Roman" w:eastAsia="Times New Roman" w:hAnsi="Times New Roman" w:cs="Times New Roman"/>
          <w:sz w:val="24"/>
          <w:szCs w:val="24"/>
          <w:lang w:eastAsia="cs-CZ"/>
        </w:rPr>
        <w:t>a touto smlouvou pronajímá nájemci v</w:t>
      </w:r>
      <w:r w:rsidR="00404CC3">
        <w:rPr>
          <w:rFonts w:ascii="Times New Roman" w:eastAsia="Times New Roman" w:hAnsi="Times New Roman" w:cs="Times New Roman"/>
          <w:sz w:val="24"/>
          <w:szCs w:val="24"/>
          <w:lang w:eastAsia="cs-CZ"/>
        </w:rPr>
        <w:t xml:space="preserve"> přízemí </w:t>
      </w:r>
      <w:r w:rsidRPr="008A5B57">
        <w:rPr>
          <w:rFonts w:ascii="Times New Roman" w:eastAsia="Times New Roman" w:hAnsi="Times New Roman" w:cs="Times New Roman"/>
          <w:sz w:val="24"/>
          <w:szCs w:val="24"/>
          <w:lang w:eastAsia="cs-CZ"/>
        </w:rPr>
        <w:t>uvedeného domu</w:t>
      </w:r>
      <w:r w:rsidRPr="001D247F">
        <w:rPr>
          <w:rFonts w:ascii="Times New Roman" w:eastAsia="Times New Roman" w:hAnsi="Times New Roman" w:cs="Times New Roman"/>
          <w:b/>
          <w:sz w:val="24"/>
          <w:szCs w:val="24"/>
          <w:lang w:eastAsia="cs-CZ"/>
        </w:rPr>
        <w:t>:</w:t>
      </w:r>
    </w:p>
    <w:p w:rsidR="00404CC3" w:rsidRPr="00E25A7C" w:rsidRDefault="00E25A7C" w:rsidP="002011C3">
      <w:pPr>
        <w:spacing w:after="120" w:line="240" w:lineRule="auto"/>
        <w:ind w:firstLine="708"/>
        <w:jc w:val="both"/>
        <w:rPr>
          <w:rFonts w:ascii="Times New Roman" w:eastAsia="Times New Roman" w:hAnsi="Times New Roman" w:cs="Times New Roman"/>
          <w:b/>
          <w:sz w:val="24"/>
          <w:szCs w:val="24"/>
          <w:lang w:eastAsia="cs-CZ"/>
        </w:rPr>
      </w:pPr>
      <w:r w:rsidRPr="00E25A7C">
        <w:rPr>
          <w:rFonts w:ascii="Times New Roman" w:eastAsia="Times New Roman" w:hAnsi="Times New Roman" w:cs="Times New Roman"/>
          <w:b/>
          <w:sz w:val="24"/>
          <w:szCs w:val="24"/>
          <w:lang w:eastAsia="cs-CZ"/>
        </w:rPr>
        <w:t xml:space="preserve">WC 1,34 </w:t>
      </w:r>
      <w:r w:rsidR="00404CC3" w:rsidRPr="00E25A7C">
        <w:rPr>
          <w:rFonts w:ascii="Times New Roman" w:eastAsia="Times New Roman" w:hAnsi="Times New Roman" w:cs="Times New Roman"/>
          <w:b/>
          <w:sz w:val="24"/>
          <w:szCs w:val="24"/>
          <w:lang w:eastAsia="cs-CZ"/>
        </w:rPr>
        <w:t>m</w:t>
      </w:r>
      <w:r w:rsidR="00404CC3" w:rsidRPr="00E25A7C">
        <w:rPr>
          <w:rFonts w:ascii="Times New Roman" w:eastAsia="Times New Roman" w:hAnsi="Times New Roman" w:cs="Times New Roman"/>
          <w:b/>
          <w:sz w:val="24"/>
          <w:szCs w:val="24"/>
          <w:vertAlign w:val="superscript"/>
          <w:lang w:eastAsia="cs-CZ"/>
        </w:rPr>
        <w:t>2</w:t>
      </w:r>
      <w:r w:rsidR="00404CC3" w:rsidRPr="00E25A7C">
        <w:rPr>
          <w:rFonts w:ascii="Times New Roman" w:eastAsia="Times New Roman" w:hAnsi="Times New Roman" w:cs="Times New Roman"/>
          <w:b/>
          <w:sz w:val="24"/>
          <w:szCs w:val="24"/>
          <w:lang w:eastAsia="cs-CZ"/>
        </w:rPr>
        <w:t xml:space="preserve">, </w:t>
      </w:r>
      <w:r w:rsidRPr="00E25A7C">
        <w:rPr>
          <w:rFonts w:ascii="Times New Roman" w:eastAsia="Times New Roman" w:hAnsi="Times New Roman" w:cs="Times New Roman"/>
          <w:b/>
          <w:sz w:val="24"/>
          <w:szCs w:val="24"/>
          <w:lang w:eastAsia="cs-CZ"/>
        </w:rPr>
        <w:t xml:space="preserve">sklad 18,48 </w:t>
      </w:r>
      <w:r w:rsidR="00404CC3" w:rsidRPr="00E25A7C">
        <w:rPr>
          <w:rFonts w:ascii="Times New Roman" w:eastAsia="Times New Roman" w:hAnsi="Times New Roman" w:cs="Times New Roman"/>
          <w:b/>
          <w:sz w:val="24"/>
          <w:szCs w:val="24"/>
          <w:lang w:eastAsia="cs-CZ"/>
        </w:rPr>
        <w:t>m</w:t>
      </w:r>
      <w:r w:rsidR="00404CC3" w:rsidRPr="00E25A7C">
        <w:rPr>
          <w:rFonts w:ascii="Times New Roman" w:eastAsia="Times New Roman" w:hAnsi="Times New Roman" w:cs="Times New Roman"/>
          <w:b/>
          <w:sz w:val="24"/>
          <w:szCs w:val="24"/>
          <w:vertAlign w:val="superscript"/>
          <w:lang w:eastAsia="cs-CZ"/>
        </w:rPr>
        <w:t>2</w:t>
      </w:r>
      <w:r w:rsidR="00404CC3" w:rsidRPr="00E25A7C">
        <w:rPr>
          <w:rFonts w:ascii="Times New Roman" w:eastAsia="Times New Roman" w:hAnsi="Times New Roman" w:cs="Times New Roman"/>
          <w:b/>
          <w:sz w:val="24"/>
          <w:szCs w:val="24"/>
          <w:lang w:eastAsia="cs-CZ"/>
        </w:rPr>
        <w:t xml:space="preserve">, </w:t>
      </w:r>
      <w:r w:rsidRPr="00E25A7C">
        <w:rPr>
          <w:rFonts w:ascii="Times New Roman" w:eastAsia="Times New Roman" w:hAnsi="Times New Roman" w:cs="Times New Roman"/>
          <w:b/>
          <w:sz w:val="24"/>
          <w:szCs w:val="24"/>
          <w:lang w:eastAsia="cs-CZ"/>
        </w:rPr>
        <w:t xml:space="preserve">komora 1,28 </w:t>
      </w:r>
      <w:r w:rsidR="00404CC3" w:rsidRPr="00E25A7C">
        <w:rPr>
          <w:rFonts w:ascii="Times New Roman" w:eastAsia="Times New Roman" w:hAnsi="Times New Roman" w:cs="Times New Roman"/>
          <w:b/>
          <w:sz w:val="24"/>
          <w:szCs w:val="24"/>
          <w:lang w:eastAsia="cs-CZ"/>
        </w:rPr>
        <w:t>m</w:t>
      </w:r>
      <w:r w:rsidR="00404CC3" w:rsidRPr="00E25A7C">
        <w:rPr>
          <w:rFonts w:ascii="Times New Roman" w:eastAsia="Times New Roman" w:hAnsi="Times New Roman" w:cs="Times New Roman"/>
          <w:b/>
          <w:sz w:val="24"/>
          <w:szCs w:val="24"/>
          <w:vertAlign w:val="superscript"/>
          <w:lang w:eastAsia="cs-CZ"/>
        </w:rPr>
        <w:t>2</w:t>
      </w:r>
      <w:r w:rsidR="00404CC3" w:rsidRPr="00E25A7C">
        <w:rPr>
          <w:rFonts w:ascii="Times New Roman" w:eastAsia="Times New Roman" w:hAnsi="Times New Roman" w:cs="Times New Roman"/>
          <w:b/>
          <w:sz w:val="24"/>
          <w:szCs w:val="24"/>
          <w:lang w:eastAsia="cs-CZ"/>
        </w:rPr>
        <w:t xml:space="preserve">, </w:t>
      </w:r>
      <w:r w:rsidRPr="00E25A7C">
        <w:rPr>
          <w:rFonts w:ascii="Times New Roman" w:eastAsia="Times New Roman" w:hAnsi="Times New Roman" w:cs="Times New Roman"/>
          <w:b/>
          <w:sz w:val="24"/>
          <w:szCs w:val="24"/>
          <w:lang w:eastAsia="cs-CZ"/>
        </w:rPr>
        <w:t>předsíň 3,85</w:t>
      </w:r>
      <w:r w:rsidR="00404CC3" w:rsidRPr="00E25A7C">
        <w:rPr>
          <w:rFonts w:ascii="Times New Roman" w:eastAsia="Times New Roman" w:hAnsi="Times New Roman" w:cs="Times New Roman"/>
          <w:b/>
          <w:sz w:val="24"/>
          <w:szCs w:val="24"/>
          <w:lang w:eastAsia="cs-CZ"/>
        </w:rPr>
        <w:t>m</w:t>
      </w:r>
      <w:r w:rsidR="00404CC3" w:rsidRPr="00E25A7C">
        <w:rPr>
          <w:rFonts w:ascii="Times New Roman" w:eastAsia="Times New Roman" w:hAnsi="Times New Roman" w:cs="Times New Roman"/>
          <w:b/>
          <w:sz w:val="24"/>
          <w:szCs w:val="24"/>
          <w:vertAlign w:val="superscript"/>
          <w:lang w:eastAsia="cs-CZ"/>
        </w:rPr>
        <w:t>2</w:t>
      </w:r>
      <w:r w:rsidR="00404CC3" w:rsidRPr="00E25A7C">
        <w:rPr>
          <w:rFonts w:ascii="Times New Roman" w:eastAsia="Times New Roman" w:hAnsi="Times New Roman" w:cs="Times New Roman"/>
          <w:b/>
          <w:sz w:val="24"/>
          <w:szCs w:val="24"/>
          <w:lang w:eastAsia="cs-CZ"/>
        </w:rPr>
        <w:t>,</w:t>
      </w:r>
    </w:p>
    <w:p w:rsidR="00E25A7C" w:rsidRPr="00E25A7C" w:rsidRDefault="00E25A7C" w:rsidP="00E25A7C">
      <w:pPr>
        <w:spacing w:after="120" w:line="276" w:lineRule="auto"/>
        <w:ind w:firstLine="708"/>
        <w:jc w:val="both"/>
        <w:rPr>
          <w:rFonts w:ascii="Times New Roman" w:eastAsia="Times New Roman" w:hAnsi="Times New Roman" w:cs="Times New Roman"/>
          <w:b/>
          <w:sz w:val="24"/>
          <w:szCs w:val="24"/>
          <w:lang w:eastAsia="cs-CZ"/>
        </w:rPr>
      </w:pPr>
      <w:r w:rsidRPr="00E25A7C">
        <w:rPr>
          <w:rFonts w:ascii="Times New Roman" w:eastAsia="Times New Roman" w:hAnsi="Times New Roman" w:cs="Times New Roman"/>
          <w:b/>
          <w:sz w:val="24"/>
          <w:szCs w:val="24"/>
          <w:lang w:eastAsia="cs-CZ"/>
        </w:rPr>
        <w:t>tj. nebytové prostory o celkové výměře 24,95 m</w:t>
      </w:r>
      <w:r w:rsidRPr="00E25A7C">
        <w:rPr>
          <w:rFonts w:ascii="Times New Roman" w:eastAsia="Times New Roman" w:hAnsi="Times New Roman" w:cs="Times New Roman"/>
          <w:b/>
          <w:sz w:val="24"/>
          <w:szCs w:val="24"/>
          <w:vertAlign w:val="superscript"/>
          <w:lang w:eastAsia="cs-CZ"/>
        </w:rPr>
        <w:t>2</w:t>
      </w:r>
      <w:r w:rsidRPr="00E25A7C">
        <w:rPr>
          <w:rFonts w:ascii="Times New Roman" w:eastAsia="Times New Roman" w:hAnsi="Times New Roman" w:cs="Times New Roman"/>
          <w:b/>
          <w:sz w:val="24"/>
          <w:szCs w:val="24"/>
          <w:lang w:eastAsia="cs-CZ"/>
        </w:rPr>
        <w:t xml:space="preserve"> </w:t>
      </w:r>
    </w:p>
    <w:p w:rsidR="00385231" w:rsidRPr="00404CC3" w:rsidRDefault="00385231" w:rsidP="00385231">
      <w:pPr>
        <w:spacing w:after="120" w:line="276" w:lineRule="auto"/>
        <w:ind w:firstLine="708"/>
        <w:jc w:val="both"/>
        <w:rPr>
          <w:rFonts w:ascii="Times New Roman" w:eastAsia="Times New Roman" w:hAnsi="Times New Roman" w:cs="Times New Roman"/>
          <w:sz w:val="24"/>
          <w:szCs w:val="24"/>
          <w:lang w:eastAsia="cs-CZ"/>
        </w:rPr>
      </w:pPr>
    </w:p>
    <w:p w:rsidR="009F7F00" w:rsidRPr="008A5B57" w:rsidRDefault="009F7F00" w:rsidP="00CE1918">
      <w:pPr>
        <w:numPr>
          <w:ilvl w:val="12"/>
          <w:numId w:val="0"/>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lastRenderedPageBreak/>
        <w:t>(dále jen „předmět nájmu“)</w:t>
      </w:r>
    </w:p>
    <w:p w:rsidR="00E77D6A" w:rsidRDefault="009F7F00" w:rsidP="00385231">
      <w:pPr>
        <w:pStyle w:val="Odstavecseseznamem"/>
        <w:numPr>
          <w:ilvl w:val="0"/>
          <w:numId w:val="3"/>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 Situační plán s přesným vyznačením plochy výše uvedených</w:t>
      </w:r>
      <w:r w:rsidR="009E6633" w:rsidRPr="008A5B57">
        <w:rPr>
          <w:rFonts w:ascii="Times New Roman" w:eastAsia="Times New Roman" w:hAnsi="Times New Roman" w:cs="Times New Roman"/>
          <w:sz w:val="24"/>
          <w:szCs w:val="24"/>
          <w:lang w:eastAsia="cs-CZ"/>
        </w:rPr>
        <w:t xml:space="preserve"> prostor je uveden v příloze </w:t>
      </w:r>
      <w:proofErr w:type="gramStart"/>
      <w:r w:rsidR="009E6633" w:rsidRPr="008A5B57">
        <w:rPr>
          <w:rFonts w:ascii="Times New Roman" w:eastAsia="Times New Roman" w:hAnsi="Times New Roman" w:cs="Times New Roman"/>
          <w:sz w:val="24"/>
          <w:szCs w:val="24"/>
          <w:lang w:eastAsia="cs-CZ"/>
        </w:rPr>
        <w:t xml:space="preserve">č.1. </w:t>
      </w:r>
      <w:r w:rsidRPr="008A5B57">
        <w:rPr>
          <w:rFonts w:ascii="Times New Roman" w:eastAsia="Times New Roman" w:hAnsi="Times New Roman" w:cs="Times New Roman"/>
          <w:sz w:val="24"/>
          <w:szCs w:val="24"/>
          <w:lang w:eastAsia="cs-CZ"/>
        </w:rPr>
        <w:t>této</w:t>
      </w:r>
      <w:proofErr w:type="gramEnd"/>
      <w:r w:rsidRPr="008A5B57">
        <w:rPr>
          <w:rFonts w:ascii="Times New Roman" w:eastAsia="Times New Roman" w:hAnsi="Times New Roman" w:cs="Times New Roman"/>
          <w:sz w:val="24"/>
          <w:szCs w:val="24"/>
          <w:lang w:eastAsia="cs-CZ"/>
        </w:rPr>
        <w:t xml:space="preserve"> smlouvy.</w:t>
      </w:r>
    </w:p>
    <w:p w:rsidR="00A30006" w:rsidRPr="00A30006" w:rsidRDefault="00A30006" w:rsidP="00E25A7C">
      <w:pPr>
        <w:pStyle w:val="Odstavecseseznamem"/>
        <w:spacing w:after="120" w:line="276" w:lineRule="auto"/>
        <w:ind w:left="360"/>
        <w:jc w:val="both"/>
        <w:rPr>
          <w:rFonts w:ascii="Times New Roman" w:eastAsia="Times New Roman" w:hAnsi="Times New Roman" w:cs="Times New Roman"/>
          <w:sz w:val="24"/>
          <w:szCs w:val="24"/>
          <w:lang w:eastAsia="cs-CZ"/>
        </w:rPr>
      </w:pPr>
    </w:p>
    <w:p w:rsidR="009F7F00" w:rsidRPr="008A5B57" w:rsidRDefault="009F7F00"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II.</w:t>
      </w:r>
    </w:p>
    <w:p w:rsidR="009F7F00" w:rsidRPr="008A5B57" w:rsidRDefault="009F7F00"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Účel nájmu</w:t>
      </w:r>
    </w:p>
    <w:p w:rsidR="005F13F5" w:rsidRPr="00385231" w:rsidRDefault="009F7F00" w:rsidP="00175118">
      <w:pPr>
        <w:pStyle w:val="Odstavecseseznamem"/>
        <w:numPr>
          <w:ilvl w:val="0"/>
          <w:numId w:val="5"/>
        </w:numPr>
        <w:spacing w:after="120" w:line="276" w:lineRule="auto"/>
        <w:jc w:val="both"/>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sz w:val="24"/>
          <w:szCs w:val="24"/>
          <w:lang w:eastAsia="cs-CZ"/>
        </w:rPr>
        <w:t>Pronajímatel přenechává nájemci do užívání předmět nájmu specifikovaný v čl. I. této smlouvy za účelem</w:t>
      </w:r>
      <w:r w:rsidR="00385231">
        <w:rPr>
          <w:rFonts w:ascii="Times New Roman" w:eastAsia="Times New Roman" w:hAnsi="Times New Roman" w:cs="Times New Roman"/>
          <w:sz w:val="24"/>
          <w:szCs w:val="24"/>
          <w:lang w:eastAsia="cs-CZ"/>
        </w:rPr>
        <w:t xml:space="preserve"> - </w:t>
      </w:r>
      <w:r w:rsidRPr="008A5B57">
        <w:rPr>
          <w:rFonts w:ascii="Times New Roman" w:eastAsia="Times New Roman" w:hAnsi="Times New Roman" w:cs="Times New Roman"/>
          <w:sz w:val="24"/>
          <w:szCs w:val="24"/>
          <w:lang w:eastAsia="cs-CZ"/>
        </w:rPr>
        <w:t xml:space="preserve"> </w:t>
      </w:r>
      <w:r w:rsidR="00615822">
        <w:rPr>
          <w:rFonts w:ascii="Times New Roman" w:eastAsia="Times New Roman" w:hAnsi="Times New Roman" w:cs="Times New Roman"/>
          <w:b/>
          <w:sz w:val="24"/>
          <w:szCs w:val="24"/>
          <w:lang w:eastAsia="cs-CZ"/>
        </w:rPr>
        <w:t>školící místnost a klubovna</w:t>
      </w:r>
      <w:r w:rsidR="00385231">
        <w:rPr>
          <w:rFonts w:ascii="Times New Roman" w:eastAsia="Times New Roman" w:hAnsi="Times New Roman" w:cs="Times New Roman"/>
          <w:b/>
          <w:sz w:val="24"/>
          <w:szCs w:val="24"/>
          <w:lang w:eastAsia="cs-CZ"/>
        </w:rPr>
        <w:t>.</w:t>
      </w:r>
    </w:p>
    <w:p w:rsidR="009F7F00" w:rsidRPr="008A5B57" w:rsidRDefault="009F7F00" w:rsidP="00175118">
      <w:pPr>
        <w:pStyle w:val="Odstavecseseznamem"/>
        <w:numPr>
          <w:ilvl w:val="0"/>
          <w:numId w:val="5"/>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Nájemce není oprávněn v předmětu nájmu provozovat jinou činnost nebo změnit způsob či podmínky jejího výkonu, než jak vyplývá ze sjednaného účelu nájmu a z této nájemní smlouvy.</w:t>
      </w:r>
      <w:bookmarkStart w:id="0" w:name="_GoBack"/>
      <w:bookmarkEnd w:id="0"/>
    </w:p>
    <w:p w:rsidR="00385231" w:rsidRDefault="009F7F00" w:rsidP="00CE1918">
      <w:pPr>
        <w:pStyle w:val="Odstavecseseznamem"/>
        <w:numPr>
          <w:ilvl w:val="0"/>
          <w:numId w:val="5"/>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Nájemce je povinen </w:t>
      </w:r>
      <w:r w:rsidR="00594D42" w:rsidRPr="008A5B57">
        <w:rPr>
          <w:rFonts w:ascii="Times New Roman" w:eastAsia="Times New Roman" w:hAnsi="Times New Roman" w:cs="Times New Roman"/>
          <w:sz w:val="24"/>
          <w:szCs w:val="24"/>
          <w:lang w:eastAsia="cs-CZ"/>
        </w:rPr>
        <w:t xml:space="preserve">započít s užíváním </w:t>
      </w:r>
      <w:r w:rsidRPr="008A5B57">
        <w:rPr>
          <w:rFonts w:ascii="Times New Roman" w:eastAsia="Times New Roman" w:hAnsi="Times New Roman" w:cs="Times New Roman"/>
          <w:sz w:val="24"/>
          <w:szCs w:val="24"/>
          <w:lang w:eastAsia="cs-CZ"/>
        </w:rPr>
        <w:t>předmět</w:t>
      </w:r>
      <w:r w:rsidR="00594D42" w:rsidRPr="008A5B57">
        <w:rPr>
          <w:rFonts w:ascii="Times New Roman" w:eastAsia="Times New Roman" w:hAnsi="Times New Roman" w:cs="Times New Roman"/>
          <w:sz w:val="24"/>
          <w:szCs w:val="24"/>
          <w:lang w:eastAsia="cs-CZ"/>
        </w:rPr>
        <w:t>u</w:t>
      </w:r>
      <w:r w:rsidRPr="008A5B57">
        <w:rPr>
          <w:rFonts w:ascii="Times New Roman" w:eastAsia="Times New Roman" w:hAnsi="Times New Roman" w:cs="Times New Roman"/>
          <w:sz w:val="24"/>
          <w:szCs w:val="24"/>
          <w:lang w:eastAsia="cs-CZ"/>
        </w:rPr>
        <w:t xml:space="preserve"> nájmu k danému účelu nejpozději</w:t>
      </w:r>
    </w:p>
    <w:p w:rsidR="009F7F00" w:rsidRPr="008A5B57" w:rsidRDefault="009F7F00" w:rsidP="00385231">
      <w:pPr>
        <w:pStyle w:val="Odstavecseseznamem"/>
        <w:spacing w:after="120" w:line="276" w:lineRule="auto"/>
        <w:ind w:left="360"/>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 do </w:t>
      </w:r>
      <w:proofErr w:type="gramStart"/>
      <w:r w:rsidR="00E25A7C">
        <w:rPr>
          <w:rFonts w:ascii="Times New Roman" w:eastAsia="Times New Roman" w:hAnsi="Times New Roman" w:cs="Times New Roman"/>
          <w:b/>
          <w:sz w:val="24"/>
          <w:szCs w:val="24"/>
          <w:lang w:eastAsia="cs-CZ"/>
        </w:rPr>
        <w:t>31.3.2017</w:t>
      </w:r>
      <w:proofErr w:type="gramEnd"/>
      <w:r w:rsidR="00E93BEA">
        <w:rPr>
          <w:rFonts w:ascii="Times New Roman" w:eastAsia="Times New Roman" w:hAnsi="Times New Roman" w:cs="Times New Roman"/>
          <w:b/>
          <w:sz w:val="24"/>
          <w:szCs w:val="24"/>
          <w:lang w:eastAsia="cs-CZ"/>
        </w:rPr>
        <w:t xml:space="preserve">. </w:t>
      </w:r>
      <w:r w:rsidR="00686BE4" w:rsidRPr="008A5B57">
        <w:rPr>
          <w:rFonts w:ascii="Times New Roman" w:eastAsia="Times New Roman" w:hAnsi="Times New Roman" w:cs="Times New Roman"/>
          <w:sz w:val="24"/>
          <w:szCs w:val="24"/>
          <w:lang w:eastAsia="cs-CZ"/>
        </w:rPr>
        <w:t>Nesplnění této povinnosti je považováno za hrubé porušení povinností nájemce a této nájemní smlouvy, což je důvod pro výpověď z předmětu nájmu.</w:t>
      </w:r>
    </w:p>
    <w:p w:rsidR="00686BE4" w:rsidRPr="008A5B57" w:rsidRDefault="00686BE4" w:rsidP="00CE1918">
      <w:pPr>
        <w:spacing w:after="120" w:line="276" w:lineRule="auto"/>
        <w:jc w:val="both"/>
        <w:rPr>
          <w:rFonts w:ascii="Times New Roman" w:eastAsia="Times New Roman" w:hAnsi="Times New Roman" w:cs="Times New Roman"/>
          <w:sz w:val="24"/>
          <w:szCs w:val="24"/>
          <w:lang w:eastAsia="cs-CZ"/>
        </w:rPr>
      </w:pPr>
    </w:p>
    <w:p w:rsidR="00686BE4" w:rsidRPr="008A5B57" w:rsidRDefault="00686BE4"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III.</w:t>
      </w:r>
    </w:p>
    <w:p w:rsidR="00C92F58" w:rsidRDefault="00686BE4" w:rsidP="00C92F5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Doba nájmu</w:t>
      </w:r>
    </w:p>
    <w:p w:rsidR="00C81491" w:rsidRPr="00B90066" w:rsidRDefault="00C81491" w:rsidP="00C92F58">
      <w:pPr>
        <w:spacing w:after="120" w:line="276" w:lineRule="auto"/>
        <w:jc w:val="both"/>
        <w:rPr>
          <w:rFonts w:ascii="Times New Roman" w:eastAsia="Times New Roman" w:hAnsi="Times New Roman" w:cs="Times New Roman"/>
          <w:b/>
          <w:sz w:val="24"/>
          <w:szCs w:val="24"/>
          <w:lang w:eastAsia="cs-CZ"/>
        </w:rPr>
      </w:pPr>
      <w:r w:rsidRPr="00C92F58">
        <w:rPr>
          <w:rFonts w:ascii="Times New Roman" w:eastAsia="Times New Roman" w:hAnsi="Times New Roman" w:cs="Times New Roman"/>
          <w:sz w:val="24"/>
          <w:szCs w:val="24"/>
          <w:lang w:eastAsia="cs-CZ"/>
        </w:rPr>
        <w:t xml:space="preserve">Nájemné se sjednává na dobu neurčitou s účinností </w:t>
      </w:r>
      <w:r w:rsidRPr="00B90066">
        <w:rPr>
          <w:rFonts w:ascii="Times New Roman" w:eastAsia="Times New Roman" w:hAnsi="Times New Roman" w:cs="Times New Roman"/>
          <w:b/>
          <w:sz w:val="24"/>
          <w:szCs w:val="24"/>
          <w:lang w:eastAsia="cs-CZ"/>
        </w:rPr>
        <w:t xml:space="preserve">od </w:t>
      </w:r>
      <w:proofErr w:type="gramStart"/>
      <w:r w:rsidR="005113E7">
        <w:rPr>
          <w:rFonts w:ascii="Times New Roman" w:eastAsia="Times New Roman" w:hAnsi="Times New Roman" w:cs="Times New Roman"/>
          <w:b/>
          <w:sz w:val="24"/>
          <w:szCs w:val="24"/>
          <w:lang w:eastAsia="cs-CZ"/>
        </w:rPr>
        <w:t>1.2.2017</w:t>
      </w:r>
      <w:proofErr w:type="gramEnd"/>
      <w:r w:rsidR="00E93BEA" w:rsidRPr="00B90066">
        <w:rPr>
          <w:rFonts w:ascii="Times New Roman" w:eastAsia="Times New Roman" w:hAnsi="Times New Roman" w:cs="Times New Roman"/>
          <w:b/>
          <w:sz w:val="24"/>
          <w:szCs w:val="24"/>
          <w:lang w:eastAsia="cs-CZ"/>
        </w:rPr>
        <w:t>.</w:t>
      </w:r>
    </w:p>
    <w:p w:rsidR="00CE1918" w:rsidRPr="008A5B57" w:rsidRDefault="00CE1918" w:rsidP="00CE1918">
      <w:pPr>
        <w:spacing w:after="120" w:line="276" w:lineRule="auto"/>
        <w:jc w:val="both"/>
        <w:rPr>
          <w:rFonts w:ascii="Times New Roman" w:eastAsia="Times New Roman" w:hAnsi="Times New Roman" w:cs="Times New Roman"/>
          <w:sz w:val="24"/>
          <w:szCs w:val="24"/>
          <w:lang w:eastAsia="cs-CZ"/>
        </w:rPr>
      </w:pPr>
    </w:p>
    <w:p w:rsidR="00C81491" w:rsidRPr="008A5B57" w:rsidRDefault="00C81491"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IV.</w:t>
      </w:r>
    </w:p>
    <w:p w:rsidR="00C81491" w:rsidRPr="008A5B57" w:rsidRDefault="00C81491"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Nájemné</w:t>
      </w:r>
    </w:p>
    <w:p w:rsidR="00E93BEA" w:rsidRDefault="00C81491" w:rsidP="00C56D8B">
      <w:pPr>
        <w:pStyle w:val="Odstavecseseznamem"/>
        <w:numPr>
          <w:ilvl w:val="0"/>
          <w:numId w:val="8"/>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Nájemné se sjednává </w:t>
      </w:r>
      <w:r w:rsidR="002B440A">
        <w:rPr>
          <w:rFonts w:ascii="Times New Roman" w:eastAsia="Times New Roman" w:hAnsi="Times New Roman" w:cs="Times New Roman"/>
          <w:sz w:val="24"/>
          <w:szCs w:val="24"/>
          <w:lang w:eastAsia="cs-CZ"/>
        </w:rPr>
        <w:t xml:space="preserve">dohodou smluvních stran ve výši </w:t>
      </w:r>
      <w:r w:rsidR="00E25A7C">
        <w:rPr>
          <w:rFonts w:ascii="Times New Roman" w:eastAsia="Times New Roman" w:hAnsi="Times New Roman" w:cs="Times New Roman"/>
          <w:b/>
          <w:sz w:val="24"/>
          <w:szCs w:val="24"/>
          <w:lang w:eastAsia="cs-CZ"/>
        </w:rPr>
        <w:t>732</w:t>
      </w:r>
      <w:r w:rsidRPr="00E93BEA">
        <w:rPr>
          <w:rFonts w:ascii="Times New Roman" w:eastAsia="Times New Roman" w:hAnsi="Times New Roman" w:cs="Times New Roman"/>
          <w:b/>
          <w:sz w:val="24"/>
          <w:szCs w:val="24"/>
          <w:lang w:eastAsia="cs-CZ"/>
        </w:rPr>
        <w:t>Kč</w:t>
      </w:r>
      <w:r w:rsidR="00E93BEA">
        <w:rPr>
          <w:rFonts w:ascii="Times New Roman" w:eastAsia="Times New Roman" w:hAnsi="Times New Roman" w:cs="Times New Roman"/>
          <w:sz w:val="24"/>
          <w:szCs w:val="24"/>
          <w:lang w:eastAsia="cs-CZ"/>
        </w:rPr>
        <w:t xml:space="preserve"> </w:t>
      </w:r>
      <w:r w:rsidRPr="008A5B57">
        <w:rPr>
          <w:rFonts w:ascii="Times New Roman" w:eastAsia="Times New Roman" w:hAnsi="Times New Roman" w:cs="Times New Roman"/>
          <w:sz w:val="24"/>
          <w:szCs w:val="24"/>
          <w:lang w:eastAsia="cs-CZ"/>
        </w:rPr>
        <w:t>za m</w:t>
      </w:r>
      <w:r w:rsidRPr="008A5B57">
        <w:rPr>
          <w:rFonts w:ascii="Times New Roman" w:eastAsia="Times New Roman" w:hAnsi="Times New Roman" w:cs="Times New Roman"/>
          <w:sz w:val="24"/>
          <w:szCs w:val="24"/>
          <w:vertAlign w:val="superscript"/>
          <w:lang w:eastAsia="cs-CZ"/>
        </w:rPr>
        <w:t>2</w:t>
      </w:r>
      <w:r w:rsidRPr="008A5B57">
        <w:rPr>
          <w:rFonts w:ascii="Times New Roman" w:eastAsia="Times New Roman" w:hAnsi="Times New Roman" w:cs="Times New Roman"/>
          <w:sz w:val="24"/>
          <w:szCs w:val="24"/>
          <w:lang w:eastAsia="cs-CZ"/>
        </w:rPr>
        <w:t xml:space="preserve"> a rok, </w:t>
      </w:r>
    </w:p>
    <w:p w:rsidR="00C81491" w:rsidRDefault="00C81491" w:rsidP="00E93BEA">
      <w:pPr>
        <w:pStyle w:val="Odstavecseseznamem"/>
        <w:spacing w:after="120" w:line="276" w:lineRule="auto"/>
        <w:ind w:left="360"/>
        <w:jc w:val="both"/>
        <w:rPr>
          <w:rFonts w:ascii="Times New Roman" w:eastAsia="Times New Roman" w:hAnsi="Times New Roman" w:cs="Times New Roman"/>
          <w:sz w:val="24"/>
          <w:szCs w:val="24"/>
          <w:lang w:eastAsia="cs-CZ"/>
        </w:rPr>
      </w:pPr>
      <w:r w:rsidRPr="00C56D8B">
        <w:rPr>
          <w:rFonts w:ascii="Times New Roman" w:eastAsia="Times New Roman" w:hAnsi="Times New Roman" w:cs="Times New Roman"/>
          <w:sz w:val="24"/>
          <w:szCs w:val="24"/>
          <w:lang w:eastAsia="cs-CZ"/>
        </w:rPr>
        <w:t xml:space="preserve">tj. </w:t>
      </w:r>
      <w:r w:rsidR="007326C4">
        <w:rPr>
          <w:rFonts w:ascii="Times New Roman" w:eastAsia="Times New Roman" w:hAnsi="Times New Roman" w:cs="Times New Roman"/>
          <w:sz w:val="24"/>
          <w:szCs w:val="24"/>
          <w:lang w:eastAsia="cs-CZ"/>
        </w:rPr>
        <w:t>ročně</w:t>
      </w:r>
      <w:r w:rsidRPr="00C56D8B">
        <w:rPr>
          <w:rFonts w:ascii="Times New Roman" w:eastAsia="Times New Roman" w:hAnsi="Times New Roman" w:cs="Times New Roman"/>
          <w:b/>
          <w:sz w:val="24"/>
          <w:szCs w:val="24"/>
          <w:lang w:eastAsia="cs-CZ"/>
        </w:rPr>
        <w:t xml:space="preserve"> </w:t>
      </w:r>
      <w:r w:rsidR="00241E87">
        <w:rPr>
          <w:rFonts w:ascii="Times New Roman" w:eastAsia="Times New Roman" w:hAnsi="Times New Roman" w:cs="Times New Roman"/>
          <w:b/>
          <w:sz w:val="24"/>
          <w:szCs w:val="24"/>
          <w:lang w:eastAsia="cs-CZ"/>
        </w:rPr>
        <w:t xml:space="preserve"> </w:t>
      </w:r>
      <w:r w:rsidR="00E25A7C">
        <w:rPr>
          <w:rFonts w:ascii="Times New Roman" w:eastAsia="Times New Roman" w:hAnsi="Times New Roman" w:cs="Times New Roman"/>
          <w:b/>
          <w:sz w:val="24"/>
          <w:szCs w:val="24"/>
          <w:lang w:eastAsia="cs-CZ"/>
        </w:rPr>
        <w:t>18.263,-</w:t>
      </w:r>
      <w:r w:rsidRPr="00C56D8B">
        <w:rPr>
          <w:rFonts w:ascii="Times New Roman" w:eastAsia="Times New Roman" w:hAnsi="Times New Roman" w:cs="Times New Roman"/>
          <w:b/>
          <w:sz w:val="24"/>
          <w:szCs w:val="24"/>
          <w:lang w:eastAsia="cs-CZ"/>
        </w:rPr>
        <w:t>Kč</w:t>
      </w:r>
      <w:r w:rsidR="00241E87">
        <w:rPr>
          <w:rFonts w:ascii="Times New Roman" w:eastAsia="Times New Roman" w:hAnsi="Times New Roman" w:cs="Times New Roman"/>
          <w:sz w:val="24"/>
          <w:szCs w:val="24"/>
          <w:lang w:eastAsia="cs-CZ"/>
        </w:rPr>
        <w:t>,</w:t>
      </w:r>
    </w:p>
    <w:p w:rsidR="002B440A" w:rsidRPr="00E25A7C" w:rsidRDefault="00241E87" w:rsidP="00E25A7C">
      <w:pPr>
        <w:pStyle w:val="Odstavecseseznamem"/>
        <w:spacing w:after="120" w:line="276" w:lineRule="auto"/>
        <w:ind w:left="360"/>
        <w:jc w:val="both"/>
        <w:rPr>
          <w:rFonts w:ascii="Times New Roman" w:eastAsia="Times New Roman" w:hAnsi="Times New Roman" w:cs="Times New Roman"/>
          <w:b/>
          <w:sz w:val="24"/>
          <w:szCs w:val="24"/>
          <w:lang w:eastAsia="cs-CZ"/>
        </w:rPr>
      </w:pPr>
      <w:r>
        <w:rPr>
          <w:rFonts w:ascii="Times New Roman" w:eastAsia="Times New Roman" w:hAnsi="Times New Roman" w:cs="Times New Roman"/>
          <w:sz w:val="24"/>
          <w:szCs w:val="24"/>
          <w:lang w:eastAsia="cs-CZ"/>
        </w:rPr>
        <w:t xml:space="preserve">tj. měsíčně </w:t>
      </w:r>
      <w:r w:rsidR="00E25A7C">
        <w:rPr>
          <w:rFonts w:ascii="Times New Roman" w:eastAsia="Times New Roman" w:hAnsi="Times New Roman" w:cs="Times New Roman"/>
          <w:b/>
          <w:sz w:val="24"/>
          <w:szCs w:val="24"/>
          <w:lang w:eastAsia="cs-CZ"/>
        </w:rPr>
        <w:t>1.521</w:t>
      </w:r>
      <w:r w:rsidR="00E25A7C" w:rsidRPr="00E25A7C">
        <w:rPr>
          <w:rFonts w:ascii="Times New Roman" w:eastAsia="Times New Roman" w:hAnsi="Times New Roman" w:cs="Times New Roman"/>
          <w:b/>
          <w:sz w:val="24"/>
          <w:szCs w:val="24"/>
          <w:lang w:eastAsia="cs-CZ"/>
        </w:rPr>
        <w:t>,-</w:t>
      </w:r>
      <w:r w:rsidRPr="00241E87">
        <w:rPr>
          <w:rFonts w:ascii="Times New Roman" w:eastAsia="Times New Roman" w:hAnsi="Times New Roman" w:cs="Times New Roman"/>
          <w:b/>
          <w:sz w:val="24"/>
          <w:szCs w:val="24"/>
          <w:lang w:eastAsia="cs-CZ"/>
        </w:rPr>
        <w:t>Kč.</w:t>
      </w:r>
    </w:p>
    <w:p w:rsidR="00C81491" w:rsidRPr="008A5B57" w:rsidRDefault="00C81491" w:rsidP="00CE1918">
      <w:pPr>
        <w:pStyle w:val="Odstavecseseznamem"/>
        <w:numPr>
          <w:ilvl w:val="0"/>
          <w:numId w:val="8"/>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Nájemné bude nájemce platit na účet Městské části Praha 3, k němuž má dispoziční právo správce společnost Správa </w:t>
      </w:r>
      <w:r w:rsidR="00513D1B">
        <w:rPr>
          <w:rFonts w:ascii="Times New Roman" w:eastAsia="Times New Roman" w:hAnsi="Times New Roman" w:cs="Times New Roman"/>
          <w:sz w:val="24"/>
          <w:szCs w:val="24"/>
          <w:lang w:eastAsia="cs-CZ"/>
        </w:rPr>
        <w:t>zbytkového majetku MČ</w:t>
      </w:r>
      <w:r w:rsidRPr="008A5B57">
        <w:rPr>
          <w:rFonts w:ascii="Times New Roman" w:eastAsia="Times New Roman" w:hAnsi="Times New Roman" w:cs="Times New Roman"/>
          <w:sz w:val="24"/>
          <w:szCs w:val="24"/>
          <w:lang w:eastAsia="cs-CZ"/>
        </w:rPr>
        <w:t xml:space="preserve"> Praha 3 a.s., </w:t>
      </w:r>
      <w:r w:rsidR="00373CB2" w:rsidRPr="008A5B57">
        <w:rPr>
          <w:rFonts w:ascii="Times New Roman" w:eastAsia="Times New Roman" w:hAnsi="Times New Roman" w:cs="Times New Roman"/>
          <w:sz w:val="24"/>
          <w:szCs w:val="24"/>
          <w:lang w:eastAsia="cs-CZ"/>
        </w:rPr>
        <w:t xml:space="preserve">IČ: 28954866, se sídlem Praha 3, Olšanská 2666/7, PSČ 13000, </w:t>
      </w:r>
      <w:proofErr w:type="spellStart"/>
      <w:r w:rsidR="00373CB2" w:rsidRPr="008A5B57">
        <w:rPr>
          <w:rFonts w:ascii="Times New Roman" w:eastAsia="Times New Roman" w:hAnsi="Times New Roman" w:cs="Times New Roman"/>
          <w:sz w:val="24"/>
          <w:szCs w:val="24"/>
          <w:lang w:eastAsia="cs-CZ"/>
        </w:rPr>
        <w:t>sp</w:t>
      </w:r>
      <w:proofErr w:type="spellEnd"/>
      <w:r w:rsidR="00373CB2" w:rsidRPr="008A5B57">
        <w:rPr>
          <w:rFonts w:ascii="Times New Roman" w:eastAsia="Times New Roman" w:hAnsi="Times New Roman" w:cs="Times New Roman"/>
          <w:sz w:val="24"/>
          <w:szCs w:val="24"/>
          <w:lang w:eastAsia="cs-CZ"/>
        </w:rPr>
        <w:t>. zn. B 15521 vedená u Městského soudu v Praze (dále jen „správce“).</w:t>
      </w:r>
    </w:p>
    <w:p w:rsidR="00373CB2" w:rsidRPr="008A5B57" w:rsidRDefault="00373CB2" w:rsidP="00CE1918">
      <w:pPr>
        <w:pStyle w:val="Odstavecseseznamem"/>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Adresa </w:t>
      </w:r>
      <w:r w:rsidR="00513D1B">
        <w:rPr>
          <w:rFonts w:ascii="Times New Roman" w:eastAsia="Times New Roman" w:hAnsi="Times New Roman" w:cs="Times New Roman"/>
          <w:sz w:val="24"/>
          <w:szCs w:val="24"/>
          <w:lang w:eastAsia="cs-CZ"/>
        </w:rPr>
        <w:t xml:space="preserve">banky: </w:t>
      </w:r>
      <w:r w:rsidR="00513D1B">
        <w:rPr>
          <w:rFonts w:ascii="Times New Roman" w:eastAsia="Times New Roman" w:hAnsi="Times New Roman" w:cs="Times New Roman"/>
          <w:sz w:val="24"/>
          <w:szCs w:val="24"/>
          <w:lang w:eastAsia="cs-CZ"/>
        </w:rPr>
        <w:tab/>
        <w:t>Česká spořitelna, a.s.</w:t>
      </w:r>
      <w:r w:rsidRPr="008A5B57">
        <w:rPr>
          <w:rFonts w:ascii="Times New Roman" w:eastAsia="Times New Roman" w:hAnsi="Times New Roman" w:cs="Times New Roman"/>
          <w:sz w:val="24"/>
          <w:szCs w:val="24"/>
          <w:lang w:eastAsia="cs-CZ"/>
        </w:rPr>
        <w:t>, Praha 3</w:t>
      </w:r>
    </w:p>
    <w:p w:rsidR="00373CB2" w:rsidRPr="008A5B57" w:rsidRDefault="00373CB2" w:rsidP="00CE1918">
      <w:pPr>
        <w:pStyle w:val="Odstavecseseznamem"/>
        <w:spacing w:after="120" w:line="276" w:lineRule="auto"/>
        <w:jc w:val="both"/>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sz w:val="24"/>
          <w:szCs w:val="24"/>
          <w:lang w:eastAsia="cs-CZ"/>
        </w:rPr>
        <w:t xml:space="preserve">Číslo účtu: </w:t>
      </w:r>
      <w:r w:rsidRPr="008A5B57">
        <w:rPr>
          <w:rFonts w:ascii="Times New Roman" w:eastAsia="Times New Roman" w:hAnsi="Times New Roman" w:cs="Times New Roman"/>
          <w:sz w:val="24"/>
          <w:szCs w:val="24"/>
          <w:lang w:eastAsia="cs-CZ"/>
        </w:rPr>
        <w:tab/>
      </w:r>
      <w:r w:rsidRPr="008A5B57">
        <w:rPr>
          <w:rFonts w:ascii="Times New Roman" w:eastAsia="Times New Roman" w:hAnsi="Times New Roman" w:cs="Times New Roman"/>
          <w:sz w:val="24"/>
          <w:szCs w:val="24"/>
          <w:lang w:eastAsia="cs-CZ"/>
        </w:rPr>
        <w:tab/>
      </w:r>
      <w:r w:rsidRPr="008A5B57">
        <w:rPr>
          <w:rFonts w:ascii="Times New Roman" w:eastAsia="Times New Roman" w:hAnsi="Times New Roman" w:cs="Times New Roman"/>
          <w:b/>
          <w:sz w:val="24"/>
          <w:szCs w:val="24"/>
          <w:lang w:eastAsia="cs-CZ"/>
        </w:rPr>
        <w:t>009021 – 2000781379/0800</w:t>
      </w:r>
    </w:p>
    <w:p w:rsidR="00A30006" w:rsidRPr="00A30006" w:rsidRDefault="00373CB2" w:rsidP="00CE1918">
      <w:pPr>
        <w:pStyle w:val="Odstavecseseznamem"/>
        <w:spacing w:after="120" w:line="276" w:lineRule="auto"/>
        <w:jc w:val="both"/>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sz w:val="24"/>
          <w:szCs w:val="24"/>
          <w:lang w:eastAsia="cs-CZ"/>
        </w:rPr>
        <w:t>Variabilní symbol:</w:t>
      </w:r>
      <w:r w:rsidRPr="008A5B57">
        <w:rPr>
          <w:rFonts w:ascii="Times New Roman" w:eastAsia="Times New Roman" w:hAnsi="Times New Roman" w:cs="Times New Roman"/>
          <w:sz w:val="24"/>
          <w:szCs w:val="24"/>
          <w:lang w:eastAsia="cs-CZ"/>
        </w:rPr>
        <w:tab/>
      </w:r>
      <w:r w:rsidR="00C17B76">
        <w:rPr>
          <w:rFonts w:ascii="Times New Roman" w:eastAsia="Times New Roman" w:hAnsi="Times New Roman" w:cs="Times New Roman"/>
          <w:sz w:val="24"/>
          <w:szCs w:val="24"/>
          <w:lang w:eastAsia="cs-CZ"/>
        </w:rPr>
        <w:t>7180110402</w:t>
      </w:r>
    </w:p>
    <w:p w:rsidR="00373CB2" w:rsidRPr="008A5B57" w:rsidRDefault="00373CB2" w:rsidP="00CE1918">
      <w:pPr>
        <w:pStyle w:val="Odstavecseseznamem"/>
        <w:numPr>
          <w:ilvl w:val="0"/>
          <w:numId w:val="8"/>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Nájemné bude nájemce platit měsíčně, a to nejpozději do posledního dne příslušného měsíce. Dnem zaplacení se rozumí den, kdy byla příslušná částka připsána na účet pronajímatele.</w:t>
      </w:r>
    </w:p>
    <w:p w:rsidR="004012AD" w:rsidRPr="008A5B57" w:rsidRDefault="004012AD" w:rsidP="00CE1918">
      <w:pPr>
        <w:pStyle w:val="Odstavecseseznamem"/>
        <w:numPr>
          <w:ilvl w:val="0"/>
          <w:numId w:val="8"/>
        </w:numPr>
        <w:spacing w:after="120" w:line="276" w:lineRule="auto"/>
        <w:jc w:val="both"/>
        <w:rPr>
          <w:rFonts w:ascii="Times New Roman" w:eastAsia="Times New Roman" w:hAnsi="Times New Roman" w:cs="Times New Roman"/>
          <w:i/>
          <w:sz w:val="24"/>
          <w:szCs w:val="24"/>
          <w:lang w:eastAsia="cs-CZ"/>
        </w:rPr>
      </w:pPr>
      <w:r w:rsidRPr="008A5B57">
        <w:rPr>
          <w:rFonts w:ascii="Times New Roman" w:eastAsia="Times New Roman" w:hAnsi="Times New Roman" w:cs="Times New Roman"/>
          <w:sz w:val="24"/>
          <w:szCs w:val="24"/>
          <w:lang w:eastAsia="cs-CZ"/>
        </w:rPr>
        <w:t xml:space="preserve">V případě prodlení nájemce s placením nájemného náleží pronajímateli úroky z prodlení ve výši stanovené </w:t>
      </w:r>
      <w:r w:rsidR="00380654" w:rsidRPr="008A5B57">
        <w:rPr>
          <w:rFonts w:ascii="Times New Roman" w:eastAsia="Times New Roman" w:hAnsi="Times New Roman" w:cs="Times New Roman"/>
          <w:sz w:val="24"/>
          <w:szCs w:val="24"/>
          <w:lang w:eastAsia="cs-CZ"/>
        </w:rPr>
        <w:t>v té době platnými právními předpisy</w:t>
      </w:r>
      <w:r w:rsidRPr="008A5B57">
        <w:rPr>
          <w:rFonts w:ascii="Times New Roman" w:eastAsia="Times New Roman" w:hAnsi="Times New Roman" w:cs="Times New Roman"/>
          <w:sz w:val="24"/>
          <w:szCs w:val="24"/>
          <w:lang w:eastAsia="cs-CZ"/>
        </w:rPr>
        <w:t xml:space="preserve">. </w:t>
      </w:r>
      <w:r w:rsidR="009E6633" w:rsidRPr="008A5B57">
        <w:rPr>
          <w:rFonts w:ascii="Times New Roman" w:eastAsia="Times New Roman" w:hAnsi="Times New Roman" w:cs="Times New Roman"/>
          <w:sz w:val="24"/>
          <w:szCs w:val="24"/>
          <w:lang w:eastAsia="cs-CZ"/>
        </w:rPr>
        <w:t>V případě p</w:t>
      </w:r>
      <w:r w:rsidRPr="008A5B57">
        <w:rPr>
          <w:rFonts w:ascii="Times New Roman" w:eastAsia="Times New Roman" w:hAnsi="Times New Roman" w:cs="Times New Roman"/>
          <w:sz w:val="24"/>
          <w:szCs w:val="24"/>
          <w:lang w:eastAsia="cs-CZ"/>
        </w:rPr>
        <w:t>rodlení s úhradou nájemného delším než jeden měsíc se jedná o hrubé porušení nájemní smlouvy a je důvodem k výpovědi z nájmu.</w:t>
      </w:r>
    </w:p>
    <w:p w:rsidR="00DE4E31" w:rsidRDefault="00DE4E31" w:rsidP="00DE4E31">
      <w:pPr>
        <w:pStyle w:val="Nzev1"/>
        <w:numPr>
          <w:ilvl w:val="0"/>
          <w:numId w:val="8"/>
        </w:numPr>
        <w:jc w:val="both"/>
        <w:rPr>
          <w:b w:val="0"/>
          <w:bCs/>
          <w:szCs w:val="24"/>
        </w:rPr>
      </w:pPr>
      <w:r w:rsidRPr="008A5B57">
        <w:rPr>
          <w:b w:val="0"/>
          <w:szCs w:val="24"/>
        </w:rPr>
        <w:t>Nájemné se</w:t>
      </w:r>
      <w:r w:rsidRPr="008A5B57">
        <w:rPr>
          <w:b w:val="0"/>
          <w:bCs/>
          <w:szCs w:val="24"/>
        </w:rPr>
        <w:t xml:space="preserve"> zvyšuje o roční míru inflace vyhlášenou Českým statistickým úřadem nebo </w:t>
      </w:r>
      <w:r w:rsidRPr="008A5B57">
        <w:rPr>
          <w:b w:val="0"/>
          <w:bCs/>
          <w:szCs w:val="24"/>
        </w:rPr>
        <w:lastRenderedPageBreak/>
        <w:t>jiným oprávněným orgánem, a to vždy k 31. březnu roku následujícího po roce, za který je míra inflace vyhlášena.</w:t>
      </w:r>
    </w:p>
    <w:p w:rsidR="0092274B" w:rsidRDefault="0092274B" w:rsidP="0092274B">
      <w:pPr>
        <w:pStyle w:val="Nzev1"/>
        <w:jc w:val="both"/>
        <w:rPr>
          <w:b w:val="0"/>
          <w:bCs/>
          <w:szCs w:val="24"/>
        </w:rPr>
      </w:pPr>
    </w:p>
    <w:p w:rsidR="0092274B" w:rsidRDefault="0092274B" w:rsidP="0092274B">
      <w:pPr>
        <w:pStyle w:val="Nzev1"/>
        <w:jc w:val="both"/>
        <w:rPr>
          <w:b w:val="0"/>
          <w:bCs/>
          <w:szCs w:val="24"/>
        </w:rPr>
      </w:pPr>
    </w:p>
    <w:p w:rsidR="0092274B" w:rsidRPr="008A5B57" w:rsidRDefault="0092274B" w:rsidP="0092274B">
      <w:pPr>
        <w:pStyle w:val="Nzev1"/>
        <w:jc w:val="both"/>
        <w:rPr>
          <w:b w:val="0"/>
          <w:bCs/>
          <w:szCs w:val="24"/>
        </w:rPr>
      </w:pPr>
    </w:p>
    <w:p w:rsidR="001E24C5" w:rsidRPr="008A5B57" w:rsidRDefault="001E24C5" w:rsidP="00CE1918">
      <w:pPr>
        <w:spacing w:after="120" w:line="276" w:lineRule="auto"/>
        <w:ind w:left="360"/>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V.</w:t>
      </w:r>
    </w:p>
    <w:p w:rsidR="001E24C5" w:rsidRDefault="001E24C5" w:rsidP="00CE1918">
      <w:pPr>
        <w:spacing w:after="120" w:line="276" w:lineRule="auto"/>
        <w:ind w:left="360"/>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Služby spojené s užíváním předmětu nájmu</w:t>
      </w:r>
    </w:p>
    <w:p w:rsidR="00301CC2" w:rsidRDefault="00301CC2" w:rsidP="00CE1918">
      <w:pPr>
        <w:spacing w:after="120" w:line="276" w:lineRule="auto"/>
        <w:ind w:left="360"/>
        <w:jc w:val="center"/>
        <w:rPr>
          <w:rFonts w:ascii="Times New Roman" w:eastAsia="Times New Roman" w:hAnsi="Times New Roman" w:cs="Times New Roman"/>
          <w:b/>
          <w:sz w:val="24"/>
          <w:szCs w:val="24"/>
          <w:lang w:eastAsia="cs-CZ"/>
        </w:rPr>
      </w:pPr>
    </w:p>
    <w:p w:rsidR="00301CC2" w:rsidRDefault="001E24C5" w:rsidP="00A12675">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301CC2">
        <w:rPr>
          <w:rFonts w:ascii="Times New Roman" w:eastAsia="Times New Roman" w:hAnsi="Times New Roman" w:cs="Times New Roman"/>
          <w:sz w:val="24"/>
          <w:szCs w:val="24"/>
          <w:lang w:eastAsia="cs-CZ"/>
        </w:rPr>
        <w:t xml:space="preserve">V nájemném nejsou zahrnuty úhrady za služby spojené s užíváním předmětu nájmu. </w:t>
      </w:r>
    </w:p>
    <w:p w:rsidR="00241E87" w:rsidRPr="00301CC2" w:rsidRDefault="00241E87" w:rsidP="00241E87">
      <w:pPr>
        <w:pStyle w:val="Odstavecseseznamem"/>
        <w:spacing w:after="120" w:line="276" w:lineRule="auto"/>
        <w:ind w:left="360"/>
        <w:jc w:val="both"/>
        <w:rPr>
          <w:rFonts w:ascii="Times New Roman" w:eastAsia="Times New Roman" w:hAnsi="Times New Roman" w:cs="Times New Roman"/>
          <w:sz w:val="24"/>
          <w:szCs w:val="24"/>
          <w:lang w:eastAsia="cs-CZ"/>
        </w:rPr>
      </w:pPr>
    </w:p>
    <w:p w:rsidR="00241E87" w:rsidRDefault="001E24C5" w:rsidP="000523EB">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241E87">
        <w:rPr>
          <w:rFonts w:ascii="Times New Roman" w:eastAsia="Times New Roman" w:hAnsi="Times New Roman" w:cs="Times New Roman"/>
          <w:sz w:val="24"/>
          <w:szCs w:val="24"/>
          <w:lang w:eastAsia="cs-CZ"/>
        </w:rPr>
        <w:t>Pronajímatel se zavazuj</w:t>
      </w:r>
      <w:r w:rsidR="008B7980" w:rsidRPr="00241E87">
        <w:rPr>
          <w:rFonts w:ascii="Times New Roman" w:eastAsia="Times New Roman" w:hAnsi="Times New Roman" w:cs="Times New Roman"/>
          <w:sz w:val="24"/>
          <w:szCs w:val="24"/>
          <w:lang w:eastAsia="cs-CZ"/>
        </w:rPr>
        <w:t>e</w:t>
      </w:r>
      <w:r w:rsidR="00014A48" w:rsidRPr="00241E87">
        <w:rPr>
          <w:rFonts w:ascii="Times New Roman" w:eastAsia="Times New Roman" w:hAnsi="Times New Roman" w:cs="Times New Roman"/>
          <w:sz w:val="24"/>
          <w:szCs w:val="24"/>
          <w:lang w:eastAsia="cs-CZ"/>
        </w:rPr>
        <w:t xml:space="preserve"> poskytovat nájemci po dobu trvání nájemního vztahu plnění spojená s užíváním předmětu nájmu (dále jen „služby“) dle specifikace a ocenění uvedeného ve výpočtovém listě, který je nedílnou součástí tét</w:t>
      </w:r>
      <w:r w:rsidR="009E6633" w:rsidRPr="00241E87">
        <w:rPr>
          <w:rFonts w:ascii="Times New Roman" w:eastAsia="Times New Roman" w:hAnsi="Times New Roman" w:cs="Times New Roman"/>
          <w:sz w:val="24"/>
          <w:szCs w:val="24"/>
          <w:lang w:eastAsia="cs-CZ"/>
        </w:rPr>
        <w:t>o smlouvy a tvoří přílohu č. 2.</w:t>
      </w:r>
      <w:r w:rsidR="00014A48" w:rsidRPr="00241E87">
        <w:rPr>
          <w:rFonts w:ascii="Times New Roman" w:eastAsia="Times New Roman" w:hAnsi="Times New Roman" w:cs="Times New Roman"/>
          <w:sz w:val="24"/>
          <w:szCs w:val="24"/>
          <w:lang w:eastAsia="cs-CZ"/>
        </w:rPr>
        <w:t xml:space="preserve"> této smlouvy.</w:t>
      </w:r>
    </w:p>
    <w:p w:rsidR="00241E87" w:rsidRPr="00241E87" w:rsidRDefault="00241E87" w:rsidP="00241E87">
      <w:pPr>
        <w:pStyle w:val="Odstavecseseznamem"/>
        <w:rPr>
          <w:rFonts w:ascii="Times New Roman" w:eastAsia="Times New Roman" w:hAnsi="Times New Roman" w:cs="Times New Roman"/>
          <w:sz w:val="24"/>
          <w:szCs w:val="24"/>
          <w:lang w:eastAsia="cs-CZ"/>
        </w:rPr>
      </w:pPr>
    </w:p>
    <w:p w:rsidR="006C0CED" w:rsidRDefault="004012AD" w:rsidP="00CE1918">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Nájemce se touto smlouvou zavazuje platit za poskytnutí služ</w:t>
      </w:r>
      <w:r w:rsidR="009E6633" w:rsidRPr="008A5B57">
        <w:rPr>
          <w:rFonts w:ascii="Times New Roman" w:eastAsia="Times New Roman" w:hAnsi="Times New Roman" w:cs="Times New Roman"/>
          <w:sz w:val="24"/>
          <w:szCs w:val="24"/>
          <w:lang w:eastAsia="cs-CZ"/>
        </w:rPr>
        <w:t>e</w:t>
      </w:r>
      <w:r w:rsidRPr="008A5B57">
        <w:rPr>
          <w:rFonts w:ascii="Times New Roman" w:eastAsia="Times New Roman" w:hAnsi="Times New Roman" w:cs="Times New Roman"/>
          <w:sz w:val="24"/>
          <w:szCs w:val="24"/>
          <w:lang w:eastAsia="cs-CZ"/>
        </w:rPr>
        <w:t>b úhrady formou měsíčních záloh ve výši</w:t>
      </w:r>
      <w:r w:rsidR="00A30006">
        <w:rPr>
          <w:rFonts w:ascii="Times New Roman" w:eastAsia="Times New Roman" w:hAnsi="Times New Roman" w:cs="Times New Roman"/>
          <w:sz w:val="24"/>
          <w:szCs w:val="24"/>
          <w:lang w:eastAsia="cs-CZ"/>
        </w:rPr>
        <w:t xml:space="preserve"> </w:t>
      </w:r>
      <w:r w:rsidR="00C17B76">
        <w:rPr>
          <w:rFonts w:ascii="Times New Roman" w:eastAsia="Times New Roman" w:hAnsi="Times New Roman" w:cs="Times New Roman"/>
          <w:b/>
          <w:sz w:val="24"/>
          <w:szCs w:val="24"/>
          <w:lang w:eastAsia="cs-CZ"/>
        </w:rPr>
        <w:t>435</w:t>
      </w:r>
      <w:r w:rsidR="00A30006" w:rsidRPr="00A30006">
        <w:rPr>
          <w:rFonts w:ascii="Times New Roman" w:eastAsia="Times New Roman" w:hAnsi="Times New Roman" w:cs="Times New Roman"/>
          <w:b/>
          <w:sz w:val="24"/>
          <w:szCs w:val="24"/>
          <w:lang w:eastAsia="cs-CZ"/>
        </w:rPr>
        <w:t>,-</w:t>
      </w:r>
      <w:r w:rsidRPr="004F1035">
        <w:rPr>
          <w:rFonts w:ascii="Times New Roman" w:eastAsia="Times New Roman" w:hAnsi="Times New Roman" w:cs="Times New Roman"/>
          <w:b/>
          <w:sz w:val="24"/>
          <w:szCs w:val="24"/>
          <w:lang w:eastAsia="cs-CZ"/>
        </w:rPr>
        <w:t>Kč</w:t>
      </w:r>
      <w:r w:rsidRPr="008A5B57">
        <w:rPr>
          <w:rFonts w:ascii="Times New Roman" w:eastAsia="Times New Roman" w:hAnsi="Times New Roman" w:cs="Times New Roman"/>
          <w:sz w:val="24"/>
          <w:szCs w:val="24"/>
          <w:lang w:eastAsia="cs-CZ"/>
        </w:rPr>
        <w:t>, které jsou splatné společně s nájemným nejpozději do posledního dne příslušného měsíce za stejných podmínek jako nájemné</w:t>
      </w:r>
      <w:r w:rsidR="009E6633" w:rsidRPr="008A5B57">
        <w:rPr>
          <w:rFonts w:ascii="Times New Roman" w:eastAsia="Times New Roman" w:hAnsi="Times New Roman" w:cs="Times New Roman"/>
          <w:sz w:val="24"/>
          <w:szCs w:val="24"/>
          <w:lang w:eastAsia="cs-CZ"/>
        </w:rPr>
        <w:t xml:space="preserve"> a</w:t>
      </w:r>
      <w:r w:rsidRPr="008A5B57">
        <w:rPr>
          <w:rFonts w:ascii="Times New Roman" w:eastAsia="Times New Roman" w:hAnsi="Times New Roman" w:cs="Times New Roman"/>
          <w:sz w:val="24"/>
          <w:szCs w:val="24"/>
          <w:lang w:eastAsia="cs-CZ"/>
        </w:rPr>
        <w:t xml:space="preserve"> na stejný účet. Dnem zaplacení se rozumí den, kdy byla příslušná částka připsána na účet pronajímatele.</w:t>
      </w:r>
    </w:p>
    <w:p w:rsidR="00241E87" w:rsidRPr="00241E87" w:rsidRDefault="00241E87" w:rsidP="00241E87">
      <w:pPr>
        <w:pStyle w:val="Odstavecseseznamem"/>
        <w:rPr>
          <w:rFonts w:ascii="Times New Roman" w:eastAsia="Times New Roman" w:hAnsi="Times New Roman" w:cs="Times New Roman"/>
          <w:sz w:val="24"/>
          <w:szCs w:val="24"/>
          <w:lang w:eastAsia="cs-CZ"/>
        </w:rPr>
      </w:pPr>
    </w:p>
    <w:p w:rsidR="00241E87" w:rsidRPr="008A5B57" w:rsidRDefault="00241E87" w:rsidP="00241E87">
      <w:pPr>
        <w:pStyle w:val="Odstavecseseznamem"/>
        <w:spacing w:after="120" w:line="276" w:lineRule="auto"/>
        <w:ind w:left="360"/>
        <w:jc w:val="both"/>
        <w:rPr>
          <w:rFonts w:ascii="Times New Roman" w:eastAsia="Times New Roman" w:hAnsi="Times New Roman" w:cs="Times New Roman"/>
          <w:sz w:val="24"/>
          <w:szCs w:val="24"/>
          <w:lang w:eastAsia="cs-CZ"/>
        </w:rPr>
      </w:pPr>
    </w:p>
    <w:p w:rsidR="004012AD" w:rsidRDefault="004012AD" w:rsidP="00CE1918">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Vyúčtování skutečné výše nákladů na služby a zaplacených záloh na služby provede pronajímatel v souladu se zákonem, vždy za zúčtovací období</w:t>
      </w:r>
      <w:r w:rsidR="009E6633" w:rsidRPr="008A5B57">
        <w:rPr>
          <w:rFonts w:ascii="Times New Roman" w:eastAsia="Times New Roman" w:hAnsi="Times New Roman" w:cs="Times New Roman"/>
          <w:sz w:val="24"/>
          <w:szCs w:val="24"/>
          <w:lang w:eastAsia="cs-CZ"/>
        </w:rPr>
        <w:t>, kterým je kalendářní rok</w:t>
      </w:r>
      <w:r w:rsidRPr="008A5B57">
        <w:rPr>
          <w:rFonts w:ascii="Times New Roman" w:eastAsia="Times New Roman" w:hAnsi="Times New Roman" w:cs="Times New Roman"/>
          <w:sz w:val="24"/>
          <w:szCs w:val="24"/>
          <w:lang w:eastAsia="cs-CZ"/>
        </w:rPr>
        <w:t xml:space="preserve"> a vyúčtování doručí nájemci do 4 měsíců od skončení zúčtovacího období. Nedoplatky a </w:t>
      </w:r>
      <w:r w:rsidR="009E6633" w:rsidRPr="008A5B57">
        <w:rPr>
          <w:rFonts w:ascii="Times New Roman" w:eastAsia="Times New Roman" w:hAnsi="Times New Roman" w:cs="Times New Roman"/>
          <w:sz w:val="24"/>
          <w:szCs w:val="24"/>
          <w:lang w:eastAsia="cs-CZ"/>
        </w:rPr>
        <w:t>pře</w:t>
      </w:r>
      <w:r w:rsidRPr="008A5B57">
        <w:rPr>
          <w:rFonts w:ascii="Times New Roman" w:eastAsia="Times New Roman" w:hAnsi="Times New Roman" w:cs="Times New Roman"/>
          <w:sz w:val="24"/>
          <w:szCs w:val="24"/>
          <w:lang w:eastAsia="cs-CZ"/>
        </w:rPr>
        <w:t>platky za zúčtování záloh na služby jsou splatné do 31.</w:t>
      </w:r>
      <w:r w:rsidR="00241E87">
        <w:rPr>
          <w:rFonts w:ascii="Times New Roman" w:eastAsia="Times New Roman" w:hAnsi="Times New Roman" w:cs="Times New Roman"/>
          <w:sz w:val="24"/>
          <w:szCs w:val="24"/>
          <w:lang w:eastAsia="cs-CZ"/>
        </w:rPr>
        <w:t xml:space="preserve"> </w:t>
      </w:r>
      <w:r w:rsidRPr="008A5B57">
        <w:rPr>
          <w:rFonts w:ascii="Times New Roman" w:eastAsia="Times New Roman" w:hAnsi="Times New Roman" w:cs="Times New Roman"/>
          <w:sz w:val="24"/>
          <w:szCs w:val="24"/>
          <w:lang w:eastAsia="cs-CZ"/>
        </w:rPr>
        <w:t>7. roku následujícího po zúčtovacím období.</w:t>
      </w:r>
    </w:p>
    <w:p w:rsidR="00241E87" w:rsidRPr="008A5B57" w:rsidRDefault="00241E87" w:rsidP="00241E87">
      <w:pPr>
        <w:pStyle w:val="Odstavecseseznamem"/>
        <w:spacing w:after="120" w:line="276" w:lineRule="auto"/>
        <w:ind w:left="360"/>
        <w:jc w:val="both"/>
        <w:rPr>
          <w:rFonts w:ascii="Times New Roman" w:eastAsia="Times New Roman" w:hAnsi="Times New Roman" w:cs="Times New Roman"/>
          <w:sz w:val="24"/>
          <w:szCs w:val="24"/>
          <w:lang w:eastAsia="cs-CZ"/>
        </w:rPr>
      </w:pPr>
    </w:p>
    <w:p w:rsidR="004012AD" w:rsidRDefault="004012AD" w:rsidP="00CE1918">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Pronajímatel má právo upravit výši zálohy podle skutečných nákladů na služby za uplynulé období nebo v případě zvýšení cen služeb jejich dodavateli. Nová výše zálohy platí od prvního dne měsíce následujícího po doručení oznámení nové výše zálohy nájemci. </w:t>
      </w:r>
    </w:p>
    <w:p w:rsidR="00241E87" w:rsidRPr="00241E87" w:rsidRDefault="00241E87" w:rsidP="00241E87">
      <w:pPr>
        <w:pStyle w:val="Odstavecseseznamem"/>
        <w:rPr>
          <w:rFonts w:ascii="Times New Roman" w:eastAsia="Times New Roman" w:hAnsi="Times New Roman" w:cs="Times New Roman"/>
          <w:sz w:val="24"/>
          <w:szCs w:val="24"/>
          <w:lang w:eastAsia="cs-CZ"/>
        </w:rPr>
      </w:pPr>
    </w:p>
    <w:p w:rsidR="00241E87" w:rsidRPr="008A5B57" w:rsidRDefault="00241E87" w:rsidP="00241E87">
      <w:pPr>
        <w:pStyle w:val="Odstavecseseznamem"/>
        <w:spacing w:after="120" w:line="276" w:lineRule="auto"/>
        <w:ind w:left="360"/>
        <w:jc w:val="both"/>
        <w:rPr>
          <w:rFonts w:ascii="Times New Roman" w:eastAsia="Times New Roman" w:hAnsi="Times New Roman" w:cs="Times New Roman"/>
          <w:sz w:val="24"/>
          <w:szCs w:val="24"/>
          <w:lang w:eastAsia="cs-CZ"/>
        </w:rPr>
      </w:pPr>
    </w:p>
    <w:p w:rsidR="00A72EC8" w:rsidRDefault="00014A48" w:rsidP="00CE1918">
      <w:pPr>
        <w:pStyle w:val="Odstavecseseznamem"/>
        <w:numPr>
          <w:ilvl w:val="0"/>
          <w:numId w:val="9"/>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Ve výpočtovém listě ani v nájemném není zahrnuta úhrada služeb souvisejících s předmětem nájmu, které bude hradit nájemce přímo tomu, kdo mu tyto služby poskytuje, jedná se především o dodávku elektrické energie, aj. </w:t>
      </w:r>
    </w:p>
    <w:p w:rsidR="00241E87" w:rsidRPr="008A5B57" w:rsidRDefault="00241E87" w:rsidP="00241E87">
      <w:pPr>
        <w:pStyle w:val="Odstavecseseznamem"/>
        <w:spacing w:after="120" w:line="276" w:lineRule="auto"/>
        <w:ind w:left="360"/>
        <w:jc w:val="both"/>
        <w:rPr>
          <w:rFonts w:ascii="Times New Roman" w:eastAsia="Times New Roman" w:hAnsi="Times New Roman" w:cs="Times New Roman"/>
          <w:sz w:val="24"/>
          <w:szCs w:val="24"/>
          <w:lang w:eastAsia="cs-CZ"/>
        </w:rPr>
      </w:pPr>
    </w:p>
    <w:p w:rsidR="009E6633" w:rsidRPr="00241E87" w:rsidRDefault="004012AD" w:rsidP="00241E87">
      <w:pPr>
        <w:pStyle w:val="Odstavecseseznamem"/>
        <w:numPr>
          <w:ilvl w:val="0"/>
          <w:numId w:val="9"/>
        </w:numPr>
        <w:spacing w:after="120" w:line="276" w:lineRule="auto"/>
        <w:jc w:val="both"/>
        <w:rPr>
          <w:rFonts w:ascii="Times New Roman" w:eastAsia="Times New Roman" w:hAnsi="Times New Roman" w:cs="Times New Roman"/>
          <w:i/>
          <w:sz w:val="24"/>
          <w:szCs w:val="24"/>
          <w:lang w:eastAsia="cs-CZ"/>
        </w:rPr>
      </w:pPr>
      <w:r w:rsidRPr="00241E87">
        <w:rPr>
          <w:rFonts w:ascii="Times New Roman" w:eastAsia="Times New Roman" w:hAnsi="Times New Roman" w:cs="Times New Roman"/>
          <w:sz w:val="24"/>
          <w:szCs w:val="24"/>
          <w:lang w:eastAsia="cs-CZ"/>
        </w:rPr>
        <w:t xml:space="preserve">Při prodlení s placením úhrad za služby spojené s předmětem nájmu je nájemce povinen zaplatit </w:t>
      </w:r>
      <w:r w:rsidR="00380654" w:rsidRPr="00241E87">
        <w:rPr>
          <w:rFonts w:ascii="Times New Roman" w:eastAsia="Times New Roman" w:hAnsi="Times New Roman" w:cs="Times New Roman"/>
          <w:sz w:val="24"/>
          <w:szCs w:val="24"/>
          <w:lang w:eastAsia="cs-CZ"/>
        </w:rPr>
        <w:t>zákonné úroky z</w:t>
      </w:r>
      <w:r w:rsidR="001D429A" w:rsidRPr="00241E87">
        <w:rPr>
          <w:rFonts w:ascii="Times New Roman" w:eastAsia="Times New Roman" w:hAnsi="Times New Roman" w:cs="Times New Roman"/>
          <w:sz w:val="24"/>
          <w:szCs w:val="24"/>
          <w:lang w:eastAsia="cs-CZ"/>
        </w:rPr>
        <w:t> </w:t>
      </w:r>
      <w:r w:rsidR="00380654" w:rsidRPr="00241E87">
        <w:rPr>
          <w:rFonts w:ascii="Times New Roman" w:eastAsia="Times New Roman" w:hAnsi="Times New Roman" w:cs="Times New Roman"/>
          <w:sz w:val="24"/>
          <w:szCs w:val="24"/>
          <w:lang w:eastAsia="cs-CZ"/>
        </w:rPr>
        <w:t>prodlení</w:t>
      </w:r>
      <w:r w:rsidR="001D429A" w:rsidRPr="00241E87">
        <w:rPr>
          <w:rFonts w:ascii="Times New Roman" w:eastAsia="Times New Roman" w:hAnsi="Times New Roman" w:cs="Times New Roman"/>
          <w:sz w:val="24"/>
          <w:szCs w:val="24"/>
          <w:lang w:eastAsia="cs-CZ"/>
        </w:rPr>
        <w:t>,</w:t>
      </w:r>
      <w:r w:rsidR="00380654" w:rsidRPr="00241E87">
        <w:rPr>
          <w:rFonts w:ascii="Times New Roman" w:eastAsia="Times New Roman" w:hAnsi="Times New Roman" w:cs="Times New Roman"/>
          <w:sz w:val="24"/>
          <w:szCs w:val="24"/>
          <w:lang w:eastAsia="cs-CZ"/>
        </w:rPr>
        <w:t xml:space="preserve"> dle v dané době platné právní úpravy</w:t>
      </w:r>
      <w:r w:rsidRPr="00241E87">
        <w:rPr>
          <w:rFonts w:ascii="Times New Roman" w:eastAsia="Times New Roman" w:hAnsi="Times New Roman" w:cs="Times New Roman"/>
          <w:sz w:val="24"/>
          <w:szCs w:val="24"/>
          <w:lang w:eastAsia="cs-CZ"/>
        </w:rPr>
        <w:t>.</w:t>
      </w:r>
      <w:r w:rsidR="00A72EC8" w:rsidRPr="00241E87">
        <w:rPr>
          <w:rFonts w:ascii="Times New Roman" w:eastAsia="Times New Roman" w:hAnsi="Times New Roman" w:cs="Times New Roman"/>
          <w:sz w:val="24"/>
          <w:szCs w:val="24"/>
          <w:lang w:eastAsia="cs-CZ"/>
        </w:rPr>
        <w:t xml:space="preserve"> </w:t>
      </w:r>
      <w:r w:rsidR="009E6633" w:rsidRPr="00241E87">
        <w:rPr>
          <w:rFonts w:ascii="Times New Roman" w:eastAsia="Times New Roman" w:hAnsi="Times New Roman" w:cs="Times New Roman"/>
          <w:sz w:val="24"/>
          <w:szCs w:val="24"/>
          <w:lang w:eastAsia="cs-CZ"/>
        </w:rPr>
        <w:t>V případě prodlení s úhradou služeb delším než jeden měsíc se jedná o hrubé porušení nájemní smlouvy a je důvodem k výpovědi z nájmu.</w:t>
      </w:r>
    </w:p>
    <w:p w:rsidR="00D92B11" w:rsidRDefault="00D92B11">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232611" w:rsidRPr="008A5B57" w:rsidRDefault="00232611"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lastRenderedPageBreak/>
        <w:t>VI.</w:t>
      </w:r>
    </w:p>
    <w:p w:rsidR="00232611" w:rsidRPr="008A5B57" w:rsidRDefault="00232611"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Podmínky nájmu</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prohlašuje, že se podrobně seznámil se stavem předmětu nájmu, shledal je vyhovujícími ke sjednanému účelu a v tomto stavu tento předmět nájmu přejímá. Stav předmětu nájmu je popsán v protokole o předání a převzetí pr</w:t>
      </w:r>
      <w:r w:rsidR="009E6633" w:rsidRPr="008A5B57">
        <w:rPr>
          <w:rFonts w:ascii="Times New Roman" w:eastAsia="Times New Roman" w:hAnsi="Times New Roman" w:cs="Times New Roman"/>
          <w:sz w:val="24"/>
          <w:szCs w:val="20"/>
          <w:lang w:eastAsia="cs-CZ"/>
        </w:rPr>
        <w:t>ostor, který tvoří přílohu č. 3.</w:t>
      </w:r>
      <w:r w:rsidRPr="008A5B57">
        <w:rPr>
          <w:rFonts w:ascii="Times New Roman" w:eastAsia="Times New Roman" w:hAnsi="Times New Roman" w:cs="Times New Roman"/>
          <w:sz w:val="24"/>
          <w:szCs w:val="20"/>
          <w:lang w:eastAsia="cs-CZ"/>
        </w:rPr>
        <w:t xml:space="preserve"> této smlouvy.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je povinen hradit na své náklady práce spojené s obvyklým udržováním předmětu nájmu, tj. zejména malování a tapetování včetně souvisejících oprav omítek, drobné opravy předmětu nájmu, zasklívání oken, opravy a výměny zámků v předmětu nájmu, opravy kování, drobné opravy a výměny součástek zařizovacích předmětů, např. opravy vodovodních kohoutků a ostatní opravy, zejména ty, jež jsou si dle platné právní úpravy povinni sami hradit nájemci bytů. Nájemce je taktéž povinen zajišťovat na vlastní náklady úklid předmětu nájmu.</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Opravy rozvodů ÚT, vodovodních a kanalizačních stoupaček hradí pronajímatel, pokud závada na nich nebyla způsobena porušením právní povinnosti nájemce.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je povinen bez zbytečného odkladu oznámit pronajímateli jakékoliv závady vyžadující provedení oprav uvedených v čl. VI. odst. 3 a poskytnout pronajímateli nezbytnou součinnost k jejich provedení.  Pronajímatel nájemce seznámí v přiměřené lhůtě s rozsahem potřebných prací a při jejich provádění bude přihlížet k oprávněným zájmům nájemce.  Nájemce je povinen snášet omezení v užívání nebytových prostor v rozsahu nutném pro provedení oprav a udržovacích prací, a to bez nároku na slevu na nájemném.</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Nájemce odpovídá za případné škody způsobené porušením jeho povinnosti oznámit bez zbytečného odkladu pronajímateli nutnost příslušných oprav a za škody vzniklé nesplněním jeho povinnosti provádět obvyklé udržování předmětu nájmu.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Nájemce je povinen dodržovat veškeré platné bezpečnostní, požární, hygienické </w:t>
      </w:r>
      <w:r w:rsidRPr="008A5B57">
        <w:rPr>
          <w:rFonts w:ascii="Times New Roman" w:eastAsia="Times New Roman" w:hAnsi="Times New Roman" w:cs="Times New Roman"/>
          <w:sz w:val="24"/>
          <w:szCs w:val="20"/>
          <w:lang w:eastAsia="cs-CZ"/>
        </w:rPr>
        <w:br/>
        <w:t xml:space="preserve">a ekologické předpisy, případný provozní řád budovy a pokyny pronajímatele, týkající </w:t>
      </w:r>
      <w:r w:rsidRPr="008A5B57">
        <w:rPr>
          <w:rFonts w:ascii="Times New Roman" w:eastAsia="Times New Roman" w:hAnsi="Times New Roman" w:cs="Times New Roman"/>
          <w:sz w:val="24"/>
          <w:szCs w:val="20"/>
          <w:lang w:eastAsia="cs-CZ"/>
        </w:rPr>
        <w:br/>
        <w:t xml:space="preserve">se uzamykání a ostrahy budovy.  Nájemce je povinen na své náklady podrobit v předmětu nájmu stroje a technická zařízení (včetně rozvodů až k elektroměru a plynoměru) po dobu svého provozu pravidelným předepsaným kontrolám, zkouškám, revizím, údržbám a opravám v souladu s platnými právními předpisy a technickými normami.  Na vyžádání pronajímatele je nájemce povinen předložit platný doklad o pravidelném provádění těchto činností. Nájemce je povinen uhradit pronajímateli sankce uložené orgány státního odborného dozoru pronajímateli z důvodu porušení výše uvedených povinností nájemcem.    </w:t>
      </w:r>
    </w:p>
    <w:p w:rsidR="00F33643" w:rsidRPr="008A5B57" w:rsidRDefault="009E663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w:t>
      </w:r>
      <w:r w:rsidR="00F33643" w:rsidRPr="008A5B57">
        <w:rPr>
          <w:rFonts w:ascii="Times New Roman" w:eastAsia="Times New Roman" w:hAnsi="Times New Roman" w:cs="Times New Roman"/>
          <w:sz w:val="24"/>
          <w:szCs w:val="20"/>
          <w:lang w:eastAsia="cs-CZ"/>
        </w:rPr>
        <w:t>ájemce je taktéž povinen umožnit pronajímateli na jeho žádost vstup do najatých prostor.</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V případě, že v důsledku činností nájemce dojde k znečištění přilehlého chodníku </w:t>
      </w:r>
      <w:r w:rsidRPr="008A5B57">
        <w:rPr>
          <w:rFonts w:ascii="Times New Roman" w:eastAsia="Times New Roman" w:hAnsi="Times New Roman" w:cs="Times New Roman"/>
          <w:sz w:val="24"/>
          <w:szCs w:val="20"/>
          <w:lang w:eastAsia="cs-CZ"/>
        </w:rPr>
        <w:br/>
        <w:t xml:space="preserve">či komunikace, chodeb objektu apod. je nájemce povinen znečištění bezodkladně na svůj náklad odklidit.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lastRenderedPageBreak/>
        <w:t xml:space="preserve">Nájemce v předmětu nájmu odpovídá na své náklady za organizaci a zajištění požární ochrany v souladu s platnými předpisy a technickými normami a dále za vybavení věcnými prostředky požární ochrany a jejich pravidelnou kontrolu. Na vyžádání pronajímatele je nájemce povinen předložit dokumentaci požární ochrany dle činnosti vykonávané v předmětu nájmu. Osoba pověřená pronajímatelem či správcem má právo kontrolovat dodržování požárních předpisů v předmětu nájmu.  Nájemce je povinen uhradit pronajímateli sankce uložené orgány státního požárního dozoru z důvodu porušení povinností nájemcem.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je oprávněn užívat předmět nájmu pouze k účelu sjednanému v čl. II</w:t>
      </w:r>
      <w:r w:rsidR="009E6633" w:rsidRPr="008A5B57">
        <w:rPr>
          <w:rFonts w:ascii="Times New Roman" w:eastAsia="Times New Roman" w:hAnsi="Times New Roman" w:cs="Times New Roman"/>
          <w:sz w:val="24"/>
          <w:szCs w:val="20"/>
          <w:lang w:eastAsia="cs-CZ"/>
        </w:rPr>
        <w:t>.</w:t>
      </w:r>
      <w:r w:rsidRPr="008A5B57">
        <w:rPr>
          <w:rFonts w:ascii="Times New Roman" w:eastAsia="Times New Roman" w:hAnsi="Times New Roman" w:cs="Times New Roman"/>
          <w:sz w:val="24"/>
          <w:szCs w:val="20"/>
          <w:lang w:eastAsia="cs-CZ"/>
        </w:rPr>
        <w:t xml:space="preserve"> této smlouvy. Porušení tohoto ujednání nájemcem je vážným důvodem k výpovědi této smlouvy.</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Nájemce je oprávněn v předmětu nájmu umístit na své náklady zařízení nutná ke své činnosti a je povinen svůj majetek pojistit </w:t>
      </w:r>
      <w:r w:rsidR="009E6633" w:rsidRPr="008A5B57">
        <w:rPr>
          <w:rFonts w:ascii="Times New Roman" w:eastAsia="Times New Roman" w:hAnsi="Times New Roman" w:cs="Times New Roman"/>
          <w:sz w:val="24"/>
          <w:szCs w:val="20"/>
          <w:lang w:eastAsia="cs-CZ"/>
        </w:rPr>
        <w:t xml:space="preserve">a </w:t>
      </w:r>
      <w:r w:rsidRPr="008A5B57">
        <w:rPr>
          <w:rFonts w:ascii="Times New Roman" w:eastAsia="Times New Roman" w:hAnsi="Times New Roman" w:cs="Times New Roman"/>
          <w:sz w:val="24"/>
          <w:szCs w:val="20"/>
          <w:lang w:eastAsia="cs-CZ"/>
        </w:rPr>
        <w:t>pojistku po celou dobu trvání nájmu udržovat</w:t>
      </w:r>
      <w:r w:rsidR="009E6633" w:rsidRPr="008A5B57">
        <w:rPr>
          <w:rFonts w:ascii="Times New Roman" w:eastAsia="Times New Roman" w:hAnsi="Times New Roman" w:cs="Times New Roman"/>
          <w:sz w:val="24"/>
          <w:szCs w:val="20"/>
          <w:lang w:eastAsia="cs-CZ"/>
        </w:rPr>
        <w:t>, stejně jako předmět nájmu</w:t>
      </w:r>
      <w:r w:rsidRPr="008A5B57">
        <w:rPr>
          <w:rFonts w:ascii="Times New Roman" w:eastAsia="Times New Roman" w:hAnsi="Times New Roman" w:cs="Times New Roman"/>
          <w:sz w:val="24"/>
          <w:szCs w:val="20"/>
          <w:lang w:eastAsia="cs-CZ"/>
        </w:rPr>
        <w:t xml:space="preserve"> zabezpečit odpovídajícím způsobem proti poškození a odcizení.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je oprávněn dle pokynů pronajímatele umístit na své náklady na předmětu nájmu vhodné označení, je-li ho třeba k výkonu činnosti nájemce pro sjednaný účel nájmu. Ve společných prostorách objektu, vstupních prostorách, případně na objektu tak může učinit pouze na základě předchozího písemného souhlasu pronajímatele</w:t>
      </w:r>
      <w:r w:rsidR="009E6633" w:rsidRPr="008A5B57">
        <w:rPr>
          <w:rFonts w:ascii="Times New Roman" w:eastAsia="Times New Roman" w:hAnsi="Times New Roman" w:cs="Times New Roman"/>
          <w:sz w:val="24"/>
          <w:szCs w:val="20"/>
          <w:lang w:eastAsia="cs-CZ"/>
        </w:rPr>
        <w:t xml:space="preserve">, popř. dalších </w:t>
      </w:r>
      <w:r w:rsidR="00694B17" w:rsidRPr="008A5B57">
        <w:rPr>
          <w:rFonts w:ascii="Times New Roman" w:eastAsia="Times New Roman" w:hAnsi="Times New Roman" w:cs="Times New Roman"/>
          <w:sz w:val="24"/>
          <w:szCs w:val="20"/>
          <w:lang w:eastAsia="cs-CZ"/>
        </w:rPr>
        <w:t>spolu</w:t>
      </w:r>
      <w:r w:rsidR="009E6633" w:rsidRPr="008A5B57">
        <w:rPr>
          <w:rFonts w:ascii="Times New Roman" w:eastAsia="Times New Roman" w:hAnsi="Times New Roman" w:cs="Times New Roman"/>
          <w:sz w:val="24"/>
          <w:szCs w:val="20"/>
          <w:lang w:eastAsia="cs-CZ"/>
        </w:rPr>
        <w:t>vlastníků nemovitosti, kde je předmět nájmu umístěn</w:t>
      </w:r>
      <w:r w:rsidRPr="008A5B57">
        <w:rPr>
          <w:rFonts w:ascii="Times New Roman" w:eastAsia="Times New Roman" w:hAnsi="Times New Roman" w:cs="Times New Roman"/>
          <w:sz w:val="24"/>
          <w:szCs w:val="20"/>
          <w:lang w:eastAsia="cs-CZ"/>
        </w:rPr>
        <w:t>.</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Případné stavební úpravy, adaptace, rekonstrukce a jiné stavební práce či jiné úpravy je nájemce oprávněn provádět pouze na základě předchozího písemného souhlasu pronajímatele a pouze v souladu s projektovou dokumentací předem projednanou a schválenou pronajímatelem. Tyto případné úpravy provede nájemce na svůj náklad, stejně tak jako i si svým nákladem zajistí schválení těchto úprav k tomu příslušnými orgány. Nájemce bere na vědomí, že mu mohou být pronajímatelem umožněny pouze takové stavební či jiné úpravy, které jsou nezbytné pro sjednaný účel nájmu. Daňové i účetní odpisy investičních prostředků vložených do pronajatých prostor v souladu s tímto odstavcem bude provádět po dobu trvání této smlouvy nájemce. Stavebními a jinými úpravami provedenými nájemcem na jeho náklad v souladu s tímto odstavcem se vstupní cena nemovitosti nemění.</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Pronajímatel neodpovídá za škody vzniklé nájemci na přístrojích a zařízeních, včetně programového vybavení počítačů, v důsledku poruch v dodávce elektrické energie, přepětí apod. a neodpovídá ani za jiné škody vzniklé nájemci v důsledku dočasných výpadků  el. </w:t>
      </w:r>
      <w:proofErr w:type="gramStart"/>
      <w:r w:rsidRPr="008A5B57">
        <w:rPr>
          <w:rFonts w:ascii="Times New Roman" w:eastAsia="Times New Roman" w:hAnsi="Times New Roman" w:cs="Times New Roman"/>
          <w:sz w:val="24"/>
          <w:szCs w:val="20"/>
          <w:lang w:eastAsia="cs-CZ"/>
        </w:rPr>
        <w:t>energie</w:t>
      </w:r>
      <w:proofErr w:type="gramEnd"/>
      <w:r w:rsidRPr="008A5B57">
        <w:rPr>
          <w:rFonts w:ascii="Times New Roman" w:eastAsia="Times New Roman" w:hAnsi="Times New Roman" w:cs="Times New Roman"/>
          <w:sz w:val="24"/>
          <w:szCs w:val="20"/>
          <w:lang w:eastAsia="cs-CZ"/>
        </w:rPr>
        <w:t>, přívodu či odvodu vody, přerušení telefonního spojení apod.</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Nájemce není oprávněn přenechat předmět nájmu ani jeho část jiné osobě do podnájmu bez předchozího písemného souhlasu pronajímatele, ani není oprávněn bez předchozího písemného povolení pronajímatele předmět nájmu spoluužívat s jinými subjekty. Porušení a obcházení tohoto zákazu je pro pronajímatele vážným důvodem k výpovědi této smlouvy.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lastRenderedPageBreak/>
        <w:t>Nájemce bere tímto na vědomí, že není oprávněn umístit a provozovat v najatých prostorách hrací automaty.</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Nájemce bere tímto na vědomí, že mu v případě skončení nájmu nevzniká nárok na náhradu za převzetí zákaznické základny.</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V souvislosti s převodem podnikatelské činnosti, jíž prostor slouží, může nájemce převést nájem pouze s předchozím písemným souhlasem pronajímatele. V případě nedodržení této povinnosti bude nájem vypovězen.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Správu celého objektu vykonává za pronajímatele správce. Správce vykonává práva a povinnosti pronajímatele související se správou předmětu nájmu, proto se nájemce bude po dobu nájemního poměru ve věcech souvisejících se správou předmětu nájmu (včetně vrácení předmětu nájmu) obracet na správce. Kontaktní údaje správce jsou: </w:t>
      </w:r>
    </w:p>
    <w:p w:rsidR="00F33643" w:rsidRPr="008A5B57" w:rsidRDefault="00F33643" w:rsidP="00D92B11">
      <w:pPr>
        <w:spacing w:after="0" w:line="276" w:lineRule="auto"/>
        <w:ind w:left="720" w:firstLine="697"/>
        <w:jc w:val="both"/>
        <w:rPr>
          <w:rFonts w:ascii="Times New Roman" w:eastAsia="Times New Roman" w:hAnsi="Times New Roman" w:cs="Times New Roman"/>
          <w:b/>
          <w:sz w:val="24"/>
          <w:szCs w:val="20"/>
          <w:lang w:eastAsia="cs-CZ"/>
        </w:rPr>
      </w:pPr>
      <w:r w:rsidRPr="008A5B57">
        <w:rPr>
          <w:rFonts w:ascii="Times New Roman" w:eastAsia="Times New Roman" w:hAnsi="Times New Roman" w:cs="Times New Roman"/>
          <w:b/>
          <w:sz w:val="24"/>
          <w:szCs w:val="20"/>
          <w:lang w:eastAsia="cs-CZ"/>
        </w:rPr>
        <w:t xml:space="preserve">Správu </w:t>
      </w:r>
      <w:r w:rsidR="00513D1B">
        <w:rPr>
          <w:rFonts w:ascii="Times New Roman" w:eastAsia="Times New Roman" w:hAnsi="Times New Roman" w:cs="Times New Roman"/>
          <w:b/>
          <w:sz w:val="24"/>
          <w:szCs w:val="20"/>
          <w:lang w:eastAsia="cs-CZ"/>
        </w:rPr>
        <w:t>zbytkového majetku MČ</w:t>
      </w:r>
      <w:r w:rsidRPr="008A5B57">
        <w:rPr>
          <w:rFonts w:ascii="Times New Roman" w:eastAsia="Times New Roman" w:hAnsi="Times New Roman" w:cs="Times New Roman"/>
          <w:b/>
          <w:sz w:val="24"/>
          <w:szCs w:val="20"/>
          <w:lang w:eastAsia="cs-CZ"/>
        </w:rPr>
        <w:t xml:space="preserve"> Praha 3 a.s., </w:t>
      </w:r>
    </w:p>
    <w:p w:rsidR="00F33643" w:rsidRPr="008A5B57" w:rsidRDefault="00F33643" w:rsidP="00D92B11">
      <w:pPr>
        <w:spacing w:after="0" w:line="276" w:lineRule="auto"/>
        <w:ind w:left="720" w:firstLine="697"/>
        <w:jc w:val="both"/>
        <w:rPr>
          <w:rFonts w:ascii="Times New Roman" w:eastAsia="Times New Roman" w:hAnsi="Times New Roman" w:cs="Times New Roman"/>
          <w:b/>
          <w:sz w:val="24"/>
          <w:szCs w:val="20"/>
          <w:lang w:eastAsia="cs-CZ"/>
        </w:rPr>
      </w:pPr>
      <w:r w:rsidRPr="008A5B57">
        <w:rPr>
          <w:rFonts w:ascii="Times New Roman" w:eastAsia="Times New Roman" w:hAnsi="Times New Roman" w:cs="Times New Roman"/>
          <w:b/>
          <w:sz w:val="24"/>
          <w:szCs w:val="20"/>
          <w:lang w:eastAsia="cs-CZ"/>
        </w:rPr>
        <w:t xml:space="preserve">Domovní správa č. 2, </w:t>
      </w:r>
    </w:p>
    <w:p w:rsidR="00F33643" w:rsidRPr="008A5B57" w:rsidRDefault="00F33643" w:rsidP="00D92B11">
      <w:pPr>
        <w:spacing w:after="0" w:line="276" w:lineRule="auto"/>
        <w:ind w:left="720" w:firstLine="697"/>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b/>
          <w:sz w:val="24"/>
          <w:szCs w:val="20"/>
          <w:lang w:eastAsia="cs-CZ"/>
        </w:rPr>
        <w:t xml:space="preserve">adresa Olšanská 7, Praha 3.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V den skončení nájmu vrátí nájemce pronajímateli předmět nájmu ve stavu, v jakém jej převzal, s přihlédnutím k běžnému opotřebení, případně k pronajímatelem povoleným stavebním úpravám. Vyklizené prostory je nájemce povinen předat protokolárně prostřednictvím správce.        </w:t>
      </w:r>
    </w:p>
    <w:p w:rsidR="00F33643" w:rsidRPr="008A5B57" w:rsidRDefault="00F33643" w:rsidP="00CE1918">
      <w:pPr>
        <w:numPr>
          <w:ilvl w:val="0"/>
          <w:numId w:val="10"/>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Porušení jakékoliv z povinností uvedených v tomto článku nájemcem </w:t>
      </w:r>
      <w:r w:rsidRPr="008A5B57">
        <w:rPr>
          <w:rFonts w:ascii="Times New Roman" w:eastAsia="Times New Roman" w:hAnsi="Times New Roman" w:cs="Times New Roman"/>
          <w:sz w:val="24"/>
          <w:szCs w:val="20"/>
          <w:lang w:eastAsia="cs-CZ"/>
        </w:rPr>
        <w:br/>
        <w:t xml:space="preserve">je vážným důvodem k ukončení nájemního vztahu výpovědí. </w:t>
      </w:r>
    </w:p>
    <w:p w:rsidR="00F33643" w:rsidRPr="008A5B57" w:rsidRDefault="00F33643" w:rsidP="00CE1918">
      <w:pPr>
        <w:spacing w:after="120" w:line="276" w:lineRule="auto"/>
        <w:jc w:val="both"/>
        <w:rPr>
          <w:rFonts w:ascii="Times New Roman" w:eastAsia="Times New Roman" w:hAnsi="Times New Roman" w:cs="Times New Roman"/>
          <w:b/>
          <w:sz w:val="28"/>
          <w:szCs w:val="20"/>
          <w:lang w:eastAsia="cs-CZ"/>
        </w:rPr>
      </w:pPr>
    </w:p>
    <w:p w:rsidR="00232611" w:rsidRPr="008A5B57" w:rsidRDefault="0011689C"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VII.</w:t>
      </w:r>
    </w:p>
    <w:p w:rsidR="0011689C" w:rsidRPr="008A5B57" w:rsidRDefault="0011689C"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Ukončení nájemního vztahu</w:t>
      </w:r>
    </w:p>
    <w:p w:rsidR="0011689C" w:rsidRPr="008A5B57" w:rsidRDefault="0011689C" w:rsidP="00CE1918">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Nájemní vztah končí uplynutím doby, na kterou byl sjednán, byla-li nájemní smlouva uzavřena na dobu určitou.</w:t>
      </w:r>
    </w:p>
    <w:p w:rsidR="00C05E5F" w:rsidRPr="008A5B57" w:rsidRDefault="0011689C" w:rsidP="00CE1918">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Nájemní vztah je možno ukončit vzájemnou dohodou smluvních stran.</w:t>
      </w:r>
      <w:r w:rsidR="00C05E5F" w:rsidRPr="008A5B57">
        <w:rPr>
          <w:rFonts w:ascii="Times New Roman" w:eastAsia="Times New Roman" w:hAnsi="Times New Roman" w:cs="Times New Roman"/>
          <w:i/>
          <w:sz w:val="24"/>
          <w:szCs w:val="24"/>
          <w:lang w:eastAsia="cs-CZ"/>
        </w:rPr>
        <w:t xml:space="preserve"> </w:t>
      </w:r>
    </w:p>
    <w:p w:rsidR="0011689C" w:rsidRPr="008A5B57" w:rsidRDefault="00C05E5F" w:rsidP="00CE1918">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Písemnou výpovědí nájemce nebo pronajímatele bez uvedení důvodu s 6 měsíční výpovědní dobou, kdy nájem skončí uplynutím posledního dne šestého kalendářního mě</w:t>
      </w:r>
      <w:r w:rsidR="00B90066">
        <w:rPr>
          <w:rFonts w:ascii="Times New Roman" w:eastAsia="Times New Roman" w:hAnsi="Times New Roman" w:cs="Times New Roman"/>
          <w:sz w:val="24"/>
          <w:szCs w:val="24"/>
          <w:lang w:eastAsia="cs-CZ"/>
        </w:rPr>
        <w:t>s</w:t>
      </w:r>
      <w:r w:rsidRPr="008A5B57">
        <w:rPr>
          <w:rFonts w:ascii="Times New Roman" w:eastAsia="Times New Roman" w:hAnsi="Times New Roman" w:cs="Times New Roman"/>
          <w:sz w:val="24"/>
          <w:szCs w:val="24"/>
          <w:lang w:eastAsia="cs-CZ"/>
        </w:rPr>
        <w:t xml:space="preserve">íce následujícího po měsíci, v němž byla výpověď doručena </w:t>
      </w:r>
    </w:p>
    <w:p w:rsidR="0011689C" w:rsidRPr="008A5B57" w:rsidRDefault="0011689C" w:rsidP="00CE1918">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Písemnou výpovědí</w:t>
      </w:r>
      <w:r w:rsidR="00331513" w:rsidRPr="008A5B57">
        <w:rPr>
          <w:rFonts w:ascii="Times New Roman" w:eastAsia="Times New Roman" w:hAnsi="Times New Roman" w:cs="Times New Roman"/>
          <w:sz w:val="24"/>
          <w:szCs w:val="24"/>
          <w:lang w:eastAsia="cs-CZ"/>
        </w:rPr>
        <w:t xml:space="preserve"> s uvedením důvodu.</w:t>
      </w:r>
    </w:p>
    <w:p w:rsidR="00331513" w:rsidRPr="008A5B57" w:rsidRDefault="00331513" w:rsidP="00CE1918">
      <w:pPr>
        <w:pStyle w:val="Odstavecseseznamem"/>
        <w:numPr>
          <w:ilvl w:val="1"/>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Výpovědní důvod pro výpověď nájemce je:</w:t>
      </w:r>
    </w:p>
    <w:p w:rsidR="00331513" w:rsidRPr="008A5B57" w:rsidRDefault="00331513" w:rsidP="00CE1918">
      <w:pPr>
        <w:pStyle w:val="Odstavecseseznamem"/>
        <w:numPr>
          <w:ilvl w:val="0"/>
          <w:numId w:val="13"/>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ztráta způsobilosti k činnosti, k jejímuž výkonu je pronajatý prostor určen,</w:t>
      </w:r>
    </w:p>
    <w:p w:rsidR="00331513" w:rsidRPr="008A5B57" w:rsidRDefault="00331513" w:rsidP="00CE1918">
      <w:pPr>
        <w:pStyle w:val="Odstavecseseznamem"/>
        <w:numPr>
          <w:ilvl w:val="0"/>
          <w:numId w:val="13"/>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přestane být najatý prostor z objektivních důvodů způsobilý k výkonu činnosti, k němuž byl určen a pronajímatel nezajistí nájemci odpovídající náhradní prostor, nebo</w:t>
      </w:r>
    </w:p>
    <w:p w:rsidR="00331513" w:rsidRPr="008A5B57" w:rsidRDefault="00331513" w:rsidP="00CE1918">
      <w:pPr>
        <w:pStyle w:val="Odstavecseseznamem"/>
        <w:numPr>
          <w:ilvl w:val="0"/>
          <w:numId w:val="13"/>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porušuje-li pronajímatel hrubě své povinnosti vůči nájemci</w:t>
      </w:r>
    </w:p>
    <w:p w:rsidR="00331513" w:rsidRPr="008A5B57" w:rsidRDefault="00331513" w:rsidP="00CE1918">
      <w:pPr>
        <w:pStyle w:val="Odstavecseseznamem"/>
        <w:numPr>
          <w:ilvl w:val="1"/>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Výpovědní důvod pro výpověď pronajímatele je:</w:t>
      </w:r>
    </w:p>
    <w:p w:rsidR="00331513" w:rsidRPr="008A5B57" w:rsidRDefault="00331513" w:rsidP="00CE1918">
      <w:pPr>
        <w:pStyle w:val="Odstavecseseznamem"/>
        <w:numPr>
          <w:ilvl w:val="0"/>
          <w:numId w:val="14"/>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má-li být nemovitá věc, v níž se předmět nájmu nachází, odstraněna nebo přestavěna tak, že to brání dalšímu užívání prostor, nebo</w:t>
      </w:r>
    </w:p>
    <w:p w:rsidR="00331513" w:rsidRPr="008A5B57" w:rsidRDefault="00331513" w:rsidP="00CE1918">
      <w:pPr>
        <w:pStyle w:val="Odstavecseseznamem"/>
        <w:numPr>
          <w:ilvl w:val="0"/>
          <w:numId w:val="14"/>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lastRenderedPageBreak/>
        <w:t>porušuje-li nájemce hrubě své povinnosti vůči pronajímateli, zejména tím, že se chová v rozporu s ujednáním v čl. VI. této smlouvy, užívá předmět nájmu v rozporu s ujednaným účelem nájmu vymezeným v čl. II., odst. 1 této smlouvy, nebo je po dobu delší než jeden měsíc v prodlení s placením nájemného nebo služeb spojených s užíváním předmětu nájmu</w:t>
      </w:r>
      <w:r w:rsidR="00C05E5F" w:rsidRPr="008A5B57">
        <w:rPr>
          <w:rFonts w:ascii="Times New Roman" w:eastAsia="Times New Roman" w:hAnsi="Times New Roman" w:cs="Times New Roman"/>
          <w:sz w:val="24"/>
          <w:szCs w:val="24"/>
          <w:lang w:eastAsia="cs-CZ"/>
        </w:rPr>
        <w:t>.</w:t>
      </w:r>
    </w:p>
    <w:p w:rsidR="0011689C" w:rsidRPr="008A5B57" w:rsidRDefault="00C05E5F" w:rsidP="00CE1918">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V případě podání výpovědi je oprávněna vypovídaná strana do uplynutí jednoho měsíce ode dne, kde byla výpověď doručena, vznést proti výpovědi námitky. Námitky je třeba vznést v písemné formě.</w:t>
      </w:r>
    </w:p>
    <w:p w:rsidR="00161BE6" w:rsidRPr="008A5B57" w:rsidRDefault="00C05E5F" w:rsidP="00161BE6">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Smluvní strany si ujednaly, že výpovědní lhůta v případě výpovědi s uvedením důvodu je jednoměsíční. Má se za to, že výpověď je doručena třetí pracovní den po odeslání. Výpovědní lhůta běží od prvního dne kalendářního měsíce následujícího po doručení výpovědi druhé straně. </w:t>
      </w:r>
    </w:p>
    <w:p w:rsidR="000D6682" w:rsidRPr="008A5B57" w:rsidRDefault="000D6682" w:rsidP="00161BE6">
      <w:pPr>
        <w:pStyle w:val="Odstavecseseznamem"/>
        <w:numPr>
          <w:ilvl w:val="0"/>
          <w:numId w:val="11"/>
        </w:numPr>
        <w:spacing w:after="120" w:line="276" w:lineRule="auto"/>
        <w:jc w:val="both"/>
        <w:rPr>
          <w:rFonts w:ascii="Times New Roman" w:eastAsia="Times New Roman" w:hAnsi="Times New Roman" w:cs="Times New Roman"/>
          <w:sz w:val="24"/>
          <w:szCs w:val="24"/>
          <w:lang w:eastAsia="cs-CZ"/>
        </w:rPr>
      </w:pPr>
      <w:r w:rsidRPr="008A5B57">
        <w:rPr>
          <w:rFonts w:ascii="Times New Roman" w:eastAsia="Times New Roman" w:hAnsi="Times New Roman" w:cs="Times New Roman"/>
          <w:sz w:val="24"/>
          <w:szCs w:val="24"/>
          <w:lang w:eastAsia="cs-CZ"/>
        </w:rPr>
        <w:t xml:space="preserve">Při skončení nájmu je nájemce povinen předat předmět nájmu zpět nejdéle v poslední den nájmu nebo na základě dohody se správcem. Při nesplnění této povinnosti je povinen uhradit nájemce pronajímateli smluvní pokutu ve výši 500 Kč za každý den prodlení se splněním této povinnosti. </w:t>
      </w:r>
      <w:r w:rsidR="00161BE6" w:rsidRPr="008A5B57">
        <w:rPr>
          <w:rFonts w:ascii="Times New Roman" w:hAnsi="Times New Roman" w:cs="Times New Roman"/>
          <w:sz w:val="24"/>
          <w:szCs w:val="24"/>
        </w:rPr>
        <w:t xml:space="preserve">Pronajímatel má v takovém případě rovněž právo na náhradu za užívání předmětu nájmu ve výši ujednaného nájemného, případně obvyklého nájemného, pokud obvyklé nájemné převyšuje nájemné ujednané, až do dne, kdy nájemce předmět nájmu skutečně odevzdá. </w:t>
      </w:r>
    </w:p>
    <w:p w:rsidR="00161BE6" w:rsidRPr="008A5B57" w:rsidRDefault="00161BE6" w:rsidP="00161BE6">
      <w:pPr>
        <w:pStyle w:val="Normlnweb"/>
        <w:numPr>
          <w:ilvl w:val="0"/>
          <w:numId w:val="11"/>
        </w:numPr>
        <w:spacing w:before="60" w:beforeAutospacing="0" w:after="60" w:afterAutospacing="0"/>
        <w:jc w:val="both"/>
      </w:pPr>
      <w:r w:rsidRPr="008A5B57">
        <w:t xml:space="preserve">Je-li v předmětu nájmu po jeho předání pronajímateli věc, o které lze mít za to, že patří nájemci, má se za to, že nájemce tuto věc opustil a pronajímatel je oprávněn bez dalšího takovou věc prodat nebo s ní naložit jako s odpadem. </w:t>
      </w:r>
    </w:p>
    <w:p w:rsidR="001D429A" w:rsidRPr="008A5B57" w:rsidRDefault="001D429A" w:rsidP="001D429A">
      <w:pPr>
        <w:pStyle w:val="Normlnweb"/>
        <w:numPr>
          <w:ilvl w:val="0"/>
          <w:numId w:val="11"/>
        </w:numPr>
        <w:spacing w:before="60" w:beforeAutospacing="0" w:after="60" w:afterAutospacing="0"/>
        <w:jc w:val="both"/>
      </w:pPr>
      <w:r w:rsidRPr="008A5B57">
        <w:t>Smluvní strany se dohodly, že pokud by nájemce předmět nájmu užíval i po uplynutí nájemní doby a pronajímatel by ho do jednoho měsíce nevyzval, aby mu předmět nájmu odevzdal, nedochází tím k obnovení nájmu ve smyslu § 2230 odst. 1) občanského zákoníku. Účinky ustanovení § 2230 odst. 1) občanského zákoníku jsou v nájemním vztahu založeném touto smlouvou vyloučeny.</w:t>
      </w:r>
    </w:p>
    <w:p w:rsidR="001D429A" w:rsidRPr="008A5B57" w:rsidRDefault="001D429A" w:rsidP="001D429A">
      <w:pPr>
        <w:pStyle w:val="Normlnweb"/>
        <w:numPr>
          <w:ilvl w:val="0"/>
          <w:numId w:val="11"/>
        </w:numPr>
        <w:spacing w:before="0" w:beforeAutospacing="0" w:after="60" w:afterAutospacing="0"/>
        <w:jc w:val="both"/>
      </w:pPr>
      <w:r w:rsidRPr="008A5B57">
        <w:t>Smluvní strany se rovněž dohodly, že pokud by nájemce pokračoval v užívání předmět nájmu po dobu alespoň tří měsíců po dni, kdy měl nájem skončit a pronajímatel by nevyzval v této době nájemce, aby předmět nájmu opustil, nedochází tím k obnovení nájmu ve smyslu § 2285 občanského zákoníku. Účinky ustanovení § 2285 občanského zákoníku jsou v nájemním vztahu založeném touto smlouvou vyloučeny.</w:t>
      </w:r>
    </w:p>
    <w:p w:rsidR="000D6682" w:rsidRPr="008A5B57" w:rsidRDefault="000D6682" w:rsidP="00CE1918">
      <w:pPr>
        <w:spacing w:after="120" w:line="276" w:lineRule="auto"/>
        <w:jc w:val="both"/>
        <w:rPr>
          <w:rFonts w:ascii="Times New Roman" w:eastAsia="Times New Roman" w:hAnsi="Times New Roman" w:cs="Times New Roman"/>
          <w:sz w:val="24"/>
          <w:szCs w:val="24"/>
          <w:lang w:eastAsia="cs-CZ"/>
        </w:rPr>
      </w:pPr>
    </w:p>
    <w:p w:rsidR="000D6682" w:rsidRPr="008A5B57" w:rsidRDefault="00CE1918"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VIII.</w:t>
      </w:r>
    </w:p>
    <w:p w:rsidR="00CE1918" w:rsidRPr="008A5B57" w:rsidRDefault="00CE1918" w:rsidP="00CE1918">
      <w:pPr>
        <w:spacing w:after="120" w:line="276" w:lineRule="auto"/>
        <w:jc w:val="center"/>
        <w:rPr>
          <w:rFonts w:ascii="Times New Roman" w:eastAsia="Times New Roman" w:hAnsi="Times New Roman" w:cs="Times New Roman"/>
          <w:b/>
          <w:sz w:val="24"/>
          <w:szCs w:val="24"/>
          <w:lang w:eastAsia="cs-CZ"/>
        </w:rPr>
      </w:pPr>
      <w:r w:rsidRPr="008A5B57">
        <w:rPr>
          <w:rFonts w:ascii="Times New Roman" w:eastAsia="Times New Roman" w:hAnsi="Times New Roman" w:cs="Times New Roman"/>
          <w:b/>
          <w:sz w:val="24"/>
          <w:szCs w:val="24"/>
          <w:lang w:eastAsia="cs-CZ"/>
        </w:rPr>
        <w:t>Závěrečná ustanovení</w:t>
      </w:r>
    </w:p>
    <w:p w:rsidR="00CE1918" w:rsidRPr="008A5B57" w:rsidRDefault="00CE1918" w:rsidP="00CE1918">
      <w:pPr>
        <w:numPr>
          <w:ilvl w:val="0"/>
          <w:numId w:val="15"/>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Tato smlouva nabývá platnosti podpisem smluvních stran a účinnosti dnem uvedeným v této nájemní smlouvě. </w:t>
      </w:r>
    </w:p>
    <w:p w:rsidR="00CE1918" w:rsidRPr="008A5B57" w:rsidRDefault="00CE1918" w:rsidP="00CE1918">
      <w:pPr>
        <w:numPr>
          <w:ilvl w:val="0"/>
          <w:numId w:val="15"/>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Pokud v ustanoveních této smlouvy není uvedeno jinak, platí pro vztahy smluvních stran ustanovení zák. č. 89/2012 Sb., občanský zákoník, v platném znění.</w:t>
      </w:r>
    </w:p>
    <w:p w:rsidR="00CE1918" w:rsidRPr="008A5B57" w:rsidRDefault="00CE1918" w:rsidP="00CE1918">
      <w:pPr>
        <w:numPr>
          <w:ilvl w:val="0"/>
          <w:numId w:val="15"/>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Veškeré doplňky nebo změny této smlouvy je možné provádět pouze formou písemných dodatků k této smlouvě, podepsaných smluvními stranami. V případě, že dojde ke změně adresy k doručování písemností, je smluvní strana povinna tuto změnu neprodleně písemně oznámit druhé smluvní straně.  </w:t>
      </w:r>
    </w:p>
    <w:p w:rsidR="00CE1918" w:rsidRPr="008A5B57" w:rsidRDefault="00CE1918" w:rsidP="00CE1918">
      <w:pPr>
        <w:numPr>
          <w:ilvl w:val="0"/>
          <w:numId w:val="15"/>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lastRenderedPageBreak/>
        <w:t>Tato smlouva je vyhotovena ve čtyřech stejnopisech, z nichž pronajímatel obdrží tři vyhotovení a nájemce jedno vyhotovení.</w:t>
      </w:r>
    </w:p>
    <w:p w:rsidR="00CE1918" w:rsidRDefault="00CE1918" w:rsidP="00CE1918">
      <w:pPr>
        <w:numPr>
          <w:ilvl w:val="0"/>
          <w:numId w:val="15"/>
        </w:numPr>
        <w:spacing w:after="120" w:line="276"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Smluvní strany prohlašují, že si tuto smlouvu před jejím podpisem přečetly a souhlasí s jejím obsahem. Na důkaz toho připojují vlastnoruční podpisy.</w:t>
      </w:r>
    </w:p>
    <w:p w:rsidR="00E77D6A" w:rsidRPr="00756089" w:rsidRDefault="00E77D6A" w:rsidP="00E77D6A">
      <w:pPr>
        <w:numPr>
          <w:ilvl w:val="0"/>
          <w:numId w:val="15"/>
        </w:numPr>
        <w:spacing w:after="120" w:line="276" w:lineRule="auto"/>
        <w:jc w:val="both"/>
        <w:rPr>
          <w:rFonts w:ascii="Times New Roman" w:eastAsia="Times New Roman" w:hAnsi="Times New Roman" w:cs="Times New Roman"/>
          <w:sz w:val="24"/>
          <w:szCs w:val="24"/>
          <w:lang w:eastAsia="cs-CZ"/>
        </w:rPr>
      </w:pPr>
      <w:r w:rsidRPr="00756089">
        <w:rPr>
          <w:rFonts w:ascii="Times New Roman" w:hAnsi="Times New Roman" w:cs="Times New Roman"/>
          <w:iCs/>
          <w:sz w:val="24"/>
          <w:szCs w:val="24"/>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r>
        <w:rPr>
          <w:rFonts w:ascii="Times New Roman" w:hAnsi="Times New Roman" w:cs="Times New Roman"/>
          <w:iCs/>
          <w:sz w:val="24"/>
          <w:szCs w:val="24"/>
        </w:rPr>
        <w:t>.</w:t>
      </w:r>
    </w:p>
    <w:p w:rsidR="00E77D6A" w:rsidRPr="008A5B57" w:rsidRDefault="00E77D6A" w:rsidP="00E77D6A">
      <w:pPr>
        <w:spacing w:after="120" w:line="276" w:lineRule="auto"/>
        <w:ind w:left="720"/>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b/>
          <w:sz w:val="24"/>
          <w:szCs w:val="20"/>
          <w:lang w:eastAsia="cs-CZ"/>
        </w:rPr>
      </w:pPr>
      <w:r w:rsidRPr="008A5B57">
        <w:rPr>
          <w:rFonts w:ascii="Times New Roman" w:eastAsia="Times New Roman" w:hAnsi="Times New Roman" w:cs="Times New Roman"/>
          <w:b/>
          <w:sz w:val="24"/>
          <w:szCs w:val="20"/>
          <w:lang w:eastAsia="cs-CZ"/>
        </w:rPr>
        <w:t xml:space="preserve">  V Praze dne........................                                                   V Praze dne..........................</w:t>
      </w: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p>
    <w:p w:rsidR="00CE1918" w:rsidRPr="008A5B57" w:rsidRDefault="00CE1918" w:rsidP="00CE1918">
      <w:pPr>
        <w:spacing w:after="0" w:line="240" w:lineRule="auto"/>
        <w:jc w:val="both"/>
        <w:rPr>
          <w:rFonts w:ascii="Times New Roman" w:eastAsia="Times New Roman" w:hAnsi="Times New Roman" w:cs="Times New Roman"/>
          <w:sz w:val="24"/>
          <w:szCs w:val="20"/>
          <w:lang w:eastAsia="cs-CZ"/>
        </w:rPr>
      </w:pPr>
      <w:r w:rsidRPr="008A5B57">
        <w:rPr>
          <w:rFonts w:ascii="Times New Roman" w:eastAsia="Times New Roman" w:hAnsi="Times New Roman" w:cs="Times New Roman"/>
          <w:sz w:val="24"/>
          <w:szCs w:val="20"/>
          <w:lang w:eastAsia="cs-CZ"/>
        </w:rPr>
        <w:t xml:space="preserve">.................................................                                             ...................................................         </w:t>
      </w:r>
    </w:p>
    <w:p w:rsidR="00CE1918" w:rsidRPr="00CE1918" w:rsidRDefault="00CE1918" w:rsidP="00CE1918">
      <w:pPr>
        <w:spacing w:after="0" w:line="240" w:lineRule="auto"/>
        <w:jc w:val="both"/>
        <w:rPr>
          <w:rFonts w:ascii="Times New Roman" w:eastAsia="Times New Roman" w:hAnsi="Times New Roman" w:cs="Times New Roman"/>
          <w:b/>
          <w:sz w:val="24"/>
          <w:szCs w:val="20"/>
          <w:lang w:eastAsia="cs-CZ"/>
        </w:rPr>
      </w:pPr>
      <w:r w:rsidRPr="008A5B57">
        <w:rPr>
          <w:rFonts w:ascii="Times New Roman" w:eastAsia="Times New Roman" w:hAnsi="Times New Roman" w:cs="Times New Roman"/>
          <w:sz w:val="24"/>
          <w:szCs w:val="20"/>
          <w:lang w:eastAsia="cs-CZ"/>
        </w:rPr>
        <w:t xml:space="preserve">         </w:t>
      </w:r>
      <w:r w:rsidRPr="008A5B57">
        <w:rPr>
          <w:rFonts w:ascii="Times New Roman" w:eastAsia="Times New Roman" w:hAnsi="Times New Roman" w:cs="Times New Roman"/>
          <w:b/>
          <w:sz w:val="24"/>
          <w:szCs w:val="20"/>
          <w:lang w:eastAsia="cs-CZ"/>
        </w:rPr>
        <w:t xml:space="preserve">    pronajímatel                                                                   </w:t>
      </w:r>
      <w:r w:rsidRPr="008A5B57">
        <w:rPr>
          <w:rFonts w:ascii="Times New Roman" w:eastAsia="Times New Roman" w:hAnsi="Times New Roman" w:cs="Times New Roman"/>
          <w:b/>
          <w:sz w:val="24"/>
          <w:szCs w:val="20"/>
          <w:lang w:eastAsia="cs-CZ"/>
        </w:rPr>
        <w:tab/>
        <w:t xml:space="preserve">      nájemce</w:t>
      </w:r>
    </w:p>
    <w:p w:rsidR="00E77D6A" w:rsidRDefault="00E77D6A" w:rsidP="00CE1918">
      <w:pPr>
        <w:spacing w:after="0" w:line="240" w:lineRule="auto"/>
        <w:rPr>
          <w:rFonts w:ascii="Times New Roman" w:eastAsia="Times New Roman" w:hAnsi="Times New Roman" w:cs="Times New Roman"/>
          <w:sz w:val="24"/>
          <w:szCs w:val="24"/>
          <w:lang w:eastAsia="cs-CZ"/>
        </w:rPr>
      </w:pPr>
    </w:p>
    <w:p w:rsidR="00E77D6A" w:rsidRPr="00E77D6A" w:rsidRDefault="00E77D6A" w:rsidP="00E77D6A">
      <w:pPr>
        <w:rPr>
          <w:rFonts w:ascii="Times New Roman" w:eastAsia="Times New Roman" w:hAnsi="Times New Roman" w:cs="Times New Roman"/>
          <w:sz w:val="24"/>
          <w:szCs w:val="24"/>
          <w:lang w:eastAsia="cs-CZ"/>
        </w:rPr>
      </w:pPr>
    </w:p>
    <w:p w:rsidR="00E77D6A" w:rsidRDefault="00E77D6A" w:rsidP="00E77D6A">
      <w:pPr>
        <w:rPr>
          <w:rFonts w:ascii="Times New Roman" w:eastAsia="Times New Roman" w:hAnsi="Times New Roman" w:cs="Times New Roman"/>
          <w:sz w:val="24"/>
          <w:szCs w:val="24"/>
          <w:lang w:eastAsia="cs-CZ"/>
        </w:rPr>
      </w:pPr>
    </w:p>
    <w:p w:rsidR="00E77D6A" w:rsidRDefault="00E77D6A" w:rsidP="00E77D6A">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Podle § 43 zákona o hlavním městě Praze potvrzuji svým podpisem, že byly splněny podmínky pro platnost tohoto právního úkonu. Záměr byl zveřejněn od </w:t>
      </w:r>
      <w:proofErr w:type="gramStart"/>
      <w:r w:rsidR="0056539D">
        <w:rPr>
          <w:rFonts w:ascii="Times New Roman" w:eastAsia="Times New Roman" w:hAnsi="Times New Roman" w:cs="Times New Roman"/>
          <w:sz w:val="24"/>
          <w:szCs w:val="24"/>
          <w:lang w:eastAsia="cs-CZ"/>
        </w:rPr>
        <w:t>12.12.2016</w:t>
      </w:r>
      <w:proofErr w:type="gramEnd"/>
      <w:r>
        <w:rPr>
          <w:rFonts w:ascii="Times New Roman" w:eastAsia="Times New Roman" w:hAnsi="Times New Roman" w:cs="Times New Roman"/>
          <w:sz w:val="24"/>
          <w:szCs w:val="24"/>
          <w:lang w:eastAsia="cs-CZ"/>
        </w:rPr>
        <w:t xml:space="preserve"> do </w:t>
      </w:r>
      <w:r w:rsidR="0056539D">
        <w:rPr>
          <w:rFonts w:ascii="Times New Roman" w:eastAsia="Times New Roman" w:hAnsi="Times New Roman" w:cs="Times New Roman"/>
          <w:sz w:val="24"/>
          <w:szCs w:val="24"/>
          <w:lang w:eastAsia="cs-CZ"/>
        </w:rPr>
        <w:t>29.12.2016</w:t>
      </w:r>
      <w:r>
        <w:rPr>
          <w:rFonts w:ascii="Times New Roman" w:eastAsia="Times New Roman" w:hAnsi="Times New Roman" w:cs="Times New Roman"/>
          <w:sz w:val="24"/>
          <w:szCs w:val="24"/>
          <w:lang w:eastAsia="cs-CZ"/>
        </w:rPr>
        <w:t xml:space="preserve">. Schválení nebo souhlas byl dán usnesením Radou městské části č. </w:t>
      </w:r>
      <w:r w:rsidR="0056539D">
        <w:rPr>
          <w:rFonts w:ascii="Times New Roman" w:eastAsia="Times New Roman" w:hAnsi="Times New Roman" w:cs="Times New Roman"/>
          <w:sz w:val="24"/>
          <w:szCs w:val="24"/>
          <w:lang w:eastAsia="cs-CZ"/>
        </w:rPr>
        <w:t>31</w:t>
      </w:r>
      <w:r>
        <w:rPr>
          <w:rFonts w:ascii="Times New Roman" w:eastAsia="Times New Roman" w:hAnsi="Times New Roman" w:cs="Times New Roman"/>
          <w:sz w:val="24"/>
          <w:szCs w:val="24"/>
          <w:lang w:eastAsia="cs-CZ"/>
        </w:rPr>
        <w:t xml:space="preserve"> ze dne </w:t>
      </w:r>
      <w:proofErr w:type="gramStart"/>
      <w:r w:rsidR="0056539D">
        <w:rPr>
          <w:rFonts w:ascii="Times New Roman" w:eastAsia="Times New Roman" w:hAnsi="Times New Roman" w:cs="Times New Roman"/>
          <w:sz w:val="24"/>
          <w:szCs w:val="24"/>
          <w:lang w:eastAsia="cs-CZ"/>
        </w:rPr>
        <w:t>18</w:t>
      </w:r>
      <w:r w:rsidR="00A17B86">
        <w:rPr>
          <w:rFonts w:ascii="Times New Roman" w:eastAsia="Times New Roman" w:hAnsi="Times New Roman" w:cs="Times New Roman"/>
          <w:sz w:val="24"/>
          <w:szCs w:val="24"/>
          <w:lang w:eastAsia="cs-CZ"/>
        </w:rPr>
        <w:t>.1.2017</w:t>
      </w:r>
      <w:proofErr w:type="gramEnd"/>
      <w:r w:rsidR="00852F2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p>
    <w:p w:rsidR="00E77D6A" w:rsidRDefault="00E77D6A" w:rsidP="00E77D6A">
      <w:pPr>
        <w:spacing w:after="0" w:line="240" w:lineRule="auto"/>
        <w:rPr>
          <w:rFonts w:ascii="Times New Roman" w:eastAsia="Times New Roman" w:hAnsi="Times New Roman" w:cs="Times New Roman"/>
          <w:sz w:val="24"/>
          <w:szCs w:val="24"/>
          <w:lang w:eastAsia="cs-CZ"/>
        </w:rPr>
      </w:pPr>
    </w:p>
    <w:p w:rsidR="00E77D6A" w:rsidRDefault="00E77D6A" w:rsidP="00E77D6A">
      <w:pPr>
        <w:spacing w:after="0" w:line="240" w:lineRule="auto"/>
        <w:rPr>
          <w:rFonts w:ascii="Times New Roman" w:eastAsia="Times New Roman" w:hAnsi="Times New Roman" w:cs="Times New Roman"/>
          <w:sz w:val="24"/>
          <w:szCs w:val="24"/>
          <w:lang w:eastAsia="cs-CZ"/>
        </w:rPr>
      </w:pPr>
    </w:p>
    <w:p w:rsidR="00E77D6A" w:rsidRDefault="00E77D6A" w:rsidP="00E77D6A">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w:t>
      </w:r>
    </w:p>
    <w:p w:rsidR="00E77D6A" w:rsidRDefault="00E77D6A" w:rsidP="00E77D6A">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pověřený člen zastupitelstva</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t>pověřený člen zastupitelstva</w:t>
      </w:r>
    </w:p>
    <w:p w:rsidR="004012AD" w:rsidRPr="00E77D6A" w:rsidRDefault="004012AD" w:rsidP="00E77D6A">
      <w:pPr>
        <w:rPr>
          <w:rFonts w:ascii="Times New Roman" w:eastAsia="Times New Roman" w:hAnsi="Times New Roman" w:cs="Times New Roman"/>
          <w:sz w:val="24"/>
          <w:szCs w:val="24"/>
          <w:lang w:eastAsia="cs-CZ"/>
        </w:rPr>
      </w:pPr>
    </w:p>
    <w:sectPr w:rsidR="004012AD" w:rsidRPr="00E77D6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CBB" w:rsidRDefault="00282CBB" w:rsidP="008A5B57">
      <w:pPr>
        <w:spacing w:after="0" w:line="240" w:lineRule="auto"/>
      </w:pPr>
      <w:r>
        <w:separator/>
      </w:r>
    </w:p>
  </w:endnote>
  <w:endnote w:type="continuationSeparator" w:id="0">
    <w:p w:rsidR="00282CBB" w:rsidRDefault="00282CBB" w:rsidP="008A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25261"/>
      <w:docPartObj>
        <w:docPartGallery w:val="Page Numbers (Bottom of Page)"/>
        <w:docPartUnique/>
      </w:docPartObj>
    </w:sdtPr>
    <w:sdtEndPr/>
    <w:sdtContent>
      <w:sdt>
        <w:sdtPr>
          <w:id w:val="-1705238520"/>
          <w:docPartObj>
            <w:docPartGallery w:val="Page Numbers (Top of Page)"/>
            <w:docPartUnique/>
          </w:docPartObj>
        </w:sdtPr>
        <w:sdtEndPr/>
        <w:sdtContent>
          <w:p w:rsidR="008A5B57" w:rsidRDefault="008A5B57">
            <w:pPr>
              <w:pStyle w:val="Zpat"/>
            </w:pPr>
            <w:r>
              <w:t xml:space="preserve">Stránka </w:t>
            </w:r>
            <w:r>
              <w:rPr>
                <w:b/>
                <w:bCs/>
                <w:sz w:val="24"/>
                <w:szCs w:val="24"/>
              </w:rPr>
              <w:fldChar w:fldCharType="begin"/>
            </w:r>
            <w:r>
              <w:rPr>
                <w:b/>
                <w:bCs/>
              </w:rPr>
              <w:instrText>PAGE</w:instrText>
            </w:r>
            <w:r>
              <w:rPr>
                <w:b/>
                <w:bCs/>
                <w:sz w:val="24"/>
                <w:szCs w:val="24"/>
              </w:rPr>
              <w:fldChar w:fldCharType="separate"/>
            </w:r>
            <w:r w:rsidR="00615822">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5822">
              <w:rPr>
                <w:b/>
                <w:bCs/>
                <w:noProof/>
              </w:rPr>
              <w:t>8</w:t>
            </w:r>
            <w:r>
              <w:rPr>
                <w:b/>
                <w:bCs/>
                <w:sz w:val="24"/>
                <w:szCs w:val="24"/>
              </w:rPr>
              <w:fldChar w:fldCharType="end"/>
            </w:r>
          </w:p>
        </w:sdtContent>
      </w:sdt>
    </w:sdtContent>
  </w:sdt>
  <w:p w:rsidR="008A5B57" w:rsidRDefault="008A5B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CBB" w:rsidRDefault="00282CBB" w:rsidP="008A5B57">
      <w:pPr>
        <w:spacing w:after="0" w:line="240" w:lineRule="auto"/>
      </w:pPr>
      <w:r>
        <w:separator/>
      </w:r>
    </w:p>
  </w:footnote>
  <w:footnote w:type="continuationSeparator" w:id="0">
    <w:p w:rsidR="00282CBB" w:rsidRDefault="00282CBB" w:rsidP="008A5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hanging="300"/>
      </w:pPr>
      <w:rPr>
        <w:rFonts w:ascii="Times New Roman" w:hAnsi="Times New Roman" w:cs="Times New Roman"/>
        <w:b/>
        <w:bCs/>
        <w:w w:val="102"/>
        <w:sz w:val="27"/>
        <w:szCs w:val="27"/>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65A4C7C"/>
    <w:multiLevelType w:val="hybridMultilevel"/>
    <w:tmpl w:val="E34EC3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F0A40"/>
    <w:multiLevelType w:val="hybridMultilevel"/>
    <w:tmpl w:val="5EB828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7542E6"/>
    <w:multiLevelType w:val="hybridMultilevel"/>
    <w:tmpl w:val="8D045816"/>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199E6E96"/>
    <w:multiLevelType w:val="hybridMultilevel"/>
    <w:tmpl w:val="9AAE80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0963609"/>
    <w:multiLevelType w:val="hybridMultilevel"/>
    <w:tmpl w:val="BD3085E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AA05468"/>
    <w:multiLevelType w:val="hybridMultilevel"/>
    <w:tmpl w:val="B3E4AE4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CC87619"/>
    <w:multiLevelType w:val="hybridMultilevel"/>
    <w:tmpl w:val="BEF4449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0302098"/>
    <w:multiLevelType w:val="hybridMultilevel"/>
    <w:tmpl w:val="2D3246D4"/>
    <w:lvl w:ilvl="0" w:tplc="79A8C756">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9" w15:restartNumberingAfterBreak="0">
    <w:nsid w:val="463C238B"/>
    <w:multiLevelType w:val="hybridMultilevel"/>
    <w:tmpl w:val="428C87C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9835FFE"/>
    <w:multiLevelType w:val="hybridMultilevel"/>
    <w:tmpl w:val="AD3A0644"/>
    <w:lvl w:ilvl="0" w:tplc="282ED8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5E75F8"/>
    <w:multiLevelType w:val="hybridMultilevel"/>
    <w:tmpl w:val="1EA4D7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0F2054"/>
    <w:multiLevelType w:val="hybridMultilevel"/>
    <w:tmpl w:val="E30E371C"/>
    <w:lvl w:ilvl="0" w:tplc="79A8C756">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3" w15:restartNumberingAfterBreak="0">
    <w:nsid w:val="66355135"/>
    <w:multiLevelType w:val="hybridMultilevel"/>
    <w:tmpl w:val="982A0004"/>
    <w:lvl w:ilvl="0" w:tplc="0405000F">
      <w:start w:val="1"/>
      <w:numFmt w:val="decimal"/>
      <w:lvlText w:val="%1."/>
      <w:lvlJc w:val="left"/>
      <w:pPr>
        <w:ind w:left="720" w:hanging="360"/>
      </w:pPr>
      <w:rPr>
        <w:rFonts w:hint="default"/>
      </w:rPr>
    </w:lvl>
    <w:lvl w:ilvl="1" w:tplc="04050017">
      <w:start w:val="1"/>
      <w:numFmt w:val="lowerLetter"/>
      <w:lvlText w:val="%2)"/>
      <w:lvlJc w:val="left"/>
      <w:pPr>
        <w:ind w:left="1070" w:hanging="360"/>
      </w:pPr>
    </w:lvl>
    <w:lvl w:ilvl="2" w:tplc="DF3EFEFE">
      <w:start w:val="1"/>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8076A1"/>
    <w:multiLevelType w:val="singleLevel"/>
    <w:tmpl w:val="0405000F"/>
    <w:lvl w:ilvl="0">
      <w:start w:val="1"/>
      <w:numFmt w:val="decimal"/>
      <w:lvlText w:val="%1."/>
      <w:lvlJc w:val="left"/>
      <w:pPr>
        <w:ind w:left="720" w:hanging="360"/>
      </w:pPr>
      <w:rPr>
        <w:rFonts w:hint="default"/>
        <w:b w:val="0"/>
        <w:i w:val="0"/>
        <w:sz w:val="24"/>
        <w:u w:val="none"/>
      </w:rPr>
    </w:lvl>
  </w:abstractNum>
  <w:num w:numId="1">
    <w:abstractNumId w:val="0"/>
  </w:num>
  <w:num w:numId="2">
    <w:abstractNumId w:val="9"/>
  </w:num>
  <w:num w:numId="3">
    <w:abstractNumId w:val="7"/>
  </w:num>
  <w:num w:numId="4">
    <w:abstractNumId w:val="10"/>
  </w:num>
  <w:num w:numId="5">
    <w:abstractNumId w:val="11"/>
  </w:num>
  <w:num w:numId="6">
    <w:abstractNumId w:val="2"/>
  </w:num>
  <w:num w:numId="7">
    <w:abstractNumId w:val="4"/>
  </w:num>
  <w:num w:numId="8">
    <w:abstractNumId w:val="6"/>
  </w:num>
  <w:num w:numId="9">
    <w:abstractNumId w:val="5"/>
  </w:num>
  <w:num w:numId="10">
    <w:abstractNumId w:val="14"/>
  </w:num>
  <w:num w:numId="11">
    <w:abstractNumId w:val="13"/>
  </w:num>
  <w:num w:numId="12">
    <w:abstractNumId w:val="8"/>
  </w:num>
  <w:num w:numId="13">
    <w:abstractNumId w:val="1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00"/>
    <w:rsid w:val="000021CA"/>
    <w:rsid w:val="00014A48"/>
    <w:rsid w:val="00032E6A"/>
    <w:rsid w:val="0008393C"/>
    <w:rsid w:val="000D6682"/>
    <w:rsid w:val="00104A12"/>
    <w:rsid w:val="0011689C"/>
    <w:rsid w:val="00151C5F"/>
    <w:rsid w:val="00161BE6"/>
    <w:rsid w:val="00163A1D"/>
    <w:rsid w:val="00195198"/>
    <w:rsid w:val="001C379B"/>
    <w:rsid w:val="001C3BA3"/>
    <w:rsid w:val="001D247F"/>
    <w:rsid w:val="001D429A"/>
    <w:rsid w:val="001E24C5"/>
    <w:rsid w:val="002011C3"/>
    <w:rsid w:val="00226D71"/>
    <w:rsid w:val="00232611"/>
    <w:rsid w:val="00241E87"/>
    <w:rsid w:val="00264366"/>
    <w:rsid w:val="00276E26"/>
    <w:rsid w:val="00282CBB"/>
    <w:rsid w:val="00285DD8"/>
    <w:rsid w:val="002A2A29"/>
    <w:rsid w:val="002B440A"/>
    <w:rsid w:val="002D2A78"/>
    <w:rsid w:val="002E5F17"/>
    <w:rsid w:val="00300CA5"/>
    <w:rsid w:val="00301CC2"/>
    <w:rsid w:val="00305B91"/>
    <w:rsid w:val="00331513"/>
    <w:rsid w:val="00334B85"/>
    <w:rsid w:val="003361AA"/>
    <w:rsid w:val="00341A82"/>
    <w:rsid w:val="00373CB2"/>
    <w:rsid w:val="00380654"/>
    <w:rsid w:val="00385231"/>
    <w:rsid w:val="0039007D"/>
    <w:rsid w:val="003A0D8A"/>
    <w:rsid w:val="003B3F1E"/>
    <w:rsid w:val="003E2E88"/>
    <w:rsid w:val="004012AD"/>
    <w:rsid w:val="00404CC3"/>
    <w:rsid w:val="004114A2"/>
    <w:rsid w:val="0041318F"/>
    <w:rsid w:val="00431939"/>
    <w:rsid w:val="004A6A7E"/>
    <w:rsid w:val="004C1C7D"/>
    <w:rsid w:val="004C5C7B"/>
    <w:rsid w:val="004F1035"/>
    <w:rsid w:val="005113E7"/>
    <w:rsid w:val="00513D1B"/>
    <w:rsid w:val="00536DBB"/>
    <w:rsid w:val="0056539D"/>
    <w:rsid w:val="00583ABB"/>
    <w:rsid w:val="00594D42"/>
    <w:rsid w:val="005A42FD"/>
    <w:rsid w:val="005A7A6B"/>
    <w:rsid w:val="005B2495"/>
    <w:rsid w:val="005F13F5"/>
    <w:rsid w:val="00605606"/>
    <w:rsid w:val="00615822"/>
    <w:rsid w:val="0063000C"/>
    <w:rsid w:val="0068457E"/>
    <w:rsid w:val="00686BE4"/>
    <w:rsid w:val="00694B17"/>
    <w:rsid w:val="006C0CED"/>
    <w:rsid w:val="007326C4"/>
    <w:rsid w:val="00766ED5"/>
    <w:rsid w:val="00792C9B"/>
    <w:rsid w:val="007B01AC"/>
    <w:rsid w:val="007C7C5C"/>
    <w:rsid w:val="007E3C5F"/>
    <w:rsid w:val="0085108B"/>
    <w:rsid w:val="00852F28"/>
    <w:rsid w:val="0085639E"/>
    <w:rsid w:val="008A5B57"/>
    <w:rsid w:val="008A685D"/>
    <w:rsid w:val="008B7980"/>
    <w:rsid w:val="0092274B"/>
    <w:rsid w:val="00934D23"/>
    <w:rsid w:val="00992DDE"/>
    <w:rsid w:val="009E2AB1"/>
    <w:rsid w:val="009E6633"/>
    <w:rsid w:val="009F6B9F"/>
    <w:rsid w:val="009F7F00"/>
    <w:rsid w:val="00A17B86"/>
    <w:rsid w:val="00A30006"/>
    <w:rsid w:val="00A72EC8"/>
    <w:rsid w:val="00A8123F"/>
    <w:rsid w:val="00B63C95"/>
    <w:rsid w:val="00B90066"/>
    <w:rsid w:val="00BB203D"/>
    <w:rsid w:val="00BC32E7"/>
    <w:rsid w:val="00BC3848"/>
    <w:rsid w:val="00BC64EA"/>
    <w:rsid w:val="00C05E5F"/>
    <w:rsid w:val="00C17B76"/>
    <w:rsid w:val="00C21975"/>
    <w:rsid w:val="00C37916"/>
    <w:rsid w:val="00C56D8B"/>
    <w:rsid w:val="00C81491"/>
    <w:rsid w:val="00C92F58"/>
    <w:rsid w:val="00CE1918"/>
    <w:rsid w:val="00D2182A"/>
    <w:rsid w:val="00D2555A"/>
    <w:rsid w:val="00D406F8"/>
    <w:rsid w:val="00D71CA3"/>
    <w:rsid w:val="00D92B11"/>
    <w:rsid w:val="00DC06D0"/>
    <w:rsid w:val="00DD7897"/>
    <w:rsid w:val="00DE4E31"/>
    <w:rsid w:val="00E25A7C"/>
    <w:rsid w:val="00E57B71"/>
    <w:rsid w:val="00E65610"/>
    <w:rsid w:val="00E77D6A"/>
    <w:rsid w:val="00E93BEA"/>
    <w:rsid w:val="00ED704D"/>
    <w:rsid w:val="00EF19FF"/>
    <w:rsid w:val="00F00927"/>
    <w:rsid w:val="00F33643"/>
    <w:rsid w:val="00F62D6D"/>
    <w:rsid w:val="00F80F23"/>
    <w:rsid w:val="00FD1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9EFB"/>
  <w15:chartTrackingRefBased/>
  <w15:docId w15:val="{F988E3BB-357E-4839-8959-EE8D9B99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F7F00"/>
    <w:pPr>
      <w:ind w:left="720"/>
      <w:contextualSpacing/>
    </w:pPr>
  </w:style>
  <w:style w:type="paragraph" w:customStyle="1" w:styleId="Nzev1">
    <w:name w:val="Název1"/>
    <w:basedOn w:val="Normln"/>
    <w:rsid w:val="00DE4E31"/>
    <w:pPr>
      <w:widowControl w:val="0"/>
      <w:spacing w:after="0" w:line="240" w:lineRule="auto"/>
      <w:jc w:val="center"/>
    </w:pPr>
    <w:rPr>
      <w:rFonts w:ascii="Times New Roman" w:eastAsia="Times New Roman" w:hAnsi="Times New Roman" w:cs="Times New Roman"/>
      <w:b/>
      <w:sz w:val="24"/>
      <w:szCs w:val="20"/>
      <w:lang w:eastAsia="cs-CZ"/>
    </w:rPr>
  </w:style>
  <w:style w:type="paragraph" w:styleId="Normlnweb">
    <w:name w:val="Normal (Web)"/>
    <w:basedOn w:val="Normln"/>
    <w:rsid w:val="001D42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Seznam3">
    <w:name w:val="List 3"/>
    <w:basedOn w:val="Normln"/>
    <w:rsid w:val="00161BE6"/>
    <w:pPr>
      <w:spacing w:after="0" w:line="240" w:lineRule="auto"/>
      <w:ind w:left="849" w:hanging="283"/>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8A5B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B57"/>
  </w:style>
  <w:style w:type="paragraph" w:styleId="Zpat">
    <w:name w:val="footer"/>
    <w:basedOn w:val="Normln"/>
    <w:link w:val="ZpatChar"/>
    <w:uiPriority w:val="99"/>
    <w:unhideWhenUsed/>
    <w:rsid w:val="008A5B57"/>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B57"/>
  </w:style>
  <w:style w:type="paragraph" w:styleId="Textbubliny">
    <w:name w:val="Balloon Text"/>
    <w:basedOn w:val="Normln"/>
    <w:link w:val="TextbublinyChar"/>
    <w:uiPriority w:val="99"/>
    <w:semiHidden/>
    <w:unhideWhenUsed/>
    <w:rsid w:val="00A300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40644">
      <w:bodyDiv w:val="1"/>
      <w:marLeft w:val="0"/>
      <w:marRight w:val="0"/>
      <w:marTop w:val="0"/>
      <w:marBottom w:val="0"/>
      <w:divBdr>
        <w:top w:val="none" w:sz="0" w:space="0" w:color="auto"/>
        <w:left w:val="none" w:sz="0" w:space="0" w:color="auto"/>
        <w:bottom w:val="none" w:sz="0" w:space="0" w:color="auto"/>
        <w:right w:val="none" w:sz="0" w:space="0" w:color="auto"/>
      </w:divBdr>
    </w:div>
    <w:div w:id="1893422687">
      <w:bodyDiv w:val="1"/>
      <w:marLeft w:val="0"/>
      <w:marRight w:val="0"/>
      <w:marTop w:val="0"/>
      <w:marBottom w:val="0"/>
      <w:divBdr>
        <w:top w:val="none" w:sz="0" w:space="0" w:color="auto"/>
        <w:left w:val="none" w:sz="0" w:space="0" w:color="auto"/>
        <w:bottom w:val="none" w:sz="0" w:space="0" w:color="auto"/>
        <w:right w:val="none" w:sz="0" w:space="0" w:color="auto"/>
      </w:divBdr>
      <w:divsChild>
        <w:div w:id="535310015">
          <w:marLeft w:val="0"/>
          <w:marRight w:val="0"/>
          <w:marTop w:val="0"/>
          <w:marBottom w:val="0"/>
          <w:divBdr>
            <w:top w:val="none" w:sz="0" w:space="0" w:color="auto"/>
            <w:left w:val="none" w:sz="0" w:space="0" w:color="auto"/>
            <w:bottom w:val="none" w:sz="0" w:space="0" w:color="auto"/>
            <w:right w:val="none" w:sz="0" w:space="0" w:color="auto"/>
          </w:divBdr>
          <w:divsChild>
            <w:div w:id="268974435">
              <w:marLeft w:val="0"/>
              <w:marRight w:val="0"/>
              <w:marTop w:val="0"/>
              <w:marBottom w:val="0"/>
              <w:divBdr>
                <w:top w:val="none" w:sz="0" w:space="0" w:color="auto"/>
                <w:left w:val="none" w:sz="0" w:space="0" w:color="auto"/>
                <w:bottom w:val="none" w:sz="0" w:space="0" w:color="auto"/>
                <w:right w:val="none" w:sz="0" w:space="0" w:color="auto"/>
              </w:divBdr>
              <w:divsChild>
                <w:div w:id="1383359422">
                  <w:marLeft w:val="0"/>
                  <w:marRight w:val="0"/>
                  <w:marTop w:val="0"/>
                  <w:marBottom w:val="0"/>
                  <w:divBdr>
                    <w:top w:val="none" w:sz="0" w:space="0" w:color="auto"/>
                    <w:left w:val="none" w:sz="0" w:space="0" w:color="auto"/>
                    <w:bottom w:val="none" w:sz="0" w:space="0" w:color="auto"/>
                    <w:right w:val="none" w:sz="0" w:space="0" w:color="auto"/>
                  </w:divBdr>
                  <w:divsChild>
                    <w:div w:id="2060854527">
                      <w:marLeft w:val="0"/>
                      <w:marRight w:val="0"/>
                      <w:marTop w:val="0"/>
                      <w:marBottom w:val="0"/>
                      <w:divBdr>
                        <w:top w:val="none" w:sz="0" w:space="0" w:color="auto"/>
                        <w:left w:val="none" w:sz="0" w:space="0" w:color="auto"/>
                        <w:bottom w:val="none" w:sz="0" w:space="0" w:color="auto"/>
                        <w:right w:val="none" w:sz="0" w:space="0" w:color="auto"/>
                      </w:divBdr>
                      <w:divsChild>
                        <w:div w:id="397174367">
                          <w:marLeft w:val="0"/>
                          <w:marRight w:val="0"/>
                          <w:marTop w:val="0"/>
                          <w:marBottom w:val="0"/>
                          <w:divBdr>
                            <w:top w:val="none" w:sz="0" w:space="0" w:color="auto"/>
                            <w:left w:val="none" w:sz="0" w:space="0" w:color="auto"/>
                            <w:bottom w:val="none" w:sz="0" w:space="0" w:color="auto"/>
                            <w:right w:val="none" w:sz="0" w:space="0" w:color="auto"/>
                          </w:divBdr>
                          <w:divsChild>
                            <w:div w:id="1029449274">
                              <w:marLeft w:val="0"/>
                              <w:marRight w:val="0"/>
                              <w:marTop w:val="0"/>
                              <w:marBottom w:val="0"/>
                              <w:divBdr>
                                <w:top w:val="none" w:sz="0" w:space="0" w:color="auto"/>
                                <w:left w:val="none" w:sz="0" w:space="0" w:color="auto"/>
                                <w:bottom w:val="none" w:sz="0" w:space="0" w:color="auto"/>
                                <w:right w:val="none" w:sz="0" w:space="0" w:color="auto"/>
                              </w:divBdr>
                              <w:divsChild>
                                <w:div w:id="537357348">
                                  <w:marLeft w:val="0"/>
                                  <w:marRight w:val="0"/>
                                  <w:marTop w:val="0"/>
                                  <w:marBottom w:val="0"/>
                                  <w:divBdr>
                                    <w:top w:val="none" w:sz="0" w:space="0" w:color="auto"/>
                                    <w:left w:val="none" w:sz="0" w:space="0" w:color="auto"/>
                                    <w:bottom w:val="none" w:sz="0" w:space="0" w:color="auto"/>
                                    <w:right w:val="none" w:sz="0" w:space="0" w:color="auto"/>
                                  </w:divBdr>
                                  <w:divsChild>
                                    <w:div w:id="234127266">
                                      <w:marLeft w:val="0"/>
                                      <w:marRight w:val="0"/>
                                      <w:marTop w:val="0"/>
                                      <w:marBottom w:val="0"/>
                                      <w:divBdr>
                                        <w:top w:val="none" w:sz="0" w:space="0" w:color="auto"/>
                                        <w:left w:val="none" w:sz="0" w:space="0" w:color="auto"/>
                                        <w:bottom w:val="none" w:sz="0" w:space="0" w:color="auto"/>
                                        <w:right w:val="none" w:sz="0" w:space="0" w:color="auto"/>
                                      </w:divBdr>
                                      <w:divsChild>
                                        <w:div w:id="1582251453">
                                          <w:marLeft w:val="0"/>
                                          <w:marRight w:val="0"/>
                                          <w:marTop w:val="0"/>
                                          <w:marBottom w:val="0"/>
                                          <w:divBdr>
                                            <w:top w:val="none" w:sz="0" w:space="0" w:color="auto"/>
                                            <w:left w:val="none" w:sz="0" w:space="0" w:color="auto"/>
                                            <w:bottom w:val="none" w:sz="0" w:space="0" w:color="auto"/>
                                            <w:right w:val="none" w:sz="0" w:space="0" w:color="auto"/>
                                          </w:divBdr>
                                          <w:divsChild>
                                            <w:div w:id="248541805">
                                              <w:marLeft w:val="0"/>
                                              <w:marRight w:val="0"/>
                                              <w:marTop w:val="0"/>
                                              <w:marBottom w:val="0"/>
                                              <w:divBdr>
                                                <w:top w:val="none" w:sz="0" w:space="0" w:color="auto"/>
                                                <w:left w:val="none" w:sz="0" w:space="0" w:color="auto"/>
                                                <w:bottom w:val="none" w:sz="0" w:space="0" w:color="auto"/>
                                                <w:right w:val="none" w:sz="0" w:space="0" w:color="auto"/>
                                              </w:divBdr>
                                              <w:divsChild>
                                                <w:div w:id="1670790008">
                                                  <w:marLeft w:val="0"/>
                                                  <w:marRight w:val="0"/>
                                                  <w:marTop w:val="0"/>
                                                  <w:marBottom w:val="0"/>
                                                  <w:divBdr>
                                                    <w:top w:val="none" w:sz="0" w:space="0" w:color="auto"/>
                                                    <w:left w:val="none" w:sz="0" w:space="0" w:color="auto"/>
                                                    <w:bottom w:val="none" w:sz="0" w:space="0" w:color="auto"/>
                                                    <w:right w:val="none" w:sz="0" w:space="0" w:color="auto"/>
                                                  </w:divBdr>
                                                  <w:divsChild>
                                                    <w:div w:id="1129474421">
                                                      <w:marLeft w:val="0"/>
                                                      <w:marRight w:val="0"/>
                                                      <w:marTop w:val="0"/>
                                                      <w:marBottom w:val="0"/>
                                                      <w:divBdr>
                                                        <w:top w:val="none" w:sz="0" w:space="0" w:color="auto"/>
                                                        <w:left w:val="none" w:sz="0" w:space="0" w:color="auto"/>
                                                        <w:bottom w:val="none" w:sz="0" w:space="0" w:color="auto"/>
                                                        <w:right w:val="none" w:sz="0" w:space="0" w:color="auto"/>
                                                      </w:divBdr>
                                                      <w:divsChild>
                                                        <w:div w:id="672951969">
                                                          <w:marLeft w:val="0"/>
                                                          <w:marRight w:val="0"/>
                                                          <w:marTop w:val="0"/>
                                                          <w:marBottom w:val="0"/>
                                                          <w:divBdr>
                                                            <w:top w:val="none" w:sz="0" w:space="0" w:color="auto"/>
                                                            <w:left w:val="none" w:sz="0" w:space="0" w:color="auto"/>
                                                            <w:bottom w:val="none" w:sz="0" w:space="0" w:color="auto"/>
                                                            <w:right w:val="none" w:sz="0" w:space="0" w:color="auto"/>
                                                          </w:divBdr>
                                                          <w:divsChild>
                                                            <w:div w:id="1288514494">
                                                              <w:marLeft w:val="0"/>
                                                              <w:marRight w:val="0"/>
                                                              <w:marTop w:val="0"/>
                                                              <w:marBottom w:val="0"/>
                                                              <w:divBdr>
                                                                <w:top w:val="none" w:sz="0" w:space="0" w:color="auto"/>
                                                                <w:left w:val="none" w:sz="0" w:space="0" w:color="auto"/>
                                                                <w:bottom w:val="none" w:sz="0" w:space="0" w:color="auto"/>
                                                                <w:right w:val="none" w:sz="0" w:space="0" w:color="auto"/>
                                                              </w:divBdr>
                                                              <w:divsChild>
                                                                <w:div w:id="891041127">
                                                                  <w:marLeft w:val="0"/>
                                                                  <w:marRight w:val="0"/>
                                                                  <w:marTop w:val="0"/>
                                                                  <w:marBottom w:val="0"/>
                                                                  <w:divBdr>
                                                                    <w:top w:val="none" w:sz="0" w:space="0" w:color="auto"/>
                                                                    <w:left w:val="none" w:sz="0" w:space="0" w:color="auto"/>
                                                                    <w:bottom w:val="none" w:sz="0" w:space="0" w:color="auto"/>
                                                                    <w:right w:val="none" w:sz="0" w:space="0" w:color="auto"/>
                                                                  </w:divBdr>
                                                                  <w:divsChild>
                                                                    <w:div w:id="1119301920">
                                                                      <w:marLeft w:val="0"/>
                                                                      <w:marRight w:val="0"/>
                                                                      <w:marTop w:val="0"/>
                                                                      <w:marBottom w:val="0"/>
                                                                      <w:divBdr>
                                                                        <w:top w:val="none" w:sz="0" w:space="0" w:color="auto"/>
                                                                        <w:left w:val="none" w:sz="0" w:space="0" w:color="auto"/>
                                                                        <w:bottom w:val="none" w:sz="0" w:space="0" w:color="auto"/>
                                                                        <w:right w:val="none" w:sz="0" w:space="0" w:color="auto"/>
                                                                      </w:divBdr>
                                                                      <w:divsChild>
                                                                        <w:div w:id="100598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83FE-0093-4C70-8B7C-AB12F238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2615</Words>
  <Characters>15435</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Žáková Musatovová Laura Bc. (ÚMČ Praha 3)</cp:lastModifiedBy>
  <cp:revision>6</cp:revision>
  <cp:lastPrinted>2017-01-24T07:07:00Z</cp:lastPrinted>
  <dcterms:created xsi:type="dcterms:W3CDTF">2017-01-25T08:36:00Z</dcterms:created>
  <dcterms:modified xsi:type="dcterms:W3CDTF">2017-01-30T10:14:00Z</dcterms:modified>
</cp:coreProperties>
</file>