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CB" w:rsidRPr="004423CB" w:rsidRDefault="004423CB" w:rsidP="004423CB">
      <w:pPr>
        <w:jc w:val="center"/>
        <w:rPr>
          <w:rFonts w:ascii="Arial" w:hAnsi="Arial" w:cs="Arial"/>
          <w:b/>
          <w:caps/>
          <w:sz w:val="28"/>
          <w:szCs w:val="28"/>
        </w:rPr>
      </w:pPr>
      <w:bookmarkStart w:id="0" w:name="_GoBack"/>
      <w:bookmarkEnd w:id="0"/>
      <w:r w:rsidRPr="004423CB">
        <w:rPr>
          <w:rFonts w:ascii="Arial" w:hAnsi="Arial" w:cs="Arial"/>
          <w:b/>
          <w:caps/>
          <w:sz w:val="28"/>
          <w:szCs w:val="28"/>
        </w:rPr>
        <w:t>smlouva o dílo</w:t>
      </w:r>
    </w:p>
    <w:p w:rsidR="004423CB" w:rsidRPr="004423CB" w:rsidRDefault="004423CB" w:rsidP="004423CB">
      <w:pPr>
        <w:jc w:val="center"/>
        <w:rPr>
          <w:rFonts w:ascii="Arial" w:hAnsi="Arial" w:cs="Arial"/>
          <w:b/>
          <w:caps/>
          <w:sz w:val="22"/>
          <w:szCs w:val="22"/>
        </w:rPr>
      </w:pPr>
    </w:p>
    <w:p w:rsidR="004423CB" w:rsidRPr="004423CB" w:rsidRDefault="004423CB" w:rsidP="004423CB">
      <w:pPr>
        <w:jc w:val="center"/>
        <w:rPr>
          <w:rFonts w:ascii="Arial" w:hAnsi="Arial" w:cs="Arial"/>
          <w:b/>
          <w:caps/>
          <w:sz w:val="22"/>
          <w:szCs w:val="22"/>
        </w:rPr>
      </w:pPr>
      <w:r w:rsidRPr="004423CB">
        <w:rPr>
          <w:rFonts w:ascii="Arial" w:hAnsi="Arial" w:cs="Arial"/>
          <w:b/>
          <w:caps/>
          <w:sz w:val="22"/>
          <w:szCs w:val="22"/>
        </w:rPr>
        <w:t>Č. NK/025/20</w:t>
      </w:r>
    </w:p>
    <w:p w:rsidR="004423CB" w:rsidRPr="004423CB" w:rsidRDefault="004423CB" w:rsidP="004423CB">
      <w:pPr>
        <w:jc w:val="center"/>
        <w:rPr>
          <w:rFonts w:ascii="Arial" w:hAnsi="Arial" w:cs="Arial"/>
          <w:sz w:val="22"/>
          <w:szCs w:val="22"/>
        </w:rPr>
      </w:pPr>
      <w:r w:rsidRPr="004423CB">
        <w:rPr>
          <w:rFonts w:ascii="Arial" w:hAnsi="Arial" w:cs="Arial"/>
          <w:sz w:val="22"/>
          <w:szCs w:val="22"/>
        </w:rPr>
        <w:t>uzavřená níže uvedeného dne, měsíce a roku</w:t>
      </w:r>
    </w:p>
    <w:p w:rsidR="004423CB" w:rsidRPr="004423CB" w:rsidRDefault="004423CB" w:rsidP="004423CB">
      <w:pPr>
        <w:jc w:val="center"/>
        <w:rPr>
          <w:rFonts w:ascii="Arial" w:hAnsi="Arial" w:cs="Arial"/>
          <w:sz w:val="22"/>
          <w:szCs w:val="22"/>
        </w:rPr>
      </w:pPr>
      <w:r w:rsidRPr="004423CB">
        <w:rPr>
          <w:rFonts w:ascii="Arial" w:hAnsi="Arial" w:cs="Arial"/>
          <w:sz w:val="22"/>
          <w:szCs w:val="22"/>
        </w:rPr>
        <w:t xml:space="preserve">dle </w:t>
      </w:r>
      <w:proofErr w:type="spellStart"/>
      <w:r w:rsidRPr="004423CB">
        <w:rPr>
          <w:rFonts w:ascii="Arial" w:hAnsi="Arial" w:cs="Arial"/>
          <w:sz w:val="22"/>
          <w:szCs w:val="22"/>
        </w:rPr>
        <w:t>ust</w:t>
      </w:r>
      <w:proofErr w:type="spellEnd"/>
      <w:r w:rsidRPr="004423CB">
        <w:rPr>
          <w:rFonts w:ascii="Arial" w:hAnsi="Arial" w:cs="Arial"/>
          <w:sz w:val="22"/>
          <w:szCs w:val="22"/>
        </w:rPr>
        <w:t xml:space="preserve">. § </w:t>
      </w:r>
      <w:smartTag w:uri="urn:schemas-microsoft-com:office:smarttags" w:element="metricconverter">
        <w:smartTagPr>
          <w:attr w:name="ProductID" w:val="2586 a"/>
        </w:smartTagPr>
        <w:r w:rsidRPr="004423CB">
          <w:rPr>
            <w:rFonts w:ascii="Arial" w:hAnsi="Arial" w:cs="Arial"/>
            <w:sz w:val="22"/>
            <w:szCs w:val="22"/>
          </w:rPr>
          <w:t>2586 a</w:t>
        </w:r>
      </w:smartTag>
      <w:r w:rsidRPr="004423CB">
        <w:rPr>
          <w:rFonts w:ascii="Arial" w:hAnsi="Arial" w:cs="Arial"/>
          <w:sz w:val="22"/>
          <w:szCs w:val="22"/>
        </w:rPr>
        <w:t xml:space="preserve"> násl. zákona č. 89/2012 Sb., občanský zákoník, </w:t>
      </w:r>
    </w:p>
    <w:p w:rsidR="004423CB" w:rsidRPr="004423CB" w:rsidRDefault="004423CB" w:rsidP="004423CB">
      <w:pPr>
        <w:spacing w:after="120"/>
        <w:jc w:val="center"/>
        <w:rPr>
          <w:rFonts w:ascii="Arial" w:hAnsi="Arial" w:cs="Arial"/>
          <w:sz w:val="22"/>
          <w:szCs w:val="22"/>
        </w:rPr>
      </w:pPr>
      <w:r w:rsidRPr="004423CB">
        <w:rPr>
          <w:rFonts w:ascii="Arial" w:hAnsi="Arial" w:cs="Arial"/>
          <w:sz w:val="22"/>
          <w:szCs w:val="22"/>
        </w:rPr>
        <w:t xml:space="preserve">(dále jen jako </w:t>
      </w:r>
      <w:r w:rsidRPr="004423CB">
        <w:rPr>
          <w:rFonts w:ascii="Arial" w:hAnsi="Arial" w:cs="Arial"/>
          <w:b/>
          <w:i/>
          <w:sz w:val="22"/>
          <w:szCs w:val="22"/>
        </w:rPr>
        <w:t>„Smlouva“</w:t>
      </w:r>
      <w:r w:rsidRPr="004423CB">
        <w:rPr>
          <w:rFonts w:ascii="Arial" w:hAnsi="Arial" w:cs="Arial"/>
          <w:sz w:val="22"/>
          <w:szCs w:val="22"/>
        </w:rPr>
        <w:t>)</w:t>
      </w:r>
    </w:p>
    <w:p w:rsidR="004423CB" w:rsidRPr="004423CB" w:rsidRDefault="004423CB" w:rsidP="004423CB">
      <w:pPr>
        <w:jc w:val="center"/>
        <w:rPr>
          <w:rFonts w:ascii="Arial" w:hAnsi="Arial" w:cs="Arial"/>
          <w:sz w:val="22"/>
          <w:szCs w:val="22"/>
        </w:rPr>
      </w:pPr>
      <w:r w:rsidRPr="004423CB">
        <w:rPr>
          <w:rFonts w:ascii="Arial" w:hAnsi="Arial" w:cs="Arial"/>
          <w:sz w:val="22"/>
          <w:szCs w:val="22"/>
        </w:rPr>
        <w:t>mezi těmito smluvními stranami:</w:t>
      </w:r>
    </w:p>
    <w:p w:rsidR="004423CB" w:rsidRPr="004423CB" w:rsidRDefault="004423CB" w:rsidP="004423CB">
      <w:pPr>
        <w:jc w:val="center"/>
        <w:rPr>
          <w:rFonts w:ascii="Arial" w:hAnsi="Arial" w:cs="Arial"/>
          <w:sz w:val="22"/>
          <w:szCs w:val="22"/>
        </w:rPr>
      </w:pPr>
    </w:p>
    <w:p w:rsidR="004423CB" w:rsidRPr="004423CB" w:rsidRDefault="004423CB" w:rsidP="004423CB">
      <w:pPr>
        <w:jc w:val="center"/>
        <w:rPr>
          <w:rFonts w:ascii="Arial" w:hAnsi="Arial" w:cs="Arial"/>
          <w:sz w:val="22"/>
          <w:szCs w:val="22"/>
        </w:rPr>
      </w:pPr>
    </w:p>
    <w:p w:rsidR="004423CB" w:rsidRPr="004423CB" w:rsidRDefault="004423CB" w:rsidP="004423CB">
      <w:pPr>
        <w:jc w:val="center"/>
        <w:rPr>
          <w:rFonts w:ascii="Arial" w:hAnsi="Arial" w:cs="Arial"/>
          <w:sz w:val="22"/>
          <w:szCs w:val="22"/>
        </w:rPr>
      </w:pPr>
    </w:p>
    <w:p w:rsidR="004423CB" w:rsidRPr="004423CB" w:rsidRDefault="004423CB" w:rsidP="004423CB">
      <w:pPr>
        <w:ind w:left="708" w:firstLine="708"/>
        <w:rPr>
          <w:rFonts w:ascii="Arial" w:hAnsi="Arial" w:cs="Arial"/>
          <w:b/>
          <w:sz w:val="22"/>
          <w:szCs w:val="22"/>
        </w:rPr>
      </w:pPr>
      <w:r w:rsidRPr="004423CB">
        <w:rPr>
          <w:rFonts w:ascii="Arial" w:hAnsi="Arial" w:cs="Arial"/>
          <w:b/>
          <w:sz w:val="22"/>
          <w:szCs w:val="22"/>
        </w:rPr>
        <w:t>Technické služby Kaplice spol. s r.o.</w:t>
      </w:r>
    </w:p>
    <w:p w:rsidR="004423CB" w:rsidRPr="004423CB" w:rsidRDefault="004423CB" w:rsidP="004423CB">
      <w:pPr>
        <w:ind w:left="1416"/>
        <w:rPr>
          <w:rFonts w:ascii="Arial" w:hAnsi="Arial" w:cs="Arial"/>
          <w:b/>
          <w:sz w:val="22"/>
          <w:szCs w:val="22"/>
        </w:rPr>
      </w:pP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p. Jiří Malkus</w:t>
      </w: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jednatel</w:t>
      </w:r>
    </w:p>
    <w:p w:rsidR="004423CB" w:rsidRPr="004423CB" w:rsidRDefault="004423CB" w:rsidP="004423CB">
      <w:pPr>
        <w:ind w:left="1416"/>
        <w:rPr>
          <w:rFonts w:ascii="Arial" w:hAnsi="Arial" w:cs="Arial"/>
          <w:b/>
          <w:sz w:val="22"/>
          <w:szCs w:val="22"/>
        </w:rPr>
      </w:pPr>
      <w:r w:rsidRPr="004423CB">
        <w:rPr>
          <w:rFonts w:ascii="Arial" w:hAnsi="Arial" w:cs="Arial"/>
          <w:b/>
          <w:sz w:val="22"/>
          <w:szCs w:val="22"/>
        </w:rPr>
        <w:br/>
        <w:t>Bělidlo 180</w:t>
      </w:r>
      <w:r w:rsidRPr="004423CB">
        <w:rPr>
          <w:rFonts w:ascii="Arial" w:hAnsi="Arial" w:cs="Arial"/>
          <w:b/>
          <w:sz w:val="22"/>
          <w:szCs w:val="22"/>
        </w:rPr>
        <w:br/>
        <w:t>382 41 Kaplice</w:t>
      </w: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 xml:space="preserve">mob. : </w:t>
      </w:r>
      <w:r w:rsidRPr="004423CB">
        <w:rPr>
          <w:rFonts w:ascii="Arial" w:hAnsi="Arial" w:cs="Arial"/>
          <w:sz w:val="22"/>
          <w:szCs w:val="22"/>
        </w:rPr>
        <w:t>+420 602 422 808</w:t>
      </w:r>
    </w:p>
    <w:p w:rsidR="004423CB" w:rsidRDefault="004423CB" w:rsidP="004423CB">
      <w:pPr>
        <w:ind w:left="1416"/>
        <w:rPr>
          <w:rFonts w:ascii="Arial" w:hAnsi="Arial" w:cs="Arial"/>
          <w:color w:val="00B0F0"/>
          <w:sz w:val="22"/>
          <w:szCs w:val="22"/>
        </w:rPr>
      </w:pPr>
      <w:r w:rsidRPr="004423CB">
        <w:rPr>
          <w:rFonts w:ascii="Arial" w:hAnsi="Arial" w:cs="Arial"/>
          <w:b/>
          <w:sz w:val="22"/>
          <w:szCs w:val="22"/>
        </w:rPr>
        <w:t xml:space="preserve">e-mail : </w:t>
      </w:r>
      <w:hyperlink r:id="rId6" w:history="1">
        <w:r w:rsidRPr="004423CB">
          <w:rPr>
            <w:rStyle w:val="Hypertextovodkaz"/>
            <w:rFonts w:ascii="Arial" w:hAnsi="Arial" w:cs="Arial"/>
            <w:color w:val="00B0F0"/>
            <w:sz w:val="22"/>
            <w:szCs w:val="22"/>
          </w:rPr>
          <w:t>vytopnakaplice@seznam.cz</w:t>
        </w:r>
      </w:hyperlink>
    </w:p>
    <w:p w:rsidR="00E21A1F" w:rsidRDefault="00E21A1F" w:rsidP="004423CB">
      <w:pPr>
        <w:ind w:left="1416"/>
        <w:rPr>
          <w:rFonts w:ascii="Arial" w:hAnsi="Arial" w:cs="Arial"/>
          <w:sz w:val="22"/>
          <w:szCs w:val="22"/>
        </w:rPr>
      </w:pPr>
    </w:p>
    <w:p w:rsidR="00E21A1F" w:rsidRPr="004423CB" w:rsidRDefault="00E21A1F" w:rsidP="00E21A1F">
      <w:pPr>
        <w:ind w:left="851"/>
        <w:rPr>
          <w:rStyle w:val="platne1"/>
          <w:rFonts w:ascii="Arial" w:hAnsi="Arial" w:cs="Arial"/>
          <w:sz w:val="22"/>
          <w:szCs w:val="22"/>
        </w:rPr>
      </w:pPr>
      <w:r>
        <w:rPr>
          <w:rStyle w:val="platne1"/>
          <w:rFonts w:ascii="Arial" w:hAnsi="Arial" w:cs="Arial"/>
          <w:sz w:val="22"/>
          <w:szCs w:val="22"/>
        </w:rPr>
        <w:t xml:space="preserve">         </w:t>
      </w:r>
      <w:r w:rsidRPr="004423CB">
        <w:rPr>
          <w:rStyle w:val="platne1"/>
          <w:rFonts w:ascii="Arial" w:hAnsi="Arial" w:cs="Arial"/>
          <w:sz w:val="22"/>
          <w:szCs w:val="22"/>
        </w:rPr>
        <w:t>jako objednatel, dále jen „</w:t>
      </w:r>
      <w:r w:rsidRPr="004423CB">
        <w:rPr>
          <w:rStyle w:val="platne1"/>
          <w:rFonts w:ascii="Arial" w:hAnsi="Arial" w:cs="Arial"/>
          <w:b/>
          <w:i/>
          <w:sz w:val="22"/>
          <w:szCs w:val="22"/>
        </w:rPr>
        <w:t>Objednatel</w:t>
      </w:r>
      <w:r w:rsidRPr="004423CB">
        <w:rPr>
          <w:rStyle w:val="platne1"/>
          <w:rFonts w:ascii="Arial" w:hAnsi="Arial" w:cs="Arial"/>
          <w:sz w:val="22"/>
          <w:szCs w:val="22"/>
        </w:rPr>
        <w:t xml:space="preserve">“, na </w:t>
      </w:r>
      <w:r>
        <w:rPr>
          <w:rStyle w:val="platne1"/>
          <w:rFonts w:ascii="Arial" w:hAnsi="Arial" w:cs="Arial"/>
          <w:sz w:val="22"/>
          <w:szCs w:val="22"/>
        </w:rPr>
        <w:t>jedné straně</w:t>
      </w:r>
      <w:r w:rsidRPr="004423CB">
        <w:rPr>
          <w:rStyle w:val="platne1"/>
          <w:rFonts w:ascii="Arial" w:hAnsi="Arial" w:cs="Arial"/>
          <w:sz w:val="22"/>
          <w:szCs w:val="22"/>
        </w:rPr>
        <w:t>,</w:t>
      </w:r>
    </w:p>
    <w:p w:rsidR="00E21A1F" w:rsidRPr="004423CB" w:rsidRDefault="00E21A1F" w:rsidP="004423CB">
      <w:pPr>
        <w:ind w:left="1416"/>
        <w:rPr>
          <w:rFonts w:ascii="Arial" w:hAnsi="Arial" w:cs="Arial"/>
          <w:sz w:val="22"/>
          <w:szCs w:val="22"/>
        </w:rPr>
      </w:pPr>
    </w:p>
    <w:p w:rsidR="004423CB" w:rsidRPr="004423CB" w:rsidRDefault="004423CB" w:rsidP="004423CB">
      <w:pPr>
        <w:tabs>
          <w:tab w:val="left" w:pos="6018"/>
        </w:tabs>
        <w:ind w:left="851"/>
        <w:rPr>
          <w:rStyle w:val="platne1"/>
          <w:rFonts w:ascii="Arial" w:hAnsi="Arial" w:cs="Arial"/>
          <w:sz w:val="22"/>
          <w:szCs w:val="22"/>
        </w:rPr>
      </w:pPr>
    </w:p>
    <w:p w:rsidR="004423CB" w:rsidRPr="004423CB" w:rsidRDefault="004423CB" w:rsidP="004423CB">
      <w:pPr>
        <w:tabs>
          <w:tab w:val="left" w:pos="6018"/>
        </w:tabs>
        <w:ind w:left="851"/>
        <w:rPr>
          <w:rStyle w:val="platne1"/>
          <w:rFonts w:ascii="Arial" w:hAnsi="Arial" w:cs="Arial"/>
          <w:sz w:val="22"/>
          <w:szCs w:val="22"/>
        </w:rPr>
      </w:pPr>
      <w:r w:rsidRPr="004423CB">
        <w:rPr>
          <w:rStyle w:val="platne1"/>
          <w:rFonts w:ascii="Arial" w:hAnsi="Arial" w:cs="Arial"/>
          <w:sz w:val="22"/>
          <w:szCs w:val="22"/>
        </w:rPr>
        <w:t>a</w:t>
      </w:r>
      <w:r w:rsidRPr="004423CB">
        <w:rPr>
          <w:rStyle w:val="platne1"/>
          <w:rFonts w:ascii="Arial" w:hAnsi="Arial" w:cs="Arial"/>
          <w:sz w:val="22"/>
          <w:szCs w:val="22"/>
        </w:rPr>
        <w:tab/>
      </w:r>
    </w:p>
    <w:p w:rsidR="004423CB" w:rsidRPr="004423CB" w:rsidRDefault="004423CB" w:rsidP="004423CB">
      <w:pPr>
        <w:ind w:left="851"/>
        <w:rPr>
          <w:rStyle w:val="platne1"/>
          <w:rFonts w:ascii="Arial" w:hAnsi="Arial" w:cs="Arial"/>
          <w:sz w:val="22"/>
          <w:szCs w:val="22"/>
          <w:highlight w:val="yellow"/>
        </w:rPr>
      </w:pPr>
    </w:p>
    <w:p w:rsidR="004423CB" w:rsidRPr="004423CB" w:rsidRDefault="004423CB" w:rsidP="004423CB">
      <w:pPr>
        <w:ind w:left="1416"/>
        <w:rPr>
          <w:rFonts w:ascii="Arial" w:hAnsi="Arial" w:cs="Arial"/>
          <w:b/>
          <w:sz w:val="22"/>
          <w:szCs w:val="22"/>
        </w:rPr>
      </w:pPr>
      <w:proofErr w:type="spellStart"/>
      <w:r w:rsidRPr="004423CB">
        <w:rPr>
          <w:rFonts w:ascii="Arial" w:hAnsi="Arial" w:cs="Arial"/>
          <w:b/>
          <w:sz w:val="22"/>
          <w:szCs w:val="22"/>
        </w:rPr>
        <w:t>NovaKo</w:t>
      </w:r>
      <w:proofErr w:type="spellEnd"/>
      <w:r w:rsidRPr="004423CB">
        <w:rPr>
          <w:rFonts w:ascii="Arial" w:hAnsi="Arial" w:cs="Arial"/>
          <w:b/>
          <w:sz w:val="22"/>
          <w:szCs w:val="22"/>
        </w:rPr>
        <w:t xml:space="preserve"> EU s.r.o</w:t>
      </w:r>
    </w:p>
    <w:p w:rsidR="004423CB" w:rsidRPr="004423CB" w:rsidRDefault="004423CB" w:rsidP="004423CB">
      <w:pPr>
        <w:ind w:left="1416"/>
        <w:rPr>
          <w:rFonts w:ascii="Arial" w:hAnsi="Arial" w:cs="Arial"/>
          <w:b/>
          <w:sz w:val="22"/>
          <w:szCs w:val="22"/>
        </w:rPr>
      </w:pP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Ing. Zdenek Richter</w:t>
      </w: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jednatel</w:t>
      </w:r>
    </w:p>
    <w:p w:rsidR="004423CB" w:rsidRPr="004423CB" w:rsidRDefault="004423CB" w:rsidP="004423CB">
      <w:pPr>
        <w:ind w:left="1416"/>
        <w:rPr>
          <w:rFonts w:ascii="Arial" w:hAnsi="Arial" w:cs="Arial"/>
          <w:b/>
          <w:sz w:val="22"/>
          <w:szCs w:val="22"/>
        </w:rPr>
      </w:pP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Přístavní 531/24</w:t>
      </w:r>
    </w:p>
    <w:p w:rsidR="004423CB" w:rsidRPr="004423CB" w:rsidRDefault="004423CB" w:rsidP="004423CB">
      <w:pPr>
        <w:ind w:left="1416"/>
        <w:rPr>
          <w:rFonts w:ascii="Arial" w:hAnsi="Arial" w:cs="Arial"/>
          <w:b/>
          <w:sz w:val="22"/>
          <w:szCs w:val="22"/>
        </w:rPr>
      </w:pPr>
      <w:r w:rsidRPr="004423CB">
        <w:rPr>
          <w:rFonts w:ascii="Arial" w:hAnsi="Arial" w:cs="Arial"/>
          <w:b/>
          <w:sz w:val="22"/>
          <w:szCs w:val="22"/>
        </w:rPr>
        <w:t>170 00 Praha 7</w:t>
      </w:r>
    </w:p>
    <w:p w:rsidR="004423CB" w:rsidRPr="004423CB" w:rsidRDefault="004423CB" w:rsidP="004423CB">
      <w:pPr>
        <w:ind w:left="1416"/>
        <w:rPr>
          <w:rFonts w:ascii="Arial" w:hAnsi="Arial" w:cs="Arial"/>
          <w:sz w:val="22"/>
          <w:szCs w:val="22"/>
        </w:rPr>
      </w:pPr>
      <w:r w:rsidRPr="004423CB">
        <w:rPr>
          <w:rFonts w:ascii="Arial" w:hAnsi="Arial" w:cs="Arial"/>
          <w:sz w:val="22"/>
          <w:szCs w:val="22"/>
        </w:rPr>
        <w:t>mob.: +420 724804412</w:t>
      </w:r>
    </w:p>
    <w:p w:rsidR="004423CB" w:rsidRPr="004423CB" w:rsidRDefault="004423CB" w:rsidP="004423CB">
      <w:pPr>
        <w:ind w:left="1416"/>
        <w:rPr>
          <w:rFonts w:ascii="Arial" w:hAnsi="Arial" w:cs="Arial"/>
          <w:sz w:val="22"/>
          <w:szCs w:val="22"/>
        </w:rPr>
      </w:pPr>
      <w:r w:rsidRPr="004423CB">
        <w:rPr>
          <w:rFonts w:ascii="Arial" w:hAnsi="Arial" w:cs="Arial"/>
          <w:sz w:val="22"/>
          <w:szCs w:val="22"/>
        </w:rPr>
        <w:t xml:space="preserve">e-mail: </w:t>
      </w:r>
      <w:hyperlink r:id="rId7" w:history="1">
        <w:r w:rsidRPr="004423CB">
          <w:rPr>
            <w:rStyle w:val="Hypertextovodkaz"/>
            <w:rFonts w:ascii="Arial" w:hAnsi="Arial" w:cs="Arial"/>
            <w:color w:val="00B0F0"/>
            <w:sz w:val="22"/>
            <w:szCs w:val="22"/>
          </w:rPr>
          <w:t>z.richter@novakoeu.cz</w:t>
        </w:r>
      </w:hyperlink>
      <w:r w:rsidRPr="004423CB">
        <w:rPr>
          <w:rFonts w:ascii="Arial" w:hAnsi="Arial" w:cs="Arial"/>
          <w:sz w:val="22"/>
          <w:szCs w:val="22"/>
        </w:rPr>
        <w:t xml:space="preserve"> </w:t>
      </w:r>
    </w:p>
    <w:p w:rsidR="004423CB" w:rsidRDefault="005E6777" w:rsidP="004423CB">
      <w:pPr>
        <w:ind w:left="1416"/>
        <w:rPr>
          <w:rFonts w:ascii="Arial" w:hAnsi="Arial" w:cs="Arial"/>
          <w:sz w:val="22"/>
          <w:szCs w:val="22"/>
        </w:rPr>
      </w:pPr>
      <w:hyperlink w:history="1">
        <w:r w:rsidR="004423CB" w:rsidRPr="004423CB">
          <w:rPr>
            <w:rStyle w:val="Hypertextovodkaz"/>
            <w:rFonts w:ascii="Arial" w:hAnsi="Arial" w:cs="Arial"/>
            <w:sz w:val="22"/>
            <w:szCs w:val="22"/>
          </w:rPr>
          <w:t>http://</w:t>
        </w:r>
      </w:hyperlink>
      <w:r w:rsidR="004423CB" w:rsidRPr="004423CB">
        <w:rPr>
          <w:rFonts w:ascii="Arial" w:hAnsi="Arial" w:cs="Arial"/>
          <w:sz w:val="22"/>
          <w:szCs w:val="22"/>
        </w:rPr>
        <w:t xml:space="preserve"> </w:t>
      </w:r>
      <w:hyperlink r:id="rId8" w:history="1">
        <w:r w:rsidR="004423CB" w:rsidRPr="004423CB">
          <w:rPr>
            <w:rStyle w:val="Hypertextovodkaz"/>
            <w:rFonts w:ascii="Arial" w:hAnsi="Arial" w:cs="Arial"/>
            <w:sz w:val="22"/>
            <w:szCs w:val="22"/>
          </w:rPr>
          <w:t>www.novakoeu.com</w:t>
        </w:r>
      </w:hyperlink>
    </w:p>
    <w:p w:rsidR="00E21A1F" w:rsidRDefault="00E21A1F" w:rsidP="004423CB">
      <w:pPr>
        <w:ind w:left="1416"/>
        <w:rPr>
          <w:rFonts w:ascii="Arial" w:hAnsi="Arial" w:cs="Arial"/>
          <w:sz w:val="22"/>
          <w:szCs w:val="22"/>
        </w:rPr>
      </w:pPr>
    </w:p>
    <w:p w:rsidR="00E21A1F" w:rsidRDefault="00E21A1F" w:rsidP="004423CB">
      <w:pPr>
        <w:ind w:left="1416"/>
        <w:rPr>
          <w:rFonts w:ascii="Arial" w:hAnsi="Arial" w:cs="Arial"/>
          <w:sz w:val="22"/>
          <w:szCs w:val="22"/>
        </w:rPr>
      </w:pPr>
      <w:r>
        <w:rPr>
          <w:rFonts w:ascii="Arial" w:hAnsi="Arial" w:cs="Arial"/>
          <w:sz w:val="22"/>
          <w:szCs w:val="22"/>
        </w:rPr>
        <w:t xml:space="preserve">bankovní spojení : </w:t>
      </w:r>
    </w:p>
    <w:p w:rsidR="00E21A1F" w:rsidRPr="00E21A1F" w:rsidRDefault="00E21A1F" w:rsidP="00E21A1F">
      <w:pPr>
        <w:ind w:left="708" w:firstLine="708"/>
        <w:rPr>
          <w:rFonts w:ascii="Arial" w:hAnsi="Arial" w:cs="Arial"/>
          <w:sz w:val="22"/>
          <w:szCs w:val="22"/>
        </w:rPr>
      </w:pPr>
      <w:r w:rsidRPr="00E21A1F">
        <w:rPr>
          <w:rFonts w:ascii="Arial" w:hAnsi="Arial" w:cs="Arial"/>
          <w:sz w:val="22"/>
          <w:szCs w:val="22"/>
        </w:rPr>
        <w:t>FIO Banka</w:t>
      </w:r>
    </w:p>
    <w:p w:rsidR="00E21A1F" w:rsidRPr="00E21A1F" w:rsidRDefault="00E21A1F" w:rsidP="00E21A1F">
      <w:pPr>
        <w:rPr>
          <w:rFonts w:ascii="Arial" w:hAnsi="Arial" w:cs="Arial"/>
          <w:sz w:val="22"/>
          <w:szCs w:val="22"/>
        </w:rPr>
      </w:pPr>
      <w:r w:rsidRPr="00E21A1F">
        <w:rPr>
          <w:rFonts w:ascii="Arial" w:hAnsi="Arial" w:cs="Arial"/>
          <w:sz w:val="22"/>
          <w:szCs w:val="22"/>
        </w:rPr>
        <w:tab/>
      </w:r>
      <w:r w:rsidRPr="00E21A1F">
        <w:rPr>
          <w:rFonts w:ascii="Arial" w:hAnsi="Arial" w:cs="Arial"/>
          <w:sz w:val="22"/>
          <w:szCs w:val="22"/>
        </w:rPr>
        <w:tab/>
      </w:r>
      <w:proofErr w:type="spellStart"/>
      <w:r w:rsidRPr="00E21A1F">
        <w:rPr>
          <w:rFonts w:ascii="Arial" w:hAnsi="Arial" w:cs="Arial"/>
          <w:sz w:val="22"/>
          <w:szCs w:val="22"/>
        </w:rPr>
        <w:t>č.ú</w:t>
      </w:r>
      <w:proofErr w:type="spellEnd"/>
      <w:r w:rsidRPr="00E21A1F">
        <w:rPr>
          <w:rFonts w:ascii="Arial" w:hAnsi="Arial" w:cs="Arial"/>
          <w:sz w:val="22"/>
          <w:szCs w:val="22"/>
        </w:rPr>
        <w:t>. 2501033969/2010</w:t>
      </w:r>
    </w:p>
    <w:p w:rsidR="00E21A1F" w:rsidRPr="00E21A1F" w:rsidRDefault="00E21A1F" w:rsidP="00E21A1F">
      <w:pPr>
        <w:ind w:left="1416"/>
        <w:rPr>
          <w:rFonts w:ascii="Arial" w:hAnsi="Arial" w:cs="Arial"/>
          <w:b/>
          <w:bCs/>
          <w:sz w:val="22"/>
          <w:szCs w:val="22"/>
        </w:rPr>
      </w:pPr>
      <w:r w:rsidRPr="00E21A1F">
        <w:rPr>
          <w:rFonts w:ascii="Arial" w:hAnsi="Arial" w:cs="Arial"/>
          <w:sz w:val="22"/>
          <w:szCs w:val="22"/>
        </w:rPr>
        <w:t>VS – číslo faktury</w:t>
      </w:r>
    </w:p>
    <w:p w:rsidR="004423CB" w:rsidRPr="004423CB" w:rsidRDefault="004423CB" w:rsidP="004423CB">
      <w:pPr>
        <w:jc w:val="both"/>
        <w:rPr>
          <w:rFonts w:ascii="Arial" w:hAnsi="Arial" w:cs="Arial"/>
          <w:sz w:val="22"/>
          <w:szCs w:val="22"/>
        </w:rPr>
      </w:pPr>
    </w:p>
    <w:p w:rsidR="00E21A1F" w:rsidRPr="004423CB" w:rsidRDefault="00E21A1F" w:rsidP="00E21A1F">
      <w:pPr>
        <w:ind w:left="851"/>
        <w:rPr>
          <w:rStyle w:val="platne1"/>
          <w:rFonts w:ascii="Arial" w:hAnsi="Arial" w:cs="Arial"/>
          <w:sz w:val="22"/>
          <w:szCs w:val="22"/>
        </w:rPr>
      </w:pPr>
      <w:r>
        <w:rPr>
          <w:rStyle w:val="platne1"/>
          <w:rFonts w:ascii="Arial" w:hAnsi="Arial" w:cs="Arial"/>
          <w:sz w:val="22"/>
          <w:szCs w:val="22"/>
        </w:rPr>
        <w:t xml:space="preserve">         </w:t>
      </w:r>
      <w:r w:rsidRPr="004423CB">
        <w:rPr>
          <w:rStyle w:val="platne1"/>
          <w:rFonts w:ascii="Arial" w:hAnsi="Arial" w:cs="Arial"/>
          <w:sz w:val="22"/>
          <w:szCs w:val="22"/>
        </w:rPr>
        <w:t xml:space="preserve">jako </w:t>
      </w:r>
      <w:r>
        <w:rPr>
          <w:rStyle w:val="platne1"/>
          <w:rFonts w:ascii="Arial" w:hAnsi="Arial" w:cs="Arial"/>
          <w:sz w:val="22"/>
          <w:szCs w:val="22"/>
        </w:rPr>
        <w:t>zhotovite</w:t>
      </w:r>
      <w:r w:rsidRPr="004423CB">
        <w:rPr>
          <w:rStyle w:val="platne1"/>
          <w:rFonts w:ascii="Arial" w:hAnsi="Arial" w:cs="Arial"/>
          <w:sz w:val="22"/>
          <w:szCs w:val="22"/>
        </w:rPr>
        <w:t>l, dále jen „</w:t>
      </w:r>
      <w:r>
        <w:rPr>
          <w:rStyle w:val="platne1"/>
          <w:rFonts w:ascii="Arial" w:hAnsi="Arial" w:cs="Arial"/>
          <w:b/>
          <w:i/>
          <w:sz w:val="22"/>
          <w:szCs w:val="22"/>
        </w:rPr>
        <w:t>Zhotovitel</w:t>
      </w:r>
      <w:r w:rsidRPr="004423CB">
        <w:rPr>
          <w:rStyle w:val="platne1"/>
          <w:rFonts w:ascii="Arial" w:hAnsi="Arial" w:cs="Arial"/>
          <w:sz w:val="22"/>
          <w:szCs w:val="22"/>
        </w:rPr>
        <w:t>“, na straně druhé,</w:t>
      </w:r>
    </w:p>
    <w:p w:rsidR="00E21A1F" w:rsidRPr="004423CB" w:rsidRDefault="00E21A1F" w:rsidP="00E21A1F">
      <w:pPr>
        <w:ind w:left="1416"/>
        <w:rPr>
          <w:rFonts w:ascii="Arial" w:hAnsi="Arial" w:cs="Arial"/>
          <w:sz w:val="22"/>
          <w:szCs w:val="22"/>
        </w:rPr>
      </w:pPr>
    </w:p>
    <w:p w:rsidR="004423CB" w:rsidRPr="004423CB" w:rsidRDefault="004423CB" w:rsidP="004423CB">
      <w:pPr>
        <w:ind w:left="851"/>
        <w:rPr>
          <w:rStyle w:val="platne1"/>
          <w:rFonts w:ascii="Arial" w:hAnsi="Arial" w:cs="Arial"/>
          <w:sz w:val="22"/>
          <w:szCs w:val="22"/>
        </w:rPr>
      </w:pPr>
    </w:p>
    <w:p w:rsidR="004423CB" w:rsidRPr="004423CB" w:rsidRDefault="004423CB" w:rsidP="004423CB">
      <w:pPr>
        <w:ind w:left="851"/>
        <w:rPr>
          <w:rStyle w:val="platne1"/>
          <w:rFonts w:ascii="Arial" w:hAnsi="Arial" w:cs="Arial"/>
          <w:sz w:val="22"/>
          <w:szCs w:val="22"/>
        </w:rPr>
      </w:pPr>
    </w:p>
    <w:p w:rsidR="004423CB" w:rsidRPr="004423CB" w:rsidRDefault="004423CB" w:rsidP="004423CB">
      <w:pPr>
        <w:ind w:left="851"/>
        <w:rPr>
          <w:rStyle w:val="platne1"/>
          <w:rFonts w:ascii="Arial" w:hAnsi="Arial" w:cs="Arial"/>
          <w:sz w:val="22"/>
          <w:szCs w:val="22"/>
        </w:rPr>
      </w:pPr>
      <w:r w:rsidRPr="004423CB">
        <w:rPr>
          <w:rFonts w:ascii="Arial" w:hAnsi="Arial" w:cs="Arial"/>
          <w:sz w:val="22"/>
          <w:szCs w:val="22"/>
        </w:rPr>
        <w:t>Zhotovitel a Objednatel dále také společně jako „</w:t>
      </w:r>
      <w:r w:rsidRPr="004423CB">
        <w:rPr>
          <w:rFonts w:ascii="Arial" w:hAnsi="Arial" w:cs="Arial"/>
          <w:b/>
          <w:i/>
          <w:sz w:val="22"/>
          <w:szCs w:val="22"/>
        </w:rPr>
        <w:t>Smluvní strany</w:t>
      </w:r>
      <w:r w:rsidRPr="004423CB">
        <w:rPr>
          <w:rFonts w:ascii="Arial" w:hAnsi="Arial" w:cs="Arial"/>
          <w:sz w:val="22"/>
          <w:szCs w:val="22"/>
        </w:rPr>
        <w:t>“ nebo jednotlivě jako „</w:t>
      </w:r>
      <w:r w:rsidRPr="004423CB">
        <w:rPr>
          <w:rFonts w:ascii="Arial" w:hAnsi="Arial" w:cs="Arial"/>
          <w:b/>
          <w:i/>
          <w:sz w:val="22"/>
          <w:szCs w:val="22"/>
        </w:rPr>
        <w:t>Smluvní strana</w:t>
      </w:r>
      <w:r w:rsidRPr="004423CB">
        <w:rPr>
          <w:rFonts w:ascii="Arial" w:hAnsi="Arial" w:cs="Arial"/>
          <w:sz w:val="22"/>
          <w:szCs w:val="22"/>
        </w:rPr>
        <w:t>“,</w:t>
      </w:r>
    </w:p>
    <w:p w:rsidR="004423CB" w:rsidRPr="004423CB" w:rsidRDefault="004423CB" w:rsidP="004423CB">
      <w:pPr>
        <w:ind w:left="851"/>
        <w:rPr>
          <w:rStyle w:val="platne1"/>
          <w:rFonts w:ascii="Arial" w:hAnsi="Arial" w:cs="Arial"/>
          <w:sz w:val="22"/>
          <w:szCs w:val="22"/>
        </w:rPr>
      </w:pPr>
    </w:p>
    <w:p w:rsidR="004423CB" w:rsidRPr="004423CB" w:rsidRDefault="004423CB" w:rsidP="004423CB">
      <w:pPr>
        <w:ind w:left="851"/>
        <w:rPr>
          <w:rStyle w:val="platne1"/>
          <w:rFonts w:ascii="Arial" w:hAnsi="Arial" w:cs="Arial"/>
          <w:sz w:val="22"/>
          <w:szCs w:val="22"/>
        </w:rPr>
      </w:pPr>
      <w:r w:rsidRPr="004423CB">
        <w:rPr>
          <w:rStyle w:val="platne1"/>
          <w:rFonts w:ascii="Arial" w:hAnsi="Arial" w:cs="Arial"/>
          <w:sz w:val="22"/>
          <w:szCs w:val="22"/>
        </w:rPr>
        <w:t>v následujícím znění:</w:t>
      </w:r>
    </w:p>
    <w:p w:rsidR="004423CB" w:rsidRDefault="004423CB" w:rsidP="004423CB">
      <w:pPr>
        <w:rPr>
          <w:rStyle w:val="platne1"/>
          <w:rFonts w:ascii="Arial" w:hAnsi="Arial" w:cs="Arial"/>
          <w:sz w:val="22"/>
          <w:szCs w:val="22"/>
        </w:rPr>
      </w:pPr>
    </w:p>
    <w:p w:rsidR="00E21A1F" w:rsidRDefault="00E21A1F" w:rsidP="004423CB">
      <w:pPr>
        <w:rPr>
          <w:rStyle w:val="platne1"/>
          <w:rFonts w:ascii="Arial" w:hAnsi="Arial" w:cs="Arial"/>
          <w:sz w:val="22"/>
          <w:szCs w:val="22"/>
        </w:rPr>
      </w:pPr>
    </w:p>
    <w:p w:rsidR="00E21A1F" w:rsidRPr="004423CB" w:rsidRDefault="00E21A1F" w:rsidP="004423CB">
      <w:pPr>
        <w:rPr>
          <w:rStyle w:val="platne1"/>
          <w:rFonts w:ascii="Arial" w:hAnsi="Arial" w:cs="Arial"/>
          <w:sz w:val="22"/>
          <w:szCs w:val="22"/>
        </w:rPr>
      </w:pPr>
    </w:p>
    <w:p w:rsidR="004423CB" w:rsidRPr="004423CB" w:rsidRDefault="004423CB" w:rsidP="004423CB">
      <w:pPr>
        <w:tabs>
          <w:tab w:val="left" w:pos="7530"/>
        </w:tabs>
        <w:rPr>
          <w:rStyle w:val="platne1"/>
          <w:rFonts w:ascii="Arial" w:hAnsi="Arial" w:cs="Arial"/>
          <w:sz w:val="22"/>
          <w:szCs w:val="22"/>
        </w:rPr>
      </w:pPr>
      <w:r>
        <w:rPr>
          <w:rStyle w:val="platne1"/>
          <w:rFonts w:ascii="Arial" w:hAnsi="Arial" w:cs="Arial"/>
          <w:sz w:val="22"/>
          <w:szCs w:val="22"/>
        </w:rPr>
        <w:tab/>
      </w:r>
    </w:p>
    <w:p w:rsidR="004423CB" w:rsidRPr="004325D9" w:rsidRDefault="004423CB" w:rsidP="004423CB">
      <w:pPr>
        <w:widowControl w:val="0"/>
        <w:numPr>
          <w:ilvl w:val="0"/>
          <w:numId w:val="8"/>
        </w:numPr>
        <w:tabs>
          <w:tab w:val="left" w:pos="680"/>
        </w:tabs>
        <w:suppressAutoHyphens/>
        <w:spacing w:before="227"/>
        <w:ind w:right="113"/>
        <w:jc w:val="center"/>
        <w:rPr>
          <w:rFonts w:ascii="Arial" w:hAnsi="Arial" w:cs="Arial"/>
          <w:b/>
          <w:bCs/>
          <w:kern w:val="1"/>
          <w:sz w:val="22"/>
          <w:szCs w:val="22"/>
        </w:rPr>
      </w:pPr>
      <w:r w:rsidRPr="004325D9">
        <w:rPr>
          <w:rFonts w:ascii="Arial" w:hAnsi="Arial" w:cs="Arial"/>
          <w:b/>
          <w:bCs/>
          <w:kern w:val="1"/>
          <w:sz w:val="22"/>
          <w:szCs w:val="22"/>
        </w:rPr>
        <w:lastRenderedPageBreak/>
        <w:t>Předmět Smlouvy</w:t>
      </w:r>
    </w:p>
    <w:p w:rsidR="00B200C9" w:rsidRPr="004325D9" w:rsidRDefault="004423CB" w:rsidP="00B200C9">
      <w:pPr>
        <w:widowControl w:val="0"/>
        <w:numPr>
          <w:ilvl w:val="1"/>
          <w:numId w:val="1"/>
        </w:numPr>
        <w:tabs>
          <w:tab w:val="clear" w:pos="1078"/>
          <w:tab w:val="left" w:pos="851"/>
        </w:tabs>
        <w:suppressAutoHyphens/>
        <w:spacing w:before="113"/>
        <w:ind w:left="851" w:right="113" w:hanging="567"/>
        <w:jc w:val="both"/>
        <w:rPr>
          <w:rFonts w:ascii="Arial" w:hAnsi="Arial" w:cs="Arial"/>
          <w:kern w:val="1"/>
          <w:sz w:val="22"/>
          <w:szCs w:val="22"/>
        </w:rPr>
      </w:pPr>
      <w:r w:rsidRPr="004325D9">
        <w:rPr>
          <w:rFonts w:ascii="Arial" w:hAnsi="Arial" w:cs="Arial"/>
          <w:kern w:val="1"/>
          <w:sz w:val="22"/>
          <w:szCs w:val="22"/>
        </w:rPr>
        <w:t>Předmětem této Smlouvy je závazek Zhotovitele, že na svoje náklady a své nebezpečí, řádně a včas provede</w:t>
      </w:r>
      <w:r w:rsidRPr="004325D9">
        <w:rPr>
          <w:rFonts w:ascii="Arial" w:hAnsi="Arial" w:cs="Arial"/>
          <w:bCs/>
          <w:kern w:val="1"/>
          <w:sz w:val="22"/>
          <w:szCs w:val="22"/>
        </w:rPr>
        <w:t xml:space="preserve"> rekonstrukci kotle  K3 včetně dodávky,  montáže ve výtopně TS Kaplice. a to</w:t>
      </w:r>
      <w:r w:rsidRPr="004325D9">
        <w:rPr>
          <w:rFonts w:ascii="Arial" w:hAnsi="Arial" w:cs="Arial"/>
          <w:kern w:val="1"/>
          <w:sz w:val="22"/>
          <w:szCs w:val="22"/>
        </w:rPr>
        <w:t xml:space="preserve"> </w:t>
      </w:r>
      <w:r w:rsidR="00B200C9" w:rsidRPr="004325D9">
        <w:rPr>
          <w:rFonts w:ascii="Arial" w:hAnsi="Arial" w:cs="Arial"/>
          <w:kern w:val="1"/>
          <w:sz w:val="22"/>
          <w:szCs w:val="22"/>
        </w:rPr>
        <w:t xml:space="preserve">dle specifikace předložené objednateli před podpisem této smlouvy </w:t>
      </w:r>
      <w:r w:rsidRPr="004325D9">
        <w:rPr>
          <w:rFonts w:ascii="Arial" w:hAnsi="Arial" w:cs="Arial"/>
          <w:kern w:val="1"/>
          <w:sz w:val="22"/>
          <w:szCs w:val="22"/>
        </w:rPr>
        <w:t>a závazek Objednatele řádně provedené Dílo převzít a zaplatit sjednanou cenu ve výši a za podmínek sjednaných touto Smlouvou.</w:t>
      </w:r>
    </w:p>
    <w:p w:rsidR="00B200C9" w:rsidRPr="004325D9" w:rsidRDefault="00B200C9" w:rsidP="004423CB">
      <w:pPr>
        <w:widowControl w:val="0"/>
        <w:numPr>
          <w:ilvl w:val="1"/>
          <w:numId w:val="1"/>
        </w:numPr>
        <w:tabs>
          <w:tab w:val="clear" w:pos="1078"/>
          <w:tab w:val="left" w:pos="851"/>
        </w:tabs>
        <w:suppressAutoHyphens/>
        <w:spacing w:before="113"/>
        <w:ind w:left="851" w:right="113" w:hanging="567"/>
        <w:jc w:val="both"/>
        <w:rPr>
          <w:rFonts w:ascii="Arial" w:hAnsi="Arial" w:cs="Arial"/>
          <w:kern w:val="1"/>
          <w:sz w:val="22"/>
          <w:szCs w:val="22"/>
        </w:rPr>
      </w:pPr>
      <w:r w:rsidRPr="004325D9">
        <w:rPr>
          <w:rFonts w:ascii="Arial" w:hAnsi="Arial" w:cs="Arial"/>
          <w:kern w:val="1"/>
          <w:sz w:val="22"/>
          <w:szCs w:val="22"/>
        </w:rPr>
        <w:t>Rekonstrukce bude provedena na kotli K3 následujících parametrů :</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Výrobce: ČKD DUKLA, závod TATRA Kolín</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 xml:space="preserve">Typ: RK 8 </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Výrobní číslo: - 4868/1984</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Parní výkon kotle: 8 t/h</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Tepelný výkon kotle: 5,2 MW</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 xml:space="preserve">Konstrukční tlak: 1,52 </w:t>
      </w:r>
      <w:proofErr w:type="spellStart"/>
      <w:r w:rsidRPr="004325D9">
        <w:rPr>
          <w:rFonts w:ascii="Arial" w:hAnsi="Arial" w:cs="Arial"/>
          <w:sz w:val="22"/>
          <w:szCs w:val="22"/>
        </w:rPr>
        <w:t>MPa</w:t>
      </w:r>
      <w:proofErr w:type="spellEnd"/>
      <w:r w:rsidRPr="004325D9">
        <w:rPr>
          <w:rFonts w:ascii="Arial" w:hAnsi="Arial" w:cs="Arial"/>
          <w:sz w:val="22"/>
          <w:szCs w:val="22"/>
        </w:rPr>
        <w:t xml:space="preserve">(g) </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 xml:space="preserve">Provozní tlak: 1,2 </w:t>
      </w:r>
      <w:proofErr w:type="spellStart"/>
      <w:r w:rsidRPr="004325D9">
        <w:rPr>
          <w:rFonts w:ascii="Arial" w:hAnsi="Arial" w:cs="Arial"/>
          <w:sz w:val="22"/>
          <w:szCs w:val="22"/>
        </w:rPr>
        <w:t>MPa</w:t>
      </w:r>
      <w:proofErr w:type="spellEnd"/>
      <w:r w:rsidRPr="004325D9">
        <w:rPr>
          <w:rFonts w:ascii="Arial" w:hAnsi="Arial" w:cs="Arial"/>
          <w:sz w:val="22"/>
          <w:szCs w:val="22"/>
        </w:rPr>
        <w:t xml:space="preserve"> (g) </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Teplota přehřáté páry: 220 °C +30 °C, -15 °C</w:t>
      </w:r>
    </w:p>
    <w:p w:rsidR="00B200C9" w:rsidRPr="004325D9" w:rsidRDefault="00B200C9" w:rsidP="00B200C9">
      <w:pPr>
        <w:pStyle w:val="Odstavecseseznamem"/>
        <w:shd w:val="clear" w:color="auto" w:fill="FFFFFF"/>
        <w:spacing w:line="270" w:lineRule="atLeast"/>
        <w:ind w:left="993"/>
        <w:rPr>
          <w:rFonts w:ascii="Arial" w:hAnsi="Arial" w:cs="Arial"/>
          <w:sz w:val="22"/>
          <w:szCs w:val="22"/>
        </w:rPr>
      </w:pPr>
      <w:r w:rsidRPr="004325D9">
        <w:rPr>
          <w:rFonts w:ascii="Arial" w:hAnsi="Arial" w:cs="Arial"/>
          <w:sz w:val="22"/>
          <w:szCs w:val="22"/>
        </w:rPr>
        <w:t>Palivo: Hnědé uhlí</w:t>
      </w:r>
    </w:p>
    <w:p w:rsidR="00B200C9" w:rsidRPr="004325D9" w:rsidRDefault="00B200C9" w:rsidP="004423CB">
      <w:pPr>
        <w:widowControl w:val="0"/>
        <w:numPr>
          <w:ilvl w:val="1"/>
          <w:numId w:val="1"/>
        </w:numPr>
        <w:tabs>
          <w:tab w:val="clear" w:pos="1078"/>
          <w:tab w:val="left" w:pos="851"/>
        </w:tabs>
        <w:suppressAutoHyphens/>
        <w:spacing w:before="113"/>
        <w:ind w:left="851" w:right="113" w:hanging="567"/>
        <w:jc w:val="both"/>
        <w:rPr>
          <w:rFonts w:ascii="Arial" w:hAnsi="Arial" w:cs="Arial"/>
          <w:kern w:val="1"/>
          <w:sz w:val="22"/>
          <w:szCs w:val="22"/>
        </w:rPr>
      </w:pPr>
      <w:r w:rsidRPr="004325D9">
        <w:rPr>
          <w:rFonts w:ascii="Arial" w:hAnsi="Arial" w:cs="Arial"/>
          <w:kern w:val="1"/>
          <w:sz w:val="22"/>
          <w:szCs w:val="22"/>
        </w:rPr>
        <w:t>Předmětem dodávky Zhotovitele bude :</w:t>
      </w:r>
    </w:p>
    <w:p w:rsidR="00D14E9B" w:rsidRPr="004325D9" w:rsidRDefault="00D14E9B" w:rsidP="00D14E9B">
      <w:pPr>
        <w:widowControl w:val="0"/>
        <w:tabs>
          <w:tab w:val="left" w:pos="851"/>
        </w:tabs>
        <w:suppressAutoHyphens/>
        <w:spacing w:before="113"/>
        <w:ind w:left="851" w:right="113"/>
        <w:jc w:val="both"/>
        <w:rPr>
          <w:rFonts w:ascii="Arial" w:hAnsi="Arial" w:cs="Arial"/>
          <w:kern w:val="1"/>
          <w:sz w:val="22"/>
          <w:szCs w:val="22"/>
        </w:rPr>
      </w:pPr>
    </w:p>
    <w:p w:rsidR="00CA2E33" w:rsidRPr="004325D9" w:rsidRDefault="00CA2E33" w:rsidP="00CA2E33">
      <w:pPr>
        <w:pStyle w:val="TITLE1"/>
        <w:numPr>
          <w:ilvl w:val="2"/>
          <w:numId w:val="12"/>
        </w:numPr>
        <w:rPr>
          <w:rFonts w:ascii="Arial" w:hAnsi="Arial" w:cs="Arial"/>
          <w:sz w:val="22"/>
          <w:szCs w:val="22"/>
          <w:lang w:eastAsia="cs-CZ"/>
        </w:rPr>
      </w:pPr>
      <w:r w:rsidRPr="004325D9">
        <w:rPr>
          <w:rFonts w:ascii="Arial" w:hAnsi="Arial" w:cs="Arial"/>
          <w:sz w:val="22"/>
          <w:szCs w:val="22"/>
          <w:lang w:eastAsia="cs-CZ"/>
        </w:rPr>
        <w:t>Zapojení systému chladícího vzduchu k </w:t>
      </w:r>
      <w:proofErr w:type="spellStart"/>
      <w:r w:rsidRPr="004325D9">
        <w:rPr>
          <w:rFonts w:ascii="Arial" w:hAnsi="Arial" w:cs="Arial"/>
          <w:sz w:val="22"/>
          <w:szCs w:val="22"/>
          <w:lang w:eastAsia="cs-CZ"/>
        </w:rPr>
        <w:t>pohazovači</w:t>
      </w:r>
      <w:proofErr w:type="spellEnd"/>
      <w:r w:rsidRPr="004325D9">
        <w:rPr>
          <w:rFonts w:ascii="Arial" w:hAnsi="Arial" w:cs="Arial"/>
          <w:sz w:val="22"/>
          <w:szCs w:val="22"/>
          <w:lang w:eastAsia="cs-CZ"/>
        </w:rPr>
        <w:t xml:space="preserve"> </w:t>
      </w:r>
    </w:p>
    <w:p w:rsidR="00A24678" w:rsidRPr="004325D9" w:rsidRDefault="00A24678" w:rsidP="00A24678">
      <w:pPr>
        <w:pStyle w:val="Odstavecseseznamem"/>
        <w:numPr>
          <w:ilvl w:val="0"/>
          <w:numId w:val="15"/>
        </w:numPr>
        <w:shd w:val="clear" w:color="auto" w:fill="FFFFFF"/>
        <w:spacing w:line="270" w:lineRule="atLeast"/>
        <w:jc w:val="both"/>
        <w:rPr>
          <w:rFonts w:ascii="Arial" w:hAnsi="Arial" w:cs="Arial"/>
          <w:sz w:val="22"/>
          <w:szCs w:val="22"/>
        </w:rPr>
      </w:pPr>
      <w:r w:rsidRPr="004325D9">
        <w:rPr>
          <w:rFonts w:ascii="Arial" w:hAnsi="Arial" w:cs="Arial"/>
          <w:sz w:val="22"/>
          <w:szCs w:val="22"/>
        </w:rPr>
        <w:t>Dodávka potrubního rozvodu z potrubí spalovacího vzduchu</w:t>
      </w:r>
    </w:p>
    <w:p w:rsidR="00A24678" w:rsidRPr="004325D9" w:rsidRDefault="00A24678" w:rsidP="00A24678">
      <w:pPr>
        <w:pStyle w:val="Odstavecseseznamem"/>
        <w:numPr>
          <w:ilvl w:val="0"/>
          <w:numId w:val="15"/>
        </w:numPr>
        <w:shd w:val="clear" w:color="auto" w:fill="FFFFFF"/>
        <w:spacing w:line="270" w:lineRule="atLeast"/>
        <w:jc w:val="both"/>
        <w:rPr>
          <w:rFonts w:ascii="Arial" w:hAnsi="Arial" w:cs="Arial"/>
          <w:sz w:val="22"/>
          <w:szCs w:val="22"/>
        </w:rPr>
      </w:pPr>
      <w:r w:rsidRPr="004325D9">
        <w:rPr>
          <w:rFonts w:ascii="Arial" w:hAnsi="Arial" w:cs="Arial"/>
          <w:sz w:val="22"/>
          <w:szCs w:val="22"/>
        </w:rPr>
        <w:t>Kotevní a spojovací materiál</w:t>
      </w:r>
    </w:p>
    <w:p w:rsidR="00A24678" w:rsidRPr="004325D9" w:rsidRDefault="00A24678" w:rsidP="00A24678">
      <w:pPr>
        <w:pStyle w:val="Odstavecseseznamem"/>
        <w:numPr>
          <w:ilvl w:val="0"/>
          <w:numId w:val="15"/>
        </w:numPr>
        <w:shd w:val="clear" w:color="auto" w:fill="FFFFFF"/>
        <w:spacing w:line="270" w:lineRule="atLeast"/>
        <w:jc w:val="both"/>
        <w:rPr>
          <w:rFonts w:ascii="Arial" w:hAnsi="Arial" w:cs="Arial"/>
          <w:sz w:val="22"/>
          <w:szCs w:val="22"/>
        </w:rPr>
      </w:pPr>
      <w:r w:rsidRPr="004325D9">
        <w:rPr>
          <w:rFonts w:ascii="Arial" w:hAnsi="Arial" w:cs="Arial"/>
          <w:sz w:val="22"/>
          <w:szCs w:val="22"/>
        </w:rPr>
        <w:t>Uzavírací vzduchová klapka</w:t>
      </w:r>
    </w:p>
    <w:p w:rsidR="00CA2E33" w:rsidRPr="004325D9" w:rsidRDefault="00CA2E33" w:rsidP="00CA2E33">
      <w:pPr>
        <w:pStyle w:val="TITLE1"/>
        <w:numPr>
          <w:ilvl w:val="0"/>
          <w:numId w:val="0"/>
        </w:numPr>
        <w:ind w:left="2158"/>
        <w:rPr>
          <w:rFonts w:ascii="Arial" w:hAnsi="Arial" w:cs="Arial"/>
          <w:sz w:val="22"/>
          <w:szCs w:val="22"/>
          <w:lang w:eastAsia="cs-CZ"/>
        </w:rPr>
      </w:pPr>
    </w:p>
    <w:p w:rsidR="00CA2E33" w:rsidRPr="004325D9" w:rsidRDefault="00D14E9B" w:rsidP="00CA2E33">
      <w:pPr>
        <w:pStyle w:val="TITLE1"/>
        <w:numPr>
          <w:ilvl w:val="2"/>
          <w:numId w:val="12"/>
        </w:numPr>
        <w:rPr>
          <w:rFonts w:ascii="Arial" w:hAnsi="Arial" w:cs="Arial"/>
          <w:sz w:val="22"/>
          <w:szCs w:val="22"/>
          <w:lang w:eastAsia="cs-CZ"/>
        </w:rPr>
      </w:pPr>
      <w:r w:rsidRPr="004325D9">
        <w:rPr>
          <w:rFonts w:ascii="Arial" w:hAnsi="Arial" w:cs="Arial"/>
          <w:sz w:val="22"/>
          <w:szCs w:val="22"/>
          <w:lang w:eastAsia="cs-CZ"/>
        </w:rPr>
        <w:t>D</w:t>
      </w:r>
      <w:r w:rsidR="00CA2E33" w:rsidRPr="004325D9">
        <w:rPr>
          <w:rFonts w:ascii="Arial" w:hAnsi="Arial" w:cs="Arial"/>
          <w:sz w:val="22"/>
          <w:szCs w:val="22"/>
          <w:lang w:eastAsia="cs-CZ"/>
        </w:rPr>
        <w:t>odávka a montáž</w:t>
      </w:r>
      <w:r w:rsidRPr="004325D9">
        <w:rPr>
          <w:rFonts w:ascii="Arial" w:hAnsi="Arial" w:cs="Arial"/>
          <w:sz w:val="22"/>
          <w:szCs w:val="22"/>
          <w:lang w:eastAsia="cs-CZ"/>
        </w:rPr>
        <w:t xml:space="preserve"> nové kyslíkové sondy</w:t>
      </w:r>
    </w:p>
    <w:p w:rsidR="00A24678" w:rsidRPr="004325D9" w:rsidRDefault="00A24678" w:rsidP="00A24678">
      <w:pPr>
        <w:pStyle w:val="TITLE1"/>
        <w:numPr>
          <w:ilvl w:val="0"/>
          <w:numId w:val="0"/>
        </w:numPr>
        <w:ind w:left="2158"/>
        <w:rPr>
          <w:rFonts w:ascii="Arial" w:hAnsi="Arial" w:cs="Arial"/>
          <w:sz w:val="22"/>
          <w:szCs w:val="22"/>
          <w:lang w:eastAsia="cs-CZ"/>
        </w:rPr>
      </w:pPr>
    </w:p>
    <w:p w:rsidR="00CA2E33" w:rsidRPr="004325D9" w:rsidRDefault="00CA2E33" w:rsidP="00CA2E33">
      <w:pPr>
        <w:pStyle w:val="TITLE1"/>
        <w:numPr>
          <w:ilvl w:val="2"/>
          <w:numId w:val="12"/>
        </w:numPr>
        <w:rPr>
          <w:rFonts w:ascii="Arial" w:hAnsi="Arial" w:cs="Arial"/>
          <w:sz w:val="22"/>
          <w:szCs w:val="22"/>
          <w:lang w:eastAsia="cs-CZ"/>
        </w:rPr>
      </w:pPr>
      <w:r w:rsidRPr="004325D9">
        <w:rPr>
          <w:rFonts w:ascii="Arial" w:hAnsi="Arial" w:cs="Arial"/>
          <w:sz w:val="22"/>
          <w:szCs w:val="22"/>
          <w:lang w:eastAsia="cs-CZ"/>
        </w:rPr>
        <w:t>Dodávka a montáž nového snímače tlaku ve spalovací komoře</w:t>
      </w:r>
    </w:p>
    <w:p w:rsidR="006D32ED" w:rsidRPr="004325D9" w:rsidRDefault="006D32ED" w:rsidP="006D32ED">
      <w:pPr>
        <w:pStyle w:val="TITLE1"/>
        <w:numPr>
          <w:ilvl w:val="0"/>
          <w:numId w:val="0"/>
        </w:numPr>
        <w:rPr>
          <w:rFonts w:ascii="Arial" w:hAnsi="Arial" w:cs="Arial"/>
          <w:sz w:val="22"/>
          <w:szCs w:val="22"/>
          <w:lang w:eastAsia="cs-CZ"/>
        </w:rPr>
      </w:pPr>
    </w:p>
    <w:p w:rsidR="00CA2E33" w:rsidRPr="004325D9" w:rsidRDefault="00CA2E33" w:rsidP="00CA2E33">
      <w:pPr>
        <w:pStyle w:val="TITLE1"/>
        <w:numPr>
          <w:ilvl w:val="2"/>
          <w:numId w:val="12"/>
        </w:numPr>
        <w:rPr>
          <w:rFonts w:ascii="Arial" w:hAnsi="Arial" w:cs="Arial"/>
          <w:sz w:val="22"/>
          <w:szCs w:val="22"/>
          <w:lang w:eastAsia="cs-CZ"/>
        </w:rPr>
      </w:pPr>
      <w:r w:rsidRPr="004325D9">
        <w:rPr>
          <w:rFonts w:ascii="Arial" w:hAnsi="Arial" w:cs="Arial"/>
          <w:sz w:val="22"/>
          <w:szCs w:val="22"/>
          <w:lang w:eastAsia="cs-CZ"/>
        </w:rPr>
        <w:t>Úprava rozvodu sekundárního vzduchu</w:t>
      </w:r>
    </w:p>
    <w:p w:rsidR="00CA2E33" w:rsidRPr="004325D9" w:rsidRDefault="00CA2E33" w:rsidP="00CA2E33">
      <w:pPr>
        <w:pStyle w:val="Odstavecseseznamem"/>
        <w:numPr>
          <w:ilvl w:val="0"/>
          <w:numId w:val="13"/>
        </w:numPr>
        <w:shd w:val="clear" w:color="auto" w:fill="FFFFFF"/>
        <w:spacing w:line="270" w:lineRule="atLeast"/>
        <w:jc w:val="both"/>
        <w:rPr>
          <w:rFonts w:ascii="Arial" w:hAnsi="Arial" w:cs="Arial"/>
          <w:sz w:val="22"/>
          <w:szCs w:val="22"/>
        </w:rPr>
      </w:pPr>
      <w:r w:rsidRPr="004325D9">
        <w:rPr>
          <w:rFonts w:ascii="Arial" w:hAnsi="Arial" w:cs="Arial"/>
          <w:sz w:val="22"/>
          <w:szCs w:val="22"/>
        </w:rPr>
        <w:t xml:space="preserve">doplnění stávajícího rozvodu sekundárního vzduchu klapkami s pneumatickými pohony, do jednotlivých větví budou umístěny clony pro měření průtoku vzduchu včetně snímačů diferenčního tlaku a výměna části potrubí.  </w:t>
      </w:r>
    </w:p>
    <w:p w:rsidR="00CA2E33" w:rsidRPr="004325D9" w:rsidRDefault="00CA2E33" w:rsidP="00CA2E33">
      <w:pPr>
        <w:pStyle w:val="Odstavecseseznamem"/>
        <w:numPr>
          <w:ilvl w:val="0"/>
          <w:numId w:val="13"/>
        </w:numPr>
        <w:shd w:val="clear" w:color="auto" w:fill="FFFFFF"/>
        <w:spacing w:line="270" w:lineRule="atLeast"/>
        <w:jc w:val="both"/>
        <w:rPr>
          <w:rFonts w:ascii="Arial" w:hAnsi="Arial" w:cs="Arial"/>
          <w:sz w:val="22"/>
          <w:szCs w:val="22"/>
        </w:rPr>
      </w:pPr>
      <w:r w:rsidRPr="004325D9">
        <w:rPr>
          <w:rFonts w:ascii="Arial" w:hAnsi="Arial" w:cs="Arial"/>
          <w:sz w:val="22"/>
          <w:szCs w:val="22"/>
        </w:rPr>
        <w:t>clony slouží pro informativní měření množství vzduchu do jednotlivých větví.</w:t>
      </w:r>
    </w:p>
    <w:p w:rsidR="006D32ED" w:rsidRPr="004325D9" w:rsidRDefault="006D32ED" w:rsidP="006D32ED">
      <w:pPr>
        <w:pStyle w:val="Odstavecseseznamem"/>
        <w:shd w:val="clear" w:color="auto" w:fill="FFFFFF"/>
        <w:spacing w:line="270" w:lineRule="atLeast"/>
        <w:ind w:left="2484"/>
        <w:jc w:val="both"/>
        <w:rPr>
          <w:rFonts w:ascii="Arial" w:hAnsi="Arial" w:cs="Arial"/>
          <w:sz w:val="22"/>
          <w:szCs w:val="22"/>
        </w:rPr>
      </w:pPr>
    </w:p>
    <w:p w:rsidR="00D14E9B" w:rsidRPr="004325D9" w:rsidRDefault="00D14E9B" w:rsidP="00D14E9B">
      <w:pPr>
        <w:pStyle w:val="Odstavecseseznamem"/>
        <w:numPr>
          <w:ilvl w:val="2"/>
          <w:numId w:val="12"/>
        </w:numPr>
        <w:shd w:val="clear" w:color="auto" w:fill="FFFFFF"/>
        <w:spacing w:line="270" w:lineRule="atLeast"/>
        <w:jc w:val="both"/>
        <w:rPr>
          <w:rFonts w:ascii="Arial" w:hAnsi="Arial" w:cs="Arial"/>
          <w:sz w:val="22"/>
          <w:szCs w:val="22"/>
        </w:rPr>
      </w:pPr>
      <w:r w:rsidRPr="004325D9">
        <w:rPr>
          <w:rFonts w:ascii="Arial" w:hAnsi="Arial" w:cs="Arial"/>
          <w:sz w:val="22"/>
          <w:szCs w:val="22"/>
        </w:rPr>
        <w:t>Regulace vzduchu do kotle – regulační klapka s pneumatickým   pohonem – dodávka a montáž</w:t>
      </w:r>
    </w:p>
    <w:p w:rsidR="006D32ED" w:rsidRPr="004325D9" w:rsidRDefault="006D32ED" w:rsidP="006D32ED">
      <w:pPr>
        <w:pStyle w:val="Odstavecseseznamem"/>
        <w:shd w:val="clear" w:color="auto" w:fill="FFFFFF"/>
        <w:spacing w:line="270" w:lineRule="atLeast"/>
        <w:ind w:left="2158"/>
        <w:jc w:val="both"/>
        <w:rPr>
          <w:rFonts w:ascii="Arial" w:hAnsi="Arial" w:cs="Arial"/>
          <w:sz w:val="22"/>
          <w:szCs w:val="22"/>
        </w:rPr>
      </w:pPr>
    </w:p>
    <w:p w:rsidR="00D14E9B" w:rsidRPr="004325D9" w:rsidRDefault="00D14E9B" w:rsidP="00D14E9B">
      <w:pPr>
        <w:pStyle w:val="Odstavecseseznamem"/>
        <w:numPr>
          <w:ilvl w:val="2"/>
          <w:numId w:val="12"/>
        </w:numPr>
        <w:shd w:val="clear" w:color="auto" w:fill="FFFFFF"/>
        <w:spacing w:line="270" w:lineRule="atLeast"/>
        <w:jc w:val="both"/>
        <w:rPr>
          <w:rFonts w:ascii="Arial" w:hAnsi="Arial" w:cs="Arial"/>
          <w:sz w:val="22"/>
          <w:szCs w:val="22"/>
        </w:rPr>
      </w:pPr>
      <w:r w:rsidRPr="004325D9">
        <w:rPr>
          <w:rFonts w:ascii="Arial" w:hAnsi="Arial" w:cs="Arial"/>
          <w:sz w:val="22"/>
          <w:szCs w:val="22"/>
        </w:rPr>
        <w:t>Regulace spalin z kotle - regulační klapka s pneumatickým pohonem – dodávka a montáž</w:t>
      </w:r>
    </w:p>
    <w:p w:rsidR="006D32ED" w:rsidRPr="004325D9" w:rsidRDefault="006D32ED" w:rsidP="006D32ED">
      <w:pPr>
        <w:shd w:val="clear" w:color="auto" w:fill="FFFFFF"/>
        <w:spacing w:line="270" w:lineRule="atLeast"/>
        <w:jc w:val="both"/>
        <w:rPr>
          <w:rFonts w:ascii="Arial" w:hAnsi="Arial" w:cs="Arial"/>
          <w:sz w:val="22"/>
          <w:szCs w:val="22"/>
        </w:rPr>
      </w:pPr>
    </w:p>
    <w:p w:rsidR="00D14E9B" w:rsidRPr="004325D9" w:rsidRDefault="00D14E9B" w:rsidP="00D14E9B">
      <w:pPr>
        <w:pStyle w:val="Odstavecseseznamem"/>
        <w:numPr>
          <w:ilvl w:val="2"/>
          <w:numId w:val="12"/>
        </w:numPr>
        <w:shd w:val="clear" w:color="auto" w:fill="FFFFFF"/>
        <w:spacing w:line="270" w:lineRule="atLeast"/>
        <w:jc w:val="both"/>
        <w:rPr>
          <w:rFonts w:ascii="Arial" w:hAnsi="Arial" w:cs="Arial"/>
          <w:sz w:val="22"/>
          <w:szCs w:val="22"/>
        </w:rPr>
      </w:pPr>
      <w:r w:rsidRPr="004325D9">
        <w:rPr>
          <w:rFonts w:ascii="Arial" w:hAnsi="Arial" w:cs="Arial"/>
          <w:sz w:val="22"/>
          <w:szCs w:val="22"/>
        </w:rPr>
        <w:t>Výměna v</w:t>
      </w:r>
      <w:r w:rsidR="006D32ED" w:rsidRPr="004325D9">
        <w:rPr>
          <w:rFonts w:ascii="Arial" w:hAnsi="Arial" w:cs="Arial"/>
          <w:sz w:val="22"/>
          <w:szCs w:val="22"/>
        </w:rPr>
        <w:t xml:space="preserve">šech </w:t>
      </w:r>
      <w:proofErr w:type="spellStart"/>
      <w:r w:rsidR="006D32ED" w:rsidRPr="004325D9">
        <w:rPr>
          <w:rFonts w:ascii="Arial" w:hAnsi="Arial" w:cs="Arial"/>
          <w:sz w:val="22"/>
          <w:szCs w:val="22"/>
        </w:rPr>
        <w:t>stavajících</w:t>
      </w:r>
      <w:proofErr w:type="spellEnd"/>
      <w:r w:rsidR="006D32ED" w:rsidRPr="004325D9">
        <w:rPr>
          <w:rFonts w:ascii="Arial" w:hAnsi="Arial" w:cs="Arial"/>
          <w:sz w:val="22"/>
          <w:szCs w:val="22"/>
        </w:rPr>
        <w:t xml:space="preserve"> armatur</w:t>
      </w:r>
      <w:r w:rsidRPr="004325D9">
        <w:rPr>
          <w:rFonts w:ascii="Arial" w:hAnsi="Arial" w:cs="Arial"/>
          <w:sz w:val="22"/>
          <w:szCs w:val="22"/>
        </w:rPr>
        <w:t xml:space="preserve"> – dodávka</w:t>
      </w:r>
      <w:r w:rsidR="006D32ED" w:rsidRPr="004325D9">
        <w:rPr>
          <w:rFonts w:ascii="Arial" w:hAnsi="Arial" w:cs="Arial"/>
          <w:sz w:val="22"/>
          <w:szCs w:val="22"/>
        </w:rPr>
        <w:t xml:space="preserve"> nových armatur</w:t>
      </w:r>
      <w:r w:rsidRPr="004325D9">
        <w:rPr>
          <w:rFonts w:ascii="Arial" w:hAnsi="Arial" w:cs="Arial"/>
          <w:sz w:val="22"/>
          <w:szCs w:val="22"/>
        </w:rPr>
        <w:t>, montáž, spojovací materiál</w:t>
      </w:r>
    </w:p>
    <w:p w:rsidR="006D32ED" w:rsidRPr="004325D9" w:rsidRDefault="006D32ED" w:rsidP="006D32ED">
      <w:pPr>
        <w:shd w:val="clear" w:color="auto" w:fill="FFFFFF"/>
        <w:spacing w:line="270" w:lineRule="atLeast"/>
        <w:jc w:val="both"/>
        <w:rPr>
          <w:rFonts w:ascii="Arial" w:hAnsi="Arial" w:cs="Arial"/>
          <w:sz w:val="22"/>
          <w:szCs w:val="22"/>
        </w:rPr>
      </w:pPr>
    </w:p>
    <w:p w:rsidR="00D14E9B" w:rsidRPr="004325D9" w:rsidRDefault="00D14E9B" w:rsidP="00D14E9B">
      <w:pPr>
        <w:pStyle w:val="Odstavecseseznamem"/>
        <w:numPr>
          <w:ilvl w:val="2"/>
          <w:numId w:val="12"/>
        </w:numPr>
        <w:shd w:val="clear" w:color="auto" w:fill="FFFFFF"/>
        <w:spacing w:line="270" w:lineRule="atLeast"/>
        <w:jc w:val="both"/>
        <w:rPr>
          <w:rFonts w:ascii="Arial" w:hAnsi="Arial" w:cs="Arial"/>
          <w:sz w:val="22"/>
          <w:szCs w:val="22"/>
        </w:rPr>
      </w:pPr>
      <w:r w:rsidRPr="004325D9">
        <w:rPr>
          <w:rFonts w:ascii="Arial" w:hAnsi="Arial" w:cs="Arial"/>
          <w:sz w:val="22"/>
          <w:szCs w:val="22"/>
        </w:rPr>
        <w:t xml:space="preserve">Polní instrumentace kotle – dodávka základních </w:t>
      </w:r>
      <w:proofErr w:type="spellStart"/>
      <w:r w:rsidRPr="004325D9">
        <w:rPr>
          <w:rFonts w:ascii="Arial" w:hAnsi="Arial" w:cs="Arial"/>
          <w:sz w:val="22"/>
          <w:szCs w:val="22"/>
        </w:rPr>
        <w:t>snimačů</w:t>
      </w:r>
      <w:proofErr w:type="spellEnd"/>
      <w:r w:rsidRPr="004325D9">
        <w:rPr>
          <w:rFonts w:ascii="Arial" w:hAnsi="Arial" w:cs="Arial"/>
          <w:sz w:val="22"/>
          <w:szCs w:val="22"/>
        </w:rPr>
        <w:t xml:space="preserve"> kotle na straně páry, vody, tlaku, spalin.</w:t>
      </w:r>
    </w:p>
    <w:p w:rsidR="006D32ED" w:rsidRPr="004325D9" w:rsidRDefault="006D32ED" w:rsidP="006D32ED">
      <w:pPr>
        <w:shd w:val="clear" w:color="auto" w:fill="FFFFFF"/>
        <w:spacing w:line="270" w:lineRule="atLeast"/>
        <w:jc w:val="both"/>
        <w:rPr>
          <w:rFonts w:ascii="Arial" w:hAnsi="Arial" w:cs="Arial"/>
          <w:sz w:val="22"/>
          <w:szCs w:val="22"/>
        </w:rPr>
      </w:pPr>
    </w:p>
    <w:p w:rsidR="00A24678" w:rsidRPr="004325D9" w:rsidRDefault="00A24678" w:rsidP="00A24678">
      <w:pPr>
        <w:pStyle w:val="Odstavecseseznamem"/>
        <w:numPr>
          <w:ilvl w:val="2"/>
          <w:numId w:val="12"/>
        </w:numPr>
        <w:shd w:val="clear" w:color="auto" w:fill="FFFFFF"/>
        <w:spacing w:line="270" w:lineRule="atLeast"/>
        <w:jc w:val="both"/>
        <w:rPr>
          <w:rFonts w:ascii="Arial" w:hAnsi="Arial" w:cs="Arial"/>
          <w:sz w:val="22"/>
          <w:szCs w:val="22"/>
        </w:rPr>
      </w:pPr>
      <w:r w:rsidRPr="004325D9">
        <w:rPr>
          <w:rFonts w:ascii="Arial" w:hAnsi="Arial" w:cs="Arial"/>
          <w:sz w:val="22"/>
          <w:szCs w:val="22"/>
        </w:rPr>
        <w:t>Tec</w:t>
      </w:r>
      <w:r w:rsidR="006D32ED" w:rsidRPr="004325D9">
        <w:rPr>
          <w:rFonts w:ascii="Arial" w:hAnsi="Arial" w:cs="Arial"/>
          <w:sz w:val="22"/>
          <w:szCs w:val="22"/>
        </w:rPr>
        <w:t>hnická pomoc -</w:t>
      </w:r>
      <w:r w:rsidRPr="004325D9">
        <w:rPr>
          <w:rFonts w:ascii="Arial" w:hAnsi="Arial" w:cs="Arial"/>
          <w:sz w:val="22"/>
          <w:szCs w:val="22"/>
        </w:rPr>
        <w:t xml:space="preserve"> zahrnuje zpracování realizační dokumentace navržených úprav, dokumentace namontovaného stavu</w:t>
      </w:r>
    </w:p>
    <w:p w:rsidR="00A24678" w:rsidRPr="004325D9" w:rsidRDefault="00A24678" w:rsidP="00A24678">
      <w:pPr>
        <w:shd w:val="clear" w:color="auto" w:fill="FFFFFF"/>
        <w:spacing w:line="270" w:lineRule="atLeast"/>
        <w:ind w:left="1438"/>
        <w:jc w:val="both"/>
        <w:rPr>
          <w:rFonts w:ascii="Arial" w:hAnsi="Arial" w:cs="Arial"/>
          <w:sz w:val="22"/>
          <w:szCs w:val="22"/>
        </w:rPr>
      </w:pPr>
    </w:p>
    <w:p w:rsidR="00A24678" w:rsidRPr="004325D9" w:rsidRDefault="00A24678" w:rsidP="00A24678">
      <w:pPr>
        <w:shd w:val="clear" w:color="auto" w:fill="FFFFFF"/>
        <w:spacing w:line="270" w:lineRule="atLeast"/>
        <w:jc w:val="both"/>
        <w:rPr>
          <w:rFonts w:ascii="Arial" w:hAnsi="Arial" w:cs="Arial"/>
          <w:sz w:val="22"/>
          <w:szCs w:val="22"/>
        </w:rPr>
      </w:pPr>
      <w:r w:rsidRPr="004325D9">
        <w:rPr>
          <w:rFonts w:ascii="Arial" w:hAnsi="Arial" w:cs="Arial"/>
          <w:sz w:val="22"/>
          <w:szCs w:val="22"/>
        </w:rPr>
        <w:t xml:space="preserve">. </w:t>
      </w:r>
    </w:p>
    <w:p w:rsidR="00D14E9B" w:rsidRPr="006D32ED" w:rsidRDefault="00D14E9B" w:rsidP="00D14E9B">
      <w:pPr>
        <w:shd w:val="clear" w:color="auto" w:fill="FFFFFF"/>
        <w:spacing w:line="270" w:lineRule="atLeast"/>
        <w:jc w:val="both"/>
        <w:rPr>
          <w:rFonts w:ascii="Arial" w:hAnsi="Arial" w:cs="Arial"/>
          <w:sz w:val="22"/>
          <w:szCs w:val="22"/>
          <w:highlight w:val="yellow"/>
        </w:rPr>
      </w:pPr>
    </w:p>
    <w:p w:rsidR="00CA2E33" w:rsidRPr="006D32ED" w:rsidRDefault="00CA2E33" w:rsidP="00CA2E33">
      <w:pPr>
        <w:pStyle w:val="TITLE1"/>
        <w:numPr>
          <w:ilvl w:val="0"/>
          <w:numId w:val="0"/>
        </w:numPr>
        <w:ind w:left="2158"/>
        <w:rPr>
          <w:rFonts w:ascii="Arial" w:hAnsi="Arial" w:cs="Arial"/>
          <w:sz w:val="22"/>
          <w:szCs w:val="22"/>
          <w:highlight w:val="yellow"/>
          <w:lang w:eastAsia="cs-CZ"/>
        </w:rPr>
      </w:pPr>
    </w:p>
    <w:p w:rsidR="00D14E9B" w:rsidRPr="004325D9" w:rsidRDefault="006D32ED" w:rsidP="00D14E9B">
      <w:pPr>
        <w:widowControl w:val="0"/>
        <w:numPr>
          <w:ilvl w:val="1"/>
          <w:numId w:val="1"/>
        </w:numPr>
        <w:tabs>
          <w:tab w:val="clear" w:pos="1078"/>
          <w:tab w:val="left" w:pos="851"/>
        </w:tabs>
        <w:suppressAutoHyphens/>
        <w:spacing w:before="113"/>
        <w:ind w:left="851" w:right="113" w:hanging="567"/>
        <w:jc w:val="both"/>
        <w:rPr>
          <w:rFonts w:ascii="Arial" w:hAnsi="Arial" w:cs="Arial"/>
          <w:kern w:val="1"/>
          <w:sz w:val="22"/>
          <w:szCs w:val="22"/>
        </w:rPr>
      </w:pPr>
      <w:r w:rsidRPr="004325D9">
        <w:rPr>
          <w:rFonts w:ascii="Arial" w:hAnsi="Arial" w:cs="Arial"/>
          <w:kern w:val="1"/>
          <w:sz w:val="22"/>
          <w:szCs w:val="22"/>
        </w:rPr>
        <w:t>Předmětem dodávky Z</w:t>
      </w:r>
      <w:r w:rsidR="00A24678" w:rsidRPr="004325D9">
        <w:rPr>
          <w:rFonts w:ascii="Arial" w:hAnsi="Arial" w:cs="Arial"/>
          <w:kern w:val="1"/>
          <w:sz w:val="22"/>
          <w:szCs w:val="22"/>
        </w:rPr>
        <w:t>hotovitele není :</w:t>
      </w:r>
    </w:p>
    <w:p w:rsidR="00A24678" w:rsidRPr="004325D9" w:rsidRDefault="00A24678" w:rsidP="00A24678">
      <w:pPr>
        <w:pStyle w:val="Odstavecseseznamem"/>
        <w:numPr>
          <w:ilvl w:val="0"/>
          <w:numId w:val="13"/>
        </w:numPr>
        <w:shd w:val="clear" w:color="auto" w:fill="FFFFFF"/>
        <w:spacing w:line="270" w:lineRule="atLeast"/>
        <w:jc w:val="both"/>
        <w:rPr>
          <w:rFonts w:ascii="Arial" w:hAnsi="Arial" w:cs="Arial"/>
          <w:sz w:val="22"/>
          <w:szCs w:val="22"/>
        </w:rPr>
      </w:pPr>
      <w:r w:rsidRPr="004325D9">
        <w:rPr>
          <w:rFonts w:ascii="Arial" w:hAnsi="Arial" w:cs="Arial"/>
          <w:sz w:val="22"/>
          <w:szCs w:val="22"/>
        </w:rPr>
        <w:t>Úprava řídícího systému není součástí dodávky Zhotovitele</w:t>
      </w:r>
    </w:p>
    <w:p w:rsidR="00A24678" w:rsidRPr="004325D9" w:rsidRDefault="00A24678" w:rsidP="00A24678">
      <w:pPr>
        <w:pStyle w:val="Odstavecseseznamem"/>
        <w:numPr>
          <w:ilvl w:val="0"/>
          <w:numId w:val="13"/>
        </w:numPr>
        <w:shd w:val="clear" w:color="auto" w:fill="FFFFFF"/>
        <w:spacing w:line="270" w:lineRule="atLeast"/>
        <w:jc w:val="both"/>
        <w:rPr>
          <w:rFonts w:ascii="Arial" w:hAnsi="Arial" w:cs="Arial"/>
          <w:sz w:val="22"/>
          <w:szCs w:val="22"/>
        </w:rPr>
      </w:pPr>
      <w:r w:rsidRPr="004325D9">
        <w:rPr>
          <w:rFonts w:ascii="Arial" w:hAnsi="Arial" w:cs="Arial"/>
          <w:sz w:val="22"/>
          <w:szCs w:val="22"/>
        </w:rPr>
        <w:t xml:space="preserve">( V rámci technické pomoci Zhotovitele je pouze předání podkladů pro vypracování projektové dokumentace úpravy řídícího systému a popis regulací a typy použitých přístrojů ) </w:t>
      </w:r>
    </w:p>
    <w:p w:rsidR="00A24678" w:rsidRPr="004325D9" w:rsidRDefault="00A24678" w:rsidP="00A24678">
      <w:pPr>
        <w:pStyle w:val="Odstavecseseznamem"/>
        <w:numPr>
          <w:ilvl w:val="0"/>
          <w:numId w:val="13"/>
        </w:numPr>
        <w:shd w:val="clear" w:color="auto" w:fill="FFFFFF"/>
        <w:spacing w:line="270" w:lineRule="atLeast"/>
        <w:jc w:val="both"/>
        <w:rPr>
          <w:rFonts w:ascii="Arial" w:hAnsi="Arial" w:cs="Arial"/>
          <w:sz w:val="22"/>
          <w:szCs w:val="22"/>
        </w:rPr>
      </w:pPr>
      <w:r w:rsidRPr="004325D9">
        <w:rPr>
          <w:rFonts w:ascii="Arial" w:hAnsi="Arial" w:cs="Arial"/>
          <w:sz w:val="22"/>
          <w:szCs w:val="22"/>
        </w:rPr>
        <w:t xml:space="preserve">Silnoproudá el. instalace a úpravy stávající el. </w:t>
      </w:r>
      <w:proofErr w:type="spellStart"/>
      <w:r w:rsidRPr="004325D9">
        <w:rPr>
          <w:rFonts w:ascii="Arial" w:hAnsi="Arial" w:cs="Arial"/>
          <w:sz w:val="22"/>
          <w:szCs w:val="22"/>
        </w:rPr>
        <w:t>instalce</w:t>
      </w:r>
      <w:proofErr w:type="spellEnd"/>
      <w:r w:rsidRPr="004325D9">
        <w:rPr>
          <w:rFonts w:ascii="Arial" w:hAnsi="Arial" w:cs="Arial"/>
          <w:sz w:val="22"/>
          <w:szCs w:val="22"/>
        </w:rPr>
        <w:t xml:space="preserve"> není součástí dodávky zhotovitele</w:t>
      </w:r>
    </w:p>
    <w:p w:rsidR="00A24678" w:rsidRPr="004325D9" w:rsidRDefault="00A24678" w:rsidP="00A24678">
      <w:pPr>
        <w:pStyle w:val="Odstavecseseznamem"/>
        <w:numPr>
          <w:ilvl w:val="0"/>
          <w:numId w:val="13"/>
        </w:numPr>
        <w:shd w:val="clear" w:color="auto" w:fill="FFFFFF"/>
        <w:spacing w:line="270" w:lineRule="atLeast"/>
        <w:jc w:val="both"/>
        <w:rPr>
          <w:rFonts w:ascii="Arial" w:hAnsi="Arial" w:cs="Arial"/>
          <w:sz w:val="22"/>
          <w:szCs w:val="22"/>
        </w:rPr>
      </w:pPr>
      <w:r w:rsidRPr="004325D9">
        <w:rPr>
          <w:rFonts w:ascii="Arial" w:hAnsi="Arial" w:cs="Arial"/>
          <w:sz w:val="22"/>
          <w:szCs w:val="22"/>
        </w:rPr>
        <w:t xml:space="preserve">( V rámci technické pomoci Zhotovitele je pouze předání podkladů pro vypracování projektové dokumentace úpravy silnoproudé a el. instalace ) </w:t>
      </w:r>
    </w:p>
    <w:p w:rsidR="00B200C9" w:rsidRPr="00A24678" w:rsidRDefault="00B200C9" w:rsidP="00A24678">
      <w:pPr>
        <w:widowControl w:val="0"/>
        <w:tabs>
          <w:tab w:val="left" w:pos="851"/>
        </w:tabs>
        <w:suppressAutoHyphens/>
        <w:spacing w:before="113"/>
        <w:ind w:right="113"/>
        <w:jc w:val="both"/>
        <w:rPr>
          <w:rFonts w:ascii="Arial" w:hAnsi="Arial" w:cs="Arial"/>
          <w:kern w:val="1"/>
          <w:sz w:val="22"/>
          <w:szCs w:val="22"/>
        </w:rPr>
      </w:pPr>
    </w:p>
    <w:p w:rsidR="00B200C9" w:rsidRPr="00CA2E33" w:rsidRDefault="00B200C9" w:rsidP="00B200C9">
      <w:pPr>
        <w:widowControl w:val="0"/>
        <w:tabs>
          <w:tab w:val="left" w:pos="851"/>
        </w:tabs>
        <w:suppressAutoHyphens/>
        <w:spacing w:before="113"/>
        <w:ind w:left="851" w:right="113"/>
        <w:jc w:val="both"/>
        <w:rPr>
          <w:rFonts w:ascii="Arial" w:hAnsi="Arial" w:cs="Arial"/>
          <w:kern w:val="1"/>
          <w:sz w:val="22"/>
          <w:szCs w:val="22"/>
        </w:rPr>
      </w:pPr>
    </w:p>
    <w:p w:rsidR="004423CB" w:rsidRPr="004423CB" w:rsidRDefault="004423CB" w:rsidP="004423CB">
      <w:pPr>
        <w:widowControl w:val="0"/>
        <w:numPr>
          <w:ilvl w:val="1"/>
          <w:numId w:val="1"/>
        </w:numPr>
        <w:tabs>
          <w:tab w:val="clear" w:pos="1078"/>
          <w:tab w:val="num" w:pos="851"/>
        </w:tabs>
        <w:suppressAutoHyphens/>
        <w:spacing w:before="113"/>
        <w:ind w:left="851" w:right="113" w:hanging="567"/>
        <w:jc w:val="both"/>
        <w:rPr>
          <w:rFonts w:ascii="Arial" w:hAnsi="Arial" w:cs="Arial"/>
          <w:kern w:val="1"/>
          <w:sz w:val="22"/>
          <w:szCs w:val="22"/>
        </w:rPr>
      </w:pPr>
      <w:r w:rsidRPr="004423CB">
        <w:rPr>
          <w:rFonts w:ascii="Arial" w:hAnsi="Arial" w:cs="Arial"/>
          <w:kern w:val="1"/>
          <w:sz w:val="22"/>
          <w:szCs w:val="22"/>
        </w:rPr>
        <w:t>Zhotovitel prohlašuje, že je plně způsobilý řádně plnit předmět této Smlouvy, zejména že má veškeré potřebné technické vybavení a disponuje veškerými povoleními a oprávněními k plnění předmětu Smlouvy se vztahujícími.</w:t>
      </w:r>
    </w:p>
    <w:p w:rsidR="004423CB" w:rsidRPr="004423CB" w:rsidRDefault="004423CB" w:rsidP="004423CB">
      <w:pPr>
        <w:tabs>
          <w:tab w:val="left" w:pos="907"/>
        </w:tabs>
        <w:ind w:right="113"/>
        <w:jc w:val="both"/>
        <w:rPr>
          <w:rFonts w:ascii="Arial" w:hAnsi="Arial" w:cs="Arial"/>
          <w:kern w:val="1"/>
          <w:sz w:val="22"/>
          <w:szCs w:val="22"/>
        </w:rPr>
      </w:pPr>
    </w:p>
    <w:p w:rsidR="004423CB" w:rsidRPr="004423CB" w:rsidRDefault="004423CB" w:rsidP="004423CB">
      <w:pPr>
        <w:tabs>
          <w:tab w:val="left" w:pos="907"/>
        </w:tabs>
        <w:ind w:right="113"/>
        <w:jc w:val="both"/>
        <w:rPr>
          <w:rFonts w:ascii="Arial" w:hAnsi="Arial" w:cs="Arial"/>
          <w:kern w:val="1"/>
          <w:sz w:val="22"/>
          <w:szCs w:val="22"/>
        </w:rPr>
      </w:pPr>
    </w:p>
    <w:p w:rsidR="004423CB" w:rsidRPr="004423CB" w:rsidRDefault="004423CB" w:rsidP="004423CB">
      <w:pPr>
        <w:tabs>
          <w:tab w:val="left" w:pos="907"/>
        </w:tabs>
        <w:ind w:right="113"/>
        <w:jc w:val="both"/>
        <w:rPr>
          <w:rFonts w:ascii="Arial" w:hAnsi="Arial" w:cs="Arial"/>
          <w:kern w:val="1"/>
          <w:sz w:val="22"/>
          <w:szCs w:val="22"/>
        </w:rPr>
      </w:pPr>
    </w:p>
    <w:p w:rsidR="004423CB" w:rsidRPr="004423CB" w:rsidRDefault="004423CB" w:rsidP="004423CB">
      <w:pPr>
        <w:tabs>
          <w:tab w:val="left" w:pos="907"/>
        </w:tabs>
        <w:ind w:right="113"/>
        <w:jc w:val="both"/>
        <w:rPr>
          <w:rFonts w:ascii="Arial" w:hAnsi="Arial" w:cs="Arial"/>
          <w:kern w:val="1"/>
          <w:sz w:val="22"/>
          <w:szCs w:val="22"/>
        </w:rPr>
      </w:pPr>
    </w:p>
    <w:p w:rsidR="004423CB" w:rsidRPr="004423CB" w:rsidRDefault="004423CB" w:rsidP="004423CB">
      <w:pPr>
        <w:widowControl w:val="0"/>
        <w:numPr>
          <w:ilvl w:val="0"/>
          <w:numId w:val="1"/>
        </w:numPr>
        <w:tabs>
          <w:tab w:val="left" w:pos="680"/>
        </w:tabs>
        <w:suppressAutoHyphens/>
        <w:spacing w:before="227"/>
        <w:ind w:left="680" w:right="113"/>
        <w:jc w:val="both"/>
        <w:rPr>
          <w:rFonts w:ascii="Arial" w:hAnsi="Arial" w:cs="Arial"/>
          <w:b/>
          <w:bCs/>
          <w:kern w:val="1"/>
          <w:sz w:val="22"/>
          <w:szCs w:val="22"/>
        </w:rPr>
      </w:pPr>
      <w:r w:rsidRPr="004423CB">
        <w:rPr>
          <w:rFonts w:ascii="Arial" w:hAnsi="Arial" w:cs="Arial"/>
          <w:b/>
          <w:bCs/>
          <w:kern w:val="1"/>
          <w:sz w:val="22"/>
          <w:szCs w:val="22"/>
        </w:rPr>
        <w:t>Termíny plnění, doba trvání smlouvy</w:t>
      </w:r>
    </w:p>
    <w:p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kern w:val="1"/>
          <w:sz w:val="22"/>
          <w:szCs w:val="22"/>
        </w:rPr>
      </w:pPr>
      <w:r w:rsidRPr="004423CB">
        <w:rPr>
          <w:rFonts w:ascii="Arial" w:hAnsi="Arial" w:cs="Arial"/>
          <w:iCs/>
          <w:kern w:val="1"/>
          <w:sz w:val="22"/>
          <w:szCs w:val="22"/>
        </w:rPr>
        <w:t>Zhotovitel je povinen provádět Dílo průběžně a dodržovat časové milníky dle realizačních termínů rekonstrukce a požadavků Objednatele. K částečnému plnění může dojít pouze se souhlasem Objednatele.</w:t>
      </w:r>
    </w:p>
    <w:p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kern w:val="1"/>
          <w:sz w:val="22"/>
          <w:szCs w:val="22"/>
        </w:rPr>
      </w:pPr>
      <w:r w:rsidRPr="004423CB">
        <w:rPr>
          <w:rFonts w:ascii="Arial" w:hAnsi="Arial" w:cs="Arial"/>
          <w:iCs/>
          <w:kern w:val="1"/>
          <w:sz w:val="22"/>
          <w:szCs w:val="22"/>
        </w:rPr>
        <w:t>Zhotovitel je povinen řádně splnit předmět této Smlouvy a provést Dílo v konečném termínu, tj.:</w:t>
      </w:r>
    </w:p>
    <w:p w:rsidR="004423CB" w:rsidRPr="004423CB" w:rsidRDefault="004423CB" w:rsidP="004423CB">
      <w:pPr>
        <w:pStyle w:val="Odstavecseseznamem"/>
        <w:widowControl w:val="0"/>
        <w:numPr>
          <w:ilvl w:val="0"/>
          <w:numId w:val="7"/>
        </w:numPr>
        <w:tabs>
          <w:tab w:val="left" w:pos="851"/>
        </w:tabs>
        <w:suppressAutoHyphens/>
        <w:spacing w:before="113"/>
        <w:ind w:right="113"/>
        <w:jc w:val="both"/>
        <w:rPr>
          <w:rFonts w:ascii="Arial" w:hAnsi="Arial" w:cs="Arial"/>
          <w:iCs/>
          <w:kern w:val="1"/>
          <w:sz w:val="22"/>
          <w:szCs w:val="22"/>
        </w:rPr>
      </w:pPr>
      <w:r w:rsidRPr="004423CB">
        <w:rPr>
          <w:rFonts w:ascii="Arial" w:hAnsi="Arial" w:cs="Arial"/>
          <w:iCs/>
          <w:kern w:val="1"/>
          <w:sz w:val="22"/>
          <w:szCs w:val="22"/>
        </w:rPr>
        <w:t xml:space="preserve">termín dokončení předmětu SOD do </w:t>
      </w:r>
      <w:r w:rsidRPr="004423CB">
        <w:rPr>
          <w:rFonts w:ascii="Arial" w:hAnsi="Arial" w:cs="Arial"/>
          <w:b/>
          <w:bCs/>
          <w:iCs/>
          <w:kern w:val="1"/>
          <w:sz w:val="22"/>
          <w:szCs w:val="22"/>
        </w:rPr>
        <w:t>30.8.2020</w:t>
      </w:r>
    </w:p>
    <w:p w:rsidR="004423CB" w:rsidRPr="004423CB" w:rsidRDefault="004423CB" w:rsidP="004423CB">
      <w:pPr>
        <w:widowControl w:val="0"/>
        <w:tabs>
          <w:tab w:val="left" w:pos="851"/>
        </w:tabs>
        <w:suppressAutoHyphens/>
        <w:spacing w:before="113"/>
        <w:ind w:left="851" w:right="113"/>
        <w:jc w:val="both"/>
        <w:rPr>
          <w:rFonts w:ascii="Arial" w:hAnsi="Arial" w:cs="Arial"/>
          <w:iCs/>
          <w:kern w:val="22"/>
          <w:sz w:val="22"/>
          <w:szCs w:val="22"/>
        </w:rPr>
      </w:pPr>
      <w:r w:rsidRPr="004423CB">
        <w:rPr>
          <w:rFonts w:ascii="Arial" w:hAnsi="Arial" w:cs="Arial"/>
          <w:iCs/>
          <w:kern w:val="1"/>
          <w:sz w:val="22"/>
          <w:szCs w:val="22"/>
        </w:rPr>
        <w:t>Provedením Díla se rozumí převzetí dokončeného Díla bez výhrad dle čl. 5. odst. 5.4 této Smlouvy Objednatelem. Termín pro provedení Díla</w:t>
      </w:r>
      <w:r w:rsidRPr="004423CB">
        <w:rPr>
          <w:rFonts w:ascii="Arial" w:hAnsi="Arial" w:cs="Arial"/>
          <w:iCs/>
          <w:kern w:val="22"/>
          <w:sz w:val="22"/>
          <w:szCs w:val="22"/>
        </w:rPr>
        <w:t xml:space="preserve"> může být posunut pouze po písemné dohodě Smluvních stran.</w:t>
      </w:r>
    </w:p>
    <w:p w:rsidR="004423CB" w:rsidRPr="004423CB" w:rsidRDefault="004423CB" w:rsidP="004423CB">
      <w:pPr>
        <w:widowControl w:val="0"/>
        <w:tabs>
          <w:tab w:val="left" w:pos="851"/>
        </w:tabs>
        <w:suppressAutoHyphens/>
        <w:spacing w:before="113"/>
        <w:ind w:left="851" w:right="113"/>
        <w:jc w:val="both"/>
        <w:rPr>
          <w:rFonts w:ascii="Arial" w:hAnsi="Arial" w:cs="Arial"/>
          <w:kern w:val="1"/>
          <w:sz w:val="22"/>
          <w:szCs w:val="22"/>
        </w:rPr>
      </w:pPr>
      <w:r w:rsidRPr="004423CB">
        <w:rPr>
          <w:rFonts w:ascii="Arial" w:hAnsi="Arial" w:cs="Arial"/>
          <w:kern w:val="1"/>
          <w:sz w:val="22"/>
          <w:szCs w:val="22"/>
        </w:rPr>
        <w:t>Termíny díla budou posunuty v případě prodlení na straně objednatele.</w:t>
      </w:r>
    </w:p>
    <w:p w:rsidR="004423CB" w:rsidRPr="004423CB" w:rsidRDefault="004423CB" w:rsidP="004423CB">
      <w:pPr>
        <w:tabs>
          <w:tab w:val="left" w:pos="1701"/>
        </w:tabs>
        <w:ind w:left="907" w:right="113"/>
        <w:jc w:val="both"/>
        <w:rPr>
          <w:rFonts w:ascii="Arial" w:hAnsi="Arial" w:cs="Arial"/>
          <w:bCs/>
          <w:iCs/>
          <w:spacing w:val="-1"/>
          <w:kern w:val="1"/>
          <w:sz w:val="22"/>
          <w:szCs w:val="22"/>
        </w:rPr>
      </w:pPr>
    </w:p>
    <w:p w:rsidR="004423CB" w:rsidRPr="004423CB" w:rsidRDefault="004423CB" w:rsidP="004423CB">
      <w:pPr>
        <w:tabs>
          <w:tab w:val="left" w:pos="1701"/>
        </w:tabs>
        <w:ind w:left="907" w:right="113"/>
        <w:jc w:val="both"/>
        <w:rPr>
          <w:rFonts w:ascii="Arial" w:hAnsi="Arial" w:cs="Arial"/>
          <w:bCs/>
          <w:iCs/>
          <w:spacing w:val="-1"/>
          <w:kern w:val="1"/>
          <w:sz w:val="22"/>
          <w:szCs w:val="22"/>
        </w:rPr>
      </w:pPr>
    </w:p>
    <w:p w:rsidR="004423CB" w:rsidRPr="004423CB" w:rsidRDefault="004423CB" w:rsidP="004423CB">
      <w:pPr>
        <w:widowControl w:val="0"/>
        <w:numPr>
          <w:ilvl w:val="0"/>
          <w:numId w:val="1"/>
        </w:numPr>
        <w:tabs>
          <w:tab w:val="left" w:pos="680"/>
        </w:tabs>
        <w:suppressAutoHyphens/>
        <w:spacing w:before="227"/>
        <w:ind w:left="680" w:right="113"/>
        <w:jc w:val="both"/>
        <w:rPr>
          <w:rFonts w:ascii="Arial" w:hAnsi="Arial" w:cs="Arial"/>
          <w:b/>
          <w:bCs/>
          <w:kern w:val="1"/>
          <w:sz w:val="22"/>
          <w:szCs w:val="22"/>
        </w:rPr>
      </w:pPr>
      <w:r w:rsidRPr="004423CB">
        <w:rPr>
          <w:rFonts w:ascii="Arial" w:hAnsi="Arial" w:cs="Arial"/>
          <w:b/>
          <w:bCs/>
          <w:kern w:val="1"/>
          <w:sz w:val="22"/>
          <w:szCs w:val="22"/>
        </w:rPr>
        <w:t>Místo plnění</w:t>
      </w:r>
    </w:p>
    <w:p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color w:val="000000"/>
          <w:kern w:val="1"/>
          <w:sz w:val="22"/>
          <w:szCs w:val="22"/>
        </w:rPr>
      </w:pPr>
      <w:r w:rsidRPr="004423CB">
        <w:rPr>
          <w:rFonts w:ascii="Arial" w:hAnsi="Arial" w:cs="Arial"/>
          <w:iCs/>
          <w:kern w:val="1"/>
          <w:sz w:val="22"/>
          <w:szCs w:val="22"/>
        </w:rPr>
        <w:t xml:space="preserve">Zhotovitel provede Dílo na své náklady a nebezpečí a poté řádně dokončené Dílo předá bez výhrad Objednateli. Místem </w:t>
      </w:r>
      <w:r w:rsidRPr="004423CB">
        <w:rPr>
          <w:rFonts w:ascii="Arial" w:hAnsi="Arial" w:cs="Arial"/>
          <w:color w:val="000000"/>
          <w:kern w:val="1"/>
          <w:sz w:val="22"/>
          <w:szCs w:val="22"/>
        </w:rPr>
        <w:t>plnění předmětu Smlouvy je</w:t>
      </w:r>
      <w:r w:rsidRPr="004423CB">
        <w:rPr>
          <w:rFonts w:ascii="Arial" w:hAnsi="Arial" w:cs="Arial"/>
          <w:kern w:val="1"/>
          <w:sz w:val="22"/>
          <w:szCs w:val="22"/>
        </w:rPr>
        <w:t xml:space="preserve">: areál výtopny TS kaplice. </w:t>
      </w:r>
    </w:p>
    <w:p w:rsidR="004423CB" w:rsidRPr="004423CB" w:rsidRDefault="004423CB" w:rsidP="004423CB">
      <w:pPr>
        <w:widowControl w:val="0"/>
        <w:tabs>
          <w:tab w:val="left" w:pos="851"/>
        </w:tabs>
        <w:suppressAutoHyphens/>
        <w:ind w:left="851" w:right="113"/>
        <w:jc w:val="both"/>
        <w:rPr>
          <w:rFonts w:ascii="Arial" w:hAnsi="Arial" w:cs="Arial"/>
          <w:color w:val="000000"/>
          <w:kern w:val="1"/>
          <w:sz w:val="22"/>
          <w:szCs w:val="22"/>
        </w:rPr>
      </w:pPr>
    </w:p>
    <w:p w:rsidR="004423CB" w:rsidRPr="004423CB" w:rsidRDefault="004423CB" w:rsidP="004423CB">
      <w:pPr>
        <w:widowControl w:val="0"/>
        <w:tabs>
          <w:tab w:val="left" w:pos="851"/>
        </w:tabs>
        <w:suppressAutoHyphens/>
        <w:ind w:left="851" w:right="113"/>
        <w:jc w:val="both"/>
        <w:rPr>
          <w:rFonts w:ascii="Arial" w:hAnsi="Arial" w:cs="Arial"/>
          <w:color w:val="000000"/>
          <w:kern w:val="1"/>
          <w:sz w:val="22"/>
          <w:szCs w:val="22"/>
        </w:rPr>
      </w:pPr>
    </w:p>
    <w:p w:rsidR="004423CB" w:rsidRPr="004423CB" w:rsidRDefault="004423CB" w:rsidP="004423CB">
      <w:pPr>
        <w:widowControl w:val="0"/>
        <w:numPr>
          <w:ilvl w:val="0"/>
          <w:numId w:val="1"/>
        </w:numPr>
        <w:tabs>
          <w:tab w:val="left" w:pos="680"/>
        </w:tabs>
        <w:suppressAutoHyphens/>
        <w:spacing w:before="227"/>
        <w:ind w:left="680" w:right="113"/>
        <w:jc w:val="both"/>
        <w:rPr>
          <w:rFonts w:ascii="Arial" w:hAnsi="Arial" w:cs="Arial"/>
          <w:b/>
          <w:bCs/>
          <w:kern w:val="1"/>
          <w:sz w:val="22"/>
          <w:szCs w:val="22"/>
        </w:rPr>
      </w:pPr>
      <w:r w:rsidRPr="004423CB">
        <w:rPr>
          <w:rFonts w:ascii="Arial" w:hAnsi="Arial" w:cs="Arial"/>
          <w:b/>
          <w:bCs/>
          <w:kern w:val="1"/>
          <w:sz w:val="22"/>
          <w:szCs w:val="22"/>
        </w:rPr>
        <w:t>Podmínky provedení předmětu Smlouvy</w:t>
      </w:r>
    </w:p>
    <w:p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iCs/>
          <w:kern w:val="1"/>
          <w:sz w:val="22"/>
          <w:szCs w:val="22"/>
        </w:rPr>
      </w:pPr>
      <w:r w:rsidRPr="004423CB">
        <w:rPr>
          <w:rFonts w:ascii="Arial" w:hAnsi="Arial" w:cs="Arial"/>
          <w:iCs/>
          <w:kern w:val="1"/>
          <w:sz w:val="22"/>
          <w:szCs w:val="22"/>
        </w:rPr>
        <w:t xml:space="preserve">Pověřeným zástupcem Objednatele je: </w:t>
      </w:r>
      <w:r w:rsidRPr="004423CB">
        <w:rPr>
          <w:rFonts w:ascii="Arial" w:hAnsi="Arial" w:cs="Arial"/>
          <w:b/>
          <w:bCs/>
          <w:iCs/>
          <w:kern w:val="1"/>
          <w:sz w:val="22"/>
          <w:szCs w:val="22"/>
        </w:rPr>
        <w:t>pan Jiří Malkus, telefon 602422808</w:t>
      </w:r>
    </w:p>
    <w:p w:rsidR="004423CB" w:rsidRPr="004423CB" w:rsidRDefault="004423CB" w:rsidP="004423CB">
      <w:pPr>
        <w:widowControl w:val="0"/>
        <w:tabs>
          <w:tab w:val="left" w:pos="851"/>
        </w:tabs>
        <w:suppressAutoHyphens/>
        <w:spacing w:before="113"/>
        <w:ind w:left="851" w:right="113"/>
        <w:jc w:val="both"/>
        <w:rPr>
          <w:rFonts w:ascii="Arial" w:hAnsi="Arial" w:cs="Arial"/>
          <w:iCs/>
          <w:kern w:val="1"/>
          <w:sz w:val="22"/>
          <w:szCs w:val="22"/>
        </w:rPr>
      </w:pPr>
      <w:r w:rsidRPr="004423CB">
        <w:rPr>
          <w:rFonts w:ascii="Arial" w:hAnsi="Arial" w:cs="Arial"/>
          <w:iCs/>
          <w:kern w:val="1"/>
          <w:sz w:val="22"/>
          <w:szCs w:val="22"/>
        </w:rPr>
        <w:tab/>
        <w:t xml:space="preserve">                                                                 </w:t>
      </w:r>
    </w:p>
    <w:p w:rsidR="004423CB" w:rsidRPr="004423CB" w:rsidRDefault="004423CB" w:rsidP="004423CB">
      <w:pPr>
        <w:widowControl w:val="0"/>
        <w:tabs>
          <w:tab w:val="num" w:pos="851"/>
        </w:tabs>
        <w:suppressAutoHyphens/>
        <w:ind w:left="851" w:right="113"/>
        <w:jc w:val="both"/>
        <w:rPr>
          <w:rFonts w:ascii="Arial" w:hAnsi="Arial" w:cs="Arial"/>
          <w:iCs/>
          <w:kern w:val="1"/>
          <w:sz w:val="22"/>
          <w:szCs w:val="22"/>
        </w:rPr>
      </w:pPr>
      <w:r w:rsidRPr="004423CB">
        <w:rPr>
          <w:rFonts w:ascii="Arial" w:hAnsi="Arial" w:cs="Arial"/>
          <w:iCs/>
          <w:kern w:val="1"/>
          <w:sz w:val="22"/>
          <w:szCs w:val="22"/>
        </w:rPr>
        <w:t xml:space="preserve">Pověřeným zástupcem Zhotovitele  ve věcech obchodních i technických je: </w:t>
      </w:r>
    </w:p>
    <w:p w:rsidR="004423CB" w:rsidRDefault="004423CB" w:rsidP="004423CB">
      <w:pPr>
        <w:widowControl w:val="0"/>
        <w:tabs>
          <w:tab w:val="num" w:pos="851"/>
        </w:tabs>
        <w:suppressAutoHyphens/>
        <w:ind w:left="851" w:right="113"/>
        <w:jc w:val="both"/>
        <w:rPr>
          <w:rFonts w:ascii="Arial" w:hAnsi="Arial" w:cs="Arial"/>
          <w:iCs/>
          <w:kern w:val="1"/>
          <w:sz w:val="22"/>
          <w:szCs w:val="22"/>
        </w:rPr>
      </w:pPr>
      <w:r w:rsidRPr="004423CB">
        <w:rPr>
          <w:rFonts w:ascii="Arial" w:hAnsi="Arial" w:cs="Arial"/>
          <w:b/>
          <w:bCs/>
          <w:sz w:val="22"/>
          <w:szCs w:val="22"/>
        </w:rPr>
        <w:t>Ing. Zdeněk Richter</w:t>
      </w:r>
      <w:r w:rsidRPr="004423CB">
        <w:rPr>
          <w:rFonts w:ascii="Arial" w:hAnsi="Arial" w:cs="Arial"/>
          <w:b/>
          <w:bCs/>
          <w:iCs/>
          <w:kern w:val="1"/>
          <w:sz w:val="22"/>
          <w:szCs w:val="22"/>
        </w:rPr>
        <w:t>, telefon 724804412</w:t>
      </w:r>
      <w:r w:rsidRPr="004423CB">
        <w:rPr>
          <w:rFonts w:ascii="Arial" w:hAnsi="Arial" w:cs="Arial"/>
          <w:iCs/>
          <w:kern w:val="1"/>
          <w:sz w:val="22"/>
          <w:szCs w:val="22"/>
        </w:rPr>
        <w:t>, e-mail:</w:t>
      </w:r>
      <w:r>
        <w:rPr>
          <w:rFonts w:ascii="Arial" w:hAnsi="Arial" w:cs="Arial"/>
          <w:iCs/>
          <w:kern w:val="1"/>
          <w:sz w:val="22"/>
          <w:szCs w:val="22"/>
        </w:rPr>
        <w:t xml:space="preserve"> </w:t>
      </w:r>
      <w:hyperlink r:id="rId9" w:history="1">
        <w:r w:rsidRPr="00582931">
          <w:rPr>
            <w:rStyle w:val="Hypertextovodkaz"/>
            <w:rFonts w:ascii="Arial" w:hAnsi="Arial" w:cs="Arial"/>
            <w:iCs/>
            <w:kern w:val="1"/>
            <w:sz w:val="22"/>
            <w:szCs w:val="22"/>
          </w:rPr>
          <w:t>z.richter@novakoeu.cz</w:t>
        </w:r>
      </w:hyperlink>
    </w:p>
    <w:p w:rsidR="004423CB" w:rsidRPr="004423CB" w:rsidRDefault="004423CB" w:rsidP="004423CB">
      <w:pPr>
        <w:widowControl w:val="0"/>
        <w:tabs>
          <w:tab w:val="num" w:pos="851"/>
        </w:tabs>
        <w:suppressAutoHyphens/>
        <w:ind w:left="851" w:right="113"/>
        <w:jc w:val="both"/>
        <w:rPr>
          <w:rFonts w:ascii="Arial" w:hAnsi="Arial" w:cs="Arial"/>
          <w:sz w:val="22"/>
          <w:szCs w:val="22"/>
        </w:rPr>
      </w:pPr>
    </w:p>
    <w:p w:rsidR="004423CB" w:rsidRPr="004423CB" w:rsidRDefault="004423CB" w:rsidP="004423CB">
      <w:pPr>
        <w:widowControl w:val="0"/>
        <w:tabs>
          <w:tab w:val="num" w:pos="851"/>
        </w:tabs>
        <w:suppressAutoHyphens/>
        <w:ind w:left="851" w:right="113"/>
        <w:jc w:val="both"/>
        <w:rPr>
          <w:rFonts w:ascii="Arial" w:hAnsi="Arial" w:cs="Arial"/>
          <w:iCs/>
          <w:kern w:val="1"/>
          <w:sz w:val="22"/>
          <w:szCs w:val="22"/>
        </w:rPr>
      </w:pPr>
      <w:r w:rsidRPr="004423CB">
        <w:rPr>
          <w:rFonts w:ascii="Arial" w:hAnsi="Arial" w:cs="Arial"/>
          <w:iCs/>
          <w:kern w:val="1"/>
          <w:sz w:val="22"/>
          <w:szCs w:val="22"/>
        </w:rPr>
        <w:lastRenderedPageBreak/>
        <w:t>Pověření zástupci jsou oprávněni jednat ve věcech obchodních a technických, kontrolovat provádění Díla a přebírat plnění. Jsou oprávnění taktéž jednat ve věci změny Smlouvy (zejména v oblasti rozsahu plnění, ceny a termínu plnění) .</w:t>
      </w:r>
    </w:p>
    <w:p w:rsidR="004423CB" w:rsidRPr="004423CB" w:rsidRDefault="004423CB" w:rsidP="004423CB">
      <w:pPr>
        <w:widowControl w:val="0"/>
        <w:numPr>
          <w:ilvl w:val="1"/>
          <w:numId w:val="1"/>
        </w:numPr>
        <w:tabs>
          <w:tab w:val="left" w:pos="851"/>
          <w:tab w:val="num" w:pos="993"/>
        </w:tabs>
        <w:suppressAutoHyphens/>
        <w:spacing w:before="57"/>
        <w:ind w:left="851" w:right="113" w:hanging="851"/>
        <w:jc w:val="both"/>
        <w:rPr>
          <w:rFonts w:ascii="Arial" w:hAnsi="Arial" w:cs="Arial"/>
          <w:iCs/>
          <w:kern w:val="1"/>
          <w:sz w:val="22"/>
          <w:szCs w:val="22"/>
        </w:rPr>
      </w:pPr>
      <w:r w:rsidRPr="004423CB">
        <w:rPr>
          <w:rFonts w:ascii="Arial" w:hAnsi="Arial" w:cs="Arial"/>
          <w:iCs/>
          <w:kern w:val="1"/>
          <w:sz w:val="22"/>
          <w:szCs w:val="22"/>
        </w:rPr>
        <w:t>Objednatel je oprávněn po dobu plnění předmětu Smlouvy kontrolovat průběh provádění předmětu Smlouvy. Za účelem kontroly je Zhotovitel povinen poskytnout Objednateli k nahlédnutí veškeré podklady, které se k předmětu Smlouvy vztahují. Kontroly budou prováděny Objednatelem v rámci kontrolních dnů, které se budou konat 2x až 3x pravidelně v každém kalendářním měsíci v předem dohodnutých dnech. Nebude-li konkrétní den dohodnut, bude se kontrolní den konat 14. den a poslední pracovní den v měsíci. Provedení kontroly ze strany Objednatele nezbavuje Zhotovitele odpovědnosti za vady, které Objednatel nevytkl v rámci provádění kontroly.</w:t>
      </w:r>
    </w:p>
    <w:p w:rsidR="004423CB" w:rsidRPr="004423CB" w:rsidRDefault="004423CB" w:rsidP="004423CB">
      <w:pPr>
        <w:jc w:val="both"/>
        <w:rPr>
          <w:rFonts w:ascii="Arial" w:hAnsi="Arial" w:cs="Arial"/>
          <w:iCs/>
          <w:kern w:val="1"/>
          <w:sz w:val="22"/>
          <w:szCs w:val="22"/>
        </w:rPr>
      </w:pPr>
    </w:p>
    <w:p w:rsidR="004423CB" w:rsidRPr="004423CB" w:rsidRDefault="004423CB" w:rsidP="004423CB">
      <w:pPr>
        <w:jc w:val="both"/>
        <w:rPr>
          <w:rFonts w:ascii="Arial" w:hAnsi="Arial" w:cs="Arial"/>
          <w:iCs/>
          <w:kern w:val="1"/>
          <w:sz w:val="22"/>
          <w:szCs w:val="22"/>
        </w:rPr>
      </w:pPr>
    </w:p>
    <w:p w:rsidR="004423CB" w:rsidRPr="004423CB" w:rsidRDefault="004423CB" w:rsidP="004423CB">
      <w:pPr>
        <w:jc w:val="both"/>
        <w:rPr>
          <w:rFonts w:ascii="Arial" w:hAnsi="Arial" w:cs="Arial"/>
          <w:iCs/>
          <w:kern w:val="1"/>
          <w:sz w:val="22"/>
          <w:szCs w:val="22"/>
        </w:rPr>
      </w:pPr>
    </w:p>
    <w:p w:rsidR="004423CB" w:rsidRPr="004423CB" w:rsidRDefault="004423CB" w:rsidP="004423CB">
      <w:pPr>
        <w:pStyle w:val="Odstavecseseznamem"/>
        <w:widowControl w:val="0"/>
        <w:numPr>
          <w:ilvl w:val="0"/>
          <w:numId w:val="3"/>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Dodací a přejímací podmínky</w:t>
      </w:r>
    </w:p>
    <w:p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Předání a převzetí Díla po dokončení předmětu Smlouvy, řádně dokončeného, včetně realizační dokumentace, dodatku pasportu kotle se uskuteční v místě plnění v přítomnosti pověřených zástupců Objednatele a Zhotovitele.</w:t>
      </w:r>
    </w:p>
    <w:p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Zhotovitel prokazatelně vyzve Objednatele k převzetí Díla, a to nejméně 3 pracovní dny předem.</w:t>
      </w:r>
    </w:p>
    <w:p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O předání a převzetí Díla bude sepsán protokol o předání a převzetí (dále též „</w:t>
      </w:r>
      <w:r w:rsidRPr="004423CB">
        <w:rPr>
          <w:rFonts w:ascii="Arial" w:hAnsi="Arial" w:cs="Arial"/>
          <w:b/>
          <w:kern w:val="1"/>
          <w:sz w:val="22"/>
          <w:szCs w:val="22"/>
        </w:rPr>
        <w:t>protokol o předání a převzetí Díla</w:t>
      </w:r>
      <w:r w:rsidRPr="004423CB">
        <w:rPr>
          <w:rFonts w:ascii="Arial" w:hAnsi="Arial" w:cs="Arial"/>
          <w:kern w:val="1"/>
          <w:sz w:val="22"/>
          <w:szCs w:val="22"/>
        </w:rPr>
        <w:t>“) podepsaný pověřenými zástupci smluvních stran. V protokolu o předání a převzetí Díla Objednatel uvede, zda Dílo:</w:t>
      </w:r>
    </w:p>
    <w:p w:rsidR="004423CB" w:rsidRPr="004423CB" w:rsidRDefault="004423CB" w:rsidP="004423CB">
      <w:pPr>
        <w:pStyle w:val="Odstavecseseznamem"/>
        <w:widowControl w:val="0"/>
        <w:numPr>
          <w:ilvl w:val="0"/>
          <w:numId w:val="2"/>
        </w:numPr>
        <w:tabs>
          <w:tab w:val="left" w:pos="907"/>
        </w:tabs>
        <w:suppressAutoHyphens/>
        <w:spacing w:before="57"/>
        <w:ind w:left="1985" w:right="113" w:hanging="709"/>
        <w:jc w:val="both"/>
        <w:rPr>
          <w:rFonts w:ascii="Arial" w:hAnsi="Arial" w:cs="Arial"/>
          <w:iCs/>
          <w:kern w:val="1"/>
          <w:sz w:val="22"/>
          <w:szCs w:val="22"/>
        </w:rPr>
      </w:pPr>
      <w:r w:rsidRPr="004423CB">
        <w:rPr>
          <w:rFonts w:ascii="Arial" w:hAnsi="Arial" w:cs="Arial"/>
          <w:iCs/>
          <w:kern w:val="1"/>
          <w:sz w:val="22"/>
          <w:szCs w:val="22"/>
        </w:rPr>
        <w:t>Odmítá převzít – v takovém případě bude specifikován důvod odmítnutí převzetí</w:t>
      </w:r>
    </w:p>
    <w:p w:rsidR="004423CB" w:rsidRPr="004423CB" w:rsidRDefault="004423CB" w:rsidP="004423CB">
      <w:pPr>
        <w:pStyle w:val="Odstavecseseznamem"/>
        <w:widowControl w:val="0"/>
        <w:numPr>
          <w:ilvl w:val="0"/>
          <w:numId w:val="2"/>
        </w:numPr>
        <w:tabs>
          <w:tab w:val="left" w:pos="907"/>
        </w:tabs>
        <w:suppressAutoHyphens/>
        <w:spacing w:before="57"/>
        <w:ind w:left="1985" w:right="113" w:hanging="709"/>
        <w:jc w:val="both"/>
        <w:rPr>
          <w:rFonts w:ascii="Arial" w:hAnsi="Arial" w:cs="Arial"/>
          <w:iCs/>
          <w:kern w:val="1"/>
          <w:sz w:val="22"/>
          <w:szCs w:val="22"/>
        </w:rPr>
      </w:pPr>
      <w:r w:rsidRPr="004423CB">
        <w:rPr>
          <w:rFonts w:ascii="Arial" w:hAnsi="Arial" w:cs="Arial"/>
          <w:iCs/>
          <w:kern w:val="1"/>
          <w:sz w:val="22"/>
          <w:szCs w:val="22"/>
        </w:rPr>
        <w:t>Přebírá s výhradami – v takovém případě bude uveden soupis výhrad, s nimiž Objednatel Dílo přebírá</w:t>
      </w:r>
    </w:p>
    <w:p w:rsidR="004423CB" w:rsidRPr="004423CB" w:rsidRDefault="004423CB" w:rsidP="004423CB">
      <w:pPr>
        <w:pStyle w:val="Odstavecseseznamem"/>
        <w:widowControl w:val="0"/>
        <w:numPr>
          <w:ilvl w:val="0"/>
          <w:numId w:val="2"/>
        </w:numPr>
        <w:tabs>
          <w:tab w:val="left" w:pos="907"/>
        </w:tabs>
        <w:suppressAutoHyphens/>
        <w:spacing w:before="57"/>
        <w:ind w:left="1985" w:right="113" w:hanging="709"/>
        <w:jc w:val="both"/>
        <w:rPr>
          <w:rFonts w:ascii="Arial" w:hAnsi="Arial" w:cs="Arial"/>
          <w:iCs/>
          <w:kern w:val="1"/>
          <w:sz w:val="22"/>
          <w:szCs w:val="22"/>
        </w:rPr>
      </w:pPr>
      <w:r w:rsidRPr="004423CB">
        <w:rPr>
          <w:rFonts w:ascii="Arial" w:hAnsi="Arial" w:cs="Arial"/>
          <w:iCs/>
          <w:kern w:val="1"/>
          <w:sz w:val="22"/>
          <w:szCs w:val="22"/>
        </w:rPr>
        <w:t>Přebírá bez výhrad.</w:t>
      </w:r>
    </w:p>
    <w:p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iCs/>
          <w:kern w:val="1"/>
          <w:sz w:val="22"/>
          <w:szCs w:val="22"/>
        </w:rPr>
        <w:t>Pokud se Objednatel rozhodne Dílo převzít s výhradami i přes to, že vykazuje vady, které nebrání jeho užití, bude v protokolu o předání a převzetí Díla zároveň stanovena lhůta, ve které Zhotovitel výhrady (dále též „</w:t>
      </w:r>
      <w:r w:rsidRPr="004423CB">
        <w:rPr>
          <w:rFonts w:ascii="Arial" w:hAnsi="Arial" w:cs="Arial"/>
          <w:b/>
          <w:iCs/>
          <w:kern w:val="1"/>
          <w:sz w:val="22"/>
          <w:szCs w:val="22"/>
        </w:rPr>
        <w:t>vady</w:t>
      </w:r>
      <w:r w:rsidRPr="004423CB">
        <w:rPr>
          <w:rFonts w:ascii="Arial" w:hAnsi="Arial" w:cs="Arial"/>
          <w:iCs/>
          <w:kern w:val="1"/>
          <w:sz w:val="22"/>
          <w:szCs w:val="22"/>
        </w:rPr>
        <w:t>“) odstraní. V případě, že se smluvní strany nedohodnou jinak, odstraní Zhotovitel vady do 12 kalendářních dnů od podpisu protokolu o předání a převzetí Díla s výhradami. Smluvní strany výslovně uvádějí, že sjednáním lhůty pro odstranění vad dle tohoto odstavce nedochází k prodloužení opravné doby. V případě, že Zhotovitel nepředá Dílo bez výhrad ve sjednané lhůtě dle Harmonogramu, je Zhotovitel v prodlení s řádným provedením předmětu Smlouvy.</w:t>
      </w:r>
    </w:p>
    <w:p w:rsidR="004423CB" w:rsidRPr="004423CB" w:rsidRDefault="004423CB" w:rsidP="004423CB">
      <w:pPr>
        <w:widowControl w:val="0"/>
        <w:tabs>
          <w:tab w:val="left" w:pos="851"/>
          <w:tab w:val="num" w:pos="1078"/>
        </w:tabs>
        <w:suppressAutoHyphens/>
        <w:ind w:left="794" w:right="113"/>
        <w:jc w:val="both"/>
        <w:rPr>
          <w:rFonts w:ascii="Arial" w:hAnsi="Arial" w:cs="Arial"/>
          <w:iCs/>
          <w:kern w:val="1"/>
          <w:sz w:val="22"/>
          <w:szCs w:val="22"/>
        </w:rPr>
      </w:pPr>
    </w:p>
    <w:p w:rsidR="004423CB" w:rsidRPr="004423CB" w:rsidRDefault="004423CB" w:rsidP="004423CB">
      <w:pPr>
        <w:widowControl w:val="0"/>
        <w:tabs>
          <w:tab w:val="left" w:pos="851"/>
          <w:tab w:val="num" w:pos="1078"/>
        </w:tabs>
        <w:suppressAutoHyphens/>
        <w:ind w:left="794" w:right="113"/>
        <w:jc w:val="both"/>
        <w:rPr>
          <w:rFonts w:ascii="Arial" w:hAnsi="Arial" w:cs="Arial"/>
          <w:iCs/>
          <w:kern w:val="1"/>
          <w:sz w:val="22"/>
          <w:szCs w:val="22"/>
        </w:rPr>
      </w:pPr>
    </w:p>
    <w:p w:rsidR="004423CB" w:rsidRPr="004423CB" w:rsidRDefault="004423CB" w:rsidP="004423CB">
      <w:pPr>
        <w:pStyle w:val="Odstavecseseznamem"/>
        <w:widowControl w:val="0"/>
        <w:numPr>
          <w:ilvl w:val="0"/>
          <w:numId w:val="3"/>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Cena a platební podmínky</w:t>
      </w:r>
    </w:p>
    <w:p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Cena za provedení Díla dle čl. 1 odst. 1.1 této Smlouvy činí 2 829 260,- Kč bez DPH. K ceně bude připočtena DPH dle platných právních předpisů.</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Cena dle odst. 6.1 obsahuje všechny náklady na provedení předmětu Smlouvy, je cenou nejvýše přípustnou a konečnou. </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Cena za plnění předmětu Smlouvy bude Objednatelem uhrazena na základě faktur – daňových dokladů (dále jen „</w:t>
      </w:r>
      <w:r w:rsidRPr="004423CB">
        <w:rPr>
          <w:rFonts w:ascii="Arial" w:hAnsi="Arial" w:cs="Arial"/>
          <w:b/>
          <w:kern w:val="1"/>
          <w:sz w:val="22"/>
          <w:szCs w:val="22"/>
        </w:rPr>
        <w:t>faktura</w:t>
      </w:r>
      <w:r w:rsidRPr="004423CB">
        <w:rPr>
          <w:rFonts w:ascii="Arial" w:hAnsi="Arial" w:cs="Arial"/>
          <w:kern w:val="1"/>
          <w:sz w:val="22"/>
          <w:szCs w:val="22"/>
        </w:rPr>
        <w:t xml:space="preserve">“) vystavené Zhotovitelem a doručené Objednateli. Splatnost takto vystavených faktur je </w:t>
      </w:r>
      <w:r w:rsidR="00DE2511">
        <w:rPr>
          <w:rFonts w:ascii="Arial" w:hAnsi="Arial" w:cs="Arial"/>
          <w:kern w:val="1"/>
          <w:sz w:val="22"/>
          <w:szCs w:val="22"/>
        </w:rPr>
        <w:t>14</w:t>
      </w:r>
      <w:r w:rsidRPr="004423CB">
        <w:rPr>
          <w:rFonts w:ascii="Arial" w:hAnsi="Arial" w:cs="Arial"/>
          <w:kern w:val="1"/>
          <w:sz w:val="22"/>
          <w:szCs w:val="22"/>
        </w:rPr>
        <w:t xml:space="preserve"> kalendářních dnů ode dne jejího vystavení s tím, že Zhotovitel je povinen dodržet termín odeslání faktury do 3 pracovních dnů od jejího vystavení na adresu sídla Objednatele. Fakturovaná částka je uhrazena odepsáním z účtu Objednatele.</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lastRenderedPageBreak/>
        <w:t>Faktura musí mít náležitosti daňového dokladu ve smyslu platných právních předpisů a sjednané touto Smlouvou (včetně kopie oboustranně podepsaného protokolu o předání a převzetí Díla bez výhrad). Pokud faktura nebude mít náležitosti daňového dokladu, má Objednatel právo takto vystavenou fakturu vrátit zpět Zhotoviteli a nová lhůta splatnosti začne běžet ode dne vystavení řádné faktury obsahující všechny náležitosti.</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strany se dohodly, na následujících zálohách a konečné platbě ze strany Objednatele. Objednatel je povinen hradit platby dle následujícího platebního kalendáře:</w:t>
      </w:r>
    </w:p>
    <w:p w:rsidR="004423CB" w:rsidRPr="004423CB" w:rsidRDefault="004423CB" w:rsidP="004423CB">
      <w:pPr>
        <w:pStyle w:val="Odstavecseseznamem"/>
        <w:widowControl w:val="0"/>
        <w:numPr>
          <w:ilvl w:val="0"/>
          <w:numId w:val="6"/>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Zálohová platba …  40 % z celkové ceny díla se splatností 14 dní … po podpisu této Smlouvy</w:t>
      </w:r>
    </w:p>
    <w:p w:rsidR="004423CB" w:rsidRPr="004423CB" w:rsidRDefault="004423CB" w:rsidP="004423CB">
      <w:pPr>
        <w:pStyle w:val="Odstavecseseznamem"/>
        <w:widowControl w:val="0"/>
        <w:numPr>
          <w:ilvl w:val="0"/>
          <w:numId w:val="6"/>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Zálohová platba …. 50 % z celkové ceny díla se splatností 14 dní … po dokončení rekonstrukce </w:t>
      </w:r>
    </w:p>
    <w:p w:rsidR="004423CB" w:rsidRPr="004423CB" w:rsidRDefault="004423CB" w:rsidP="004423CB">
      <w:pPr>
        <w:pStyle w:val="Odstavecseseznamem"/>
        <w:widowControl w:val="0"/>
        <w:numPr>
          <w:ilvl w:val="0"/>
          <w:numId w:val="6"/>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Konečná platba …. 10 % z celkové ceny díla se splatností 14 dní… po předání díla bez vad a nedodělků</w:t>
      </w:r>
    </w:p>
    <w:p w:rsidR="004423CB" w:rsidRPr="004423CB" w:rsidRDefault="004423CB" w:rsidP="004423CB">
      <w:pPr>
        <w:widowControl w:val="0"/>
        <w:tabs>
          <w:tab w:val="left" w:pos="907"/>
        </w:tabs>
        <w:suppressAutoHyphens/>
        <w:ind w:right="113"/>
        <w:jc w:val="both"/>
        <w:rPr>
          <w:rFonts w:ascii="Arial" w:hAnsi="Arial" w:cs="Arial"/>
          <w:iCs/>
          <w:kern w:val="1"/>
          <w:sz w:val="22"/>
          <w:szCs w:val="22"/>
        </w:rPr>
      </w:pPr>
    </w:p>
    <w:p w:rsidR="004423CB" w:rsidRDefault="004423CB" w:rsidP="004423CB">
      <w:pPr>
        <w:widowControl w:val="0"/>
        <w:tabs>
          <w:tab w:val="left" w:pos="907"/>
        </w:tabs>
        <w:suppressAutoHyphens/>
        <w:ind w:right="113"/>
        <w:jc w:val="both"/>
        <w:rPr>
          <w:rFonts w:ascii="Arial" w:hAnsi="Arial" w:cs="Arial"/>
          <w:iCs/>
          <w:kern w:val="1"/>
          <w:sz w:val="22"/>
          <w:szCs w:val="22"/>
        </w:rPr>
      </w:pPr>
    </w:p>
    <w:p w:rsidR="00DE2511" w:rsidRDefault="00DE2511" w:rsidP="004423CB">
      <w:pPr>
        <w:widowControl w:val="0"/>
        <w:tabs>
          <w:tab w:val="left" w:pos="907"/>
        </w:tabs>
        <w:suppressAutoHyphens/>
        <w:ind w:right="113"/>
        <w:jc w:val="both"/>
        <w:rPr>
          <w:rFonts w:ascii="Arial" w:hAnsi="Arial" w:cs="Arial"/>
          <w:iCs/>
          <w:kern w:val="1"/>
          <w:sz w:val="22"/>
          <w:szCs w:val="22"/>
        </w:rPr>
      </w:pPr>
    </w:p>
    <w:p w:rsidR="00DE2511" w:rsidRPr="004423CB" w:rsidRDefault="00DE2511" w:rsidP="004423CB">
      <w:pPr>
        <w:widowControl w:val="0"/>
        <w:tabs>
          <w:tab w:val="left" w:pos="907"/>
        </w:tabs>
        <w:suppressAutoHyphens/>
        <w:ind w:right="113"/>
        <w:jc w:val="both"/>
        <w:rPr>
          <w:rFonts w:ascii="Arial" w:hAnsi="Arial" w:cs="Arial"/>
          <w:iCs/>
          <w:kern w:val="1"/>
          <w:sz w:val="22"/>
          <w:szCs w:val="22"/>
        </w:rPr>
      </w:pPr>
    </w:p>
    <w:p w:rsidR="004423CB" w:rsidRPr="004423CB" w:rsidRDefault="004423CB" w:rsidP="004423CB">
      <w:pPr>
        <w:pStyle w:val="Odstavecseseznamem"/>
        <w:widowControl w:val="0"/>
        <w:numPr>
          <w:ilvl w:val="0"/>
          <w:numId w:val="4"/>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Záruky a reklamace</w:t>
      </w:r>
    </w:p>
    <w:p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Zhotovitel se zavazuje, že p</w:t>
      </w:r>
      <w:r w:rsidRPr="004423CB">
        <w:rPr>
          <w:rFonts w:ascii="Arial" w:hAnsi="Arial" w:cs="Arial"/>
          <w:iCs/>
          <w:color w:val="000000"/>
          <w:kern w:val="1"/>
          <w:sz w:val="22"/>
          <w:szCs w:val="22"/>
        </w:rPr>
        <w:t xml:space="preserve">rovedené Dílo </w:t>
      </w:r>
      <w:r w:rsidRPr="004423CB">
        <w:rPr>
          <w:rFonts w:ascii="Arial" w:hAnsi="Arial" w:cs="Arial"/>
          <w:kern w:val="1"/>
          <w:sz w:val="22"/>
          <w:szCs w:val="22"/>
        </w:rPr>
        <w:t xml:space="preserve">bude nejméně po záruční dobu způsobilé k obvyklému využití, musí splňovat ustanovení platných právních předpisů, ČSN, EN. Zhotovitel poskytuje Objednateli záruku za jakost Díla v délce 24 měsíců . </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Záruční doba začíná plynout převzetím Díla Objednatelem, které bude stvrzeno podpisem protokolu o předání a převzetí </w:t>
      </w:r>
      <w:r w:rsidRPr="004423CB">
        <w:rPr>
          <w:rFonts w:ascii="Arial" w:hAnsi="Arial" w:cs="Arial"/>
          <w:iCs/>
          <w:kern w:val="1"/>
          <w:sz w:val="22"/>
          <w:szCs w:val="22"/>
        </w:rPr>
        <w:t>Díla</w:t>
      </w:r>
      <w:r w:rsidRPr="004423CB">
        <w:rPr>
          <w:rFonts w:ascii="Arial" w:hAnsi="Arial" w:cs="Arial"/>
          <w:kern w:val="1"/>
          <w:sz w:val="22"/>
          <w:szCs w:val="22"/>
        </w:rPr>
        <w:t xml:space="preserve">. </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Záruka za jakost dle odst. 7.2 tohoto článku se nevztahuje:</w:t>
      </w:r>
    </w:p>
    <w:p w:rsidR="004423CB" w:rsidRPr="004423CB" w:rsidRDefault="004423CB" w:rsidP="004423CB">
      <w:pPr>
        <w:pStyle w:val="NormlnIMP1"/>
        <w:numPr>
          <w:ilvl w:val="2"/>
          <w:numId w:val="4"/>
        </w:numPr>
        <w:tabs>
          <w:tab w:val="left" w:pos="1270"/>
          <w:tab w:val="left" w:pos="2083"/>
        </w:tabs>
        <w:spacing w:before="0" w:line="200" w:lineRule="atLeast"/>
        <w:ind w:right="113"/>
        <w:rPr>
          <w:rFonts w:cs="Arial"/>
          <w:kern w:val="1"/>
          <w:sz w:val="22"/>
          <w:szCs w:val="22"/>
        </w:rPr>
      </w:pPr>
      <w:r w:rsidRPr="004423CB">
        <w:rPr>
          <w:rFonts w:cs="Arial"/>
          <w:kern w:val="1"/>
          <w:sz w:val="22"/>
          <w:szCs w:val="22"/>
        </w:rPr>
        <w:t>na vady vzniklé poškozením zaviněným Objednatelem či třetí osobou</w:t>
      </w:r>
    </w:p>
    <w:p w:rsidR="004423CB" w:rsidRPr="004423CB" w:rsidRDefault="004423CB" w:rsidP="004423CB">
      <w:pPr>
        <w:pStyle w:val="NormlnIMP1"/>
        <w:numPr>
          <w:ilvl w:val="2"/>
          <w:numId w:val="4"/>
        </w:numPr>
        <w:tabs>
          <w:tab w:val="left" w:pos="1270"/>
          <w:tab w:val="left" w:pos="2083"/>
        </w:tabs>
        <w:spacing w:before="0" w:line="200" w:lineRule="atLeast"/>
        <w:ind w:right="113"/>
        <w:rPr>
          <w:rFonts w:cs="Arial"/>
          <w:kern w:val="1"/>
          <w:sz w:val="22"/>
          <w:szCs w:val="22"/>
        </w:rPr>
      </w:pPr>
      <w:r w:rsidRPr="004423CB">
        <w:rPr>
          <w:rFonts w:cs="Arial"/>
          <w:kern w:val="1"/>
          <w:sz w:val="22"/>
          <w:szCs w:val="22"/>
        </w:rPr>
        <w:t xml:space="preserve">na vady vzniklé provozováním </w:t>
      </w:r>
      <w:r w:rsidRPr="004423CB">
        <w:rPr>
          <w:rFonts w:cs="Arial"/>
          <w:iCs/>
          <w:kern w:val="1"/>
          <w:sz w:val="22"/>
          <w:szCs w:val="22"/>
        </w:rPr>
        <w:t>Díla</w:t>
      </w:r>
      <w:r w:rsidRPr="004423CB">
        <w:rPr>
          <w:rFonts w:cs="Arial"/>
          <w:kern w:val="1"/>
          <w:sz w:val="22"/>
          <w:szCs w:val="22"/>
        </w:rPr>
        <w:t xml:space="preserve"> v rozporu s písemně předanými pokyny pro obsluhu a údržbu</w:t>
      </w:r>
    </w:p>
    <w:p w:rsidR="004423CB" w:rsidRPr="004423CB" w:rsidRDefault="004423CB" w:rsidP="004423CB">
      <w:pPr>
        <w:pStyle w:val="NormlnIMP1"/>
        <w:numPr>
          <w:ilvl w:val="2"/>
          <w:numId w:val="4"/>
        </w:numPr>
        <w:tabs>
          <w:tab w:val="left" w:pos="1270"/>
          <w:tab w:val="left" w:pos="2083"/>
        </w:tabs>
        <w:spacing w:before="0" w:line="200" w:lineRule="atLeast"/>
        <w:ind w:right="113"/>
        <w:rPr>
          <w:rFonts w:cs="Arial"/>
          <w:kern w:val="1"/>
          <w:sz w:val="22"/>
          <w:szCs w:val="22"/>
        </w:rPr>
      </w:pPr>
      <w:r w:rsidRPr="004423CB">
        <w:rPr>
          <w:rFonts w:cs="Arial"/>
          <w:kern w:val="1"/>
          <w:sz w:val="22"/>
          <w:szCs w:val="22"/>
        </w:rPr>
        <w:t>na vady vzniklé v rozporu s podmínkami uvedenými v příloze č. 1. této Smlouvy</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Vady zjištěné v průběhu záruční doby uplatní Objednatel u Zhotovitele písemně, příp. telefonicky na tel. čísle 724804412, nebo e-mailem na adresu </w:t>
      </w:r>
      <w:hyperlink r:id="rId10" w:history="1">
        <w:r w:rsidRPr="004423CB">
          <w:rPr>
            <w:rStyle w:val="Hypertextovodkaz"/>
            <w:rFonts w:ascii="Arial" w:hAnsi="Arial" w:cs="Arial"/>
            <w:iCs/>
            <w:kern w:val="1"/>
            <w:sz w:val="22"/>
            <w:szCs w:val="22"/>
          </w:rPr>
          <w:t>z.richter@novakoeu.cz</w:t>
        </w:r>
      </w:hyperlink>
      <w:r w:rsidRPr="004423CB">
        <w:rPr>
          <w:rFonts w:ascii="Arial" w:hAnsi="Arial" w:cs="Arial"/>
          <w:iCs/>
          <w:kern w:val="1"/>
          <w:sz w:val="22"/>
          <w:szCs w:val="22"/>
        </w:rPr>
        <w:t xml:space="preserve"> .</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Zhotovitel je povinen se na vlastní náklady dostavit do 72 hodin od oznámení existence zjištěné vady do místa plnění předmětu Smlouvy k posouzení charakteru vady a bude-li se jednat o vadu podléhající odpovědnosti za vady, je Zhotovitel povinen vadu odstranit.</w:t>
      </w:r>
    </w:p>
    <w:p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rsidR="004423CB" w:rsidRPr="004423CB" w:rsidRDefault="004423CB" w:rsidP="004423CB">
      <w:pPr>
        <w:pStyle w:val="Odstavecseseznamem"/>
        <w:widowControl w:val="0"/>
        <w:numPr>
          <w:ilvl w:val="0"/>
          <w:numId w:val="4"/>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Smluvní pokuty a úrok z prodlení</w:t>
      </w:r>
    </w:p>
    <w:p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 xml:space="preserve">V případě, že se Zhotovitel dostane do prodlení s řádným provedením předmětu Smlouvy, má Objednatel nárok na </w:t>
      </w:r>
      <w:r w:rsidRPr="004423CB">
        <w:rPr>
          <w:rFonts w:ascii="Arial" w:hAnsi="Arial" w:cs="Arial"/>
          <w:iCs/>
          <w:kern w:val="1"/>
          <w:sz w:val="22"/>
          <w:szCs w:val="22"/>
        </w:rPr>
        <w:t xml:space="preserve">zaplacení smluvní pokuty ve výši </w:t>
      </w:r>
      <w:r w:rsidRPr="004423CB">
        <w:rPr>
          <w:rFonts w:ascii="Arial" w:hAnsi="Arial" w:cs="Arial"/>
          <w:sz w:val="22"/>
          <w:szCs w:val="22"/>
        </w:rPr>
        <w:t>0,05 % z Ceny za provedení Díla</w:t>
      </w:r>
      <w:r w:rsidRPr="004423CB">
        <w:rPr>
          <w:rFonts w:ascii="Arial" w:hAnsi="Arial" w:cs="Arial"/>
          <w:iCs/>
          <w:kern w:val="1"/>
          <w:sz w:val="22"/>
          <w:szCs w:val="22"/>
        </w:rPr>
        <w:t xml:space="preserve"> bez DPH dle čl. 6.1 této Smlouvy za každý započatý den prodlení Zhotovitele.</w:t>
      </w:r>
      <w:r w:rsidR="00DE2511">
        <w:rPr>
          <w:rFonts w:ascii="Arial" w:hAnsi="Arial" w:cs="Arial"/>
          <w:iCs/>
          <w:kern w:val="1"/>
          <w:sz w:val="22"/>
          <w:szCs w:val="22"/>
        </w:rPr>
        <w:t xml:space="preserve"> Maximální výše smluvní pokuty je stanovena na 10% ceny za provedení díla.</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V případě prodlení Objednatele s úhradou ceny předmětu Smlouvy vzniká Zhotoviteli právo na uplatnění úroků z prodlení ve výši stanovené nařízením vlády </w:t>
      </w:r>
      <w:r w:rsidRPr="004423CB">
        <w:rPr>
          <w:rFonts w:ascii="Arial" w:hAnsi="Arial" w:cs="Arial"/>
          <w:kern w:val="1"/>
          <w:sz w:val="22"/>
          <w:szCs w:val="22"/>
        </w:rPr>
        <w:lastRenderedPageBreak/>
        <w:t>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V případě prodlení Zhotovitele s odstraněním vady dle čl. 7 odst. 7.5 této Smlouvy má Objednatel nárok na smluvní pokutu </w:t>
      </w:r>
      <w:r w:rsidRPr="004423CB">
        <w:rPr>
          <w:rFonts w:ascii="Arial" w:hAnsi="Arial" w:cs="Arial"/>
          <w:sz w:val="22"/>
          <w:szCs w:val="22"/>
        </w:rPr>
        <w:t>za každou jednotlivou vadu ve výši 0,05 % z Ceny za provedení Díla</w:t>
      </w:r>
      <w:r w:rsidRPr="004423CB">
        <w:rPr>
          <w:rFonts w:ascii="Arial" w:hAnsi="Arial" w:cs="Arial"/>
          <w:kern w:val="1"/>
          <w:sz w:val="22"/>
          <w:szCs w:val="22"/>
        </w:rPr>
        <w:t xml:space="preserve"> </w:t>
      </w:r>
      <w:r w:rsidRPr="004423CB">
        <w:rPr>
          <w:rFonts w:ascii="Arial" w:hAnsi="Arial" w:cs="Arial"/>
          <w:iCs/>
          <w:kern w:val="1"/>
          <w:sz w:val="22"/>
          <w:szCs w:val="22"/>
        </w:rPr>
        <w:t xml:space="preserve">bez DPH dle čl. 6.1 této Smlouvy </w:t>
      </w:r>
      <w:r w:rsidRPr="004423CB">
        <w:rPr>
          <w:rFonts w:ascii="Arial" w:hAnsi="Arial" w:cs="Arial"/>
          <w:kern w:val="1"/>
          <w:sz w:val="22"/>
          <w:szCs w:val="22"/>
        </w:rPr>
        <w:t>za každý započatý den prodlení Zhotovitele.</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Sjednáním ani uhrazením smluvní pokuty není dotčeno právo na náhradu škody v plné výši.</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pokuty jsou splatné do 30 dní ode dne, kdy porušující smluvní strana obdrží písemné vyčíslení smluvní pokuty</w:t>
      </w:r>
      <w:r w:rsidRPr="004423CB">
        <w:rPr>
          <w:rFonts w:ascii="Arial" w:hAnsi="Arial" w:cs="Arial"/>
          <w:sz w:val="22"/>
          <w:szCs w:val="22"/>
        </w:rPr>
        <w:t xml:space="preserve"> </w:t>
      </w:r>
      <w:r w:rsidRPr="004423CB">
        <w:rPr>
          <w:rFonts w:ascii="Arial" w:hAnsi="Arial" w:cs="Arial"/>
          <w:iCs/>
          <w:kern w:val="1"/>
          <w:sz w:val="22"/>
          <w:szCs w:val="22"/>
        </w:rPr>
        <w:t>s výzvou k jejímu zaplacení. Smluvní pokuty dle tohoto článku lze uložit vedle sebe nebo opakovaně.</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Zhotovitel prohlašuje, že smluvní pokuty sjednané ve Smlouvě jsou přiměřené vzhledem k povinnostem, k jejichž splnění se váží.</w:t>
      </w:r>
    </w:p>
    <w:p w:rsidR="004423CB" w:rsidRPr="004423CB" w:rsidRDefault="004423CB" w:rsidP="004423CB">
      <w:pPr>
        <w:pStyle w:val="Odstavecseseznamem"/>
        <w:tabs>
          <w:tab w:val="left" w:pos="907"/>
        </w:tabs>
        <w:ind w:left="0" w:right="113"/>
        <w:jc w:val="both"/>
        <w:rPr>
          <w:rFonts w:ascii="Arial" w:hAnsi="Arial" w:cs="Arial"/>
          <w:iCs/>
          <w:kern w:val="1"/>
          <w:sz w:val="22"/>
          <w:szCs w:val="22"/>
        </w:rPr>
      </w:pPr>
    </w:p>
    <w:p w:rsidR="004423CB" w:rsidRDefault="004423CB" w:rsidP="004423CB">
      <w:pPr>
        <w:pStyle w:val="Odstavecseseznamem"/>
        <w:tabs>
          <w:tab w:val="left" w:pos="907"/>
        </w:tabs>
        <w:ind w:left="0" w:right="113"/>
        <w:jc w:val="both"/>
        <w:rPr>
          <w:rFonts w:ascii="Arial" w:hAnsi="Arial" w:cs="Arial"/>
          <w:iCs/>
          <w:kern w:val="1"/>
          <w:sz w:val="22"/>
          <w:szCs w:val="22"/>
        </w:rPr>
      </w:pPr>
    </w:p>
    <w:p w:rsidR="00DE2511" w:rsidRDefault="00DE2511" w:rsidP="004423CB">
      <w:pPr>
        <w:pStyle w:val="Odstavecseseznamem"/>
        <w:tabs>
          <w:tab w:val="left" w:pos="907"/>
        </w:tabs>
        <w:ind w:left="0" w:right="113"/>
        <w:jc w:val="both"/>
        <w:rPr>
          <w:rFonts w:ascii="Arial" w:hAnsi="Arial" w:cs="Arial"/>
          <w:iCs/>
          <w:kern w:val="1"/>
          <w:sz w:val="22"/>
          <w:szCs w:val="22"/>
        </w:rPr>
      </w:pPr>
    </w:p>
    <w:p w:rsidR="00DE2511" w:rsidRDefault="00DE2511" w:rsidP="004423CB">
      <w:pPr>
        <w:pStyle w:val="Odstavecseseznamem"/>
        <w:tabs>
          <w:tab w:val="left" w:pos="907"/>
        </w:tabs>
        <w:ind w:left="0" w:right="113"/>
        <w:jc w:val="both"/>
        <w:rPr>
          <w:rFonts w:ascii="Arial" w:hAnsi="Arial" w:cs="Arial"/>
          <w:iCs/>
          <w:kern w:val="1"/>
          <w:sz w:val="22"/>
          <w:szCs w:val="22"/>
        </w:rPr>
      </w:pPr>
    </w:p>
    <w:p w:rsidR="00DE2511" w:rsidRPr="004423CB" w:rsidRDefault="00DE2511" w:rsidP="004423CB">
      <w:pPr>
        <w:pStyle w:val="Odstavecseseznamem"/>
        <w:tabs>
          <w:tab w:val="left" w:pos="907"/>
        </w:tabs>
        <w:ind w:left="0" w:right="113"/>
        <w:jc w:val="both"/>
        <w:rPr>
          <w:rFonts w:ascii="Arial" w:hAnsi="Arial" w:cs="Arial"/>
          <w:iCs/>
          <w:kern w:val="1"/>
          <w:sz w:val="22"/>
          <w:szCs w:val="22"/>
        </w:rPr>
      </w:pPr>
    </w:p>
    <w:p w:rsidR="004423CB" w:rsidRPr="004423CB" w:rsidRDefault="004423CB" w:rsidP="004423CB">
      <w:pPr>
        <w:pStyle w:val="Odstavecseseznamem"/>
        <w:widowControl w:val="0"/>
        <w:numPr>
          <w:ilvl w:val="0"/>
          <w:numId w:val="4"/>
        </w:numPr>
        <w:tabs>
          <w:tab w:val="left" w:pos="680"/>
        </w:tabs>
        <w:suppressAutoHyphens/>
        <w:spacing w:before="227"/>
        <w:ind w:right="113"/>
        <w:contextualSpacing w:val="0"/>
        <w:jc w:val="both"/>
        <w:rPr>
          <w:rFonts w:ascii="Arial" w:hAnsi="Arial" w:cs="Arial"/>
          <w:b/>
          <w:bCs/>
          <w:kern w:val="1"/>
          <w:sz w:val="22"/>
          <w:szCs w:val="22"/>
        </w:rPr>
      </w:pPr>
      <w:r w:rsidRPr="004423CB">
        <w:rPr>
          <w:rFonts w:ascii="Arial" w:hAnsi="Arial" w:cs="Arial"/>
          <w:b/>
          <w:bCs/>
          <w:kern w:val="1"/>
          <w:sz w:val="22"/>
          <w:szCs w:val="22"/>
        </w:rPr>
        <w:t>Odstoupení od Smlouvy</w:t>
      </w:r>
    </w:p>
    <w:p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kern w:val="1"/>
          <w:sz w:val="22"/>
          <w:szCs w:val="22"/>
        </w:rPr>
      </w:pPr>
      <w:r w:rsidRPr="004423CB">
        <w:rPr>
          <w:rFonts w:ascii="Arial" w:hAnsi="Arial" w:cs="Arial"/>
          <w:kern w:val="1"/>
          <w:sz w:val="22"/>
          <w:szCs w:val="22"/>
        </w:rPr>
        <w:t>Každá ze smluvních stran může od Smlouvy odstoupit z důvodů stanovených Smlouvou a občanským zákoníkem.</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kern w:val="1"/>
          <w:sz w:val="22"/>
          <w:szCs w:val="22"/>
        </w:rPr>
      </w:pPr>
      <w:r w:rsidRPr="004423CB">
        <w:rPr>
          <w:rFonts w:ascii="Arial" w:hAnsi="Arial" w:cs="Arial"/>
          <w:kern w:val="1"/>
          <w:sz w:val="22"/>
          <w:szCs w:val="22"/>
        </w:rPr>
        <w:t>Za podstatné porušení Smlouvy ze strany Zhotovitele se považuje zejména, nikoliv však výlučně, případ, kdy:</w:t>
      </w:r>
    </w:p>
    <w:p w:rsidR="004423CB" w:rsidRPr="004423CB" w:rsidRDefault="004423CB" w:rsidP="004423CB">
      <w:pPr>
        <w:pStyle w:val="Odstavecseseznamem"/>
        <w:widowControl w:val="0"/>
        <w:numPr>
          <w:ilvl w:val="2"/>
          <w:numId w:val="4"/>
        </w:numPr>
        <w:suppressAutoHyphens/>
        <w:spacing w:before="57"/>
        <w:ind w:right="141"/>
        <w:jc w:val="both"/>
        <w:rPr>
          <w:rFonts w:ascii="Arial" w:hAnsi="Arial" w:cs="Arial"/>
          <w:kern w:val="1"/>
          <w:sz w:val="22"/>
          <w:szCs w:val="22"/>
        </w:rPr>
      </w:pPr>
      <w:r w:rsidRPr="004423CB">
        <w:rPr>
          <w:rFonts w:ascii="Arial" w:hAnsi="Arial" w:cs="Arial"/>
          <w:kern w:val="1"/>
          <w:sz w:val="22"/>
          <w:szCs w:val="22"/>
        </w:rPr>
        <w:t>Zhotovitel se dostane do prodlení s řádným provedením předmětu Smlouvy delším než 45 kalendářních dnů</w:t>
      </w:r>
      <w:r w:rsidRPr="004423CB">
        <w:rPr>
          <w:rFonts w:ascii="Arial" w:hAnsi="Arial" w:cs="Arial"/>
          <w:sz w:val="22"/>
          <w:szCs w:val="22"/>
        </w:rPr>
        <w:t xml:space="preserve">. </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Objednatel je dále oprávněn odstoupit od Smlouvy, bude-li zjištěno, že Zhotovitel je v úpadku nebo insolvenční návrh bude zamítnut pro nedostatek majetku dlužníka nebo vstoupí-li Zhotovitel do likvidace.</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Za podstatné porušení Smlouvy ze strany Objednatele se považuje zejména případ, pokud se Objednatel dostane do prodlení s úhradou jakékoliv dohodnuté platby dle této smlouvy delší než 30 dnů.</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Odstoupení od Smlouvy z důvodu podstatného porušení Smlouvy musí být příslušnou smluvní stranou učiněno v souladu s </w:t>
      </w:r>
      <w:proofErr w:type="spellStart"/>
      <w:r w:rsidRPr="004423CB">
        <w:rPr>
          <w:rFonts w:ascii="Arial" w:hAnsi="Arial" w:cs="Arial"/>
          <w:iCs/>
          <w:kern w:val="1"/>
          <w:sz w:val="22"/>
          <w:szCs w:val="22"/>
        </w:rPr>
        <w:t>ust</w:t>
      </w:r>
      <w:proofErr w:type="spellEnd"/>
      <w:r w:rsidRPr="004423CB">
        <w:rPr>
          <w:rFonts w:ascii="Arial" w:hAnsi="Arial" w:cs="Arial"/>
          <w:iCs/>
          <w:kern w:val="1"/>
          <w:sz w:val="22"/>
          <w:szCs w:val="22"/>
        </w:rPr>
        <w: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Odstoupení od Smlouvy musí být písemné a musí být zasláno druhé smluvní straně. Účinky odstoupení nastávají doručením oznámení o odstoupení druhé smluvní straně. </w:t>
      </w:r>
    </w:p>
    <w:p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rsidR="004423CB" w:rsidRPr="004423CB" w:rsidRDefault="004423CB" w:rsidP="004423CB">
      <w:pPr>
        <w:pStyle w:val="Odstavecseseznamem"/>
        <w:widowControl w:val="0"/>
        <w:tabs>
          <w:tab w:val="left" w:pos="907"/>
        </w:tabs>
        <w:suppressAutoHyphens/>
        <w:spacing w:before="57"/>
        <w:ind w:left="794" w:right="113"/>
        <w:jc w:val="both"/>
        <w:rPr>
          <w:rFonts w:ascii="Arial" w:hAnsi="Arial" w:cs="Arial"/>
          <w:iCs/>
          <w:kern w:val="1"/>
          <w:sz w:val="22"/>
          <w:szCs w:val="22"/>
        </w:rPr>
      </w:pPr>
    </w:p>
    <w:p w:rsidR="004423CB" w:rsidRPr="004423CB" w:rsidRDefault="004423CB" w:rsidP="004423CB">
      <w:pPr>
        <w:pStyle w:val="Odstavecseseznamem"/>
        <w:widowControl w:val="0"/>
        <w:tabs>
          <w:tab w:val="left" w:pos="907"/>
        </w:tabs>
        <w:suppressAutoHyphens/>
        <w:spacing w:before="57"/>
        <w:ind w:left="794" w:right="113"/>
        <w:jc w:val="both"/>
        <w:rPr>
          <w:rFonts w:ascii="Arial" w:hAnsi="Arial" w:cs="Arial"/>
          <w:iCs/>
          <w:kern w:val="1"/>
          <w:sz w:val="22"/>
          <w:szCs w:val="22"/>
        </w:rPr>
      </w:pPr>
    </w:p>
    <w:p w:rsidR="004423CB" w:rsidRPr="004423CB" w:rsidRDefault="004423CB" w:rsidP="004423CB">
      <w:pPr>
        <w:pStyle w:val="Odstavecseseznamem"/>
        <w:widowControl w:val="0"/>
        <w:numPr>
          <w:ilvl w:val="0"/>
          <w:numId w:val="4"/>
        </w:numPr>
        <w:tabs>
          <w:tab w:val="left" w:pos="680"/>
        </w:tabs>
        <w:suppressAutoHyphens/>
        <w:spacing w:before="227" w:after="240"/>
        <w:ind w:right="113"/>
        <w:jc w:val="both"/>
        <w:rPr>
          <w:rFonts w:ascii="Arial" w:hAnsi="Arial" w:cs="Arial"/>
          <w:b/>
          <w:bCs/>
          <w:kern w:val="1"/>
          <w:sz w:val="22"/>
          <w:szCs w:val="22"/>
        </w:rPr>
      </w:pPr>
      <w:r w:rsidRPr="004423CB">
        <w:rPr>
          <w:rFonts w:ascii="Arial" w:hAnsi="Arial" w:cs="Arial"/>
          <w:b/>
          <w:bCs/>
          <w:kern w:val="1"/>
          <w:sz w:val="22"/>
          <w:szCs w:val="22"/>
        </w:rPr>
        <w:t>Ostatní ujednání</w:t>
      </w:r>
    </w:p>
    <w:p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bCs/>
          <w:kern w:val="1"/>
          <w:sz w:val="22"/>
          <w:szCs w:val="22"/>
        </w:rPr>
        <w:t>Zhotovitel se zavazuje nedat do zástavy a nepostoupit své pohledávky z této Smlouvy třetím osobám bez předchozího písemného souhlasu Objednatele.</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bCs/>
          <w:kern w:val="1"/>
          <w:sz w:val="22"/>
          <w:szCs w:val="22"/>
        </w:rPr>
        <w:t xml:space="preserve">Zhotovitel se zavazuje bez zbytečného prodlení oznámit Objednateli svou insolvenci nebo hrozbu jejího vzniku. Objednatel je v případě podezření na </w:t>
      </w:r>
      <w:r w:rsidRPr="004423CB">
        <w:rPr>
          <w:rFonts w:ascii="Arial" w:hAnsi="Arial" w:cs="Arial"/>
          <w:bCs/>
          <w:kern w:val="1"/>
          <w:sz w:val="22"/>
          <w:szCs w:val="22"/>
        </w:rPr>
        <w:lastRenderedPageBreak/>
        <w:t>insolvenci Zhotovitele nebo její hrozbu nebo podezření na neuhrazení DPH nebo její zkrácení či vylákání daňové výhody oprávněn odvést částku DPH z uskutečněného zdanitelného plnění přímo příslušnému finančnímu úřadu, a to v návaznosti na §109 a 109a zákona č. 235/2004 Sb. o dani z přidané hodnoty (dále „</w:t>
      </w:r>
      <w:r w:rsidRPr="004423CB">
        <w:rPr>
          <w:rFonts w:ascii="Arial" w:hAnsi="Arial" w:cs="Arial"/>
          <w:b/>
          <w:bCs/>
          <w:kern w:val="1"/>
          <w:sz w:val="22"/>
          <w:szCs w:val="22"/>
        </w:rPr>
        <w:t>zákon o DPH</w:t>
      </w:r>
      <w:r w:rsidRPr="004423CB">
        <w:rPr>
          <w:rFonts w:ascii="Arial" w:hAnsi="Arial" w:cs="Arial"/>
          <w:bCs/>
          <w:kern w:val="1"/>
          <w:sz w:val="22"/>
          <w:szCs w:val="22"/>
        </w:rPr>
        <w:t>“). V takovém případě tuto skutečnost Objednatel bez zbytečného odkladu oznámí Zhotoviteli. Úhradou DPH na účet finančního úřadu se pohledávka Zhotovitele vůči Objednateli v částce uhrazené DPH považuje bez ohledu na další ustanovení Smlouvy za uhrazenou. Zároveň Zhotovitel neprodleně oznámí, zda takto provedená platba je evidována jeho správcem daně.</w:t>
      </w:r>
    </w:p>
    <w:p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rsidR="004423CB" w:rsidRPr="004423CB" w:rsidRDefault="004423CB" w:rsidP="004423CB">
      <w:pPr>
        <w:pStyle w:val="Odstavecseseznamem"/>
        <w:widowControl w:val="0"/>
        <w:numPr>
          <w:ilvl w:val="0"/>
          <w:numId w:val="4"/>
        </w:numPr>
        <w:tabs>
          <w:tab w:val="left" w:pos="680"/>
        </w:tabs>
        <w:suppressAutoHyphens/>
        <w:spacing w:before="227"/>
        <w:ind w:right="113"/>
        <w:contextualSpacing w:val="0"/>
        <w:jc w:val="both"/>
        <w:rPr>
          <w:rFonts w:ascii="Arial" w:hAnsi="Arial" w:cs="Arial"/>
          <w:b/>
          <w:bCs/>
          <w:kern w:val="1"/>
          <w:sz w:val="22"/>
          <w:szCs w:val="22"/>
        </w:rPr>
      </w:pPr>
      <w:r w:rsidRPr="004423CB">
        <w:rPr>
          <w:rFonts w:ascii="Arial" w:hAnsi="Arial" w:cs="Arial"/>
          <w:b/>
          <w:bCs/>
          <w:kern w:val="1"/>
          <w:sz w:val="22"/>
          <w:szCs w:val="22"/>
        </w:rPr>
        <w:t>Závěrečná ustanovení</w:t>
      </w:r>
    </w:p>
    <w:p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Během doby trvání této Smlouvy a po přiměřenou dobu po jejím ukončení, která však nepřesáhne 5 let, je Zhotovitel povinen uchovávat v přiměřeném rozsahu účetní zápisy, dokumenty, doklady a záznamy týkající se služeb nebo dodávek poskytnutých na základě této Smlouvy.</w:t>
      </w:r>
    </w:p>
    <w:p w:rsidR="00DE2511"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w:t>
      </w:r>
    </w:p>
    <w:p w:rsidR="00DE2511" w:rsidRDefault="00DE2511" w:rsidP="00DE2511">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rsidR="004423CB" w:rsidRPr="004423CB" w:rsidRDefault="004423CB" w:rsidP="00DE2511">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r w:rsidRPr="004423CB">
        <w:rPr>
          <w:rFonts w:ascii="Arial" w:hAnsi="Arial" w:cs="Arial"/>
          <w:iCs/>
          <w:kern w:val="1"/>
          <w:sz w:val="22"/>
          <w:szCs w:val="22"/>
        </w:rPr>
        <w:t>doplňovalo nebo měnilo.</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sz w:val="22"/>
          <w:szCs w:val="22"/>
        </w:rPr>
        <w:t>Zhotovitel prohlašuje, že při jednání o uzavření této smlouvy mu byly sděleny všechny pro něj relevantní skutkové a právní okolnosti k posouzení možnosti uzavřít tuto smlouvu a že neočekává a ani nepožaduje po Objednateli žádné další informace v této věci.</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4423CB">
        <w:rPr>
          <w:rFonts w:ascii="Arial" w:hAnsi="Arial" w:cs="Arial"/>
          <w:iCs/>
          <w:kern w:val="1"/>
          <w:sz w:val="22"/>
          <w:szCs w:val="22"/>
        </w:rPr>
        <w:t>ust</w:t>
      </w:r>
      <w:proofErr w:type="spellEnd"/>
      <w:r w:rsidRPr="004423CB">
        <w:rPr>
          <w:rFonts w:ascii="Arial" w:hAnsi="Arial" w:cs="Arial"/>
          <w:iCs/>
          <w:kern w:val="1"/>
          <w:sz w:val="22"/>
          <w:szCs w:val="22"/>
        </w:rPr>
        <w:t>. § 562 občanského zákoníku, za písemnou formu se považuje pouze forma listinná.</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Jakékoliv jednání předvídané v této Smlouvě, musí být učiněno, není-li ve Smlouvě výslovně stanoveno jinak, písemně v listinné podobě a musí být s vyloučením </w:t>
      </w:r>
      <w:proofErr w:type="spellStart"/>
      <w:r w:rsidRPr="004423CB">
        <w:rPr>
          <w:rFonts w:ascii="Arial" w:hAnsi="Arial" w:cs="Arial"/>
          <w:iCs/>
          <w:kern w:val="1"/>
          <w:sz w:val="22"/>
          <w:szCs w:val="22"/>
        </w:rPr>
        <w:t>ust</w:t>
      </w:r>
      <w:proofErr w:type="spellEnd"/>
      <w:r w:rsidRPr="004423CB">
        <w:rPr>
          <w:rFonts w:ascii="Arial" w:hAnsi="Arial" w:cs="Arial"/>
          <w:iCs/>
          <w:kern w:val="1"/>
          <w:sz w:val="22"/>
          <w:szCs w:val="22"/>
        </w:rPr>
        <w:t>. § 566 občanského zákoníku, řádně podepsané oprávněnými osobami. Jakékoliv jiné jednání, včetně e-mailové korespondence, je bez právního významu, není-li ve Smlouvě výslovně stanoveno jinak.</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Objednatele.</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Všechna oznámení mezi Smluvními stranami, která se vztahují k této Smlouvě, </w:t>
      </w:r>
      <w:r w:rsidRPr="004423CB">
        <w:rPr>
          <w:rFonts w:ascii="Arial" w:hAnsi="Arial" w:cs="Arial"/>
          <w:iCs/>
          <w:kern w:val="1"/>
          <w:sz w:val="22"/>
          <w:szCs w:val="22"/>
        </w:rPr>
        <w:lastRenderedPageBreak/>
        <w:t>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Práva a povinnosti z této Smlouvy přecházejí na právní nástupce Smluvních stran. </w:t>
      </w:r>
    </w:p>
    <w:p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vztahy výslovně neupravené touto Smlouvou se řídí právním řádem České republiky, zejména občanským zákoníkem a obecně závaznými právními předpisy souvisejícími.</w:t>
      </w:r>
    </w:p>
    <w:p w:rsid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Smlouva se vyhotovuje ve dvou vyhotoveních s platností originálu, přičemž každá Smluvní strana obdrží jedno vyhotovení.</w:t>
      </w:r>
    </w:p>
    <w:p w:rsidR="00E21A1F" w:rsidRDefault="00E21A1F" w:rsidP="00E21A1F">
      <w:pPr>
        <w:widowControl w:val="0"/>
        <w:tabs>
          <w:tab w:val="left" w:pos="907"/>
        </w:tabs>
        <w:suppressAutoHyphens/>
        <w:spacing w:before="57"/>
        <w:ind w:right="113"/>
        <w:jc w:val="both"/>
        <w:rPr>
          <w:rFonts w:ascii="Arial" w:hAnsi="Arial" w:cs="Arial"/>
          <w:iCs/>
          <w:kern w:val="1"/>
          <w:sz w:val="22"/>
          <w:szCs w:val="22"/>
        </w:rPr>
      </w:pPr>
    </w:p>
    <w:p w:rsidR="00E21A1F" w:rsidRPr="00E21A1F" w:rsidRDefault="00E21A1F" w:rsidP="00E21A1F">
      <w:pPr>
        <w:widowControl w:val="0"/>
        <w:tabs>
          <w:tab w:val="left" w:pos="907"/>
        </w:tabs>
        <w:suppressAutoHyphens/>
        <w:spacing w:before="57"/>
        <w:ind w:right="113"/>
        <w:jc w:val="both"/>
        <w:rPr>
          <w:rFonts w:ascii="Arial" w:hAnsi="Arial" w:cs="Arial"/>
          <w:iCs/>
          <w:kern w:val="1"/>
          <w:sz w:val="22"/>
          <w:szCs w:val="22"/>
        </w:rPr>
      </w:pPr>
    </w:p>
    <w:p w:rsidR="004423CB" w:rsidRPr="004423CB" w:rsidRDefault="004423CB" w:rsidP="004423CB">
      <w:pPr>
        <w:pStyle w:val="Zkladntext"/>
        <w:numPr>
          <w:ilvl w:val="1"/>
          <w:numId w:val="4"/>
        </w:numPr>
        <w:spacing w:before="57"/>
        <w:rPr>
          <w:rFonts w:ascii="Arial" w:hAnsi="Arial" w:cs="Arial"/>
          <w:sz w:val="22"/>
          <w:szCs w:val="22"/>
        </w:rPr>
      </w:pPr>
      <w:r w:rsidRPr="004423CB">
        <w:rPr>
          <w:rFonts w:ascii="Arial" w:hAnsi="Arial" w:cs="Arial"/>
          <w:sz w:val="22"/>
          <w:szCs w:val="22"/>
        </w:rPr>
        <w:t>Smluvní strany prohlašují, že se důkladně seznámily s obsahem této Smlouvy a že mu rozumí. Dále prohlašují, že obsah této smlouvy vyjadřuje jejich svobodnou, vážnou a pravou vůli, a proto na důkaz svého souhlasu s touto smlouvou níže připojují své podpisy.</w:t>
      </w:r>
    </w:p>
    <w:p w:rsidR="004423CB" w:rsidRPr="004423CB" w:rsidRDefault="004423CB" w:rsidP="004423CB">
      <w:pPr>
        <w:pStyle w:val="Odstavecseseznamem"/>
        <w:spacing w:before="120"/>
        <w:ind w:left="0"/>
        <w:contextualSpacing w:val="0"/>
        <w:jc w:val="both"/>
        <w:rPr>
          <w:rFonts w:ascii="Arial" w:hAnsi="Arial" w:cs="Arial"/>
          <w:sz w:val="22"/>
          <w:szCs w:val="22"/>
        </w:rPr>
      </w:pPr>
    </w:p>
    <w:p w:rsidR="004423CB" w:rsidRPr="004423CB" w:rsidRDefault="004423CB" w:rsidP="004423CB">
      <w:pPr>
        <w:pStyle w:val="Odstavecseseznamem"/>
        <w:spacing w:before="120"/>
        <w:ind w:left="0"/>
        <w:contextualSpacing w:val="0"/>
        <w:jc w:val="both"/>
        <w:rPr>
          <w:rFonts w:ascii="Arial" w:hAnsi="Arial" w:cs="Arial"/>
          <w:sz w:val="22"/>
          <w:szCs w:val="22"/>
        </w:rPr>
      </w:pPr>
      <w:r w:rsidRPr="004423CB">
        <w:rPr>
          <w:rFonts w:ascii="Arial" w:hAnsi="Arial" w:cs="Arial"/>
          <w:sz w:val="22"/>
          <w:szCs w:val="22"/>
        </w:rPr>
        <w:t>V Praze dne 29.6.2020</w:t>
      </w:r>
    </w:p>
    <w:p w:rsidR="004423CB" w:rsidRPr="004423CB" w:rsidRDefault="004423CB" w:rsidP="004423CB">
      <w:pPr>
        <w:pStyle w:val="Odstavecseseznamem"/>
        <w:spacing w:before="120"/>
        <w:ind w:left="0"/>
        <w:contextualSpacing w:val="0"/>
        <w:jc w:val="both"/>
        <w:rPr>
          <w:rFonts w:ascii="Arial" w:hAnsi="Arial" w:cs="Arial"/>
          <w:sz w:val="22"/>
          <w:szCs w:val="22"/>
        </w:rPr>
      </w:pPr>
    </w:p>
    <w:p w:rsidR="004423CB" w:rsidRPr="004423CB" w:rsidRDefault="004423CB" w:rsidP="004423CB">
      <w:pPr>
        <w:pStyle w:val="Odstavecseseznamem"/>
        <w:spacing w:before="120"/>
        <w:ind w:left="0"/>
        <w:contextualSpacing w:val="0"/>
        <w:jc w:val="both"/>
        <w:rPr>
          <w:rFonts w:ascii="Arial" w:hAnsi="Arial" w:cs="Arial"/>
          <w:sz w:val="22"/>
          <w:szCs w:val="22"/>
        </w:rPr>
      </w:pPr>
    </w:p>
    <w:tbl>
      <w:tblPr>
        <w:tblW w:w="0" w:type="auto"/>
        <w:tblInd w:w="540" w:type="dxa"/>
        <w:tblLayout w:type="fixed"/>
        <w:tblLook w:val="0000" w:firstRow="0" w:lastRow="0" w:firstColumn="0" w:lastColumn="0" w:noHBand="0" w:noVBand="0"/>
      </w:tblPr>
      <w:tblGrid>
        <w:gridCol w:w="3942"/>
        <w:gridCol w:w="4374"/>
      </w:tblGrid>
      <w:tr w:rsidR="004423CB" w:rsidRPr="004423CB" w:rsidTr="00E544C2">
        <w:trPr>
          <w:trHeight w:val="253"/>
        </w:trPr>
        <w:tc>
          <w:tcPr>
            <w:tcW w:w="3942" w:type="dxa"/>
          </w:tcPr>
          <w:p w:rsidR="004423CB" w:rsidRPr="004423CB" w:rsidRDefault="004423CB" w:rsidP="004423CB">
            <w:pPr>
              <w:suppressAutoHyphens/>
              <w:overflowPunct w:val="0"/>
              <w:autoSpaceDE w:val="0"/>
              <w:snapToGrid w:val="0"/>
              <w:jc w:val="both"/>
              <w:textAlignment w:val="baseline"/>
              <w:rPr>
                <w:rFonts w:ascii="Arial" w:hAnsi="Arial" w:cs="Arial"/>
                <w:b/>
                <w:szCs w:val="22"/>
              </w:rPr>
            </w:pPr>
          </w:p>
          <w:p w:rsidR="004423CB" w:rsidRPr="004423CB" w:rsidRDefault="004423CB" w:rsidP="004423CB">
            <w:pPr>
              <w:suppressAutoHyphens/>
              <w:overflowPunct w:val="0"/>
              <w:autoSpaceDE w:val="0"/>
              <w:snapToGrid w:val="0"/>
              <w:jc w:val="both"/>
              <w:textAlignment w:val="baseline"/>
              <w:rPr>
                <w:rFonts w:ascii="Arial" w:hAnsi="Arial" w:cs="Arial"/>
                <w:b/>
                <w:szCs w:val="22"/>
              </w:rPr>
            </w:pPr>
            <w:r w:rsidRPr="004423CB">
              <w:rPr>
                <w:rFonts w:ascii="Arial" w:hAnsi="Arial" w:cs="Arial"/>
                <w:b/>
                <w:sz w:val="22"/>
                <w:szCs w:val="22"/>
              </w:rPr>
              <w:t>OBJEDNATEL:</w:t>
            </w: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DE2511" w:rsidRDefault="00DE2511" w:rsidP="00DE2511">
            <w:pPr>
              <w:suppressAutoHyphens/>
              <w:overflowPunct w:val="0"/>
              <w:autoSpaceDE w:val="0"/>
              <w:jc w:val="both"/>
              <w:textAlignment w:val="baseline"/>
              <w:rPr>
                <w:rFonts w:ascii="Arial" w:hAnsi="Arial" w:cs="Arial"/>
                <w:szCs w:val="22"/>
              </w:rPr>
            </w:pPr>
          </w:p>
          <w:p w:rsidR="00DE2511" w:rsidRDefault="004423CB" w:rsidP="00DE2511">
            <w:pPr>
              <w:suppressAutoHyphens/>
              <w:overflowPunct w:val="0"/>
              <w:autoSpaceDE w:val="0"/>
              <w:jc w:val="both"/>
              <w:textAlignment w:val="baseline"/>
              <w:rPr>
                <w:rFonts w:ascii="Arial" w:hAnsi="Arial" w:cs="Arial"/>
                <w:szCs w:val="22"/>
              </w:rPr>
            </w:pPr>
            <w:r w:rsidRPr="004423CB">
              <w:rPr>
                <w:rFonts w:ascii="Arial" w:hAnsi="Arial" w:cs="Arial"/>
                <w:sz w:val="22"/>
                <w:szCs w:val="22"/>
              </w:rPr>
              <w:t>_____________________________</w:t>
            </w:r>
          </w:p>
          <w:p w:rsidR="004423CB" w:rsidRPr="00DE2511" w:rsidRDefault="004423CB" w:rsidP="00DE2511">
            <w:pPr>
              <w:suppressAutoHyphens/>
              <w:overflowPunct w:val="0"/>
              <w:autoSpaceDE w:val="0"/>
              <w:textAlignment w:val="baseline"/>
              <w:rPr>
                <w:rFonts w:ascii="Arial" w:hAnsi="Arial" w:cs="Arial"/>
                <w:szCs w:val="22"/>
              </w:rPr>
            </w:pPr>
            <w:r w:rsidRPr="004423CB">
              <w:rPr>
                <w:rFonts w:ascii="Arial" w:hAnsi="Arial" w:cs="Arial"/>
                <w:b/>
                <w:sz w:val="22"/>
                <w:szCs w:val="22"/>
              </w:rPr>
              <w:t>Technické služby Kaplice</w:t>
            </w:r>
            <w:r w:rsidR="00DE2511">
              <w:rPr>
                <w:rFonts w:ascii="Arial" w:hAnsi="Arial" w:cs="Arial"/>
                <w:b/>
                <w:sz w:val="22"/>
                <w:szCs w:val="22"/>
              </w:rPr>
              <w:t xml:space="preserve"> </w:t>
            </w:r>
            <w:r w:rsidRPr="004423CB">
              <w:rPr>
                <w:rFonts w:ascii="Arial" w:hAnsi="Arial" w:cs="Arial"/>
                <w:b/>
                <w:sz w:val="22"/>
                <w:szCs w:val="22"/>
              </w:rPr>
              <w:t>.s.r.o.</w:t>
            </w:r>
          </w:p>
          <w:p w:rsidR="004423CB" w:rsidRPr="004423CB" w:rsidRDefault="004423CB" w:rsidP="004423CB">
            <w:pPr>
              <w:suppressAutoHyphens/>
              <w:overflowPunct w:val="0"/>
              <w:autoSpaceDE w:val="0"/>
              <w:jc w:val="both"/>
              <w:textAlignment w:val="baseline"/>
              <w:rPr>
                <w:rFonts w:ascii="Arial" w:hAnsi="Arial" w:cs="Arial"/>
                <w:szCs w:val="22"/>
              </w:rPr>
            </w:pPr>
            <w:r w:rsidRPr="004423CB">
              <w:rPr>
                <w:rFonts w:ascii="Arial" w:hAnsi="Arial" w:cs="Arial"/>
                <w:sz w:val="22"/>
                <w:szCs w:val="22"/>
              </w:rPr>
              <w:t xml:space="preserve">               Jiří Malkus</w:t>
            </w:r>
          </w:p>
        </w:tc>
        <w:tc>
          <w:tcPr>
            <w:tcW w:w="4374" w:type="dxa"/>
          </w:tcPr>
          <w:p w:rsidR="004423CB" w:rsidRPr="004423CB" w:rsidRDefault="004423CB" w:rsidP="004423CB">
            <w:pPr>
              <w:suppressAutoHyphens/>
              <w:overflowPunct w:val="0"/>
              <w:autoSpaceDE w:val="0"/>
              <w:snapToGrid w:val="0"/>
              <w:jc w:val="both"/>
              <w:textAlignment w:val="baseline"/>
              <w:rPr>
                <w:rFonts w:ascii="Arial" w:hAnsi="Arial" w:cs="Arial"/>
                <w:b/>
                <w:szCs w:val="22"/>
              </w:rPr>
            </w:pPr>
          </w:p>
          <w:p w:rsidR="004423CB" w:rsidRPr="004423CB" w:rsidRDefault="00DE2511" w:rsidP="004423CB">
            <w:pPr>
              <w:suppressAutoHyphens/>
              <w:overflowPunct w:val="0"/>
              <w:autoSpaceDE w:val="0"/>
              <w:snapToGrid w:val="0"/>
              <w:jc w:val="both"/>
              <w:textAlignment w:val="baseline"/>
              <w:rPr>
                <w:rFonts w:ascii="Arial" w:hAnsi="Arial" w:cs="Arial"/>
                <w:b/>
                <w:szCs w:val="22"/>
              </w:rPr>
            </w:pPr>
            <w:r>
              <w:rPr>
                <w:rFonts w:ascii="Arial" w:hAnsi="Arial" w:cs="Arial"/>
                <w:b/>
                <w:sz w:val="22"/>
                <w:szCs w:val="22"/>
              </w:rPr>
              <w:t xml:space="preserve">           </w:t>
            </w:r>
            <w:r w:rsidR="004423CB" w:rsidRPr="004423CB">
              <w:rPr>
                <w:rFonts w:ascii="Arial" w:hAnsi="Arial" w:cs="Arial"/>
                <w:b/>
                <w:sz w:val="22"/>
                <w:szCs w:val="22"/>
              </w:rPr>
              <w:t>ZHOTOVITEL:</w:t>
            </w: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4423CB" w:rsidP="004423CB">
            <w:pPr>
              <w:suppressAutoHyphens/>
              <w:overflowPunct w:val="0"/>
              <w:autoSpaceDE w:val="0"/>
              <w:jc w:val="both"/>
              <w:textAlignment w:val="baseline"/>
              <w:rPr>
                <w:rFonts w:ascii="Arial" w:hAnsi="Arial" w:cs="Arial"/>
                <w:szCs w:val="22"/>
              </w:rPr>
            </w:pPr>
          </w:p>
          <w:p w:rsidR="004423CB" w:rsidRPr="004423CB" w:rsidRDefault="00DE2511" w:rsidP="004423CB">
            <w:pPr>
              <w:suppressAutoHyphens/>
              <w:overflowPunct w:val="0"/>
              <w:autoSpaceDE w:val="0"/>
              <w:jc w:val="both"/>
              <w:textAlignment w:val="baseline"/>
              <w:rPr>
                <w:rFonts w:ascii="Arial" w:hAnsi="Arial" w:cs="Arial"/>
                <w:szCs w:val="22"/>
              </w:rPr>
            </w:pPr>
            <w:r>
              <w:rPr>
                <w:rFonts w:ascii="Arial" w:hAnsi="Arial" w:cs="Arial"/>
                <w:sz w:val="22"/>
                <w:szCs w:val="22"/>
              </w:rPr>
              <w:t xml:space="preserve">         </w:t>
            </w:r>
            <w:r w:rsidR="004423CB" w:rsidRPr="004423CB">
              <w:rPr>
                <w:rFonts w:ascii="Arial" w:hAnsi="Arial" w:cs="Arial"/>
                <w:sz w:val="22"/>
                <w:szCs w:val="22"/>
              </w:rPr>
              <w:t>_____________________________</w:t>
            </w:r>
          </w:p>
          <w:p w:rsidR="004423CB" w:rsidRPr="004423CB" w:rsidRDefault="00DE2511" w:rsidP="004423CB">
            <w:pPr>
              <w:suppressAutoHyphens/>
              <w:overflowPunct w:val="0"/>
              <w:autoSpaceDE w:val="0"/>
              <w:jc w:val="both"/>
              <w:textAlignment w:val="baseline"/>
              <w:rPr>
                <w:rFonts w:ascii="Arial" w:hAnsi="Arial" w:cs="Arial"/>
                <w:b/>
                <w:bCs/>
                <w:szCs w:val="22"/>
              </w:rPr>
            </w:pPr>
            <w:r>
              <w:rPr>
                <w:rFonts w:ascii="Arial" w:hAnsi="Arial" w:cs="Arial"/>
                <w:b/>
                <w:bCs/>
                <w:sz w:val="22"/>
                <w:szCs w:val="22"/>
              </w:rPr>
              <w:t xml:space="preserve">                   </w:t>
            </w:r>
            <w:proofErr w:type="spellStart"/>
            <w:r w:rsidR="004423CB" w:rsidRPr="004423CB">
              <w:rPr>
                <w:rFonts w:ascii="Arial" w:hAnsi="Arial" w:cs="Arial"/>
                <w:b/>
                <w:bCs/>
                <w:sz w:val="22"/>
                <w:szCs w:val="22"/>
              </w:rPr>
              <w:t>NovaKo</w:t>
            </w:r>
            <w:proofErr w:type="spellEnd"/>
            <w:r w:rsidR="004423CB" w:rsidRPr="004423CB">
              <w:rPr>
                <w:rFonts w:ascii="Arial" w:hAnsi="Arial" w:cs="Arial"/>
                <w:b/>
                <w:bCs/>
                <w:sz w:val="22"/>
                <w:szCs w:val="22"/>
              </w:rPr>
              <w:t xml:space="preserve"> EU s.r.o.</w:t>
            </w:r>
          </w:p>
          <w:p w:rsidR="004423CB" w:rsidRPr="004423CB" w:rsidRDefault="00DE2511" w:rsidP="004423CB">
            <w:pPr>
              <w:suppressAutoHyphens/>
              <w:overflowPunct w:val="0"/>
              <w:autoSpaceDE w:val="0"/>
              <w:jc w:val="both"/>
              <w:textAlignment w:val="baseline"/>
              <w:rPr>
                <w:rFonts w:ascii="Arial" w:hAnsi="Arial" w:cs="Arial"/>
                <w:szCs w:val="22"/>
              </w:rPr>
            </w:pPr>
            <w:r>
              <w:rPr>
                <w:rFonts w:ascii="Arial" w:hAnsi="Arial" w:cs="Arial"/>
                <w:sz w:val="22"/>
                <w:szCs w:val="22"/>
              </w:rPr>
              <w:t xml:space="preserve">                      </w:t>
            </w:r>
            <w:r w:rsidR="004423CB" w:rsidRPr="004423CB">
              <w:rPr>
                <w:rFonts w:ascii="Arial" w:hAnsi="Arial" w:cs="Arial"/>
                <w:sz w:val="22"/>
                <w:szCs w:val="22"/>
              </w:rPr>
              <w:t>Zdenek Richter</w:t>
            </w:r>
          </w:p>
        </w:tc>
      </w:tr>
    </w:tbl>
    <w:p w:rsidR="00D75841" w:rsidRPr="004423CB" w:rsidRDefault="004423CB" w:rsidP="004423CB">
      <w:pPr>
        <w:jc w:val="both"/>
        <w:rPr>
          <w:rFonts w:ascii="Arial" w:hAnsi="Arial" w:cs="Arial"/>
          <w:sz w:val="22"/>
          <w:szCs w:val="22"/>
        </w:rPr>
      </w:pPr>
      <w:r w:rsidRPr="004423CB">
        <w:rPr>
          <w:rFonts w:ascii="Arial" w:hAnsi="Arial" w:cs="Arial"/>
          <w:sz w:val="22"/>
          <w:szCs w:val="22"/>
        </w:rPr>
        <w:t xml:space="preserve">                           Jednatel</w:t>
      </w:r>
      <w:r w:rsidRPr="004423CB">
        <w:rPr>
          <w:rFonts w:ascii="Arial" w:hAnsi="Arial" w:cs="Arial"/>
          <w:sz w:val="22"/>
          <w:szCs w:val="22"/>
        </w:rPr>
        <w:tab/>
      </w:r>
      <w:r w:rsidRPr="004423CB">
        <w:rPr>
          <w:rFonts w:ascii="Arial" w:hAnsi="Arial" w:cs="Arial"/>
          <w:sz w:val="22"/>
          <w:szCs w:val="22"/>
        </w:rPr>
        <w:tab/>
      </w:r>
      <w:r w:rsidRPr="004423CB">
        <w:rPr>
          <w:rFonts w:ascii="Arial" w:hAnsi="Arial" w:cs="Arial"/>
          <w:sz w:val="22"/>
          <w:szCs w:val="22"/>
        </w:rPr>
        <w:tab/>
      </w:r>
      <w:r w:rsidRPr="004423CB">
        <w:rPr>
          <w:rFonts w:ascii="Arial" w:hAnsi="Arial" w:cs="Arial"/>
          <w:sz w:val="22"/>
          <w:szCs w:val="22"/>
        </w:rPr>
        <w:tab/>
      </w:r>
      <w:r w:rsidRPr="004423CB">
        <w:rPr>
          <w:rFonts w:ascii="Arial" w:hAnsi="Arial" w:cs="Arial"/>
          <w:sz w:val="22"/>
          <w:szCs w:val="22"/>
        </w:rPr>
        <w:tab/>
        <w:t xml:space="preserve">     </w:t>
      </w:r>
      <w:r w:rsidR="00DE2511">
        <w:rPr>
          <w:rFonts w:ascii="Arial" w:hAnsi="Arial" w:cs="Arial"/>
          <w:sz w:val="22"/>
          <w:szCs w:val="22"/>
        </w:rPr>
        <w:t xml:space="preserve">  Jednatel</w:t>
      </w:r>
    </w:p>
    <w:sectPr w:rsidR="00D75841" w:rsidRPr="004423CB" w:rsidSect="003C3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el">
    <w:altName w:val="Cambria"/>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BD218E8"/>
    <w:lvl w:ilvl="0">
      <w:start w:val="1"/>
      <w:numFmt w:val="decimal"/>
      <w:lvlText w:val="%1."/>
      <w:lvlJc w:val="left"/>
      <w:pPr>
        <w:tabs>
          <w:tab w:val="num" w:pos="567"/>
        </w:tabs>
        <w:ind w:left="567" w:hanging="567"/>
      </w:pPr>
      <w:rPr>
        <w:rFonts w:ascii="ariel" w:hAnsi="ariel" w:cs="StarSymbol" w:hint="default"/>
        <w:kern w:val="22"/>
        <w:sz w:val="22"/>
        <w:szCs w:val="22"/>
      </w:rPr>
    </w:lvl>
    <w:lvl w:ilvl="1">
      <w:start w:val="1"/>
      <w:numFmt w:val="decimal"/>
      <w:lvlText w:val="%1.%2"/>
      <w:lvlJc w:val="left"/>
      <w:pPr>
        <w:tabs>
          <w:tab w:val="num" w:pos="1078"/>
        </w:tabs>
        <w:ind w:left="1078" w:hanging="794"/>
      </w:pPr>
      <w:rPr>
        <w:rFonts w:ascii="Arial" w:hAnsi="Arial" w:cs="StarSymbol" w:hint="default"/>
        <w:kern w:val="20"/>
        <w:sz w:val="22"/>
        <w:szCs w:val="20"/>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
    <w:nsid w:val="052168F2"/>
    <w:multiLevelType w:val="multilevel"/>
    <w:tmpl w:val="5F747FF6"/>
    <w:lvl w:ilvl="0">
      <w:start w:val="1"/>
      <w:numFmt w:val="decimal"/>
      <w:pStyle w:val="TITLE1"/>
      <w:lvlText w:val="%1."/>
      <w:lvlJc w:val="left"/>
      <w:pPr>
        <w:tabs>
          <w:tab w:val="num" w:pos="2781"/>
        </w:tabs>
        <w:ind w:left="2998" w:hanging="217"/>
      </w:pPr>
      <w:rPr>
        <w:rFonts w:hint="default"/>
        <w:sz w:val="24"/>
        <w:szCs w:val="24"/>
      </w:rPr>
    </w:lvl>
    <w:lvl w:ilvl="1">
      <w:start w:val="1"/>
      <w:numFmt w:val="decimal"/>
      <w:pStyle w:val="TITLE2"/>
      <w:lvlText w:val="%1.%2"/>
      <w:lvlJc w:val="left"/>
      <w:pPr>
        <w:tabs>
          <w:tab w:val="num" w:pos="1647"/>
        </w:tabs>
        <w:ind w:left="2101" w:hanging="454"/>
      </w:pPr>
      <w:rPr>
        <w:rFonts w:hint="default"/>
        <w:b/>
        <w:color w:val="000000"/>
        <w:sz w:val="20"/>
        <w:szCs w:val="20"/>
      </w:rPr>
    </w:lvl>
    <w:lvl w:ilvl="2">
      <w:start w:val="1"/>
      <w:numFmt w:val="decimal"/>
      <w:pStyle w:val="Title3"/>
      <w:lvlText w:val="%1.%2.%3"/>
      <w:lvlJc w:val="left"/>
      <w:pPr>
        <w:tabs>
          <w:tab w:val="num" w:pos="1930"/>
        </w:tabs>
        <w:ind w:left="1930" w:hanging="567"/>
      </w:pPr>
      <w:rPr>
        <w:b/>
        <w:i w:val="0"/>
        <w:caps w:val="0"/>
        <w:smallCaps w:val="0"/>
        <w:strike w:val="0"/>
        <w:vanish w:val="0"/>
        <w:spacing w:val="0"/>
        <w:sz w:val="20"/>
        <w:szCs w:val="20"/>
        <w:u w:val="no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numFmt w:val="none"/>
      <w:pStyle w:val="Title4"/>
      <w:lvlText w:val=""/>
      <w:lvlJc w:val="left"/>
      <w:pPr>
        <w:tabs>
          <w:tab w:val="num" w:pos="1723"/>
        </w:tabs>
      </w:pPr>
    </w:lvl>
    <w:lvl w:ilvl="4">
      <w:numFmt w:val="none"/>
      <w:pStyle w:val="Title5"/>
      <w:lvlText w:val=""/>
      <w:lvlJc w:val="left"/>
      <w:pPr>
        <w:tabs>
          <w:tab w:val="num" w:pos="1723"/>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14A0D"/>
    <w:multiLevelType w:val="multilevel"/>
    <w:tmpl w:val="72744968"/>
    <w:lvl w:ilvl="0">
      <w:start w:val="5"/>
      <w:numFmt w:val="decimal"/>
      <w:lvlText w:val="%1."/>
      <w:lvlJc w:val="left"/>
      <w:pPr>
        <w:tabs>
          <w:tab w:val="num" w:pos="567"/>
        </w:tabs>
        <w:ind w:left="567" w:hanging="567"/>
      </w:pPr>
      <w:rPr>
        <w:rFonts w:ascii="Calibri" w:hAnsi="Calibri" w:cs="StarSymbol" w:hint="default"/>
        <w:sz w:val="22"/>
        <w:szCs w:val="22"/>
      </w:rPr>
    </w:lvl>
    <w:lvl w:ilvl="1">
      <w:start w:val="12"/>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
    <w:nsid w:val="1AA42C58"/>
    <w:multiLevelType w:val="hybridMultilevel"/>
    <w:tmpl w:val="88189582"/>
    <w:lvl w:ilvl="0" w:tplc="31A85790">
      <w:numFmt w:val="bullet"/>
      <w:lvlText w:val="-"/>
      <w:lvlJc w:val="left"/>
      <w:pPr>
        <w:ind w:left="1438" w:hanging="360"/>
      </w:pPr>
      <w:rPr>
        <w:rFonts w:ascii="Arial" w:eastAsia="Times New Roman" w:hAnsi="Arial" w:cs="Arial" w:hint="default"/>
      </w:rPr>
    </w:lvl>
    <w:lvl w:ilvl="1" w:tplc="04050003">
      <w:start w:val="1"/>
      <w:numFmt w:val="bullet"/>
      <w:lvlText w:val="o"/>
      <w:lvlJc w:val="left"/>
      <w:pPr>
        <w:ind w:left="2158" w:hanging="360"/>
      </w:pPr>
      <w:rPr>
        <w:rFonts w:ascii="Courier New" w:hAnsi="Courier New" w:cs="Courier New" w:hint="default"/>
      </w:rPr>
    </w:lvl>
    <w:lvl w:ilvl="2" w:tplc="04050005" w:tentative="1">
      <w:start w:val="1"/>
      <w:numFmt w:val="bullet"/>
      <w:lvlText w:val=""/>
      <w:lvlJc w:val="left"/>
      <w:pPr>
        <w:ind w:left="2878" w:hanging="360"/>
      </w:pPr>
      <w:rPr>
        <w:rFonts w:ascii="Wingdings" w:hAnsi="Wingdings" w:hint="default"/>
      </w:rPr>
    </w:lvl>
    <w:lvl w:ilvl="3" w:tplc="04050001" w:tentative="1">
      <w:start w:val="1"/>
      <w:numFmt w:val="bullet"/>
      <w:lvlText w:val=""/>
      <w:lvlJc w:val="left"/>
      <w:pPr>
        <w:ind w:left="3598" w:hanging="360"/>
      </w:pPr>
      <w:rPr>
        <w:rFonts w:ascii="Symbol" w:hAnsi="Symbol" w:hint="default"/>
      </w:rPr>
    </w:lvl>
    <w:lvl w:ilvl="4" w:tplc="04050003" w:tentative="1">
      <w:start w:val="1"/>
      <w:numFmt w:val="bullet"/>
      <w:lvlText w:val="o"/>
      <w:lvlJc w:val="left"/>
      <w:pPr>
        <w:ind w:left="4318" w:hanging="360"/>
      </w:pPr>
      <w:rPr>
        <w:rFonts w:ascii="Courier New" w:hAnsi="Courier New" w:cs="Courier New" w:hint="default"/>
      </w:rPr>
    </w:lvl>
    <w:lvl w:ilvl="5" w:tplc="04050005" w:tentative="1">
      <w:start w:val="1"/>
      <w:numFmt w:val="bullet"/>
      <w:lvlText w:val=""/>
      <w:lvlJc w:val="left"/>
      <w:pPr>
        <w:ind w:left="5038" w:hanging="360"/>
      </w:pPr>
      <w:rPr>
        <w:rFonts w:ascii="Wingdings" w:hAnsi="Wingdings" w:hint="default"/>
      </w:rPr>
    </w:lvl>
    <w:lvl w:ilvl="6" w:tplc="04050001" w:tentative="1">
      <w:start w:val="1"/>
      <w:numFmt w:val="bullet"/>
      <w:lvlText w:val=""/>
      <w:lvlJc w:val="left"/>
      <w:pPr>
        <w:ind w:left="5758" w:hanging="360"/>
      </w:pPr>
      <w:rPr>
        <w:rFonts w:ascii="Symbol" w:hAnsi="Symbol" w:hint="default"/>
      </w:rPr>
    </w:lvl>
    <w:lvl w:ilvl="7" w:tplc="04050003" w:tentative="1">
      <w:start w:val="1"/>
      <w:numFmt w:val="bullet"/>
      <w:lvlText w:val="o"/>
      <w:lvlJc w:val="left"/>
      <w:pPr>
        <w:ind w:left="6478" w:hanging="360"/>
      </w:pPr>
      <w:rPr>
        <w:rFonts w:ascii="Courier New" w:hAnsi="Courier New" w:cs="Courier New" w:hint="default"/>
      </w:rPr>
    </w:lvl>
    <w:lvl w:ilvl="8" w:tplc="04050005" w:tentative="1">
      <w:start w:val="1"/>
      <w:numFmt w:val="bullet"/>
      <w:lvlText w:val=""/>
      <w:lvlJc w:val="left"/>
      <w:pPr>
        <w:ind w:left="7198" w:hanging="360"/>
      </w:pPr>
      <w:rPr>
        <w:rFonts w:ascii="Wingdings" w:hAnsi="Wingdings" w:hint="default"/>
      </w:rPr>
    </w:lvl>
  </w:abstractNum>
  <w:abstractNum w:abstractNumId="4">
    <w:nsid w:val="1FCD321B"/>
    <w:multiLevelType w:val="hybridMultilevel"/>
    <w:tmpl w:val="09B4A6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33412AA"/>
    <w:multiLevelType w:val="hybridMultilevel"/>
    <w:tmpl w:val="23A6F488"/>
    <w:lvl w:ilvl="0" w:tplc="FE0CD216">
      <w:start w:val="12"/>
      <w:numFmt w:val="bullet"/>
      <w:lvlText w:val=""/>
      <w:lvlJc w:val="left"/>
      <w:pPr>
        <w:ind w:left="1211" w:hanging="360"/>
      </w:pPr>
      <w:rPr>
        <w:rFonts w:ascii="Symbol" w:eastAsia="Times New Roman" w:hAnsi="Symbo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nsid w:val="3F817C2B"/>
    <w:multiLevelType w:val="hybridMultilevel"/>
    <w:tmpl w:val="5D6EA886"/>
    <w:lvl w:ilvl="0" w:tplc="BBF8AF2A">
      <w:start w:val="1"/>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nsid w:val="43D512E7"/>
    <w:multiLevelType w:val="multilevel"/>
    <w:tmpl w:val="B946600E"/>
    <w:lvl w:ilvl="0">
      <w:start w:val="1"/>
      <w:numFmt w:val="decimal"/>
      <w:lvlText w:val="%1"/>
      <w:lvlJc w:val="left"/>
      <w:pPr>
        <w:ind w:left="480" w:hanging="480"/>
      </w:pPr>
      <w:rPr>
        <w:rFonts w:hint="default"/>
      </w:rPr>
    </w:lvl>
    <w:lvl w:ilvl="1">
      <w:start w:val="3"/>
      <w:numFmt w:val="decimal"/>
      <w:lvlText w:val="%1.%2"/>
      <w:lvlJc w:val="left"/>
      <w:pPr>
        <w:ind w:left="1199" w:hanging="48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8">
    <w:nsid w:val="50E769B3"/>
    <w:multiLevelType w:val="multilevel"/>
    <w:tmpl w:val="EBAA863E"/>
    <w:lvl w:ilvl="0">
      <w:start w:val="5"/>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ariel" w:hAnsi="ariel" w:cs="StarSymbol" w:hint="default"/>
        <w:kern w:val="20"/>
        <w:sz w:val="22"/>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9">
    <w:nsid w:val="516F48F8"/>
    <w:multiLevelType w:val="multilevel"/>
    <w:tmpl w:val="AF3AAF1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3D2630E"/>
    <w:multiLevelType w:val="hybridMultilevel"/>
    <w:tmpl w:val="BF908E8C"/>
    <w:lvl w:ilvl="0" w:tplc="0A9663A2">
      <w:start w:val="1"/>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1">
    <w:nsid w:val="6BC24BC7"/>
    <w:multiLevelType w:val="multilevel"/>
    <w:tmpl w:val="DF6CE212"/>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ariel" w:hAnsi="ariel" w:cs="StarSymbol" w:hint="default"/>
        <w:kern w:val="20"/>
        <w:sz w:val="22"/>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2">
    <w:nsid w:val="6F2F3134"/>
    <w:multiLevelType w:val="hybridMultilevel"/>
    <w:tmpl w:val="A4DC342E"/>
    <w:lvl w:ilvl="0" w:tplc="62E43A9A">
      <w:start w:val="1"/>
      <w:numFmt w:val="decimal"/>
      <w:lvlText w:val="%1."/>
      <w:lvlJc w:val="left"/>
      <w:pPr>
        <w:ind w:left="1154" w:hanging="360"/>
      </w:pPr>
      <w:rPr>
        <w:rFonts w:hint="default"/>
      </w:rPr>
    </w:lvl>
    <w:lvl w:ilvl="1" w:tplc="04050019">
      <w:start w:val="1"/>
      <w:numFmt w:val="lowerLetter"/>
      <w:lvlText w:val="%2."/>
      <w:lvlJc w:val="left"/>
      <w:pPr>
        <w:ind w:left="1874" w:hanging="360"/>
      </w:pPr>
    </w:lvl>
    <w:lvl w:ilvl="2" w:tplc="0405001B">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13">
    <w:nsid w:val="719D6E97"/>
    <w:multiLevelType w:val="multilevel"/>
    <w:tmpl w:val="B946600E"/>
    <w:lvl w:ilvl="0">
      <w:start w:val="1"/>
      <w:numFmt w:val="decimal"/>
      <w:lvlText w:val="%1"/>
      <w:lvlJc w:val="left"/>
      <w:pPr>
        <w:ind w:left="480" w:hanging="480"/>
      </w:pPr>
      <w:rPr>
        <w:rFonts w:hint="default"/>
      </w:rPr>
    </w:lvl>
    <w:lvl w:ilvl="1">
      <w:start w:val="3"/>
      <w:numFmt w:val="decimal"/>
      <w:lvlText w:val="%1.%2"/>
      <w:lvlJc w:val="left"/>
      <w:pPr>
        <w:ind w:left="1199" w:hanging="48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4">
    <w:nsid w:val="72503B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2"/>
  </w:num>
  <w:num w:numId="4">
    <w:abstractNumId w:val="11"/>
  </w:num>
  <w:num w:numId="5">
    <w:abstractNumId w:val="8"/>
  </w:num>
  <w:num w:numId="6">
    <w:abstractNumId w:val="12"/>
  </w:num>
  <w:num w:numId="7">
    <w:abstractNumId w:val="5"/>
  </w:num>
  <w:num w:numId="8">
    <w:abstractNumId w:val="14"/>
  </w:num>
  <w:num w:numId="9">
    <w:abstractNumId w:val="1"/>
  </w:num>
  <w:num w:numId="10">
    <w:abstractNumId w:val="9"/>
  </w:num>
  <w:num w:numId="11">
    <w:abstractNumId w:val="3"/>
  </w:num>
  <w:num w:numId="12">
    <w:abstractNumId w:val="7"/>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CB"/>
    <w:rsid w:val="003C38EB"/>
    <w:rsid w:val="004325D9"/>
    <w:rsid w:val="004423CB"/>
    <w:rsid w:val="005E6777"/>
    <w:rsid w:val="006D32ED"/>
    <w:rsid w:val="00A24678"/>
    <w:rsid w:val="00B200C9"/>
    <w:rsid w:val="00CA2E33"/>
    <w:rsid w:val="00D14E9B"/>
    <w:rsid w:val="00D75841"/>
    <w:rsid w:val="00DE2511"/>
    <w:rsid w:val="00E21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3CB"/>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4423CB"/>
    <w:pPr>
      <w:jc w:val="both"/>
    </w:pPr>
    <w:rPr>
      <w:rFonts w:ascii="Bookman Old Style" w:hAnsi="Bookman Old Style"/>
    </w:rPr>
  </w:style>
  <w:style w:type="character" w:customStyle="1" w:styleId="ZkladntextChar">
    <w:name w:val="Základní text Char"/>
    <w:basedOn w:val="Standardnpsmoodstavce"/>
    <w:link w:val="Zkladntext"/>
    <w:uiPriority w:val="99"/>
    <w:rsid w:val="004423CB"/>
    <w:rPr>
      <w:rFonts w:ascii="Bookman Old Style" w:eastAsia="Times New Roman" w:hAnsi="Bookman Old Style" w:cs="Times New Roman"/>
      <w:sz w:val="24"/>
      <w:szCs w:val="20"/>
      <w:lang w:eastAsia="cs-CZ"/>
    </w:rPr>
  </w:style>
  <w:style w:type="character" w:styleId="Hypertextovodkaz">
    <w:name w:val="Hyperlink"/>
    <w:basedOn w:val="Standardnpsmoodstavce"/>
    <w:uiPriority w:val="99"/>
    <w:rsid w:val="004423CB"/>
    <w:rPr>
      <w:rFonts w:cs="Times New Roman"/>
      <w:color w:val="0000FF"/>
      <w:u w:val="single"/>
    </w:rPr>
  </w:style>
  <w:style w:type="character" w:customStyle="1" w:styleId="platne1">
    <w:name w:val="platne1"/>
    <w:uiPriority w:val="99"/>
    <w:rsid w:val="004423CB"/>
  </w:style>
  <w:style w:type="paragraph" w:styleId="Odstavecseseznamem">
    <w:name w:val="List Paragraph"/>
    <w:basedOn w:val="Normln"/>
    <w:uiPriority w:val="99"/>
    <w:qFormat/>
    <w:rsid w:val="004423CB"/>
    <w:pPr>
      <w:ind w:left="720"/>
      <w:contextualSpacing/>
    </w:pPr>
    <w:rPr>
      <w:sz w:val="20"/>
    </w:rPr>
  </w:style>
  <w:style w:type="paragraph" w:customStyle="1" w:styleId="NormlnIMP1">
    <w:name w:val="Normální_IMP1"/>
    <w:basedOn w:val="Normln"/>
    <w:uiPriority w:val="99"/>
    <w:rsid w:val="004423CB"/>
    <w:pPr>
      <w:widowControl w:val="0"/>
      <w:suppressAutoHyphens/>
      <w:overflowPunct w:val="0"/>
      <w:autoSpaceDE w:val="0"/>
      <w:spacing w:before="57" w:line="264" w:lineRule="auto"/>
      <w:jc w:val="both"/>
    </w:pPr>
    <w:rPr>
      <w:rFonts w:ascii="Arial" w:hAnsi="Arial"/>
      <w:lang w:eastAsia="ar-SA"/>
    </w:rPr>
  </w:style>
  <w:style w:type="character" w:customStyle="1" w:styleId="Nevyeenzmnka1">
    <w:name w:val="Nevyřešená zmínka1"/>
    <w:basedOn w:val="Standardnpsmoodstavce"/>
    <w:uiPriority w:val="99"/>
    <w:semiHidden/>
    <w:unhideWhenUsed/>
    <w:rsid w:val="004423CB"/>
    <w:rPr>
      <w:color w:val="605E5C"/>
      <w:shd w:val="clear" w:color="auto" w:fill="E1DFDD"/>
    </w:rPr>
  </w:style>
  <w:style w:type="paragraph" w:customStyle="1" w:styleId="TITLE1">
    <w:name w:val="TITLE 1"/>
    <w:basedOn w:val="Normln"/>
    <w:rsid w:val="00CA2E33"/>
    <w:pPr>
      <w:numPr>
        <w:numId w:val="9"/>
      </w:numPr>
      <w:suppressAutoHyphens/>
    </w:pPr>
    <w:rPr>
      <w:sz w:val="20"/>
      <w:lang w:eastAsia="zh-CN"/>
    </w:rPr>
  </w:style>
  <w:style w:type="paragraph" w:customStyle="1" w:styleId="TITLE2">
    <w:name w:val="TITLE 2"/>
    <w:basedOn w:val="Normln"/>
    <w:rsid w:val="00CA2E33"/>
    <w:pPr>
      <w:numPr>
        <w:ilvl w:val="1"/>
        <w:numId w:val="9"/>
      </w:numPr>
      <w:suppressAutoHyphens/>
    </w:pPr>
    <w:rPr>
      <w:sz w:val="20"/>
      <w:lang w:eastAsia="zh-CN"/>
    </w:rPr>
  </w:style>
  <w:style w:type="paragraph" w:customStyle="1" w:styleId="Title3">
    <w:name w:val="Title 3"/>
    <w:basedOn w:val="Normln"/>
    <w:rsid w:val="00CA2E33"/>
    <w:pPr>
      <w:numPr>
        <w:ilvl w:val="2"/>
        <w:numId w:val="9"/>
      </w:numPr>
      <w:suppressAutoHyphens/>
    </w:pPr>
    <w:rPr>
      <w:sz w:val="20"/>
      <w:lang w:eastAsia="zh-CN"/>
    </w:rPr>
  </w:style>
  <w:style w:type="paragraph" w:customStyle="1" w:styleId="Title4">
    <w:name w:val="Title 4"/>
    <w:basedOn w:val="Normln"/>
    <w:rsid w:val="00CA2E33"/>
    <w:pPr>
      <w:numPr>
        <w:ilvl w:val="3"/>
        <w:numId w:val="9"/>
      </w:numPr>
      <w:suppressAutoHyphens/>
    </w:pPr>
    <w:rPr>
      <w:sz w:val="20"/>
      <w:lang w:eastAsia="zh-CN"/>
    </w:rPr>
  </w:style>
  <w:style w:type="paragraph" w:customStyle="1" w:styleId="Title5">
    <w:name w:val="Title 5"/>
    <w:basedOn w:val="Normln"/>
    <w:rsid w:val="00CA2E33"/>
    <w:pPr>
      <w:numPr>
        <w:ilvl w:val="4"/>
        <w:numId w:val="9"/>
      </w:numPr>
      <w:suppressAutoHyphens/>
    </w:pPr>
    <w:rPr>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23CB"/>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4423CB"/>
    <w:pPr>
      <w:jc w:val="both"/>
    </w:pPr>
    <w:rPr>
      <w:rFonts w:ascii="Bookman Old Style" w:hAnsi="Bookman Old Style"/>
    </w:rPr>
  </w:style>
  <w:style w:type="character" w:customStyle="1" w:styleId="ZkladntextChar">
    <w:name w:val="Základní text Char"/>
    <w:basedOn w:val="Standardnpsmoodstavce"/>
    <w:link w:val="Zkladntext"/>
    <w:uiPriority w:val="99"/>
    <w:rsid w:val="004423CB"/>
    <w:rPr>
      <w:rFonts w:ascii="Bookman Old Style" w:eastAsia="Times New Roman" w:hAnsi="Bookman Old Style" w:cs="Times New Roman"/>
      <w:sz w:val="24"/>
      <w:szCs w:val="20"/>
      <w:lang w:eastAsia="cs-CZ"/>
    </w:rPr>
  </w:style>
  <w:style w:type="character" w:styleId="Hypertextovodkaz">
    <w:name w:val="Hyperlink"/>
    <w:basedOn w:val="Standardnpsmoodstavce"/>
    <w:uiPriority w:val="99"/>
    <w:rsid w:val="004423CB"/>
    <w:rPr>
      <w:rFonts w:cs="Times New Roman"/>
      <w:color w:val="0000FF"/>
      <w:u w:val="single"/>
    </w:rPr>
  </w:style>
  <w:style w:type="character" w:customStyle="1" w:styleId="platne1">
    <w:name w:val="platne1"/>
    <w:uiPriority w:val="99"/>
    <w:rsid w:val="004423CB"/>
  </w:style>
  <w:style w:type="paragraph" w:styleId="Odstavecseseznamem">
    <w:name w:val="List Paragraph"/>
    <w:basedOn w:val="Normln"/>
    <w:uiPriority w:val="99"/>
    <w:qFormat/>
    <w:rsid w:val="004423CB"/>
    <w:pPr>
      <w:ind w:left="720"/>
      <w:contextualSpacing/>
    </w:pPr>
    <w:rPr>
      <w:sz w:val="20"/>
    </w:rPr>
  </w:style>
  <w:style w:type="paragraph" w:customStyle="1" w:styleId="NormlnIMP1">
    <w:name w:val="Normální_IMP1"/>
    <w:basedOn w:val="Normln"/>
    <w:uiPriority w:val="99"/>
    <w:rsid w:val="004423CB"/>
    <w:pPr>
      <w:widowControl w:val="0"/>
      <w:suppressAutoHyphens/>
      <w:overflowPunct w:val="0"/>
      <w:autoSpaceDE w:val="0"/>
      <w:spacing w:before="57" w:line="264" w:lineRule="auto"/>
      <w:jc w:val="both"/>
    </w:pPr>
    <w:rPr>
      <w:rFonts w:ascii="Arial" w:hAnsi="Arial"/>
      <w:lang w:eastAsia="ar-SA"/>
    </w:rPr>
  </w:style>
  <w:style w:type="character" w:customStyle="1" w:styleId="Nevyeenzmnka1">
    <w:name w:val="Nevyřešená zmínka1"/>
    <w:basedOn w:val="Standardnpsmoodstavce"/>
    <w:uiPriority w:val="99"/>
    <w:semiHidden/>
    <w:unhideWhenUsed/>
    <w:rsid w:val="004423CB"/>
    <w:rPr>
      <w:color w:val="605E5C"/>
      <w:shd w:val="clear" w:color="auto" w:fill="E1DFDD"/>
    </w:rPr>
  </w:style>
  <w:style w:type="paragraph" w:customStyle="1" w:styleId="TITLE1">
    <w:name w:val="TITLE 1"/>
    <w:basedOn w:val="Normln"/>
    <w:rsid w:val="00CA2E33"/>
    <w:pPr>
      <w:numPr>
        <w:numId w:val="9"/>
      </w:numPr>
      <w:suppressAutoHyphens/>
    </w:pPr>
    <w:rPr>
      <w:sz w:val="20"/>
      <w:lang w:eastAsia="zh-CN"/>
    </w:rPr>
  </w:style>
  <w:style w:type="paragraph" w:customStyle="1" w:styleId="TITLE2">
    <w:name w:val="TITLE 2"/>
    <w:basedOn w:val="Normln"/>
    <w:rsid w:val="00CA2E33"/>
    <w:pPr>
      <w:numPr>
        <w:ilvl w:val="1"/>
        <w:numId w:val="9"/>
      </w:numPr>
      <w:suppressAutoHyphens/>
    </w:pPr>
    <w:rPr>
      <w:sz w:val="20"/>
      <w:lang w:eastAsia="zh-CN"/>
    </w:rPr>
  </w:style>
  <w:style w:type="paragraph" w:customStyle="1" w:styleId="Title3">
    <w:name w:val="Title 3"/>
    <w:basedOn w:val="Normln"/>
    <w:rsid w:val="00CA2E33"/>
    <w:pPr>
      <w:numPr>
        <w:ilvl w:val="2"/>
        <w:numId w:val="9"/>
      </w:numPr>
      <w:suppressAutoHyphens/>
    </w:pPr>
    <w:rPr>
      <w:sz w:val="20"/>
      <w:lang w:eastAsia="zh-CN"/>
    </w:rPr>
  </w:style>
  <w:style w:type="paragraph" w:customStyle="1" w:styleId="Title4">
    <w:name w:val="Title 4"/>
    <w:basedOn w:val="Normln"/>
    <w:rsid w:val="00CA2E33"/>
    <w:pPr>
      <w:numPr>
        <w:ilvl w:val="3"/>
        <w:numId w:val="9"/>
      </w:numPr>
      <w:suppressAutoHyphens/>
    </w:pPr>
    <w:rPr>
      <w:sz w:val="20"/>
      <w:lang w:eastAsia="zh-CN"/>
    </w:rPr>
  </w:style>
  <w:style w:type="paragraph" w:customStyle="1" w:styleId="Title5">
    <w:name w:val="Title 5"/>
    <w:basedOn w:val="Normln"/>
    <w:rsid w:val="00CA2E33"/>
    <w:pPr>
      <w:numPr>
        <w:ilvl w:val="4"/>
        <w:numId w:val="9"/>
      </w:numPr>
      <w:suppressAutoHyphens/>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koeu.com" TargetMode="External"/><Relationship Id="rId3" Type="http://schemas.microsoft.com/office/2007/relationships/stylesWithEffects" Target="stylesWithEffects.xml"/><Relationship Id="rId7" Type="http://schemas.openxmlformats.org/officeDocument/2006/relationships/hyperlink" Target="mailto:z.richter@novakoe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ytopnakaplice@seznam.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richter@novakoeu.cz" TargetMode="External"/><Relationship Id="rId4" Type="http://schemas.openxmlformats.org/officeDocument/2006/relationships/settings" Target="settings.xml"/><Relationship Id="rId9" Type="http://schemas.openxmlformats.org/officeDocument/2006/relationships/hyperlink" Target="mailto:z.richter@novakoe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Zdenek Richter</dc:creator>
  <cp:lastModifiedBy>w7</cp:lastModifiedBy>
  <cp:revision>2</cp:revision>
  <dcterms:created xsi:type="dcterms:W3CDTF">2020-09-01T03:09:00Z</dcterms:created>
  <dcterms:modified xsi:type="dcterms:W3CDTF">2020-09-01T03:09:00Z</dcterms:modified>
</cp:coreProperties>
</file>