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D0806" w14:textId="77777777" w:rsidR="001C50D0" w:rsidRPr="001C50D0" w:rsidRDefault="001C50D0" w:rsidP="00567CE6">
      <w:pPr>
        <w:pStyle w:val="Bezmezer"/>
        <w:jc w:val="center"/>
        <w:rPr>
          <w:b/>
          <w:color w:val="365F91"/>
          <w:sz w:val="40"/>
          <w:szCs w:val="40"/>
          <w:lang w:val="cs-CZ"/>
        </w:rPr>
      </w:pPr>
      <w:r w:rsidRPr="00B27695">
        <w:rPr>
          <w:b/>
          <w:color w:val="365F91"/>
          <w:sz w:val="40"/>
          <w:szCs w:val="40"/>
          <w:lang w:val="cs-CZ"/>
        </w:rPr>
        <w:t>Smlouva o dílo</w:t>
      </w:r>
      <w:r w:rsidRPr="00B27695">
        <w:rPr>
          <w:b/>
          <w:color w:val="365F91"/>
          <w:sz w:val="40"/>
          <w:szCs w:val="40"/>
          <w:lang w:val="cs-CZ"/>
        </w:rPr>
        <w:br/>
      </w:r>
    </w:p>
    <w:p w14:paraId="6ADC7C72" w14:textId="06A23FE1" w:rsidR="002A21C0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Firma:</w:t>
      </w:r>
      <w:r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2A21C0">
        <w:rPr>
          <w:rFonts w:cs="Calibri"/>
          <w:color w:val="000000"/>
          <w:shd w:val="clear" w:color="auto" w:fill="FFFFFF"/>
          <w:lang w:val="cs-CZ"/>
        </w:rPr>
        <w:t xml:space="preserve">Výchovný ústav, dětský domov se školou, středisko výchovné péče, střední </w:t>
      </w:r>
      <w:r w:rsidR="002A21C0">
        <w:rPr>
          <w:rFonts w:cs="Calibri"/>
          <w:color w:val="000000"/>
          <w:shd w:val="clear" w:color="auto" w:fill="FFFFFF"/>
          <w:lang w:val="cs-CZ"/>
        </w:rPr>
        <w:tab/>
      </w:r>
      <w:r w:rsidR="002A21C0">
        <w:rPr>
          <w:rFonts w:cs="Calibri"/>
          <w:color w:val="000000"/>
          <w:shd w:val="clear" w:color="auto" w:fill="FFFFFF"/>
          <w:lang w:val="cs-CZ"/>
        </w:rPr>
        <w:tab/>
      </w:r>
      <w:r w:rsidR="002A21C0">
        <w:rPr>
          <w:rFonts w:cs="Calibri"/>
          <w:color w:val="000000"/>
          <w:shd w:val="clear" w:color="auto" w:fill="FFFFFF"/>
          <w:lang w:val="cs-CZ"/>
        </w:rPr>
        <w:tab/>
        <w:t>škola a základní škola</w:t>
      </w:r>
    </w:p>
    <w:p w14:paraId="4756E2DF" w14:textId="3E500049" w:rsidR="001C50D0" w:rsidRPr="00B72DB4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IČ: </w:t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2A21C0">
        <w:rPr>
          <w:rFonts w:cs="Calibri"/>
          <w:color w:val="000000"/>
          <w:shd w:val="clear" w:color="auto" w:fill="FFFFFF"/>
          <w:lang w:val="cs-CZ"/>
        </w:rPr>
        <w:t>494389058</w:t>
      </w:r>
    </w:p>
    <w:p w14:paraId="6B4A50E9" w14:textId="449B0DE0" w:rsidR="001C50D0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Adresa:</w:t>
      </w:r>
      <w:r w:rsidR="00B139A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D305F5">
        <w:rPr>
          <w:rFonts w:cs="Calibri"/>
          <w:color w:val="000000"/>
          <w:shd w:val="clear" w:color="auto" w:fill="FFFFFF"/>
          <w:lang w:val="cs-CZ"/>
        </w:rPr>
        <w:t>Nádražní 698, Moravský Krumlov</w:t>
      </w:r>
    </w:p>
    <w:p w14:paraId="4CAA9A7B" w14:textId="1D45CA73" w:rsidR="00C520A1" w:rsidRPr="00B72DB4" w:rsidRDefault="00D305F5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Zastoupená:</w:t>
      </w:r>
      <w:r>
        <w:rPr>
          <w:rFonts w:cs="Calibri"/>
          <w:color w:val="000000"/>
          <w:shd w:val="clear" w:color="auto" w:fill="FFFFFF"/>
          <w:lang w:val="cs-CZ"/>
        </w:rPr>
        <w:tab/>
      </w:r>
      <w:r>
        <w:rPr>
          <w:rFonts w:cs="Calibri"/>
          <w:color w:val="000000"/>
          <w:shd w:val="clear" w:color="auto" w:fill="FFFFFF"/>
          <w:lang w:val="cs-CZ"/>
        </w:rPr>
        <w:tab/>
        <w:t>PhDr. Janem Košíčkem</w:t>
      </w:r>
    </w:p>
    <w:p w14:paraId="1D0EFAED" w14:textId="77777777" w:rsidR="001C50D0" w:rsidRPr="00B72DB4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(dále </w:t>
      </w:r>
      <w:r w:rsidRPr="00B72DB4">
        <w:rPr>
          <w:rFonts w:cs="Calibri"/>
          <w:b/>
          <w:color w:val="000000"/>
          <w:shd w:val="clear" w:color="auto" w:fill="FFFFFF"/>
          <w:lang w:val="cs-CZ"/>
        </w:rPr>
        <w:t>objednatel</w:t>
      </w:r>
      <w:r w:rsidRPr="00B72DB4">
        <w:rPr>
          <w:rFonts w:cs="Calibri"/>
          <w:color w:val="000000"/>
          <w:shd w:val="clear" w:color="auto" w:fill="FFFFFF"/>
          <w:lang w:val="cs-CZ"/>
        </w:rPr>
        <w:t>)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>a</w:t>
      </w:r>
    </w:p>
    <w:p w14:paraId="62BD085F" w14:textId="77777777" w:rsidR="001C50D0" w:rsidRPr="0048445C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lang w:val="cs-CZ"/>
        </w:rPr>
        <w:br/>
      </w:r>
      <w:r w:rsidRPr="0048445C">
        <w:rPr>
          <w:rFonts w:cs="Calibri"/>
          <w:color w:val="000000"/>
          <w:shd w:val="clear" w:color="auto" w:fill="FFFFFF"/>
          <w:lang w:val="cs-CZ"/>
        </w:rPr>
        <w:t>Firma:</w:t>
      </w:r>
      <w:r w:rsidR="00B139A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  <w:t>Ing. Lukáš Navrkal</w:t>
      </w:r>
    </w:p>
    <w:p w14:paraId="08F72026" w14:textId="77777777" w:rsidR="001C50D0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48445C">
        <w:rPr>
          <w:rFonts w:cs="Calibri"/>
          <w:color w:val="000000"/>
          <w:shd w:val="clear" w:color="auto" w:fill="FFFFFF"/>
          <w:lang w:val="cs-CZ"/>
        </w:rPr>
        <w:t>IČ:</w:t>
      </w:r>
      <w:r w:rsidR="00BF214C" w:rsidRPr="00BF214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  <w:t>72007737</w:t>
      </w:r>
    </w:p>
    <w:p w14:paraId="0B98FA0B" w14:textId="77777777" w:rsidR="006776F8" w:rsidRPr="0048445C" w:rsidRDefault="006776F8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DIČ:</w:t>
      </w:r>
      <w:r>
        <w:rPr>
          <w:rFonts w:cs="Calibri"/>
          <w:color w:val="000000"/>
          <w:shd w:val="clear" w:color="auto" w:fill="FFFFFF"/>
          <w:lang w:val="cs-CZ"/>
        </w:rPr>
        <w:tab/>
      </w:r>
      <w:r>
        <w:rPr>
          <w:rFonts w:cs="Calibri"/>
          <w:color w:val="000000"/>
          <w:shd w:val="clear" w:color="auto" w:fill="FFFFFF"/>
          <w:lang w:val="cs-CZ"/>
        </w:rPr>
        <w:tab/>
      </w:r>
      <w:r>
        <w:rPr>
          <w:rFonts w:cs="Calibri"/>
          <w:color w:val="000000"/>
          <w:shd w:val="clear" w:color="auto" w:fill="FFFFFF"/>
          <w:lang w:val="cs-CZ"/>
        </w:rPr>
        <w:tab/>
        <w:t>CZ7606164742</w:t>
      </w:r>
    </w:p>
    <w:p w14:paraId="06BD403B" w14:textId="19B56713" w:rsidR="001C50D0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48445C">
        <w:rPr>
          <w:rFonts w:cs="Calibri"/>
          <w:color w:val="000000"/>
          <w:shd w:val="clear" w:color="auto" w:fill="FFFFFF"/>
          <w:lang w:val="cs-CZ"/>
        </w:rPr>
        <w:t>Adresa:</w:t>
      </w:r>
      <w:r w:rsidR="00B139A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C520A1">
        <w:rPr>
          <w:rFonts w:cs="Calibri"/>
          <w:color w:val="000000"/>
          <w:shd w:val="clear" w:color="auto" w:fill="FFFFFF"/>
          <w:lang w:val="cs-CZ"/>
        </w:rPr>
        <w:t>Přímětická 1905/53</w:t>
      </w:r>
      <w:r w:rsidR="006A02CC">
        <w:rPr>
          <w:rFonts w:cs="Calibri"/>
          <w:color w:val="000000"/>
          <w:shd w:val="clear" w:color="auto" w:fill="FFFFFF"/>
          <w:lang w:val="cs-CZ"/>
        </w:rPr>
        <w:t>, 669 02 Znojmo</w:t>
      </w:r>
    </w:p>
    <w:p w14:paraId="23191F82" w14:textId="77777777" w:rsidR="00C520A1" w:rsidRDefault="006776F8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Zapsán:</w:t>
      </w:r>
      <w:r>
        <w:rPr>
          <w:rFonts w:cs="Calibri"/>
          <w:color w:val="000000"/>
          <w:shd w:val="clear" w:color="auto" w:fill="FFFFFF"/>
          <w:lang w:val="cs-CZ"/>
        </w:rPr>
        <w:tab/>
        <w:t>MÚ Znojmo, obecní živnostenský úřad Znojmo, č.j. SMUZN</w:t>
      </w:r>
      <w:r w:rsidR="00C520A1">
        <w:rPr>
          <w:rFonts w:cs="Calibri"/>
          <w:color w:val="000000"/>
          <w:shd w:val="clear" w:color="auto" w:fill="FFFFFF"/>
          <w:lang w:val="cs-CZ"/>
        </w:rPr>
        <w:t>27119/2020 ŽIVN/</w:t>
      </w:r>
      <w:proofErr w:type="spellStart"/>
      <w:r w:rsidR="00C520A1">
        <w:rPr>
          <w:rFonts w:cs="Calibri"/>
          <w:color w:val="000000"/>
          <w:shd w:val="clear" w:color="auto" w:fill="FFFFFF"/>
          <w:lang w:val="cs-CZ"/>
        </w:rPr>
        <w:t>Dol</w:t>
      </w:r>
      <w:proofErr w:type="spellEnd"/>
      <w:r w:rsidR="00C520A1">
        <w:rPr>
          <w:rFonts w:cs="Calibri"/>
          <w:color w:val="000000"/>
          <w:shd w:val="clear" w:color="auto" w:fill="FFFFFF"/>
          <w:lang w:val="cs-CZ"/>
        </w:rPr>
        <w:t>/5</w:t>
      </w:r>
    </w:p>
    <w:p w14:paraId="67EB9797" w14:textId="14628871" w:rsidR="006776F8" w:rsidRDefault="006776F8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Bankovní spojení:</w:t>
      </w:r>
      <w:r>
        <w:rPr>
          <w:rFonts w:cs="Calibri"/>
          <w:color w:val="000000"/>
          <w:shd w:val="clear" w:color="auto" w:fill="FFFFFF"/>
          <w:lang w:val="cs-CZ"/>
        </w:rPr>
        <w:tab/>
        <w:t>Komerční banka a.s.</w:t>
      </w:r>
    </w:p>
    <w:p w14:paraId="54236521" w14:textId="77777777" w:rsidR="006776F8" w:rsidRDefault="006776F8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Číslo účtu:</w:t>
      </w:r>
      <w:r>
        <w:rPr>
          <w:rFonts w:cs="Calibri"/>
          <w:color w:val="000000"/>
          <w:shd w:val="clear" w:color="auto" w:fill="FFFFFF"/>
          <w:lang w:val="cs-CZ"/>
        </w:rPr>
        <w:tab/>
        <w:t>19-7640130227/0100</w:t>
      </w:r>
    </w:p>
    <w:p w14:paraId="6CEB84B1" w14:textId="77777777" w:rsidR="00624124" w:rsidRPr="0048445C" w:rsidRDefault="00624124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ab/>
        <w:t>Neplátce DPH</w:t>
      </w:r>
    </w:p>
    <w:p w14:paraId="224E751C" w14:textId="77777777" w:rsidR="001C50D0" w:rsidRPr="00B72DB4" w:rsidRDefault="001C50D0" w:rsidP="001C50D0">
      <w:pPr>
        <w:spacing w:after="0"/>
        <w:rPr>
          <w:rFonts w:cs="Calibri"/>
          <w:lang w:val="cs-CZ"/>
        </w:rPr>
      </w:pPr>
      <w:r w:rsidRPr="0048445C">
        <w:rPr>
          <w:rFonts w:cs="Calibri"/>
          <w:color w:val="000000"/>
          <w:shd w:val="clear" w:color="auto" w:fill="FFFFFF"/>
          <w:lang w:val="cs-CZ"/>
        </w:rPr>
        <w:t>(</w:t>
      </w:r>
      <w:r>
        <w:rPr>
          <w:rFonts w:cs="Calibri"/>
          <w:color w:val="000000"/>
          <w:shd w:val="clear" w:color="auto" w:fill="FFFFFF"/>
          <w:lang w:val="cs-CZ"/>
        </w:rPr>
        <w:t>dál</w:t>
      </w:r>
      <w:r w:rsidRPr="0048445C">
        <w:rPr>
          <w:rFonts w:cs="Calibri"/>
          <w:color w:val="000000"/>
          <w:shd w:val="clear" w:color="auto" w:fill="FFFFFF"/>
          <w:lang w:val="cs-CZ"/>
        </w:rPr>
        <w:t xml:space="preserve">e </w:t>
      </w:r>
      <w:r w:rsidRPr="0048445C">
        <w:rPr>
          <w:rFonts w:cs="Calibri"/>
          <w:b/>
          <w:color w:val="000000"/>
          <w:shd w:val="clear" w:color="auto" w:fill="FFFFFF"/>
          <w:lang w:val="cs-CZ"/>
        </w:rPr>
        <w:t>zhotovitel</w:t>
      </w:r>
      <w:r w:rsidRPr="0048445C">
        <w:rPr>
          <w:rFonts w:cs="Calibri"/>
          <w:color w:val="000000"/>
          <w:shd w:val="clear" w:color="auto" w:fill="FFFFFF"/>
          <w:lang w:val="cs-CZ"/>
        </w:rPr>
        <w:t>)</w:t>
      </w:r>
      <w:r w:rsidRPr="00B72DB4">
        <w:rPr>
          <w:rFonts w:cs="Calibri"/>
          <w:color w:val="000000"/>
          <w:lang w:val="cs-CZ"/>
        </w:rPr>
        <w:t xml:space="preserve"> 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36EF81EC" w14:textId="77777777" w:rsidR="001C50D0" w:rsidRPr="00B72DB4" w:rsidRDefault="001C50D0" w:rsidP="001C50D0">
      <w:pPr>
        <w:shd w:val="clear" w:color="auto" w:fill="FFFFFF"/>
        <w:spacing w:after="240"/>
        <w:jc w:val="center"/>
        <w:rPr>
          <w:rFonts w:cs="Calibri"/>
          <w:color w:val="000000"/>
          <w:lang w:val="cs-CZ"/>
        </w:rPr>
      </w:pPr>
      <w:r w:rsidRPr="00B72DB4">
        <w:rPr>
          <w:rFonts w:cs="Calibri"/>
          <w:color w:val="000000"/>
          <w:sz w:val="28"/>
          <w:szCs w:val="28"/>
          <w:lang w:val="cs-CZ"/>
        </w:rPr>
        <w:t>uzavírají tuto smlouvu o dílo:</w:t>
      </w:r>
      <w:r w:rsidRPr="00B72DB4">
        <w:rPr>
          <w:rFonts w:cs="Calibri"/>
          <w:color w:val="000000"/>
          <w:lang w:val="cs-CZ"/>
        </w:rPr>
        <w:br/>
      </w:r>
    </w:p>
    <w:p w14:paraId="1D5810E8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I. Předmět smlouvy</w:t>
      </w:r>
    </w:p>
    <w:p w14:paraId="568D4369" w14:textId="5A917908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Předmětem smlouvy je </w:t>
      </w:r>
      <w:r w:rsidR="006A02CC">
        <w:rPr>
          <w:rFonts w:cs="Calibri"/>
          <w:color w:val="000000"/>
          <w:shd w:val="clear" w:color="auto" w:fill="FFFFFF"/>
          <w:lang w:val="cs-CZ"/>
        </w:rPr>
        <w:t xml:space="preserve">vypracování projektové dokumentace </w:t>
      </w:r>
      <w:r w:rsidR="006A02CC" w:rsidRPr="00624124">
        <w:rPr>
          <w:rFonts w:cs="Calibri"/>
          <w:b/>
          <w:bCs/>
          <w:color w:val="000000"/>
          <w:shd w:val="clear" w:color="auto" w:fill="FFFFFF"/>
          <w:lang w:val="cs-CZ"/>
        </w:rPr>
        <w:t xml:space="preserve">Rekonstrukce </w:t>
      </w:r>
      <w:r w:rsidR="00C520A1">
        <w:rPr>
          <w:rFonts w:cs="Calibri"/>
          <w:b/>
          <w:bCs/>
          <w:color w:val="000000"/>
          <w:shd w:val="clear" w:color="auto" w:fill="FFFFFF"/>
          <w:lang w:val="cs-CZ"/>
        </w:rPr>
        <w:t xml:space="preserve">zdroje tepla, </w:t>
      </w:r>
      <w:r w:rsidR="00B21D7D">
        <w:rPr>
          <w:rFonts w:cs="Calibri"/>
          <w:b/>
          <w:bCs/>
          <w:color w:val="000000"/>
          <w:shd w:val="clear" w:color="auto" w:fill="FFFFFF"/>
          <w:lang w:val="cs-CZ"/>
        </w:rPr>
        <w:t>Domov pro matky s dětmi, Slunečná ulice, Moravský Krumlov</w:t>
      </w:r>
      <w:r w:rsidR="002609F4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Pr="00B72DB4">
        <w:rPr>
          <w:rFonts w:cs="Calibri"/>
          <w:color w:val="000000"/>
          <w:shd w:val="clear" w:color="auto" w:fill="FFFFFF"/>
          <w:lang w:val="cs-CZ"/>
        </w:rPr>
        <w:t>(dále jen „dílo“)</w:t>
      </w:r>
      <w:r w:rsidR="002609F4">
        <w:rPr>
          <w:rFonts w:cs="Calibri"/>
          <w:color w:val="000000"/>
          <w:shd w:val="clear" w:color="auto" w:fill="FFFFFF"/>
          <w:lang w:val="cs-CZ"/>
        </w:rPr>
        <w:t>.</w:t>
      </w:r>
      <w:r w:rsidRPr="00B72DB4">
        <w:rPr>
          <w:rFonts w:cs="Calibri"/>
          <w:color w:val="000000"/>
          <w:lang w:val="cs-CZ"/>
        </w:rPr>
        <w:t xml:space="preserve"> </w:t>
      </w:r>
      <w:r w:rsidR="006776F8">
        <w:rPr>
          <w:rFonts w:cs="Calibri"/>
          <w:color w:val="000000"/>
          <w:lang w:val="cs-CZ"/>
        </w:rPr>
        <w:t xml:space="preserve">Dokumentace bude </w:t>
      </w:r>
      <w:proofErr w:type="gramStart"/>
      <w:r w:rsidR="006776F8">
        <w:rPr>
          <w:rFonts w:cs="Calibri"/>
          <w:color w:val="000000"/>
          <w:lang w:val="cs-CZ"/>
        </w:rPr>
        <w:t>předána v 6-ti</w:t>
      </w:r>
      <w:proofErr w:type="gramEnd"/>
      <w:r w:rsidR="006776F8">
        <w:rPr>
          <w:rFonts w:cs="Calibri"/>
          <w:color w:val="000000"/>
          <w:lang w:val="cs-CZ"/>
        </w:rPr>
        <w:t xml:space="preserve"> tištěných </w:t>
      </w:r>
      <w:proofErr w:type="spellStart"/>
      <w:r w:rsidR="006776F8">
        <w:rPr>
          <w:rFonts w:cs="Calibri"/>
          <w:color w:val="000000"/>
          <w:lang w:val="cs-CZ"/>
        </w:rPr>
        <w:t>paré</w:t>
      </w:r>
      <w:proofErr w:type="spellEnd"/>
      <w:r w:rsidR="006776F8">
        <w:rPr>
          <w:rFonts w:cs="Calibri"/>
          <w:color w:val="000000"/>
          <w:lang w:val="cs-CZ"/>
        </w:rPr>
        <w:t xml:space="preserve"> a 1x v digitální formě na CD.</w:t>
      </w:r>
      <w:r w:rsidRPr="00B72DB4">
        <w:rPr>
          <w:rFonts w:cs="Calibri"/>
          <w:color w:val="000000"/>
          <w:lang w:val="cs-CZ"/>
        </w:rPr>
        <w:br/>
      </w:r>
    </w:p>
    <w:p w14:paraId="045FF6A7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II. Cena a způsob placení</w:t>
      </w:r>
    </w:p>
    <w:p w14:paraId="70862088" w14:textId="10A09214" w:rsidR="00BD232B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Celková cena díla činí </w:t>
      </w:r>
      <w:r w:rsidR="00B21D7D">
        <w:rPr>
          <w:rFonts w:cs="Calibri"/>
          <w:color w:val="000000"/>
          <w:shd w:val="clear" w:color="auto" w:fill="FFFFFF"/>
          <w:lang w:val="cs-CZ"/>
        </w:rPr>
        <w:t>90</w:t>
      </w:r>
      <w:r w:rsidR="006776F8">
        <w:rPr>
          <w:rFonts w:cs="Calibri"/>
          <w:color w:val="000000"/>
          <w:shd w:val="clear" w:color="auto" w:fill="FFFFFF"/>
          <w:lang w:val="cs-CZ"/>
        </w:rPr>
        <w:t>.000,-</w:t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 Kč</w:t>
      </w:r>
      <w:r w:rsidR="006776F8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24124">
        <w:rPr>
          <w:rFonts w:cs="Calibri"/>
          <w:color w:val="000000"/>
          <w:shd w:val="clear" w:color="auto" w:fill="FFFFFF"/>
          <w:lang w:val="cs-CZ"/>
        </w:rPr>
        <w:t xml:space="preserve">bez DPH </w:t>
      </w:r>
      <w:r w:rsidR="006776F8">
        <w:rPr>
          <w:rFonts w:cs="Calibri"/>
          <w:color w:val="000000"/>
          <w:shd w:val="clear" w:color="auto" w:fill="FFFFFF"/>
          <w:lang w:val="cs-CZ"/>
        </w:rPr>
        <w:t xml:space="preserve">(slovy </w:t>
      </w:r>
      <w:proofErr w:type="spellStart"/>
      <w:r w:rsidR="006776F8">
        <w:rPr>
          <w:rFonts w:cs="Calibri"/>
          <w:color w:val="000000"/>
          <w:shd w:val="clear" w:color="auto" w:fill="FFFFFF"/>
          <w:lang w:val="cs-CZ"/>
        </w:rPr>
        <w:t>dvacetpět</w:t>
      </w:r>
      <w:proofErr w:type="spellEnd"/>
      <w:r w:rsidR="006776F8">
        <w:rPr>
          <w:rFonts w:cs="Calibri"/>
          <w:color w:val="000000"/>
          <w:shd w:val="clear" w:color="auto" w:fill="FFFFFF"/>
          <w:lang w:val="cs-CZ"/>
        </w:rPr>
        <w:t xml:space="preserve"> tisíc korun </w:t>
      </w:r>
      <w:proofErr w:type="gramStart"/>
      <w:r w:rsidR="006776F8">
        <w:rPr>
          <w:rFonts w:cs="Calibri"/>
          <w:color w:val="000000"/>
          <w:shd w:val="clear" w:color="auto" w:fill="FFFFFF"/>
          <w:lang w:val="cs-CZ"/>
        </w:rPr>
        <w:t>českých)</w:t>
      </w:r>
      <w:r w:rsidR="00624124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Pr="00B72DB4">
        <w:rPr>
          <w:rFonts w:cs="Calibri"/>
          <w:color w:val="000000"/>
          <w:shd w:val="clear" w:color="auto" w:fill="FFFFFF"/>
          <w:lang w:val="cs-CZ"/>
        </w:rPr>
        <w:t>. Objednatel</w:t>
      </w:r>
      <w:proofErr w:type="gramEnd"/>
      <w:r w:rsidRPr="00B72DB4">
        <w:rPr>
          <w:rFonts w:cs="Calibri"/>
          <w:color w:val="000000"/>
          <w:shd w:val="clear" w:color="auto" w:fill="FFFFFF"/>
          <w:lang w:val="cs-CZ"/>
        </w:rPr>
        <w:t xml:space="preserve"> zaplatí</w:t>
      </w:r>
      <w:r w:rsidR="006776F8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 do 15 dnů po doručení daňového dokladu. Daňový doklad vystaví zhotovitel po řádném předání zhotoveného díla objednateli. Pokud dojde k prodlení v platbě </w:t>
      </w:r>
    </w:p>
    <w:p w14:paraId="649B06A0" w14:textId="77777777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ceny díla, je zhotovitel oprávněn požadovat po objednateli 200 Kč za každý den prodlení.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2A5A26D5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III. Termín provedení a předání</w:t>
      </w:r>
    </w:p>
    <w:p w14:paraId="5F9072C6" w14:textId="23040B1A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Dílo bude zhotoveno do </w:t>
      </w:r>
      <w:r w:rsidR="00C520A1">
        <w:rPr>
          <w:rFonts w:cs="Calibri"/>
          <w:color w:val="000000"/>
          <w:shd w:val="clear" w:color="auto" w:fill="FFFFFF"/>
          <w:lang w:val="cs-CZ"/>
        </w:rPr>
        <w:t>17</w:t>
      </w:r>
      <w:r w:rsidR="006776F8">
        <w:rPr>
          <w:rFonts w:cs="Calibri"/>
          <w:color w:val="000000"/>
          <w:shd w:val="clear" w:color="auto" w:fill="FFFFFF"/>
          <w:lang w:val="cs-CZ"/>
        </w:rPr>
        <w:t>.</w:t>
      </w:r>
      <w:r w:rsidR="00C520A1">
        <w:rPr>
          <w:rFonts w:cs="Calibri"/>
          <w:color w:val="000000"/>
          <w:shd w:val="clear" w:color="auto" w:fill="FFFFFF"/>
          <w:lang w:val="cs-CZ"/>
        </w:rPr>
        <w:t>9</w:t>
      </w:r>
      <w:r w:rsidR="006776F8">
        <w:rPr>
          <w:rFonts w:cs="Calibri"/>
          <w:color w:val="000000"/>
          <w:shd w:val="clear" w:color="auto" w:fill="FFFFFF"/>
          <w:lang w:val="cs-CZ"/>
        </w:rPr>
        <w:t>.2020.K</w:t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 předání a převzetí díla dojde do dvou dnů od zhotovení díla. Převzetí díla bude potvrzeno písemně. V případě nedodržení termínu zhotovení a předání díla zaplatí </w:t>
      </w:r>
      <w:r w:rsidRPr="00B72DB4">
        <w:rPr>
          <w:rFonts w:cs="Calibri"/>
          <w:color w:val="000000"/>
          <w:shd w:val="clear" w:color="auto" w:fill="FFFFFF"/>
          <w:lang w:val="cs-CZ"/>
        </w:rPr>
        <w:lastRenderedPageBreak/>
        <w:t>zhotovitel smluvní pokutu ve výši 200 Kč za každý den prodlení.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>Pokud budou v době předání na díle viditelné vady, které zabraňují užívání díla k jeho účelu, k předání a převzetí díla dojde až po jejich odstranění. Náklady na odstranění vad nese zhotovitel, smluvní pokuta ve výši 200 Kč za každý den prodlení se účtuje jako by dílo nebylo zhotoveno.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438FF504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IV. Záruka, odstranění vad</w:t>
      </w:r>
    </w:p>
    <w:p w14:paraId="04B76130" w14:textId="77777777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Zhotovitel poskytuje objednateli záruku na dobu uvedenou zákonem. Pakliže objednatel v průběhu záruční doby objeví na díle závažné vady způsobené prací zhotovitele na díle narušující vzhled i technický stav díla a oznámení o těchto vadách písemně (včetně jejich fotografické dokumentace) zašle zhotoviteli, zavazuje se zhotovitel vady do 15 dnů od doručení oznámení na vlastní náklady odstranit.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0A1833E6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V. Možnost odstoupení od smlouvy</w:t>
      </w:r>
    </w:p>
    <w:p w14:paraId="5D8BC0A4" w14:textId="77777777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Účastníci smlouvy si ponechávají otevřenou možnost odstoupení od smlouvy.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V případě, že od smlouvy odstoupí objednatel, </w:t>
      </w:r>
      <w:r w:rsidR="006776F8">
        <w:rPr>
          <w:rFonts w:cs="Calibri"/>
          <w:color w:val="000000"/>
          <w:shd w:val="clear" w:color="auto" w:fill="FFFFFF"/>
          <w:lang w:val="cs-CZ"/>
        </w:rPr>
        <w:t xml:space="preserve">bude zhotoviteli proplacena adekvátní část dohodnuté odměny dle aktuální rozpracovanosti díla. 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V případě, že od smlouvy odstoupí dodavatel, je povinen vrátit objednateli </w:t>
      </w:r>
      <w:r w:rsidR="00624124">
        <w:rPr>
          <w:rFonts w:cs="Calibri"/>
          <w:color w:val="000000"/>
          <w:shd w:val="clear" w:color="auto" w:fill="FFFFFF"/>
          <w:lang w:val="cs-CZ"/>
        </w:rPr>
        <w:t>poskytnuté podklady, předat rozpracov</w:t>
      </w:r>
      <w:r w:rsidR="00BD232B">
        <w:rPr>
          <w:rFonts w:cs="Calibri"/>
          <w:color w:val="000000"/>
          <w:shd w:val="clear" w:color="auto" w:fill="FFFFFF"/>
          <w:lang w:val="cs-CZ"/>
        </w:rPr>
        <w:t>a</w:t>
      </w:r>
      <w:r w:rsidR="00624124">
        <w:rPr>
          <w:rFonts w:cs="Calibri"/>
          <w:color w:val="000000"/>
          <w:shd w:val="clear" w:color="auto" w:fill="FFFFFF"/>
          <w:lang w:val="cs-CZ"/>
        </w:rPr>
        <w:t xml:space="preserve">ný projekt. Za rozpracovaný projekt je oprávněn požadovat adekvátní část odměny. </w:t>
      </w:r>
      <w:r w:rsidRPr="00B72DB4">
        <w:rPr>
          <w:rFonts w:cs="Calibri"/>
          <w:color w:val="000000"/>
          <w:lang w:val="cs-CZ"/>
        </w:rPr>
        <w:br/>
      </w:r>
    </w:p>
    <w:p w14:paraId="556A355C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VI. Prohlášení stran</w:t>
      </w:r>
    </w:p>
    <w:p w14:paraId="668DE5D5" w14:textId="0199D645" w:rsidR="001C50D0" w:rsidRPr="00B23FB2" w:rsidRDefault="001C50D0" w:rsidP="001C50D0">
      <w:pPr>
        <w:pStyle w:val="Nadpis1"/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</w:pPr>
      <w:r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>Obě strany prohlašují, že si smlouvu o dílo sepsanou na základě svobodné vůle přečetly a s jejím obsahem souhlasí. Na důkaz toho připojují své podpisy.</w:t>
      </w:r>
      <w:r w:rsidRPr="00B23FB2">
        <w:rPr>
          <w:rFonts w:ascii="Calibri" w:hAnsi="Calibri" w:cs="Calibri"/>
          <w:color w:val="000000"/>
          <w:sz w:val="24"/>
          <w:szCs w:val="24"/>
          <w:lang w:val="cs-CZ"/>
        </w:rPr>
        <w:br/>
      </w:r>
      <w:r w:rsidRPr="00B23FB2">
        <w:rPr>
          <w:rFonts w:ascii="Calibri" w:hAnsi="Calibri" w:cs="Calibri"/>
          <w:color w:val="000000"/>
          <w:sz w:val="24"/>
          <w:szCs w:val="24"/>
          <w:lang w:val="cs-CZ"/>
        </w:rPr>
        <w:br/>
      </w:r>
      <w:r w:rsidRPr="00B23FB2">
        <w:rPr>
          <w:rFonts w:ascii="Calibri" w:hAnsi="Calibri" w:cs="Calibri"/>
          <w:color w:val="000000"/>
          <w:sz w:val="24"/>
          <w:szCs w:val="24"/>
          <w:lang w:val="cs-CZ"/>
        </w:rPr>
        <w:br/>
      </w:r>
      <w:r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 xml:space="preserve">V </w:t>
      </w:r>
      <w:r w:rsidR="00AA75D9"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>Moravském Krumlově</w:t>
      </w:r>
      <w:r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 xml:space="preserve"> dne </w:t>
      </w:r>
      <w:r w:rsidR="00D305F5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>25.8.2020</w:t>
      </w:r>
      <w:bookmarkStart w:id="0" w:name="_GoBack"/>
      <w:bookmarkEnd w:id="0"/>
    </w:p>
    <w:p w14:paraId="6CB70D4B" w14:textId="77777777" w:rsidR="00FE0794" w:rsidRPr="00FE0794" w:rsidRDefault="00FE0794" w:rsidP="00FE0794">
      <w:pPr>
        <w:rPr>
          <w:lang w:val="cs-CZ"/>
        </w:rPr>
      </w:pPr>
    </w:p>
    <w:p w14:paraId="4585EC2F" w14:textId="77777777" w:rsidR="001C50D0" w:rsidRDefault="001C50D0" w:rsidP="001C50D0">
      <w:pPr>
        <w:rPr>
          <w:lang w:val="cs-CZ"/>
        </w:rPr>
      </w:pPr>
    </w:p>
    <w:p w14:paraId="3DC29D51" w14:textId="77777777" w:rsidR="00AA75D9" w:rsidRDefault="00AA75D9" w:rsidP="001C50D0">
      <w:pP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</w:pP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>_____________</w:t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  <w:t>_____________</w:t>
      </w:r>
    </w:p>
    <w:p w14:paraId="6E1A08E3" w14:textId="77777777" w:rsidR="00F570AC" w:rsidRPr="00B23FB2" w:rsidRDefault="00AA75D9" w:rsidP="001C50D0">
      <w:pPr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</w:pP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 xml:space="preserve">   </w:t>
      </w:r>
      <w:r w:rsidR="001C50D0"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>objedna</w:t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 xml:space="preserve">tel       </w:t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  <w:t xml:space="preserve">    </w:t>
      </w:r>
      <w:r w:rsidR="001C50D0"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>zhotovitel</w:t>
      </w:r>
    </w:p>
    <w:sectPr w:rsidR="00F570AC" w:rsidRPr="00B23FB2" w:rsidSect="00A3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0"/>
    <w:rsid w:val="001C50D0"/>
    <w:rsid w:val="002411B0"/>
    <w:rsid w:val="002609F4"/>
    <w:rsid w:val="002A21C0"/>
    <w:rsid w:val="002A5C58"/>
    <w:rsid w:val="003064E5"/>
    <w:rsid w:val="00474175"/>
    <w:rsid w:val="0053117F"/>
    <w:rsid w:val="00567CE6"/>
    <w:rsid w:val="00624124"/>
    <w:rsid w:val="00665B1A"/>
    <w:rsid w:val="006776F8"/>
    <w:rsid w:val="006A02CC"/>
    <w:rsid w:val="00785529"/>
    <w:rsid w:val="00A364AB"/>
    <w:rsid w:val="00A379CE"/>
    <w:rsid w:val="00AA75D9"/>
    <w:rsid w:val="00B139AC"/>
    <w:rsid w:val="00B21D7D"/>
    <w:rsid w:val="00B23FB2"/>
    <w:rsid w:val="00BA7048"/>
    <w:rsid w:val="00BD232B"/>
    <w:rsid w:val="00BF214C"/>
    <w:rsid w:val="00C03F75"/>
    <w:rsid w:val="00C520A1"/>
    <w:rsid w:val="00C61C3C"/>
    <w:rsid w:val="00C6463E"/>
    <w:rsid w:val="00D305F5"/>
    <w:rsid w:val="00D50300"/>
    <w:rsid w:val="00D75F3F"/>
    <w:rsid w:val="00E37CAE"/>
    <w:rsid w:val="00F570AC"/>
    <w:rsid w:val="00FD0130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0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0D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50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0D0"/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0D0"/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0D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50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0D0"/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0D0"/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2</cp:revision>
  <dcterms:created xsi:type="dcterms:W3CDTF">2020-08-31T11:17:00Z</dcterms:created>
  <dcterms:modified xsi:type="dcterms:W3CDTF">2020-08-31T11:17:00Z</dcterms:modified>
</cp:coreProperties>
</file>