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FA5B6B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FA5B6B">
        <w:rPr>
          <w:rFonts w:eastAsia="Arial Unicode MS" w:cs="Arial Unicode MS"/>
          <w:b/>
          <w:sz w:val="26"/>
          <w:szCs w:val="26"/>
          <w:lang w:val="cs-CZ"/>
        </w:rPr>
        <w:t>200240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A5B6B">
        <w:rPr>
          <w:rFonts w:asciiTheme="minorHAnsi" w:eastAsia="Arial Unicode MS" w:hAnsiTheme="minorHAnsi" w:cstheme="minorHAnsi"/>
          <w:sz w:val="20"/>
          <w:szCs w:val="20"/>
          <w:lang w:val="cs-CZ"/>
        </w:rPr>
        <w:t>Plzeňská teplárenská, a.s.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A5B6B">
        <w:rPr>
          <w:rFonts w:asciiTheme="minorHAnsi" w:eastAsia="Arial Unicode MS" w:hAnsiTheme="minorHAnsi" w:cstheme="minorHAnsi"/>
          <w:sz w:val="20"/>
          <w:szCs w:val="20"/>
          <w:lang w:val="cs-CZ"/>
        </w:rPr>
        <w:t>Doubravecká 2760/1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A5B6B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A5B6B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D53440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D53440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D53440">
        <w:rPr>
          <w:rFonts w:asciiTheme="minorHAnsi" w:eastAsia="Arial Unicode MS" w:hAnsiTheme="minorHAnsi" w:cstheme="minorHAnsi"/>
          <w:sz w:val="20"/>
          <w:szCs w:val="20"/>
          <w:lang w:val="cs-CZ"/>
        </w:rPr>
        <w:t>B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D53440">
        <w:rPr>
          <w:rFonts w:asciiTheme="minorHAnsi" w:eastAsia="Arial Unicode MS" w:hAnsiTheme="minorHAnsi" w:cstheme="minorHAnsi"/>
          <w:sz w:val="20"/>
          <w:szCs w:val="20"/>
          <w:lang w:val="cs-CZ"/>
        </w:rPr>
        <w:t>392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A5B6B">
        <w:rPr>
          <w:rFonts w:asciiTheme="minorHAnsi" w:eastAsia="Arial Unicode MS" w:hAnsiTheme="minorHAnsi" w:cstheme="minorHAnsi"/>
          <w:sz w:val="20"/>
          <w:szCs w:val="20"/>
          <w:lang w:val="cs-CZ"/>
        </w:rPr>
        <w:t>49790480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A5B6B">
        <w:rPr>
          <w:rFonts w:asciiTheme="minorHAnsi" w:eastAsia="Arial Unicode MS" w:hAnsiTheme="minorHAnsi" w:cstheme="minorHAnsi"/>
          <w:sz w:val="20"/>
          <w:szCs w:val="20"/>
          <w:lang w:val="cs-CZ"/>
        </w:rPr>
        <w:t>CZ49790480</w:t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FF0B8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E255C4" w:rsidRPr="005C4A09" w:rsidRDefault="00FF0B84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lastRenderedPageBreak/>
        <w:t>xxx</w:t>
      </w:r>
      <w:bookmarkStart w:id="1" w:name="_GoBack"/>
      <w:bookmarkEnd w:id="1"/>
    </w:p>
    <w:bookmarkEnd w:id="0"/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FA5B6B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1.9.2020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FF0B84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31.8.2020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Default="00D53440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:rsidR="00D53440" w:rsidRPr="00A4255F" w:rsidRDefault="00D53440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Otakar Horák</w:t>
            </w:r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FA5B6B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Plzeňská teplárenská, a.s.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FF0B84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FF0B84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A0FA9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53440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A5B6B"/>
    <w:rsid w:val="00FD75C9"/>
    <w:rsid w:val="00FE60DE"/>
    <w:rsid w:val="00FF01EC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E8527-84B9-46B2-80EC-7D02F51E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2020-08-31T06:49:00Z</cp:lastPrinted>
  <dcterms:created xsi:type="dcterms:W3CDTF">2020-08-31T06:50:00Z</dcterms:created>
  <dcterms:modified xsi:type="dcterms:W3CDTF">2020-08-31T06:50:00Z</dcterms:modified>
</cp:coreProperties>
</file>