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12B" w:rsidRPr="001E0C42" w:rsidRDefault="0053412B" w:rsidP="0053412B">
      <w:pPr>
        <w:pStyle w:val="Nzev"/>
        <w:rPr>
          <w:sz w:val="32"/>
          <w:szCs w:val="32"/>
        </w:rPr>
      </w:pPr>
      <w:bookmarkStart w:id="0" w:name="_GoBack"/>
      <w:bookmarkEnd w:id="0"/>
      <w:r>
        <w:rPr>
          <w:sz w:val="32"/>
          <w:szCs w:val="32"/>
          <w:lang w:val="cs-CZ"/>
        </w:rPr>
        <w:t xml:space="preserve">Smlouva </w:t>
      </w:r>
      <w:proofErr w:type="spellStart"/>
      <w:r>
        <w:rPr>
          <w:sz w:val="32"/>
          <w:szCs w:val="32"/>
          <w:lang w:val="cs-CZ"/>
        </w:rPr>
        <w:t>pachtovní</w:t>
      </w:r>
      <w:proofErr w:type="spellEnd"/>
    </w:p>
    <w:p w:rsidR="0053412B" w:rsidRPr="00BD088D" w:rsidRDefault="0053412B" w:rsidP="0053412B">
      <w:pPr>
        <w:jc w:val="center"/>
        <w:rPr>
          <w:rFonts w:ascii="Times New Roman" w:hAnsi="Times New Roman" w:cs="Times New Roman"/>
          <w:b/>
          <w:sz w:val="24"/>
          <w:szCs w:val="24"/>
        </w:rPr>
      </w:pPr>
      <w:r w:rsidRPr="00BD088D">
        <w:rPr>
          <w:rFonts w:ascii="Times New Roman" w:hAnsi="Times New Roman" w:cs="Times New Roman"/>
          <w:sz w:val="24"/>
          <w:szCs w:val="24"/>
        </w:rPr>
        <w:t>(</w:t>
      </w:r>
      <w:r w:rsidRPr="00BD088D">
        <w:rPr>
          <w:rFonts w:ascii="Times New Roman" w:hAnsi="Times New Roman" w:cs="Times New Roman"/>
          <w:b/>
          <w:sz w:val="24"/>
          <w:szCs w:val="24"/>
        </w:rPr>
        <w:t xml:space="preserve">dle § </w:t>
      </w:r>
      <w:smartTag w:uri="urn:schemas-microsoft-com:office:smarttags" w:element="metricconverter">
        <w:smartTagPr>
          <w:attr w:name="ProductID" w:val="2332 a"/>
        </w:smartTagPr>
        <w:r w:rsidRPr="00BD088D">
          <w:rPr>
            <w:rFonts w:ascii="Times New Roman" w:hAnsi="Times New Roman" w:cs="Times New Roman"/>
            <w:b/>
            <w:sz w:val="24"/>
            <w:szCs w:val="24"/>
          </w:rPr>
          <w:t>2332 a</w:t>
        </w:r>
      </w:smartTag>
      <w:r w:rsidRPr="00BD088D">
        <w:rPr>
          <w:rFonts w:ascii="Times New Roman" w:hAnsi="Times New Roman" w:cs="Times New Roman"/>
          <w:b/>
          <w:sz w:val="24"/>
          <w:szCs w:val="24"/>
        </w:rPr>
        <w:t xml:space="preserve"> násl. zákona č. 89/2012 Sb., občanský zákoník, v platném znění)</w:t>
      </w:r>
    </w:p>
    <w:p w:rsidR="0053412B" w:rsidRPr="00BD088D" w:rsidRDefault="0053412B" w:rsidP="0053412B">
      <w:pPr>
        <w:jc w:val="center"/>
        <w:rPr>
          <w:rFonts w:ascii="Times New Roman" w:hAnsi="Times New Roman" w:cs="Times New Roman"/>
          <w:sz w:val="24"/>
          <w:szCs w:val="24"/>
        </w:rPr>
      </w:pPr>
    </w:p>
    <w:p w:rsidR="0053412B" w:rsidRPr="00BD088D" w:rsidRDefault="0053412B" w:rsidP="0053412B">
      <w:pPr>
        <w:jc w:val="center"/>
        <w:rPr>
          <w:rFonts w:ascii="Times New Roman" w:hAnsi="Times New Roman" w:cs="Times New Roman"/>
          <w:sz w:val="24"/>
          <w:szCs w:val="24"/>
        </w:rPr>
      </w:pPr>
      <w:r w:rsidRPr="00BD088D">
        <w:rPr>
          <w:rFonts w:ascii="Times New Roman" w:hAnsi="Times New Roman" w:cs="Times New Roman"/>
          <w:sz w:val="24"/>
          <w:szCs w:val="24"/>
        </w:rPr>
        <w:t>Smluvní strany:</w:t>
      </w:r>
    </w:p>
    <w:p w:rsidR="0053412B" w:rsidRPr="00527F92" w:rsidRDefault="0053412B" w:rsidP="0053412B">
      <w:pPr>
        <w:pStyle w:val="Zkladntext"/>
        <w:widowControl w:val="0"/>
        <w:numPr>
          <w:ilvl w:val="0"/>
          <w:numId w:val="1"/>
        </w:numPr>
        <w:ind w:left="567" w:hanging="567"/>
        <w:rPr>
          <w:rFonts w:ascii="Times New Roman" w:hAnsi="Times New Roman"/>
          <w:b/>
          <w:bCs/>
        </w:rPr>
      </w:pPr>
      <w:r w:rsidRPr="00527F92">
        <w:rPr>
          <w:rFonts w:ascii="Times New Roman" w:hAnsi="Times New Roman"/>
          <w:b/>
          <w:bCs/>
        </w:rPr>
        <w:t>Technická univerzita v Liberci</w:t>
      </w:r>
    </w:p>
    <w:p w:rsidR="0053412B" w:rsidRPr="00527F92" w:rsidRDefault="0053412B" w:rsidP="0053412B">
      <w:pPr>
        <w:pStyle w:val="Zkladntext"/>
        <w:widowControl w:val="0"/>
        <w:ind w:left="567"/>
        <w:rPr>
          <w:rFonts w:ascii="Times New Roman" w:hAnsi="Times New Roman"/>
        </w:rPr>
      </w:pPr>
      <w:r w:rsidRPr="00527F92">
        <w:rPr>
          <w:rFonts w:ascii="Times New Roman" w:hAnsi="Times New Roman"/>
        </w:rPr>
        <w:t xml:space="preserve">Se sídlem v: </w:t>
      </w:r>
      <w:r w:rsidRPr="00527F92">
        <w:rPr>
          <w:rFonts w:ascii="Times New Roman" w:hAnsi="Times New Roman"/>
          <w:lang w:val="cs-CZ"/>
        </w:rPr>
        <w:tab/>
      </w:r>
      <w:r w:rsidRPr="00527F92">
        <w:rPr>
          <w:rFonts w:ascii="Times New Roman" w:hAnsi="Times New Roman"/>
          <w:lang w:val="cs-CZ"/>
        </w:rPr>
        <w:tab/>
      </w:r>
      <w:r w:rsidRPr="00527F92">
        <w:rPr>
          <w:rFonts w:ascii="Times New Roman" w:hAnsi="Times New Roman"/>
        </w:rPr>
        <w:t>Studentská 2, Liberec 1, 46117</w:t>
      </w:r>
    </w:p>
    <w:p w:rsidR="0053412B" w:rsidRPr="00527F92" w:rsidRDefault="0053412B" w:rsidP="0053412B">
      <w:pPr>
        <w:pStyle w:val="Zkladntext"/>
        <w:widowControl w:val="0"/>
        <w:ind w:left="567"/>
        <w:rPr>
          <w:rFonts w:ascii="Times New Roman" w:hAnsi="Times New Roman"/>
        </w:rPr>
      </w:pPr>
      <w:r w:rsidRPr="00527F92">
        <w:rPr>
          <w:rFonts w:ascii="Times New Roman" w:hAnsi="Times New Roman"/>
        </w:rPr>
        <w:t xml:space="preserve">IČ: </w:t>
      </w:r>
      <w:r w:rsidRPr="00527F92">
        <w:rPr>
          <w:rFonts w:ascii="Times New Roman" w:hAnsi="Times New Roman"/>
          <w:lang w:val="cs-CZ"/>
        </w:rPr>
        <w:tab/>
      </w:r>
      <w:r w:rsidRPr="00527F92">
        <w:rPr>
          <w:rFonts w:ascii="Times New Roman" w:hAnsi="Times New Roman"/>
          <w:lang w:val="cs-CZ"/>
        </w:rPr>
        <w:tab/>
      </w:r>
      <w:r w:rsidRPr="00527F92">
        <w:rPr>
          <w:rFonts w:ascii="Times New Roman" w:hAnsi="Times New Roman"/>
          <w:lang w:val="cs-CZ"/>
        </w:rPr>
        <w:tab/>
      </w:r>
      <w:r w:rsidRPr="00527F92">
        <w:rPr>
          <w:rFonts w:ascii="Times New Roman" w:hAnsi="Times New Roman"/>
        </w:rPr>
        <w:t>46747885</w:t>
      </w:r>
    </w:p>
    <w:p w:rsidR="0053412B" w:rsidRPr="00527F92" w:rsidRDefault="0053412B" w:rsidP="0053412B">
      <w:pPr>
        <w:pStyle w:val="Zkladntext"/>
        <w:widowControl w:val="0"/>
        <w:ind w:left="567"/>
        <w:rPr>
          <w:rFonts w:ascii="Times New Roman" w:hAnsi="Times New Roman"/>
        </w:rPr>
      </w:pPr>
      <w:r w:rsidRPr="00527F92">
        <w:rPr>
          <w:rFonts w:ascii="Times New Roman" w:hAnsi="Times New Roman"/>
        </w:rPr>
        <w:t xml:space="preserve">DIČ: </w:t>
      </w:r>
      <w:r w:rsidRPr="00527F92">
        <w:rPr>
          <w:rFonts w:ascii="Times New Roman" w:hAnsi="Times New Roman"/>
          <w:lang w:val="cs-CZ"/>
        </w:rPr>
        <w:tab/>
      </w:r>
      <w:r w:rsidRPr="00527F92">
        <w:rPr>
          <w:rFonts w:ascii="Times New Roman" w:hAnsi="Times New Roman"/>
          <w:lang w:val="cs-CZ"/>
        </w:rPr>
        <w:tab/>
      </w:r>
      <w:r w:rsidRPr="00527F92">
        <w:rPr>
          <w:rFonts w:ascii="Times New Roman" w:hAnsi="Times New Roman"/>
          <w:lang w:val="cs-CZ"/>
        </w:rPr>
        <w:tab/>
      </w:r>
      <w:r w:rsidRPr="00527F92">
        <w:rPr>
          <w:rFonts w:ascii="Times New Roman" w:hAnsi="Times New Roman"/>
        </w:rPr>
        <w:t>CZ46747885</w:t>
      </w:r>
    </w:p>
    <w:p w:rsidR="0053412B" w:rsidRPr="00884E89" w:rsidRDefault="0053412B" w:rsidP="0053412B">
      <w:pPr>
        <w:pStyle w:val="Zkladntext"/>
        <w:widowControl w:val="0"/>
        <w:ind w:left="567"/>
        <w:rPr>
          <w:rFonts w:ascii="Times New Roman" w:hAnsi="Times New Roman"/>
          <w:lang w:val="cs-CZ"/>
        </w:rPr>
      </w:pPr>
      <w:r w:rsidRPr="00527F92">
        <w:rPr>
          <w:rFonts w:ascii="Times New Roman" w:hAnsi="Times New Roman"/>
        </w:rPr>
        <w:t xml:space="preserve">Bankovní spojení: </w:t>
      </w:r>
      <w:r w:rsidRPr="00527F92">
        <w:rPr>
          <w:rFonts w:ascii="Times New Roman" w:hAnsi="Times New Roman"/>
          <w:lang w:val="cs-CZ"/>
        </w:rPr>
        <w:tab/>
      </w:r>
      <w:proofErr w:type="spellStart"/>
      <w:r w:rsidR="00884E89">
        <w:rPr>
          <w:rFonts w:ascii="Times New Roman" w:hAnsi="Times New Roman"/>
          <w:lang w:val="cs-CZ"/>
        </w:rPr>
        <w:t>xxxxxxxx</w:t>
      </w:r>
      <w:proofErr w:type="spellEnd"/>
    </w:p>
    <w:p w:rsidR="0053412B" w:rsidRPr="00884E89" w:rsidRDefault="0053412B" w:rsidP="0053412B">
      <w:pPr>
        <w:pStyle w:val="Zkladntext"/>
        <w:widowControl w:val="0"/>
        <w:ind w:left="567"/>
        <w:rPr>
          <w:rFonts w:ascii="Times New Roman" w:hAnsi="Times New Roman"/>
          <w:lang w:val="cs-CZ"/>
        </w:rPr>
      </w:pPr>
      <w:r w:rsidRPr="00527F92">
        <w:rPr>
          <w:rFonts w:ascii="Times New Roman" w:hAnsi="Times New Roman"/>
        </w:rPr>
        <w:t xml:space="preserve">Účet číslo: </w:t>
      </w:r>
      <w:r w:rsidRPr="00527F92">
        <w:rPr>
          <w:rFonts w:ascii="Times New Roman" w:hAnsi="Times New Roman"/>
          <w:lang w:val="cs-CZ"/>
        </w:rPr>
        <w:tab/>
      </w:r>
      <w:r w:rsidRPr="00527F92">
        <w:rPr>
          <w:rFonts w:ascii="Times New Roman" w:hAnsi="Times New Roman"/>
          <w:lang w:val="cs-CZ"/>
        </w:rPr>
        <w:tab/>
      </w:r>
      <w:proofErr w:type="spellStart"/>
      <w:r w:rsidR="00884E89">
        <w:rPr>
          <w:rFonts w:ascii="Times New Roman" w:hAnsi="Times New Roman"/>
          <w:lang w:val="cs-CZ"/>
        </w:rPr>
        <w:t>xxxxxxxx</w:t>
      </w:r>
      <w:proofErr w:type="spellEnd"/>
    </w:p>
    <w:p w:rsidR="0053412B" w:rsidRPr="00527F92" w:rsidRDefault="0053412B" w:rsidP="0053412B">
      <w:pPr>
        <w:pStyle w:val="Zkladntext"/>
        <w:widowControl w:val="0"/>
        <w:ind w:left="567"/>
        <w:rPr>
          <w:rFonts w:ascii="Times New Roman" w:hAnsi="Times New Roman"/>
        </w:rPr>
      </w:pPr>
      <w:r w:rsidRPr="00527F92">
        <w:rPr>
          <w:rFonts w:ascii="Times New Roman" w:hAnsi="Times New Roman"/>
        </w:rPr>
        <w:t>Zastoupena:</w:t>
      </w:r>
      <w:r w:rsidRPr="00527F92">
        <w:rPr>
          <w:rFonts w:ascii="Times New Roman" w:hAnsi="Times New Roman"/>
          <w:lang w:val="cs-CZ"/>
        </w:rPr>
        <w:tab/>
      </w:r>
      <w:r w:rsidRPr="00527F92">
        <w:rPr>
          <w:rFonts w:ascii="Times New Roman" w:hAnsi="Times New Roman"/>
          <w:lang w:val="cs-CZ"/>
        </w:rPr>
        <w:tab/>
        <w:t>Ing. Vladimírem Stachem, kvestorem</w:t>
      </w:r>
    </w:p>
    <w:p w:rsidR="0053412B" w:rsidRPr="00884E89" w:rsidRDefault="0053412B" w:rsidP="0053412B">
      <w:pPr>
        <w:pStyle w:val="Zkladntext"/>
        <w:widowControl w:val="0"/>
        <w:ind w:left="567"/>
        <w:rPr>
          <w:rFonts w:ascii="Times New Roman" w:hAnsi="Times New Roman"/>
          <w:lang w:val="cs-CZ"/>
        </w:rPr>
      </w:pPr>
      <w:r w:rsidRPr="00527F92">
        <w:rPr>
          <w:rFonts w:ascii="Times New Roman" w:hAnsi="Times New Roman"/>
        </w:rPr>
        <w:t xml:space="preserve">Osoba zodpovědná za smluvní vztah: </w:t>
      </w:r>
      <w:proofErr w:type="spellStart"/>
      <w:r w:rsidR="00884E89">
        <w:rPr>
          <w:rFonts w:ascii="Times New Roman" w:hAnsi="Times New Roman"/>
          <w:lang w:val="cs-CZ"/>
        </w:rPr>
        <w:t>xxxxx</w:t>
      </w:r>
      <w:proofErr w:type="spellEnd"/>
    </w:p>
    <w:p w:rsidR="0053412B" w:rsidRPr="00527F92" w:rsidRDefault="0053412B" w:rsidP="0053412B">
      <w:pPr>
        <w:pStyle w:val="Zkladntext"/>
        <w:widowControl w:val="0"/>
        <w:ind w:left="567"/>
        <w:rPr>
          <w:rFonts w:ascii="Times New Roman" w:hAnsi="Times New Roman"/>
        </w:rPr>
      </w:pPr>
      <w:r w:rsidRPr="00527F92">
        <w:rPr>
          <w:rFonts w:ascii="Times New Roman" w:hAnsi="Times New Roman"/>
        </w:rPr>
        <w:t xml:space="preserve">Interní číslo smlouvy: </w:t>
      </w:r>
    </w:p>
    <w:p w:rsidR="0053412B" w:rsidRPr="00527F92" w:rsidRDefault="0053412B" w:rsidP="0053412B">
      <w:pPr>
        <w:pStyle w:val="Zkladntext"/>
        <w:widowControl w:val="0"/>
        <w:ind w:left="567"/>
        <w:rPr>
          <w:rFonts w:ascii="Times New Roman" w:hAnsi="Times New Roman"/>
        </w:rPr>
      </w:pPr>
      <w:r w:rsidRPr="00527F92">
        <w:rPr>
          <w:rFonts w:ascii="Times New Roman" w:hAnsi="Times New Roman"/>
        </w:rPr>
        <w:t>(dále jen jako „</w:t>
      </w:r>
      <w:r w:rsidRPr="00527F92">
        <w:rPr>
          <w:rFonts w:ascii="Times New Roman" w:hAnsi="Times New Roman"/>
          <w:b/>
          <w:bCs/>
          <w:lang w:val="cs-CZ"/>
        </w:rPr>
        <w:t>propachtovatel</w:t>
      </w:r>
      <w:r w:rsidRPr="00527F92">
        <w:rPr>
          <w:rFonts w:ascii="Times New Roman" w:hAnsi="Times New Roman"/>
          <w:b/>
          <w:bCs/>
        </w:rPr>
        <w:t>“</w:t>
      </w:r>
      <w:r w:rsidRPr="00527F92">
        <w:rPr>
          <w:rFonts w:ascii="Times New Roman" w:hAnsi="Times New Roman"/>
          <w:bCs/>
        </w:rPr>
        <w:t>)</w:t>
      </w:r>
    </w:p>
    <w:p w:rsidR="0053412B" w:rsidRPr="00BD088D" w:rsidRDefault="0053412B" w:rsidP="0053412B">
      <w:pPr>
        <w:widowControl w:val="0"/>
        <w:jc w:val="center"/>
        <w:rPr>
          <w:rFonts w:ascii="Times New Roman" w:hAnsi="Times New Roman" w:cs="Times New Roman"/>
          <w:sz w:val="24"/>
          <w:szCs w:val="24"/>
        </w:rPr>
      </w:pPr>
      <w:r w:rsidRPr="00BD088D">
        <w:rPr>
          <w:rFonts w:ascii="Times New Roman" w:hAnsi="Times New Roman" w:cs="Times New Roman"/>
          <w:sz w:val="24"/>
          <w:szCs w:val="24"/>
        </w:rPr>
        <w:t>a</w:t>
      </w:r>
    </w:p>
    <w:p w:rsidR="0053412B" w:rsidRPr="00527F92" w:rsidRDefault="0053412B" w:rsidP="0053412B">
      <w:pPr>
        <w:pStyle w:val="Zkladntext"/>
        <w:widowControl w:val="0"/>
        <w:rPr>
          <w:rFonts w:ascii="Times New Roman" w:hAnsi="Times New Roman"/>
        </w:rPr>
      </w:pPr>
    </w:p>
    <w:p w:rsidR="0053412B" w:rsidRPr="00807F95" w:rsidRDefault="0053412B" w:rsidP="0053412B">
      <w:pPr>
        <w:pStyle w:val="Zkladntext"/>
        <w:widowControl w:val="0"/>
        <w:numPr>
          <w:ilvl w:val="0"/>
          <w:numId w:val="1"/>
        </w:numPr>
        <w:ind w:left="567" w:hanging="567"/>
        <w:rPr>
          <w:rFonts w:ascii="Times New Roman" w:hAnsi="Times New Roman"/>
          <w:bCs/>
        </w:rPr>
      </w:pPr>
      <w:r w:rsidRPr="00807F95">
        <w:rPr>
          <w:rFonts w:ascii="Times New Roman" w:hAnsi="Times New Roman"/>
          <w:bCs/>
        </w:rPr>
        <w:t xml:space="preserve">Název/Firma: </w:t>
      </w:r>
      <w:r>
        <w:rPr>
          <w:rFonts w:ascii="Times New Roman" w:hAnsi="Times New Roman"/>
          <w:bCs/>
          <w:lang w:val="cs-CZ"/>
        </w:rPr>
        <w:tab/>
      </w:r>
      <w:r>
        <w:rPr>
          <w:rFonts w:ascii="Times New Roman" w:hAnsi="Times New Roman"/>
          <w:bCs/>
          <w:lang w:val="cs-CZ"/>
        </w:rPr>
        <w:tab/>
      </w:r>
      <w:proofErr w:type="spellStart"/>
      <w:r w:rsidRPr="00807F95">
        <w:rPr>
          <w:rFonts w:ascii="Times New Roman" w:hAnsi="Times New Roman"/>
          <w:b/>
          <w:bCs/>
        </w:rPr>
        <w:t>Adelante</w:t>
      </w:r>
      <w:proofErr w:type="spellEnd"/>
      <w:r w:rsidRPr="00807F95">
        <w:rPr>
          <w:rFonts w:ascii="Times New Roman" w:hAnsi="Times New Roman"/>
          <w:b/>
          <w:bCs/>
        </w:rPr>
        <w:t>, s.r.o.</w:t>
      </w:r>
    </w:p>
    <w:p w:rsidR="0053412B" w:rsidRPr="00807F95" w:rsidRDefault="0053412B" w:rsidP="0053412B">
      <w:pPr>
        <w:pStyle w:val="Zkladntext"/>
        <w:widowControl w:val="0"/>
        <w:ind w:left="567"/>
        <w:rPr>
          <w:rFonts w:ascii="Times New Roman" w:hAnsi="Times New Roman"/>
          <w:bCs/>
        </w:rPr>
      </w:pPr>
      <w:r w:rsidRPr="00807F95">
        <w:rPr>
          <w:rFonts w:ascii="Times New Roman" w:hAnsi="Times New Roman"/>
          <w:bCs/>
        </w:rPr>
        <w:t xml:space="preserve">Se sídlem v: </w:t>
      </w:r>
      <w:r>
        <w:rPr>
          <w:rFonts w:ascii="Times New Roman" w:hAnsi="Times New Roman"/>
          <w:bCs/>
          <w:lang w:val="cs-CZ"/>
        </w:rPr>
        <w:tab/>
      </w:r>
      <w:r>
        <w:rPr>
          <w:rFonts w:ascii="Times New Roman" w:hAnsi="Times New Roman"/>
          <w:bCs/>
          <w:lang w:val="cs-CZ"/>
        </w:rPr>
        <w:tab/>
      </w:r>
      <w:r w:rsidRPr="00807F95">
        <w:rPr>
          <w:rFonts w:ascii="Times New Roman" w:hAnsi="Times New Roman"/>
          <w:bCs/>
        </w:rPr>
        <w:t>Hodkovická 52, 460 06 Liberec</w:t>
      </w:r>
    </w:p>
    <w:p w:rsidR="0053412B" w:rsidRPr="00807F95" w:rsidRDefault="0053412B" w:rsidP="0053412B">
      <w:pPr>
        <w:pStyle w:val="Zkladntext"/>
        <w:widowControl w:val="0"/>
        <w:ind w:left="567"/>
        <w:rPr>
          <w:rFonts w:ascii="Times New Roman" w:hAnsi="Times New Roman"/>
          <w:bCs/>
        </w:rPr>
      </w:pPr>
      <w:r w:rsidRPr="00807F95">
        <w:rPr>
          <w:rFonts w:ascii="Times New Roman" w:hAnsi="Times New Roman"/>
          <w:bCs/>
        </w:rPr>
        <w:t xml:space="preserve">IČ: </w:t>
      </w:r>
      <w:r>
        <w:rPr>
          <w:rFonts w:ascii="Times New Roman" w:hAnsi="Times New Roman"/>
          <w:bCs/>
          <w:lang w:val="cs-CZ"/>
        </w:rPr>
        <w:tab/>
      </w:r>
      <w:r>
        <w:rPr>
          <w:rFonts w:ascii="Times New Roman" w:hAnsi="Times New Roman"/>
          <w:bCs/>
          <w:lang w:val="cs-CZ"/>
        </w:rPr>
        <w:tab/>
      </w:r>
      <w:r>
        <w:rPr>
          <w:rFonts w:ascii="Times New Roman" w:hAnsi="Times New Roman"/>
          <w:bCs/>
          <w:lang w:val="cs-CZ"/>
        </w:rPr>
        <w:tab/>
      </w:r>
      <w:r w:rsidRPr="00807F95">
        <w:rPr>
          <w:rFonts w:ascii="Times New Roman" w:hAnsi="Times New Roman"/>
          <w:bCs/>
        </w:rPr>
        <w:t>25413945</w:t>
      </w:r>
    </w:p>
    <w:p w:rsidR="0053412B" w:rsidRPr="00807F95" w:rsidRDefault="0053412B" w:rsidP="0053412B">
      <w:pPr>
        <w:pStyle w:val="Zkladntext"/>
        <w:widowControl w:val="0"/>
        <w:ind w:left="567"/>
        <w:rPr>
          <w:rFonts w:ascii="Times New Roman" w:hAnsi="Times New Roman"/>
          <w:bCs/>
        </w:rPr>
      </w:pPr>
      <w:r w:rsidRPr="00807F95">
        <w:rPr>
          <w:rFonts w:ascii="Times New Roman" w:hAnsi="Times New Roman"/>
          <w:bCs/>
        </w:rPr>
        <w:t>DIČ:</w:t>
      </w:r>
      <w:r>
        <w:rPr>
          <w:rFonts w:ascii="Times New Roman" w:hAnsi="Times New Roman"/>
          <w:bCs/>
          <w:lang w:val="cs-CZ"/>
        </w:rPr>
        <w:tab/>
      </w:r>
      <w:r>
        <w:rPr>
          <w:rFonts w:ascii="Times New Roman" w:hAnsi="Times New Roman"/>
          <w:bCs/>
          <w:lang w:val="cs-CZ"/>
        </w:rPr>
        <w:tab/>
      </w:r>
      <w:r>
        <w:rPr>
          <w:rFonts w:ascii="Times New Roman" w:hAnsi="Times New Roman"/>
          <w:bCs/>
          <w:lang w:val="cs-CZ"/>
        </w:rPr>
        <w:tab/>
      </w:r>
      <w:r w:rsidRPr="00807F95">
        <w:rPr>
          <w:rFonts w:ascii="Times New Roman" w:hAnsi="Times New Roman"/>
          <w:bCs/>
        </w:rPr>
        <w:t>CZ25413945</w:t>
      </w:r>
    </w:p>
    <w:p w:rsidR="0053412B" w:rsidRPr="00884E89" w:rsidRDefault="0053412B" w:rsidP="0053412B">
      <w:pPr>
        <w:pStyle w:val="Zkladntext"/>
        <w:widowControl w:val="0"/>
        <w:ind w:left="567"/>
        <w:rPr>
          <w:rFonts w:ascii="Times New Roman" w:hAnsi="Times New Roman"/>
          <w:bCs/>
          <w:lang w:val="cs-CZ"/>
        </w:rPr>
      </w:pPr>
      <w:r w:rsidRPr="00807F95">
        <w:rPr>
          <w:rFonts w:ascii="Times New Roman" w:hAnsi="Times New Roman"/>
          <w:bCs/>
        </w:rPr>
        <w:t xml:space="preserve">Bankovní spojení: </w:t>
      </w:r>
      <w:r>
        <w:rPr>
          <w:rFonts w:ascii="Times New Roman" w:hAnsi="Times New Roman"/>
          <w:bCs/>
          <w:lang w:val="cs-CZ"/>
        </w:rPr>
        <w:tab/>
      </w:r>
      <w:proofErr w:type="spellStart"/>
      <w:r w:rsidR="00884E89">
        <w:rPr>
          <w:rFonts w:ascii="Times New Roman" w:hAnsi="Times New Roman"/>
          <w:bCs/>
          <w:lang w:val="cs-CZ"/>
        </w:rPr>
        <w:t>xxxxxx</w:t>
      </w:r>
      <w:proofErr w:type="spellEnd"/>
    </w:p>
    <w:p w:rsidR="0053412B" w:rsidRPr="00884E89" w:rsidRDefault="0053412B" w:rsidP="0053412B">
      <w:pPr>
        <w:pStyle w:val="Zkladntext"/>
        <w:widowControl w:val="0"/>
        <w:ind w:left="567"/>
        <w:rPr>
          <w:rFonts w:ascii="Times New Roman" w:hAnsi="Times New Roman"/>
          <w:bCs/>
          <w:lang w:val="cs-CZ"/>
        </w:rPr>
      </w:pPr>
      <w:r w:rsidRPr="00807F95">
        <w:rPr>
          <w:rFonts w:ascii="Times New Roman" w:hAnsi="Times New Roman"/>
          <w:bCs/>
        </w:rPr>
        <w:t xml:space="preserve">Účet číslo: </w:t>
      </w:r>
      <w:r>
        <w:rPr>
          <w:rFonts w:ascii="Times New Roman" w:hAnsi="Times New Roman"/>
          <w:bCs/>
          <w:lang w:val="cs-CZ"/>
        </w:rPr>
        <w:tab/>
      </w:r>
      <w:r>
        <w:rPr>
          <w:rFonts w:ascii="Times New Roman" w:hAnsi="Times New Roman"/>
          <w:bCs/>
          <w:lang w:val="cs-CZ"/>
        </w:rPr>
        <w:tab/>
      </w:r>
      <w:proofErr w:type="spellStart"/>
      <w:r w:rsidR="00884E89">
        <w:rPr>
          <w:rFonts w:ascii="Times New Roman" w:hAnsi="Times New Roman"/>
          <w:bCs/>
          <w:lang w:val="cs-CZ"/>
        </w:rPr>
        <w:t>xxxxxx</w:t>
      </w:r>
      <w:proofErr w:type="spellEnd"/>
    </w:p>
    <w:p w:rsidR="0053412B" w:rsidRPr="00807F95" w:rsidRDefault="0053412B" w:rsidP="0053412B">
      <w:pPr>
        <w:pStyle w:val="Zkladntext"/>
        <w:widowControl w:val="0"/>
        <w:ind w:left="567"/>
        <w:rPr>
          <w:rFonts w:ascii="Times New Roman" w:hAnsi="Times New Roman"/>
        </w:rPr>
      </w:pPr>
      <w:r>
        <w:rPr>
          <w:rFonts w:ascii="Times New Roman" w:hAnsi="Times New Roman"/>
          <w:lang w:val="cs-CZ"/>
        </w:rPr>
        <w:t>Zastoupená</w:t>
      </w:r>
      <w:r w:rsidRPr="00807F95">
        <w:rPr>
          <w:rFonts w:ascii="Times New Roman" w:hAnsi="Times New Roman"/>
        </w:rPr>
        <w:t>:</w:t>
      </w:r>
      <w:r>
        <w:rPr>
          <w:rFonts w:ascii="Times New Roman" w:hAnsi="Times New Roman"/>
          <w:lang w:val="cs-CZ"/>
        </w:rPr>
        <w:tab/>
      </w:r>
      <w:r>
        <w:rPr>
          <w:rFonts w:ascii="Times New Roman" w:hAnsi="Times New Roman"/>
          <w:lang w:val="cs-CZ"/>
        </w:rPr>
        <w:tab/>
      </w:r>
      <w:r w:rsidRPr="00807F95">
        <w:rPr>
          <w:rFonts w:ascii="Times New Roman" w:hAnsi="Times New Roman"/>
          <w:lang w:val="cs-CZ"/>
        </w:rPr>
        <w:t>Michalem Adamem, jednatelem</w:t>
      </w:r>
    </w:p>
    <w:p w:rsidR="0053412B" w:rsidRPr="00527F92" w:rsidRDefault="0053412B" w:rsidP="0053412B">
      <w:pPr>
        <w:pStyle w:val="Zkladntext"/>
        <w:widowControl w:val="0"/>
        <w:ind w:left="567"/>
        <w:rPr>
          <w:rFonts w:ascii="Times New Roman" w:hAnsi="Times New Roman"/>
        </w:rPr>
      </w:pPr>
      <w:r w:rsidRPr="00527F92">
        <w:rPr>
          <w:rFonts w:ascii="Times New Roman" w:hAnsi="Times New Roman"/>
        </w:rPr>
        <w:t>(dále jen jako „</w:t>
      </w:r>
      <w:r w:rsidRPr="00527F92">
        <w:rPr>
          <w:rFonts w:ascii="Times New Roman" w:hAnsi="Times New Roman"/>
          <w:b/>
          <w:bCs/>
          <w:lang w:val="cs-CZ"/>
        </w:rPr>
        <w:t>pachtýř</w:t>
      </w:r>
      <w:r w:rsidRPr="00527F92">
        <w:rPr>
          <w:rFonts w:ascii="Times New Roman" w:hAnsi="Times New Roman"/>
          <w:b/>
          <w:bCs/>
        </w:rPr>
        <w:t>“</w:t>
      </w:r>
      <w:r w:rsidRPr="00527F92">
        <w:rPr>
          <w:rFonts w:ascii="Times New Roman" w:hAnsi="Times New Roman"/>
          <w:bCs/>
        </w:rPr>
        <w:t>)</w:t>
      </w:r>
    </w:p>
    <w:p w:rsidR="0053412B" w:rsidRPr="00527F92" w:rsidRDefault="0053412B" w:rsidP="0053412B">
      <w:pPr>
        <w:pStyle w:val="Zkladntext"/>
        <w:widowControl w:val="0"/>
        <w:rPr>
          <w:rFonts w:ascii="Times New Roman" w:hAnsi="Times New Roman"/>
        </w:rPr>
      </w:pPr>
    </w:p>
    <w:p w:rsidR="0053412B" w:rsidRPr="00527F92" w:rsidRDefault="0053412B" w:rsidP="0053412B">
      <w:pPr>
        <w:pStyle w:val="Zkladntext"/>
        <w:widowControl w:val="0"/>
        <w:jc w:val="center"/>
        <w:rPr>
          <w:rFonts w:ascii="Times New Roman" w:hAnsi="Times New Roman"/>
          <w:b/>
        </w:rPr>
      </w:pPr>
      <w:r w:rsidRPr="00527F92">
        <w:rPr>
          <w:rFonts w:ascii="Times New Roman" w:hAnsi="Times New Roman"/>
        </w:rPr>
        <w:t xml:space="preserve">mezi sebou uzavírají následující </w:t>
      </w:r>
      <w:r w:rsidRPr="00527F92">
        <w:rPr>
          <w:rFonts w:ascii="Times New Roman" w:hAnsi="Times New Roman"/>
          <w:b/>
          <w:lang w:val="cs-CZ"/>
        </w:rPr>
        <w:t xml:space="preserve">Smlouvu </w:t>
      </w:r>
      <w:proofErr w:type="spellStart"/>
      <w:r w:rsidRPr="00527F92">
        <w:rPr>
          <w:rFonts w:ascii="Times New Roman" w:hAnsi="Times New Roman"/>
          <w:b/>
          <w:lang w:val="cs-CZ"/>
        </w:rPr>
        <w:t>pachtovní</w:t>
      </w:r>
      <w:proofErr w:type="spellEnd"/>
      <w:r w:rsidRPr="00527F92">
        <w:rPr>
          <w:rFonts w:ascii="Times New Roman" w:hAnsi="Times New Roman"/>
          <w:b/>
        </w:rPr>
        <w:t>:</w:t>
      </w:r>
    </w:p>
    <w:p w:rsidR="0053412B" w:rsidRDefault="0053412B" w:rsidP="0053412B">
      <w:pPr>
        <w:widowControl w:val="0"/>
        <w:jc w:val="center"/>
        <w:rPr>
          <w:rFonts w:ascii="Times New Roman" w:hAnsi="Times New Roman" w:cs="Times New Roman"/>
          <w:sz w:val="24"/>
          <w:szCs w:val="24"/>
        </w:rPr>
      </w:pPr>
    </w:p>
    <w:p w:rsidR="0053412B" w:rsidRPr="00BD088D" w:rsidRDefault="0053412B" w:rsidP="0053412B">
      <w:pPr>
        <w:widowControl w:val="0"/>
        <w:jc w:val="center"/>
        <w:rPr>
          <w:rFonts w:ascii="Times New Roman" w:hAnsi="Times New Roman" w:cs="Times New Roman"/>
          <w:sz w:val="24"/>
          <w:szCs w:val="24"/>
        </w:rPr>
      </w:pPr>
      <w:r w:rsidRPr="00BD088D">
        <w:rPr>
          <w:rFonts w:ascii="Times New Roman" w:hAnsi="Times New Roman" w:cs="Times New Roman"/>
          <w:sz w:val="24"/>
          <w:szCs w:val="24"/>
        </w:rPr>
        <w:t>I.</w:t>
      </w:r>
    </w:p>
    <w:p w:rsidR="0053412B" w:rsidRPr="00BD088D" w:rsidRDefault="0053412B" w:rsidP="0053412B">
      <w:pPr>
        <w:widowControl w:val="0"/>
        <w:jc w:val="center"/>
        <w:rPr>
          <w:rFonts w:ascii="Times New Roman" w:hAnsi="Times New Roman" w:cs="Times New Roman"/>
          <w:b/>
          <w:sz w:val="24"/>
          <w:szCs w:val="24"/>
        </w:rPr>
      </w:pPr>
      <w:r w:rsidRPr="00BD088D">
        <w:rPr>
          <w:rFonts w:ascii="Times New Roman" w:hAnsi="Times New Roman" w:cs="Times New Roman"/>
          <w:b/>
          <w:sz w:val="24"/>
          <w:szCs w:val="24"/>
        </w:rPr>
        <w:t>Předmět pachtu</w:t>
      </w:r>
    </w:p>
    <w:p w:rsidR="0053412B" w:rsidRPr="00527F92" w:rsidRDefault="0053412B" w:rsidP="0053412B">
      <w:pPr>
        <w:pStyle w:val="Zkladntext"/>
        <w:widowControl w:val="0"/>
        <w:numPr>
          <w:ilvl w:val="0"/>
          <w:numId w:val="4"/>
        </w:numPr>
        <w:ind w:left="567" w:hanging="567"/>
        <w:rPr>
          <w:rFonts w:ascii="Times New Roman" w:hAnsi="Times New Roman"/>
          <w:bCs/>
        </w:rPr>
      </w:pPr>
      <w:r w:rsidRPr="00527F92">
        <w:rPr>
          <w:rFonts w:ascii="Times New Roman" w:hAnsi="Times New Roman"/>
        </w:rPr>
        <w:t>Pro</w:t>
      </w:r>
      <w:r w:rsidRPr="00527F92">
        <w:rPr>
          <w:rFonts w:ascii="Times New Roman" w:hAnsi="Times New Roman"/>
          <w:lang w:val="cs-CZ"/>
        </w:rPr>
        <w:t>pachtovatel</w:t>
      </w:r>
      <w:r w:rsidRPr="00527F92">
        <w:rPr>
          <w:rFonts w:ascii="Times New Roman" w:hAnsi="Times New Roman"/>
        </w:rPr>
        <w:t xml:space="preserve"> je vlastníkem objektu budovy menzy a kolejí </w:t>
      </w:r>
      <w:proofErr w:type="spellStart"/>
      <w:r w:rsidRPr="00527F92">
        <w:rPr>
          <w:rFonts w:ascii="Times New Roman" w:hAnsi="Times New Roman"/>
        </w:rPr>
        <w:t>Harcov</w:t>
      </w:r>
      <w:proofErr w:type="spellEnd"/>
      <w:r w:rsidRPr="00527F92">
        <w:rPr>
          <w:rFonts w:ascii="Times New Roman" w:hAnsi="Times New Roman"/>
        </w:rPr>
        <w:t xml:space="preserve"> v Liberci, ul. 17 listopadu, tj. budovy včetně pozemku, stav. </w:t>
      </w:r>
      <w:proofErr w:type="spellStart"/>
      <w:r w:rsidRPr="00527F92">
        <w:rPr>
          <w:rFonts w:ascii="Times New Roman" w:hAnsi="Times New Roman"/>
        </w:rPr>
        <w:t>parc</w:t>
      </w:r>
      <w:proofErr w:type="spellEnd"/>
      <w:r w:rsidRPr="00527F92">
        <w:rPr>
          <w:rFonts w:ascii="Times New Roman" w:hAnsi="Times New Roman"/>
        </w:rPr>
        <w:t xml:space="preserve">. 279/4 o výměře </w:t>
      </w:r>
      <w:smartTag w:uri="urn:schemas-microsoft-com:office:smarttags" w:element="metricconverter">
        <w:smartTagPr>
          <w:attr w:name="ProductID" w:val="914 m2"/>
        </w:smartTagPr>
        <w:r w:rsidRPr="00527F92">
          <w:rPr>
            <w:rFonts w:ascii="Times New Roman" w:hAnsi="Times New Roman"/>
          </w:rPr>
          <w:t>914 m2</w:t>
        </w:r>
      </w:smartTag>
      <w:r w:rsidRPr="00527F92">
        <w:rPr>
          <w:rFonts w:ascii="Times New Roman" w:hAnsi="Times New Roman"/>
        </w:rPr>
        <w:t xml:space="preserve">, na němž je budova umístěna. Tato nemovitost je zapsána v katastrálním operátu na listu vlastnictví č. 2017 pro katastrální území Starý </w:t>
      </w:r>
      <w:proofErr w:type="spellStart"/>
      <w:r w:rsidRPr="00527F92">
        <w:rPr>
          <w:rFonts w:ascii="Times New Roman" w:hAnsi="Times New Roman"/>
        </w:rPr>
        <w:t>Harcov</w:t>
      </w:r>
      <w:proofErr w:type="spellEnd"/>
      <w:r w:rsidRPr="00527F92">
        <w:rPr>
          <w:rFonts w:ascii="Times New Roman" w:hAnsi="Times New Roman"/>
        </w:rPr>
        <w:t xml:space="preserve"> Katastrálního úřadu Liberec.</w:t>
      </w:r>
    </w:p>
    <w:p w:rsidR="0053412B" w:rsidRPr="00527F92" w:rsidRDefault="0053412B" w:rsidP="0053412B">
      <w:pPr>
        <w:pStyle w:val="Zkladntext"/>
        <w:widowControl w:val="0"/>
        <w:numPr>
          <w:ilvl w:val="0"/>
          <w:numId w:val="4"/>
        </w:numPr>
        <w:ind w:left="567" w:hanging="567"/>
        <w:rPr>
          <w:rFonts w:ascii="Times New Roman" w:hAnsi="Times New Roman"/>
          <w:bCs/>
        </w:rPr>
      </w:pPr>
      <w:r w:rsidRPr="00527F92">
        <w:rPr>
          <w:rFonts w:ascii="Times New Roman" w:hAnsi="Times New Roman"/>
          <w:lang w:val="cs-CZ"/>
        </w:rPr>
        <w:t>Propachtovatel</w:t>
      </w:r>
      <w:r w:rsidRPr="00527F92">
        <w:rPr>
          <w:rFonts w:ascii="Times New Roman" w:hAnsi="Times New Roman"/>
        </w:rPr>
        <w:t xml:space="preserve"> přenechává touto smlouvou </w:t>
      </w:r>
      <w:r w:rsidRPr="00527F92">
        <w:rPr>
          <w:rFonts w:ascii="Times New Roman" w:hAnsi="Times New Roman"/>
          <w:lang w:val="cs-CZ"/>
        </w:rPr>
        <w:t>pachtýři</w:t>
      </w:r>
      <w:r w:rsidRPr="00527F92">
        <w:rPr>
          <w:rFonts w:ascii="Times New Roman" w:hAnsi="Times New Roman"/>
        </w:rPr>
        <w:t xml:space="preserve"> do užívání</w:t>
      </w:r>
      <w:r w:rsidRPr="00527F92">
        <w:rPr>
          <w:rFonts w:ascii="Times New Roman" w:hAnsi="Times New Roman"/>
          <w:lang w:val="cs-CZ"/>
        </w:rPr>
        <w:t xml:space="preserve"> a požívání</w:t>
      </w:r>
      <w:r w:rsidRPr="00527F92">
        <w:rPr>
          <w:rFonts w:ascii="Times New Roman" w:hAnsi="Times New Roman"/>
        </w:rPr>
        <w:t xml:space="preserve"> </w:t>
      </w:r>
      <w:proofErr w:type="spellStart"/>
      <w:r w:rsidRPr="00527F92">
        <w:rPr>
          <w:rFonts w:ascii="Times New Roman" w:hAnsi="Times New Roman"/>
        </w:rPr>
        <w:t>následujícíprostory</w:t>
      </w:r>
      <w:proofErr w:type="spellEnd"/>
      <w:r w:rsidRPr="00527F92">
        <w:rPr>
          <w:rFonts w:ascii="Times New Roman" w:hAnsi="Times New Roman"/>
        </w:rPr>
        <w:t xml:space="preserve"> v objektu </w:t>
      </w:r>
      <w:r w:rsidRPr="00527F92">
        <w:rPr>
          <w:rFonts w:ascii="Times New Roman" w:hAnsi="Times New Roman"/>
          <w:lang w:val="cs-CZ"/>
        </w:rPr>
        <w:t xml:space="preserve">spolu s inventářem </w:t>
      </w:r>
      <w:r w:rsidRPr="00527F92">
        <w:rPr>
          <w:rFonts w:ascii="Times New Roman" w:hAnsi="Times New Roman"/>
          <w:bCs/>
        </w:rPr>
        <w:t>(dále jen „</w:t>
      </w:r>
      <w:r w:rsidRPr="00527F92">
        <w:rPr>
          <w:rFonts w:ascii="Times New Roman" w:hAnsi="Times New Roman"/>
          <w:b/>
          <w:bCs/>
        </w:rPr>
        <w:t xml:space="preserve">předmět </w:t>
      </w:r>
      <w:r w:rsidRPr="00527F92">
        <w:rPr>
          <w:rFonts w:ascii="Times New Roman" w:hAnsi="Times New Roman"/>
          <w:b/>
          <w:bCs/>
          <w:lang w:val="cs-CZ"/>
        </w:rPr>
        <w:t>pachtu</w:t>
      </w:r>
      <w:r w:rsidRPr="00527F92">
        <w:rPr>
          <w:rFonts w:ascii="Times New Roman" w:hAnsi="Times New Roman"/>
          <w:bCs/>
        </w:rPr>
        <w:t>“)</w:t>
      </w:r>
      <w:r w:rsidRPr="00527F92">
        <w:rPr>
          <w:rFonts w:ascii="Times New Roman" w:hAnsi="Times New Roman"/>
        </w:rPr>
        <w:t>:</w:t>
      </w:r>
    </w:p>
    <w:p w:rsidR="0053412B" w:rsidRPr="00527F92" w:rsidRDefault="0053412B" w:rsidP="0053412B">
      <w:pPr>
        <w:pStyle w:val="Zkladntext"/>
        <w:widowControl w:val="0"/>
        <w:rPr>
          <w:rFonts w:ascii="Times New Roman" w:hAnsi="Times New Roman"/>
          <w:bCs/>
        </w:rPr>
      </w:pP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2906"/>
        <w:gridCol w:w="1342"/>
      </w:tblGrid>
      <w:tr w:rsidR="0053412B" w:rsidRPr="00527F92" w:rsidTr="00E679F2">
        <w:trPr>
          <w:trHeight w:val="285"/>
          <w:jc w:val="center"/>
        </w:trPr>
        <w:tc>
          <w:tcPr>
            <w:tcW w:w="1840" w:type="dxa"/>
            <w:shd w:val="clear" w:color="auto" w:fill="D9D9D9"/>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Číslo místnosti</w:t>
            </w:r>
          </w:p>
        </w:tc>
        <w:tc>
          <w:tcPr>
            <w:tcW w:w="2906" w:type="dxa"/>
            <w:shd w:val="clear" w:color="auto" w:fill="D9D9D9"/>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Název místnosti</w:t>
            </w:r>
          </w:p>
        </w:tc>
        <w:tc>
          <w:tcPr>
            <w:tcW w:w="1342" w:type="dxa"/>
            <w:shd w:val="clear" w:color="auto" w:fill="D9D9D9"/>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Plocha (m2)</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01001</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Chodba</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40,57</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01002</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Kuchyň</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37,81</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01003</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Sklad</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17,77</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01004</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Předsíň</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4,27</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01005</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WC - imobilní  Ž</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3,05</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lastRenderedPageBreak/>
              <w:t>01006</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WC - imobilní  M</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3,09</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01007</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Předsíň WC</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4,58</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01008</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WC ženy</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8,88</w:t>
            </w:r>
          </w:p>
        </w:tc>
      </w:tr>
      <w:tr w:rsidR="0053412B" w:rsidRPr="00527F92" w:rsidTr="00E679F2">
        <w:trPr>
          <w:trHeight w:val="25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01009</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Předsíň WC</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5,36</w:t>
            </w:r>
          </w:p>
        </w:tc>
      </w:tr>
      <w:tr w:rsidR="0053412B" w:rsidRPr="00527F92" w:rsidTr="00E679F2">
        <w:trPr>
          <w:trHeight w:val="25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01010</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WC muži</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10,96</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01011</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Chodba</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35,03</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01012</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Kavárna</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101,18</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01013</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Bowling, vč. technologie</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138,00</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01014</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Kancelář</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13,22</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01015</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Hudební klub</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198,18</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01016</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Sklad</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7,00</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01017</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Restaurace</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119,61</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01021</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Chlazený sklad</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10,81</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01022</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Úklidová komora</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1,37</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01023</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Šatna ženy</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4,37</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01024</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Umývárna - Ž</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4,30</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01025</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WC ženy</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1,68</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01026</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Šatna muži</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5,39</w:t>
            </w:r>
          </w:p>
        </w:tc>
      </w:tr>
      <w:tr w:rsidR="0053412B" w:rsidRPr="00527F92" w:rsidTr="00E679F2">
        <w:trPr>
          <w:trHeight w:val="285"/>
          <w:jc w:val="center"/>
        </w:trPr>
        <w:tc>
          <w:tcPr>
            <w:tcW w:w="1840" w:type="dxa"/>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01027</w:t>
            </w:r>
          </w:p>
        </w:tc>
        <w:tc>
          <w:tcPr>
            <w:tcW w:w="2906" w:type="dxa"/>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Umývárna - M</w:t>
            </w:r>
          </w:p>
        </w:tc>
        <w:tc>
          <w:tcPr>
            <w:tcW w:w="1342" w:type="dxa"/>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3,90</w:t>
            </w:r>
          </w:p>
        </w:tc>
      </w:tr>
      <w:tr w:rsidR="0053412B" w:rsidRPr="00527F92" w:rsidTr="00E679F2">
        <w:trPr>
          <w:trHeight w:val="285"/>
          <w:jc w:val="center"/>
        </w:trPr>
        <w:tc>
          <w:tcPr>
            <w:tcW w:w="1840" w:type="dxa"/>
            <w:tcBorders>
              <w:bottom w:val="single" w:sz="4" w:space="0" w:color="auto"/>
            </w:tcBorders>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01028</w:t>
            </w:r>
          </w:p>
        </w:tc>
        <w:tc>
          <w:tcPr>
            <w:tcW w:w="2906" w:type="dxa"/>
            <w:tcBorders>
              <w:bottom w:val="single" w:sz="4" w:space="0" w:color="auto"/>
            </w:tcBorders>
            <w:shd w:val="clear" w:color="auto" w:fill="auto"/>
            <w:noWrap/>
            <w:vAlign w:val="bottom"/>
          </w:tcPr>
          <w:p w:rsidR="0053412B" w:rsidRPr="00BD088D" w:rsidRDefault="0053412B" w:rsidP="00E679F2">
            <w:pPr>
              <w:widowControl w:val="0"/>
              <w:spacing w:after="0"/>
              <w:rPr>
                <w:rFonts w:ascii="Times New Roman" w:hAnsi="Times New Roman" w:cs="Times New Roman"/>
                <w:sz w:val="24"/>
                <w:szCs w:val="24"/>
              </w:rPr>
            </w:pPr>
            <w:r w:rsidRPr="00BD088D">
              <w:rPr>
                <w:rFonts w:ascii="Times New Roman" w:hAnsi="Times New Roman" w:cs="Times New Roman"/>
                <w:sz w:val="24"/>
                <w:szCs w:val="24"/>
              </w:rPr>
              <w:t>WC muži</w:t>
            </w:r>
          </w:p>
        </w:tc>
        <w:tc>
          <w:tcPr>
            <w:tcW w:w="1342" w:type="dxa"/>
            <w:tcBorders>
              <w:bottom w:val="single" w:sz="4" w:space="0" w:color="auto"/>
            </w:tcBorders>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1,68</w:t>
            </w:r>
          </w:p>
        </w:tc>
      </w:tr>
      <w:tr w:rsidR="0053412B" w:rsidRPr="00527F92" w:rsidTr="00E679F2">
        <w:trPr>
          <w:trHeight w:val="285"/>
          <w:jc w:val="center"/>
        </w:trPr>
        <w:tc>
          <w:tcPr>
            <w:tcW w:w="1840" w:type="dxa"/>
            <w:tcBorders>
              <w:top w:val="single" w:sz="4" w:space="0" w:color="auto"/>
            </w:tcBorders>
            <w:shd w:val="clear" w:color="auto" w:fill="auto"/>
            <w:noWrap/>
            <w:vAlign w:val="bottom"/>
          </w:tcPr>
          <w:p w:rsidR="0053412B" w:rsidRPr="00BD088D" w:rsidRDefault="0053412B" w:rsidP="00E679F2">
            <w:pPr>
              <w:widowControl w:val="0"/>
              <w:spacing w:after="0"/>
              <w:jc w:val="center"/>
              <w:rPr>
                <w:rFonts w:ascii="Times New Roman" w:hAnsi="Times New Roman" w:cs="Times New Roman"/>
                <w:sz w:val="24"/>
                <w:szCs w:val="24"/>
              </w:rPr>
            </w:pPr>
          </w:p>
        </w:tc>
        <w:tc>
          <w:tcPr>
            <w:tcW w:w="2906" w:type="dxa"/>
            <w:tcBorders>
              <w:top w:val="single" w:sz="4" w:space="0" w:color="auto"/>
            </w:tcBorders>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tj. celkem</w:t>
            </w:r>
          </w:p>
        </w:tc>
        <w:tc>
          <w:tcPr>
            <w:tcW w:w="1342" w:type="dxa"/>
            <w:tcBorders>
              <w:top w:val="single" w:sz="4" w:space="0" w:color="auto"/>
            </w:tcBorders>
            <w:shd w:val="clear" w:color="auto" w:fill="auto"/>
            <w:noWrap/>
            <w:vAlign w:val="bottom"/>
          </w:tcPr>
          <w:p w:rsidR="0053412B" w:rsidRPr="00BD088D" w:rsidRDefault="0053412B" w:rsidP="00E679F2">
            <w:pPr>
              <w:widowControl w:val="0"/>
              <w:spacing w:after="0"/>
              <w:jc w:val="right"/>
              <w:rPr>
                <w:rFonts w:ascii="Times New Roman" w:hAnsi="Times New Roman" w:cs="Times New Roman"/>
                <w:sz w:val="24"/>
                <w:szCs w:val="24"/>
              </w:rPr>
            </w:pPr>
            <w:r w:rsidRPr="00BD088D">
              <w:rPr>
                <w:rFonts w:ascii="Times New Roman" w:hAnsi="Times New Roman" w:cs="Times New Roman"/>
                <w:sz w:val="24"/>
                <w:szCs w:val="24"/>
              </w:rPr>
              <w:t>782,06 m2</w:t>
            </w:r>
          </w:p>
        </w:tc>
      </w:tr>
    </w:tbl>
    <w:p w:rsidR="0053412B" w:rsidRPr="00527F92" w:rsidRDefault="0053412B" w:rsidP="0053412B">
      <w:pPr>
        <w:pStyle w:val="Zkladntext"/>
        <w:widowControl w:val="0"/>
        <w:jc w:val="center"/>
        <w:rPr>
          <w:rFonts w:ascii="Times New Roman" w:hAnsi="Times New Roman"/>
          <w:bCs/>
        </w:rPr>
      </w:pPr>
    </w:p>
    <w:p w:rsidR="0053412B" w:rsidRDefault="0053412B" w:rsidP="0053412B">
      <w:pPr>
        <w:pStyle w:val="Zkladntext"/>
        <w:widowControl w:val="0"/>
        <w:ind w:left="567"/>
        <w:rPr>
          <w:rFonts w:ascii="Times New Roman" w:hAnsi="Times New Roman"/>
          <w:bCs/>
        </w:rPr>
      </w:pPr>
      <w:r w:rsidRPr="00527F92">
        <w:rPr>
          <w:rFonts w:ascii="Times New Roman" w:hAnsi="Times New Roman"/>
          <w:bCs/>
        </w:rPr>
        <w:t xml:space="preserve">a </w:t>
      </w:r>
      <w:r w:rsidRPr="00527F92">
        <w:rPr>
          <w:rFonts w:ascii="Times New Roman" w:hAnsi="Times New Roman"/>
          <w:bCs/>
          <w:lang w:val="cs-CZ"/>
        </w:rPr>
        <w:t>pachtýř</w:t>
      </w:r>
      <w:r w:rsidRPr="00527F92">
        <w:rPr>
          <w:rFonts w:ascii="Times New Roman" w:hAnsi="Times New Roman"/>
          <w:bCs/>
        </w:rPr>
        <w:t xml:space="preserve"> je přejímá</w:t>
      </w:r>
      <w:r w:rsidRPr="00527F92">
        <w:rPr>
          <w:rFonts w:ascii="Times New Roman" w:hAnsi="Times New Roman"/>
          <w:bCs/>
          <w:lang w:val="cs-CZ"/>
        </w:rPr>
        <w:t xml:space="preserve"> a zavazuje se platit </w:t>
      </w:r>
      <w:proofErr w:type="spellStart"/>
      <w:r w:rsidRPr="00527F92">
        <w:rPr>
          <w:rFonts w:ascii="Times New Roman" w:hAnsi="Times New Roman"/>
          <w:bCs/>
          <w:lang w:val="cs-CZ"/>
        </w:rPr>
        <w:t>pachtovné</w:t>
      </w:r>
      <w:proofErr w:type="spellEnd"/>
      <w:r w:rsidRPr="00527F92">
        <w:rPr>
          <w:rFonts w:ascii="Times New Roman" w:hAnsi="Times New Roman"/>
          <w:bCs/>
        </w:rPr>
        <w:t xml:space="preserve">. </w:t>
      </w:r>
      <w:r w:rsidRPr="00527F92">
        <w:rPr>
          <w:rFonts w:ascii="Times New Roman" w:hAnsi="Times New Roman"/>
          <w:bCs/>
          <w:lang w:val="cs-CZ"/>
        </w:rPr>
        <w:t>Pachtýř</w:t>
      </w:r>
      <w:r w:rsidRPr="00527F92">
        <w:rPr>
          <w:rFonts w:ascii="Times New Roman" w:hAnsi="Times New Roman"/>
          <w:bCs/>
        </w:rPr>
        <w:t xml:space="preserve"> je seznámen se stavem přejímaných prostor </w:t>
      </w:r>
      <w:r w:rsidRPr="00527F92">
        <w:rPr>
          <w:rFonts w:ascii="Times New Roman" w:hAnsi="Times New Roman"/>
          <w:bCs/>
          <w:lang w:val="cs-CZ"/>
        </w:rPr>
        <w:t xml:space="preserve">a inventářem </w:t>
      </w:r>
      <w:r w:rsidRPr="00527F92">
        <w:rPr>
          <w:rFonts w:ascii="Times New Roman" w:hAnsi="Times New Roman"/>
          <w:bCs/>
        </w:rPr>
        <w:t>a souhlasí s ním.</w:t>
      </w:r>
      <w:r w:rsidRPr="00527F92">
        <w:rPr>
          <w:rFonts w:ascii="Times New Roman" w:hAnsi="Times New Roman"/>
          <w:bCs/>
          <w:lang w:val="cs-CZ"/>
        </w:rPr>
        <w:t xml:space="preserve"> Výnosy z předmětu pachtu náleží v plné výši pachtýři. </w:t>
      </w:r>
    </w:p>
    <w:p w:rsidR="0053412B" w:rsidRPr="00E3031E" w:rsidRDefault="0053412B" w:rsidP="0053412B">
      <w:pPr>
        <w:spacing w:after="0"/>
        <w:ind w:left="567"/>
        <w:jc w:val="both"/>
        <w:rPr>
          <w:rFonts w:ascii="Times New Roman" w:hAnsi="Times New Roman"/>
          <w:sz w:val="24"/>
          <w:szCs w:val="24"/>
        </w:rPr>
      </w:pPr>
      <w:r w:rsidRPr="00E3031E">
        <w:rPr>
          <w:rFonts w:ascii="Times New Roman" w:hAnsi="Times New Roman"/>
          <w:sz w:val="24"/>
          <w:szCs w:val="24"/>
        </w:rPr>
        <w:t xml:space="preserve">Dále </w:t>
      </w:r>
      <w:r>
        <w:rPr>
          <w:rFonts w:ascii="Times New Roman" w:hAnsi="Times New Roman"/>
          <w:sz w:val="24"/>
          <w:szCs w:val="24"/>
        </w:rPr>
        <w:t>propachtovatel</w:t>
      </w:r>
      <w:r w:rsidRPr="00E3031E">
        <w:rPr>
          <w:rFonts w:ascii="Times New Roman" w:hAnsi="Times New Roman"/>
          <w:sz w:val="24"/>
          <w:szCs w:val="24"/>
        </w:rPr>
        <w:t xml:space="preserve"> povoluje </w:t>
      </w:r>
      <w:r>
        <w:rPr>
          <w:rFonts w:ascii="Times New Roman" w:hAnsi="Times New Roman"/>
          <w:sz w:val="24"/>
          <w:szCs w:val="24"/>
        </w:rPr>
        <w:t>pachtýři</w:t>
      </w:r>
      <w:r w:rsidR="00800195">
        <w:rPr>
          <w:rFonts w:ascii="Times New Roman" w:hAnsi="Times New Roman"/>
          <w:sz w:val="24"/>
          <w:szCs w:val="24"/>
        </w:rPr>
        <w:t xml:space="preserve"> </w:t>
      </w:r>
      <w:r w:rsidRPr="00E3031E">
        <w:rPr>
          <w:rFonts w:ascii="Times New Roman" w:hAnsi="Times New Roman"/>
          <w:b/>
          <w:sz w:val="24"/>
          <w:szCs w:val="24"/>
        </w:rPr>
        <w:t>umístění venkovního občerstvení</w:t>
      </w:r>
      <w:r w:rsidRPr="00E3031E">
        <w:rPr>
          <w:rFonts w:ascii="Times New Roman" w:hAnsi="Times New Roman"/>
          <w:sz w:val="24"/>
          <w:szCs w:val="24"/>
        </w:rPr>
        <w:t xml:space="preserve"> na parcele č. </w:t>
      </w:r>
      <w:r>
        <w:rPr>
          <w:rFonts w:ascii="Times New Roman" w:hAnsi="Times New Roman"/>
          <w:sz w:val="24"/>
          <w:szCs w:val="24"/>
        </w:rPr>
        <w:t xml:space="preserve">279/80 </w:t>
      </w:r>
      <w:r w:rsidRPr="00E3031E">
        <w:rPr>
          <w:rFonts w:ascii="Times New Roman" w:hAnsi="Times New Roman"/>
          <w:sz w:val="24"/>
          <w:szCs w:val="24"/>
        </w:rPr>
        <w:t xml:space="preserve">v rozsahu maximálně </w:t>
      </w:r>
      <w:r>
        <w:rPr>
          <w:rFonts w:ascii="Times New Roman" w:hAnsi="Times New Roman"/>
          <w:sz w:val="24"/>
          <w:szCs w:val="24"/>
        </w:rPr>
        <w:t>50</w:t>
      </w:r>
      <w:r w:rsidRPr="00E3031E">
        <w:rPr>
          <w:rFonts w:ascii="Times New Roman" w:hAnsi="Times New Roman"/>
          <w:sz w:val="24"/>
          <w:szCs w:val="24"/>
        </w:rPr>
        <w:t xml:space="preserve"> m</w:t>
      </w:r>
      <w:r w:rsidRPr="003577B9">
        <w:rPr>
          <w:rFonts w:ascii="Times New Roman" w:hAnsi="Times New Roman"/>
          <w:sz w:val="24"/>
          <w:szCs w:val="24"/>
          <w:vertAlign w:val="superscript"/>
        </w:rPr>
        <w:t>2</w:t>
      </w:r>
      <w:r w:rsidR="008877B0">
        <w:rPr>
          <w:rFonts w:ascii="Times New Roman" w:hAnsi="Times New Roman"/>
          <w:sz w:val="24"/>
          <w:szCs w:val="24"/>
          <w:vertAlign w:val="superscript"/>
        </w:rPr>
        <w:t xml:space="preserve"> </w:t>
      </w:r>
      <w:r>
        <w:rPr>
          <w:rFonts w:ascii="Times New Roman" w:hAnsi="Times New Roman"/>
          <w:sz w:val="24"/>
          <w:szCs w:val="24"/>
        </w:rPr>
        <w:t>a parcele 279/16 v rozsahu maximálně 100 m</w:t>
      </w:r>
      <w:r w:rsidRPr="00726400">
        <w:rPr>
          <w:rFonts w:ascii="Times New Roman" w:hAnsi="Times New Roman"/>
          <w:sz w:val="24"/>
          <w:szCs w:val="24"/>
          <w:vertAlign w:val="superscript"/>
        </w:rPr>
        <w:t>2</w:t>
      </w:r>
      <w:r w:rsidR="008877B0">
        <w:rPr>
          <w:rFonts w:ascii="Times New Roman" w:hAnsi="Times New Roman"/>
          <w:sz w:val="24"/>
          <w:szCs w:val="24"/>
          <w:vertAlign w:val="superscript"/>
        </w:rPr>
        <w:t xml:space="preserve"> </w:t>
      </w:r>
      <w:r w:rsidRPr="00E3031E">
        <w:rPr>
          <w:rFonts w:ascii="Times New Roman" w:hAnsi="Times New Roman"/>
          <w:b/>
          <w:sz w:val="24"/>
          <w:szCs w:val="24"/>
        </w:rPr>
        <w:t>v době od 8:00 do 22:00</w:t>
      </w:r>
      <w:r w:rsidRPr="00E3031E">
        <w:rPr>
          <w:rFonts w:ascii="Times New Roman" w:hAnsi="Times New Roman"/>
          <w:sz w:val="24"/>
          <w:szCs w:val="24"/>
        </w:rPr>
        <w:t>.</w:t>
      </w:r>
      <w:r>
        <w:rPr>
          <w:rFonts w:ascii="Times New Roman" w:hAnsi="Times New Roman"/>
          <w:sz w:val="24"/>
          <w:szCs w:val="24"/>
        </w:rPr>
        <w:t xml:space="preserve"> Pachtýř</w:t>
      </w:r>
      <w:r w:rsidRPr="00E3031E">
        <w:rPr>
          <w:rFonts w:ascii="Times New Roman" w:hAnsi="Times New Roman"/>
          <w:sz w:val="24"/>
          <w:szCs w:val="24"/>
        </w:rPr>
        <w:t xml:space="preserve"> je povinen zajistit</w:t>
      </w:r>
      <w:r w:rsidR="00800195">
        <w:rPr>
          <w:rFonts w:ascii="Times New Roman" w:hAnsi="Times New Roman"/>
          <w:sz w:val="24"/>
          <w:szCs w:val="24"/>
        </w:rPr>
        <w:t xml:space="preserve"> </w:t>
      </w:r>
      <w:r w:rsidRPr="00D0232A">
        <w:rPr>
          <w:rFonts w:ascii="Times New Roman" w:hAnsi="Times New Roman"/>
          <w:b/>
          <w:sz w:val="24"/>
          <w:szCs w:val="24"/>
        </w:rPr>
        <w:t>každodenní úklid</w:t>
      </w:r>
      <w:r>
        <w:rPr>
          <w:rFonts w:ascii="Times New Roman" w:hAnsi="Times New Roman"/>
          <w:sz w:val="24"/>
          <w:szCs w:val="24"/>
        </w:rPr>
        <w:t> okolí občerstvení</w:t>
      </w:r>
      <w:r w:rsidRPr="00E3031E">
        <w:rPr>
          <w:rFonts w:ascii="Times New Roman" w:hAnsi="Times New Roman"/>
          <w:sz w:val="24"/>
          <w:szCs w:val="24"/>
        </w:rPr>
        <w:t>.</w:t>
      </w:r>
      <w:r>
        <w:rPr>
          <w:rFonts w:ascii="Times New Roman" w:hAnsi="Times New Roman"/>
          <w:sz w:val="24"/>
          <w:szCs w:val="24"/>
        </w:rPr>
        <w:t xml:space="preserve"> Umístění venkovního občerstvení je zobrazeno v</w:t>
      </w:r>
      <w:r w:rsidR="00E679F2">
        <w:rPr>
          <w:rFonts w:ascii="Times New Roman" w:hAnsi="Times New Roman"/>
          <w:sz w:val="24"/>
          <w:szCs w:val="24"/>
        </w:rPr>
        <w:t> </w:t>
      </w:r>
      <w:r w:rsidRPr="00D0232A">
        <w:rPr>
          <w:rFonts w:ascii="Times New Roman" w:hAnsi="Times New Roman"/>
          <w:b/>
          <w:sz w:val="24"/>
          <w:szCs w:val="24"/>
        </w:rPr>
        <w:t>Příloze</w:t>
      </w:r>
      <w:r w:rsidR="00E679F2">
        <w:rPr>
          <w:rFonts w:ascii="Times New Roman" w:hAnsi="Times New Roman"/>
          <w:b/>
          <w:sz w:val="24"/>
          <w:szCs w:val="24"/>
        </w:rPr>
        <w:t xml:space="preserve"> 3</w:t>
      </w:r>
      <w:r w:rsidR="00800195">
        <w:rPr>
          <w:rFonts w:ascii="Times New Roman" w:hAnsi="Times New Roman"/>
          <w:b/>
          <w:sz w:val="24"/>
          <w:szCs w:val="24"/>
        </w:rPr>
        <w:t xml:space="preserve"> </w:t>
      </w:r>
      <w:r>
        <w:rPr>
          <w:rFonts w:ascii="Times New Roman" w:hAnsi="Times New Roman"/>
          <w:sz w:val="24"/>
          <w:szCs w:val="24"/>
        </w:rPr>
        <w:t>této smlouvy.</w:t>
      </w:r>
    </w:p>
    <w:p w:rsidR="0053412B" w:rsidRPr="00527F92" w:rsidRDefault="0053412B" w:rsidP="0053412B">
      <w:pPr>
        <w:pStyle w:val="Zkladntext"/>
        <w:widowControl w:val="0"/>
        <w:numPr>
          <w:ilvl w:val="0"/>
          <w:numId w:val="4"/>
        </w:numPr>
        <w:ind w:left="567" w:hanging="567"/>
        <w:rPr>
          <w:rFonts w:ascii="Times New Roman" w:hAnsi="Times New Roman"/>
          <w:bCs/>
        </w:rPr>
      </w:pPr>
      <w:r w:rsidRPr="00527F92">
        <w:rPr>
          <w:rFonts w:ascii="Times New Roman" w:hAnsi="Times New Roman"/>
          <w:bCs/>
        </w:rPr>
        <w:t xml:space="preserve">Součástí </w:t>
      </w:r>
      <w:r w:rsidRPr="00527F92">
        <w:rPr>
          <w:rFonts w:ascii="Times New Roman" w:hAnsi="Times New Roman"/>
          <w:bCs/>
          <w:lang w:val="cs-CZ"/>
        </w:rPr>
        <w:t>pachtu</w:t>
      </w:r>
      <w:r w:rsidRPr="00527F92">
        <w:rPr>
          <w:rFonts w:ascii="Times New Roman" w:hAnsi="Times New Roman"/>
          <w:bCs/>
        </w:rPr>
        <w:t xml:space="preserve"> je i zařízení </w:t>
      </w:r>
      <w:r w:rsidRPr="00527F92">
        <w:rPr>
          <w:rFonts w:ascii="Times New Roman" w:hAnsi="Times New Roman"/>
          <w:bCs/>
          <w:lang w:val="cs-CZ"/>
        </w:rPr>
        <w:t>propachtovatele</w:t>
      </w:r>
      <w:r w:rsidRPr="00527F92">
        <w:rPr>
          <w:rFonts w:ascii="Times New Roman" w:hAnsi="Times New Roman"/>
          <w:bCs/>
        </w:rPr>
        <w:t xml:space="preserve"> umístěné v  předmětu </w:t>
      </w:r>
      <w:r w:rsidRPr="00527F92">
        <w:rPr>
          <w:rFonts w:ascii="Times New Roman" w:hAnsi="Times New Roman"/>
          <w:bCs/>
          <w:lang w:val="cs-CZ"/>
        </w:rPr>
        <w:t>pachtu neboli inventář</w:t>
      </w:r>
      <w:r w:rsidRPr="00527F92">
        <w:rPr>
          <w:rFonts w:ascii="Times New Roman" w:hAnsi="Times New Roman"/>
          <w:bCs/>
        </w:rPr>
        <w:t xml:space="preserve">, </w:t>
      </w:r>
      <w:r w:rsidRPr="00527F92">
        <w:rPr>
          <w:rFonts w:ascii="Times New Roman" w:hAnsi="Times New Roman"/>
          <w:bCs/>
          <w:lang w:val="cs-CZ"/>
        </w:rPr>
        <w:t>který</w:t>
      </w:r>
      <w:r w:rsidRPr="00527F92">
        <w:rPr>
          <w:rFonts w:ascii="Times New Roman" w:hAnsi="Times New Roman"/>
          <w:bCs/>
        </w:rPr>
        <w:t xml:space="preserve"> je uveden v </w:t>
      </w:r>
      <w:r w:rsidRPr="00527F92">
        <w:rPr>
          <w:rFonts w:ascii="Times New Roman" w:hAnsi="Times New Roman"/>
          <w:b/>
          <w:bCs/>
        </w:rPr>
        <w:t xml:space="preserve">Příloze </w:t>
      </w:r>
      <w:r w:rsidRPr="00527F92">
        <w:rPr>
          <w:rFonts w:ascii="Times New Roman" w:hAnsi="Times New Roman"/>
          <w:b/>
          <w:bCs/>
          <w:lang w:val="cs-CZ"/>
        </w:rPr>
        <w:t>2</w:t>
      </w:r>
      <w:r w:rsidRPr="00527F92">
        <w:rPr>
          <w:rFonts w:ascii="Times New Roman" w:hAnsi="Times New Roman"/>
          <w:bCs/>
        </w:rPr>
        <w:t xml:space="preserve"> této smlouvy. Příloha </w:t>
      </w:r>
      <w:r w:rsidRPr="00527F92">
        <w:rPr>
          <w:rFonts w:ascii="Times New Roman" w:hAnsi="Times New Roman"/>
          <w:bCs/>
          <w:lang w:val="cs-CZ"/>
        </w:rPr>
        <w:t>2</w:t>
      </w:r>
      <w:r w:rsidRPr="00527F92">
        <w:rPr>
          <w:rFonts w:ascii="Times New Roman" w:hAnsi="Times New Roman"/>
          <w:bCs/>
        </w:rPr>
        <w:t xml:space="preserve"> je nedílnou součástí této smlouvy.</w:t>
      </w:r>
    </w:p>
    <w:p w:rsidR="0053412B" w:rsidRPr="00527F92" w:rsidRDefault="0053412B" w:rsidP="0053412B">
      <w:pPr>
        <w:pStyle w:val="Zkladntext"/>
        <w:widowControl w:val="0"/>
        <w:numPr>
          <w:ilvl w:val="0"/>
          <w:numId w:val="4"/>
        </w:numPr>
        <w:ind w:left="567" w:hanging="567"/>
        <w:rPr>
          <w:rFonts w:ascii="Times New Roman" w:hAnsi="Times New Roman"/>
          <w:bCs/>
        </w:rPr>
      </w:pPr>
      <w:r w:rsidRPr="00527F92">
        <w:rPr>
          <w:rFonts w:ascii="Times New Roman" w:hAnsi="Times New Roman"/>
          <w:bCs/>
          <w:lang w:val="cs-CZ"/>
        </w:rPr>
        <w:t>Pachtýř</w:t>
      </w:r>
      <w:r w:rsidRPr="00527F92">
        <w:rPr>
          <w:rFonts w:ascii="Times New Roman" w:hAnsi="Times New Roman"/>
          <w:bCs/>
        </w:rPr>
        <w:t xml:space="preserve"> bude </w:t>
      </w:r>
      <w:r w:rsidRPr="00527F92">
        <w:rPr>
          <w:rFonts w:ascii="Times New Roman" w:hAnsi="Times New Roman"/>
        </w:rPr>
        <w:t xml:space="preserve">předmět </w:t>
      </w:r>
      <w:r w:rsidRPr="00527F92">
        <w:rPr>
          <w:rFonts w:ascii="Times New Roman" w:hAnsi="Times New Roman"/>
          <w:lang w:val="cs-CZ"/>
        </w:rPr>
        <w:t>pachtu</w:t>
      </w:r>
      <w:r w:rsidRPr="00527F92">
        <w:rPr>
          <w:rFonts w:ascii="Times New Roman" w:hAnsi="Times New Roman"/>
          <w:bCs/>
        </w:rPr>
        <w:t xml:space="preserve"> užívat k následujícímu účelu: </w:t>
      </w:r>
      <w:bookmarkStart w:id="1" w:name="Text20"/>
      <w:r w:rsidRPr="00527F92">
        <w:rPr>
          <w:rFonts w:ascii="Times New Roman" w:hAnsi="Times New Roman"/>
          <w:bCs/>
        </w:rPr>
        <w:t>provozování podnikatelské činnosti – provozování studentskéh</w:t>
      </w:r>
      <w:r>
        <w:rPr>
          <w:rFonts w:ascii="Times New Roman" w:hAnsi="Times New Roman"/>
          <w:bCs/>
        </w:rPr>
        <w:t>o klubu s bowlingem, restaurací</w:t>
      </w:r>
      <w:r>
        <w:rPr>
          <w:rFonts w:ascii="Times New Roman" w:hAnsi="Times New Roman"/>
          <w:bCs/>
          <w:lang w:val="cs-CZ"/>
        </w:rPr>
        <w:t xml:space="preserve"> a</w:t>
      </w:r>
      <w:r w:rsidRPr="00527F92">
        <w:rPr>
          <w:rFonts w:ascii="Times New Roman" w:hAnsi="Times New Roman"/>
          <w:bCs/>
        </w:rPr>
        <w:t xml:space="preserve"> hudebním klubem. </w:t>
      </w:r>
      <w:bookmarkEnd w:id="1"/>
    </w:p>
    <w:p w:rsidR="0053412B" w:rsidRPr="00BD088D" w:rsidRDefault="0053412B" w:rsidP="0053412B">
      <w:pPr>
        <w:widowControl w:val="0"/>
        <w:rPr>
          <w:rFonts w:ascii="Times New Roman" w:hAnsi="Times New Roman" w:cs="Times New Roman"/>
          <w:sz w:val="24"/>
          <w:szCs w:val="24"/>
        </w:rPr>
      </w:pPr>
    </w:p>
    <w:p w:rsidR="0053412B" w:rsidRPr="00BD088D" w:rsidRDefault="0053412B" w:rsidP="0053412B">
      <w:pPr>
        <w:widowControl w:val="0"/>
        <w:jc w:val="center"/>
        <w:rPr>
          <w:rFonts w:ascii="Times New Roman" w:hAnsi="Times New Roman" w:cs="Times New Roman"/>
          <w:sz w:val="24"/>
          <w:szCs w:val="24"/>
        </w:rPr>
      </w:pPr>
      <w:r w:rsidRPr="00BD088D">
        <w:rPr>
          <w:rFonts w:ascii="Times New Roman" w:hAnsi="Times New Roman" w:cs="Times New Roman"/>
          <w:sz w:val="24"/>
          <w:szCs w:val="24"/>
        </w:rPr>
        <w:t>Článek II.</w:t>
      </w:r>
    </w:p>
    <w:p w:rsidR="0053412B" w:rsidRPr="00BD088D" w:rsidRDefault="0053412B" w:rsidP="0053412B">
      <w:pPr>
        <w:widowControl w:val="0"/>
        <w:jc w:val="center"/>
        <w:rPr>
          <w:rFonts w:ascii="Times New Roman" w:hAnsi="Times New Roman" w:cs="Times New Roman"/>
          <w:b/>
          <w:sz w:val="24"/>
          <w:szCs w:val="24"/>
        </w:rPr>
      </w:pPr>
      <w:r w:rsidRPr="00BD088D">
        <w:rPr>
          <w:rFonts w:ascii="Times New Roman" w:hAnsi="Times New Roman" w:cs="Times New Roman"/>
          <w:b/>
          <w:sz w:val="24"/>
          <w:szCs w:val="24"/>
        </w:rPr>
        <w:t>Doba pachtu</w:t>
      </w:r>
    </w:p>
    <w:p w:rsidR="0053412B" w:rsidRPr="00BD088D" w:rsidRDefault="0053412B" w:rsidP="0053412B">
      <w:pPr>
        <w:widowControl w:val="0"/>
        <w:jc w:val="both"/>
        <w:rPr>
          <w:rFonts w:ascii="Times New Roman" w:hAnsi="Times New Roman" w:cs="Times New Roman"/>
          <w:sz w:val="24"/>
          <w:szCs w:val="24"/>
        </w:rPr>
      </w:pPr>
      <w:r w:rsidRPr="00BD088D">
        <w:rPr>
          <w:rFonts w:ascii="Times New Roman" w:hAnsi="Times New Roman" w:cs="Times New Roman"/>
          <w:sz w:val="24"/>
          <w:szCs w:val="24"/>
        </w:rPr>
        <w:t xml:space="preserve">Pacht se sjednává </w:t>
      </w:r>
      <w:r w:rsidRPr="00BD088D">
        <w:rPr>
          <w:rFonts w:ascii="Times New Roman" w:hAnsi="Times New Roman" w:cs="Times New Roman"/>
          <w:b/>
          <w:sz w:val="24"/>
          <w:szCs w:val="24"/>
        </w:rPr>
        <w:t xml:space="preserve">na dobu neurčitou </w:t>
      </w:r>
      <w:r w:rsidRPr="00BD088D">
        <w:rPr>
          <w:rFonts w:ascii="Times New Roman" w:hAnsi="Times New Roman" w:cs="Times New Roman"/>
          <w:sz w:val="24"/>
          <w:szCs w:val="24"/>
        </w:rPr>
        <w:t xml:space="preserve">s účinností </w:t>
      </w:r>
      <w:r w:rsidRPr="00BD088D">
        <w:rPr>
          <w:rFonts w:ascii="Times New Roman" w:hAnsi="Times New Roman" w:cs="Times New Roman"/>
          <w:b/>
          <w:sz w:val="24"/>
          <w:szCs w:val="24"/>
        </w:rPr>
        <w:t xml:space="preserve">od </w:t>
      </w:r>
      <w:r>
        <w:rPr>
          <w:rFonts w:ascii="Times New Roman" w:hAnsi="Times New Roman" w:cs="Times New Roman"/>
          <w:b/>
          <w:sz w:val="24"/>
          <w:szCs w:val="24"/>
        </w:rPr>
        <w:t>1.8.2020</w:t>
      </w:r>
      <w:r w:rsidRPr="00BD088D">
        <w:rPr>
          <w:rFonts w:ascii="Times New Roman" w:hAnsi="Times New Roman" w:cs="Times New Roman"/>
          <w:sz w:val="24"/>
          <w:szCs w:val="24"/>
        </w:rPr>
        <w:t xml:space="preserve"> s oboustrannou výpovědní lhůtou 6 měsíců, která končí koncem </w:t>
      </w:r>
      <w:proofErr w:type="spellStart"/>
      <w:r w:rsidRPr="00BD088D">
        <w:rPr>
          <w:rFonts w:ascii="Times New Roman" w:hAnsi="Times New Roman" w:cs="Times New Roman"/>
          <w:sz w:val="24"/>
          <w:szCs w:val="24"/>
        </w:rPr>
        <w:t>pachtovního</w:t>
      </w:r>
      <w:proofErr w:type="spellEnd"/>
      <w:r w:rsidRPr="00BD088D">
        <w:rPr>
          <w:rFonts w:ascii="Times New Roman" w:hAnsi="Times New Roman" w:cs="Times New Roman"/>
          <w:sz w:val="24"/>
          <w:szCs w:val="24"/>
        </w:rPr>
        <w:t xml:space="preserve"> roku. </w:t>
      </w:r>
      <w:proofErr w:type="spellStart"/>
      <w:r w:rsidRPr="00BD088D">
        <w:rPr>
          <w:rFonts w:ascii="Times New Roman" w:hAnsi="Times New Roman" w:cs="Times New Roman"/>
          <w:sz w:val="24"/>
          <w:szCs w:val="24"/>
        </w:rPr>
        <w:t>Pachtovní</w:t>
      </w:r>
      <w:proofErr w:type="spellEnd"/>
      <w:r w:rsidRPr="00BD088D">
        <w:rPr>
          <w:rFonts w:ascii="Times New Roman" w:hAnsi="Times New Roman" w:cs="Times New Roman"/>
          <w:sz w:val="24"/>
          <w:szCs w:val="24"/>
        </w:rPr>
        <w:t xml:space="preserve"> rok se stanoví od </w:t>
      </w:r>
      <w:r>
        <w:rPr>
          <w:rFonts w:ascii="Times New Roman" w:hAnsi="Times New Roman" w:cs="Times New Roman"/>
          <w:sz w:val="24"/>
          <w:szCs w:val="24"/>
        </w:rPr>
        <w:t>1.8. do 31.7.</w:t>
      </w:r>
    </w:p>
    <w:p w:rsidR="0053412B" w:rsidRDefault="0053412B" w:rsidP="0053412B">
      <w:pPr>
        <w:rPr>
          <w:rFonts w:ascii="Times New Roman" w:hAnsi="Times New Roman" w:cs="Times New Roman"/>
          <w:sz w:val="24"/>
          <w:szCs w:val="24"/>
        </w:rPr>
      </w:pPr>
      <w:r>
        <w:rPr>
          <w:rFonts w:ascii="Times New Roman" w:hAnsi="Times New Roman" w:cs="Times New Roman"/>
          <w:sz w:val="24"/>
          <w:szCs w:val="24"/>
        </w:rPr>
        <w:br w:type="page"/>
      </w:r>
    </w:p>
    <w:p w:rsidR="0053412B" w:rsidRPr="00BD088D" w:rsidRDefault="0053412B" w:rsidP="0053412B">
      <w:pPr>
        <w:widowControl w:val="0"/>
        <w:jc w:val="center"/>
        <w:rPr>
          <w:rFonts w:ascii="Times New Roman" w:hAnsi="Times New Roman" w:cs="Times New Roman"/>
          <w:sz w:val="24"/>
          <w:szCs w:val="24"/>
        </w:rPr>
      </w:pPr>
      <w:r w:rsidRPr="00BD088D">
        <w:rPr>
          <w:rFonts w:ascii="Times New Roman" w:hAnsi="Times New Roman" w:cs="Times New Roman"/>
          <w:sz w:val="24"/>
          <w:szCs w:val="24"/>
        </w:rPr>
        <w:t>Článek III.</w:t>
      </w:r>
    </w:p>
    <w:p w:rsidR="0053412B" w:rsidRPr="00BD088D" w:rsidRDefault="0053412B" w:rsidP="0053412B">
      <w:pPr>
        <w:widowControl w:val="0"/>
        <w:jc w:val="center"/>
        <w:rPr>
          <w:rFonts w:ascii="Times New Roman" w:hAnsi="Times New Roman" w:cs="Times New Roman"/>
          <w:b/>
          <w:sz w:val="24"/>
          <w:szCs w:val="24"/>
        </w:rPr>
      </w:pPr>
      <w:proofErr w:type="spellStart"/>
      <w:r w:rsidRPr="00BD088D">
        <w:rPr>
          <w:rFonts w:ascii="Times New Roman" w:hAnsi="Times New Roman" w:cs="Times New Roman"/>
          <w:b/>
          <w:sz w:val="24"/>
          <w:szCs w:val="24"/>
        </w:rPr>
        <w:t>Pachtovné</w:t>
      </w:r>
      <w:proofErr w:type="spellEnd"/>
      <w:r w:rsidRPr="00BD088D">
        <w:rPr>
          <w:rFonts w:ascii="Times New Roman" w:hAnsi="Times New Roman" w:cs="Times New Roman"/>
          <w:b/>
          <w:sz w:val="24"/>
          <w:szCs w:val="24"/>
        </w:rPr>
        <w:t xml:space="preserve"> a úhrada za služby s pachtem spojené</w:t>
      </w:r>
    </w:p>
    <w:p w:rsidR="0053412B" w:rsidRPr="00BD088D" w:rsidRDefault="0053412B" w:rsidP="0053412B">
      <w:pPr>
        <w:widowControl w:val="0"/>
        <w:numPr>
          <w:ilvl w:val="0"/>
          <w:numId w:val="2"/>
        </w:numPr>
        <w:spacing w:after="0" w:line="240" w:lineRule="auto"/>
        <w:ind w:left="567" w:hanging="567"/>
        <w:jc w:val="both"/>
        <w:rPr>
          <w:rFonts w:ascii="Times New Roman" w:hAnsi="Times New Roman" w:cs="Times New Roman"/>
          <w:sz w:val="24"/>
          <w:szCs w:val="24"/>
        </w:rPr>
      </w:pPr>
      <w:proofErr w:type="spellStart"/>
      <w:r w:rsidRPr="00BD088D">
        <w:rPr>
          <w:rFonts w:ascii="Times New Roman" w:hAnsi="Times New Roman" w:cs="Times New Roman"/>
          <w:sz w:val="24"/>
          <w:szCs w:val="24"/>
        </w:rPr>
        <w:t>Pachtovné</w:t>
      </w:r>
      <w:proofErr w:type="spellEnd"/>
      <w:r w:rsidRPr="00BD088D">
        <w:rPr>
          <w:rFonts w:ascii="Times New Roman" w:hAnsi="Times New Roman" w:cs="Times New Roman"/>
          <w:sz w:val="24"/>
          <w:szCs w:val="24"/>
        </w:rPr>
        <w:t xml:space="preserve"> za užívání předmětu pachtu se sjednává ve výši stanovené </w:t>
      </w:r>
      <w:r w:rsidRPr="00BD088D">
        <w:rPr>
          <w:rFonts w:ascii="Times New Roman" w:hAnsi="Times New Roman" w:cs="Times New Roman"/>
          <w:b/>
          <w:sz w:val="24"/>
          <w:szCs w:val="24"/>
        </w:rPr>
        <w:t xml:space="preserve">Přílohou 1 </w:t>
      </w:r>
      <w:r w:rsidRPr="00BD088D">
        <w:rPr>
          <w:rFonts w:ascii="Times New Roman" w:hAnsi="Times New Roman" w:cs="Times New Roman"/>
          <w:sz w:val="24"/>
          <w:szCs w:val="24"/>
        </w:rPr>
        <w:t>této smlouvy.</w:t>
      </w:r>
    </w:p>
    <w:p w:rsidR="0053412B" w:rsidRPr="00BD088D" w:rsidRDefault="0053412B" w:rsidP="0053412B">
      <w:pPr>
        <w:widowControl w:val="0"/>
        <w:numPr>
          <w:ilvl w:val="0"/>
          <w:numId w:val="2"/>
        </w:numPr>
        <w:spacing w:after="0" w:line="240" w:lineRule="auto"/>
        <w:ind w:left="567" w:hanging="567"/>
        <w:jc w:val="both"/>
        <w:rPr>
          <w:rFonts w:ascii="Times New Roman" w:hAnsi="Times New Roman" w:cs="Times New Roman"/>
          <w:sz w:val="24"/>
          <w:szCs w:val="24"/>
        </w:rPr>
      </w:pPr>
      <w:proofErr w:type="spellStart"/>
      <w:r w:rsidRPr="00BD088D">
        <w:rPr>
          <w:rFonts w:ascii="Times New Roman" w:hAnsi="Times New Roman" w:cs="Times New Roman"/>
          <w:sz w:val="24"/>
          <w:szCs w:val="24"/>
        </w:rPr>
        <w:t>Pachtovné</w:t>
      </w:r>
      <w:proofErr w:type="spellEnd"/>
      <w:r w:rsidRPr="00BD088D">
        <w:rPr>
          <w:rFonts w:ascii="Times New Roman" w:hAnsi="Times New Roman" w:cs="Times New Roman"/>
          <w:sz w:val="24"/>
          <w:szCs w:val="24"/>
        </w:rPr>
        <w:t xml:space="preserve"> podle odst. 1. je splatné na účet propachtovatele uvedený v záhlaví </w:t>
      </w:r>
      <w:proofErr w:type="spellStart"/>
      <w:r w:rsidRPr="00BD088D">
        <w:rPr>
          <w:rFonts w:ascii="Times New Roman" w:hAnsi="Times New Roman" w:cs="Times New Roman"/>
          <w:sz w:val="24"/>
          <w:szCs w:val="24"/>
        </w:rPr>
        <w:t>smlouvy.</w:t>
      </w:r>
      <w:r w:rsidRPr="00BD088D">
        <w:rPr>
          <w:rFonts w:ascii="Times New Roman" w:hAnsi="Times New Roman" w:cs="Times New Roman"/>
          <w:sz w:val="24"/>
          <w:szCs w:val="24"/>
          <w:u w:val="single"/>
        </w:rPr>
        <w:t>Čtvrtletně</w:t>
      </w:r>
      <w:proofErr w:type="spellEnd"/>
      <w:r w:rsidRPr="00BD088D">
        <w:rPr>
          <w:rFonts w:ascii="Times New Roman" w:hAnsi="Times New Roman" w:cs="Times New Roman"/>
          <w:sz w:val="24"/>
          <w:szCs w:val="24"/>
        </w:rPr>
        <w:t xml:space="preserve"> ve výši </w:t>
      </w:r>
      <w:r w:rsidR="00352951">
        <w:rPr>
          <w:rFonts w:ascii="Times New Roman" w:hAnsi="Times New Roman" w:cs="Times New Roman"/>
          <w:b/>
          <w:sz w:val="24"/>
          <w:szCs w:val="24"/>
        </w:rPr>
        <w:t>15.000</w:t>
      </w:r>
      <w:r w:rsidRPr="00BD088D">
        <w:rPr>
          <w:rFonts w:ascii="Times New Roman" w:hAnsi="Times New Roman" w:cs="Times New Roman"/>
          <w:b/>
          <w:sz w:val="24"/>
          <w:szCs w:val="24"/>
        </w:rPr>
        <w:t>,- Kč (bez DPH)</w:t>
      </w:r>
      <w:r w:rsidRPr="00BD088D">
        <w:rPr>
          <w:rFonts w:ascii="Times New Roman" w:hAnsi="Times New Roman" w:cs="Times New Roman"/>
          <w:sz w:val="24"/>
          <w:szCs w:val="24"/>
        </w:rPr>
        <w:t xml:space="preserve">, vždy k 15. dni druhého měsíce daného čtvrtletí. </w:t>
      </w:r>
    </w:p>
    <w:p w:rsidR="0053412B" w:rsidRPr="00BD088D" w:rsidRDefault="0053412B" w:rsidP="0053412B">
      <w:pPr>
        <w:widowControl w:val="0"/>
        <w:numPr>
          <w:ilvl w:val="0"/>
          <w:numId w:val="2"/>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Vedle </w:t>
      </w:r>
      <w:proofErr w:type="spellStart"/>
      <w:r w:rsidRPr="00BD088D">
        <w:rPr>
          <w:rFonts w:ascii="Times New Roman" w:hAnsi="Times New Roman" w:cs="Times New Roman"/>
          <w:sz w:val="24"/>
          <w:szCs w:val="24"/>
        </w:rPr>
        <w:t>pachtovného</w:t>
      </w:r>
      <w:proofErr w:type="spellEnd"/>
      <w:r w:rsidRPr="00BD088D">
        <w:rPr>
          <w:rFonts w:ascii="Times New Roman" w:hAnsi="Times New Roman" w:cs="Times New Roman"/>
          <w:sz w:val="24"/>
          <w:szCs w:val="24"/>
        </w:rPr>
        <w:t xml:space="preserve"> pachtýř platí úhradu za služby spojené s pachtem:</w:t>
      </w:r>
    </w:p>
    <w:p w:rsidR="0053412B" w:rsidRPr="00BD088D" w:rsidRDefault="0053412B" w:rsidP="0053412B">
      <w:pPr>
        <w:widowControl w:val="0"/>
        <w:spacing w:after="0"/>
        <w:ind w:firstLine="567"/>
        <w:jc w:val="both"/>
        <w:rPr>
          <w:rFonts w:ascii="Times New Roman" w:hAnsi="Times New Roman" w:cs="Times New Roman"/>
          <w:sz w:val="24"/>
          <w:szCs w:val="24"/>
        </w:rPr>
      </w:pPr>
      <w:r w:rsidRPr="00BD088D">
        <w:rPr>
          <w:rFonts w:ascii="Times New Roman" w:hAnsi="Times New Roman" w:cs="Times New Roman"/>
          <w:sz w:val="24"/>
          <w:szCs w:val="24"/>
        </w:rPr>
        <w:t>Zálohově:</w:t>
      </w:r>
      <w:r w:rsidRPr="00BD088D">
        <w:rPr>
          <w:rFonts w:ascii="Times New Roman" w:hAnsi="Times New Roman" w:cs="Times New Roman"/>
          <w:sz w:val="24"/>
          <w:szCs w:val="24"/>
        </w:rPr>
        <w:tab/>
        <w:t>elektrická energie; teplo; vodné, stočné,</w:t>
      </w:r>
    </w:p>
    <w:p w:rsidR="0053412B" w:rsidRPr="00BD088D" w:rsidRDefault="0053412B" w:rsidP="0053412B">
      <w:pPr>
        <w:widowControl w:val="0"/>
        <w:spacing w:after="0"/>
        <w:ind w:firstLine="567"/>
        <w:jc w:val="both"/>
        <w:rPr>
          <w:rFonts w:ascii="Times New Roman" w:hAnsi="Times New Roman" w:cs="Times New Roman"/>
          <w:sz w:val="24"/>
          <w:szCs w:val="24"/>
        </w:rPr>
      </w:pPr>
      <w:r w:rsidRPr="00BD088D">
        <w:rPr>
          <w:rFonts w:ascii="Times New Roman" w:hAnsi="Times New Roman" w:cs="Times New Roman"/>
          <w:sz w:val="24"/>
          <w:szCs w:val="24"/>
        </w:rPr>
        <w:t>Paušálně:</w:t>
      </w:r>
      <w:r w:rsidRPr="00BD088D">
        <w:rPr>
          <w:rFonts w:ascii="Times New Roman" w:hAnsi="Times New Roman" w:cs="Times New Roman"/>
          <w:sz w:val="24"/>
          <w:szCs w:val="24"/>
        </w:rPr>
        <w:tab/>
        <w:t>odvoz odpadků.</w:t>
      </w:r>
    </w:p>
    <w:p w:rsidR="0053412B" w:rsidRPr="00BD088D" w:rsidRDefault="0053412B" w:rsidP="0053412B">
      <w:pPr>
        <w:widowControl w:val="0"/>
        <w:numPr>
          <w:ilvl w:val="0"/>
          <w:numId w:val="2"/>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Výše ceny uvedených služeb je stanovena v </w:t>
      </w:r>
      <w:r w:rsidRPr="00BD088D">
        <w:rPr>
          <w:rFonts w:ascii="Times New Roman" w:hAnsi="Times New Roman" w:cs="Times New Roman"/>
          <w:b/>
          <w:sz w:val="24"/>
          <w:szCs w:val="24"/>
        </w:rPr>
        <w:t>Příloze 1</w:t>
      </w:r>
      <w:r w:rsidRPr="00BD088D">
        <w:rPr>
          <w:rFonts w:ascii="Times New Roman" w:hAnsi="Times New Roman" w:cs="Times New Roman"/>
          <w:sz w:val="24"/>
          <w:szCs w:val="24"/>
        </w:rPr>
        <w:t xml:space="preserve"> této smlouvy. Úhrada za služby za příslušné období je splatná vždy spolu s </w:t>
      </w:r>
      <w:proofErr w:type="spellStart"/>
      <w:r w:rsidRPr="00BD088D">
        <w:rPr>
          <w:rFonts w:ascii="Times New Roman" w:hAnsi="Times New Roman" w:cs="Times New Roman"/>
          <w:sz w:val="24"/>
          <w:szCs w:val="24"/>
        </w:rPr>
        <w:t>pachtovným</w:t>
      </w:r>
      <w:proofErr w:type="spellEnd"/>
      <w:r w:rsidRPr="00BD088D">
        <w:rPr>
          <w:rFonts w:ascii="Times New Roman" w:hAnsi="Times New Roman" w:cs="Times New Roman"/>
          <w:sz w:val="24"/>
          <w:szCs w:val="24"/>
        </w:rPr>
        <w:t xml:space="preserve"> dle bodu 2. tohoto článku smlouvy. Zaplacené zálohy budou ročně zúčtovány podle skutečných nákladů vynaložených na tyto služby a to ve výši dle vlastního elektroměru, vodoměru a plynoměru. </w:t>
      </w:r>
    </w:p>
    <w:p w:rsidR="0053412B" w:rsidRPr="00BD088D" w:rsidRDefault="0053412B" w:rsidP="0053412B">
      <w:pPr>
        <w:widowControl w:val="0"/>
        <w:numPr>
          <w:ilvl w:val="0"/>
          <w:numId w:val="2"/>
        </w:numPr>
        <w:spacing w:after="0" w:line="240" w:lineRule="auto"/>
        <w:ind w:left="567" w:hanging="567"/>
        <w:jc w:val="both"/>
        <w:rPr>
          <w:rFonts w:ascii="Times New Roman" w:hAnsi="Times New Roman" w:cs="Times New Roman"/>
          <w:sz w:val="24"/>
          <w:szCs w:val="24"/>
        </w:rPr>
      </w:pPr>
      <w:proofErr w:type="spellStart"/>
      <w:r w:rsidRPr="00BD088D">
        <w:rPr>
          <w:rFonts w:ascii="Times New Roman" w:hAnsi="Times New Roman" w:cs="Times New Roman"/>
          <w:sz w:val="24"/>
          <w:szCs w:val="24"/>
        </w:rPr>
        <w:t>Pachtovné</w:t>
      </w:r>
      <w:proofErr w:type="spellEnd"/>
      <w:r w:rsidRPr="00BD088D">
        <w:rPr>
          <w:rFonts w:ascii="Times New Roman" w:hAnsi="Times New Roman" w:cs="Times New Roman"/>
          <w:sz w:val="24"/>
          <w:szCs w:val="24"/>
        </w:rPr>
        <w:t xml:space="preserve"> za užívání předmětu pachtu a zálohové platby jsou hrazeny pachtýřem za probíhající čtvrtletí vždy nejpozději k 15. dni druhého měsíce daného čtvrtletí na základě faktury vystavené propachtovatelem.</w:t>
      </w:r>
    </w:p>
    <w:p w:rsidR="0053412B" w:rsidRPr="00BD088D" w:rsidRDefault="0053412B" w:rsidP="0053412B">
      <w:pPr>
        <w:widowControl w:val="0"/>
        <w:numPr>
          <w:ilvl w:val="0"/>
          <w:numId w:val="2"/>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Prodlení s platbami </w:t>
      </w:r>
      <w:proofErr w:type="spellStart"/>
      <w:r w:rsidRPr="00BD088D">
        <w:rPr>
          <w:rFonts w:ascii="Times New Roman" w:hAnsi="Times New Roman" w:cs="Times New Roman"/>
          <w:sz w:val="24"/>
          <w:szCs w:val="24"/>
        </w:rPr>
        <w:t>pachtovného</w:t>
      </w:r>
      <w:proofErr w:type="spellEnd"/>
      <w:r w:rsidRPr="00BD088D">
        <w:rPr>
          <w:rFonts w:ascii="Times New Roman" w:hAnsi="Times New Roman" w:cs="Times New Roman"/>
          <w:sz w:val="24"/>
          <w:szCs w:val="24"/>
        </w:rPr>
        <w:t xml:space="preserve"> nebo služeb s pachtem spojených podléhá smluvní pokutě ve výši 0,</w:t>
      </w:r>
      <w:r w:rsidR="00326B1B">
        <w:rPr>
          <w:rFonts w:ascii="Times New Roman" w:hAnsi="Times New Roman" w:cs="Times New Roman"/>
          <w:sz w:val="24"/>
          <w:szCs w:val="24"/>
        </w:rPr>
        <w:t xml:space="preserve">5 </w:t>
      </w:r>
      <w:r w:rsidRPr="00BD088D">
        <w:rPr>
          <w:rFonts w:ascii="Times New Roman" w:hAnsi="Times New Roman" w:cs="Times New Roman"/>
          <w:sz w:val="24"/>
          <w:szCs w:val="24"/>
        </w:rPr>
        <w:t>% z dlužné částky za každý započatý den prodlení. Pachtýř se zavazuje zaplatit smluvní pokutu ve stanovené výši.</w:t>
      </w:r>
    </w:p>
    <w:p w:rsidR="0053412B" w:rsidRPr="00BD088D" w:rsidRDefault="0053412B" w:rsidP="0053412B">
      <w:pPr>
        <w:widowControl w:val="0"/>
        <w:numPr>
          <w:ilvl w:val="0"/>
          <w:numId w:val="2"/>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Prodlení s platbou delší než šedesát (60) dnů, pokud se pachtýř s propachtovatelem nedohodnou jinak, může být důvodem výpovědi z pachtu ze strany propachtovatele. Pro tento případ se sjednává tří měsíční výpovědní lhůta, v níž se pachtýř zavazuje nebytový prostor vyklidit a uvést do stavu, v němž ho převzal.</w:t>
      </w:r>
    </w:p>
    <w:p w:rsidR="0053412B" w:rsidRPr="00BD088D" w:rsidRDefault="0053412B" w:rsidP="0053412B">
      <w:pPr>
        <w:widowControl w:val="0"/>
        <w:numPr>
          <w:ilvl w:val="0"/>
          <w:numId w:val="2"/>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Smluvní strany se dohodly, že výše </w:t>
      </w:r>
      <w:proofErr w:type="spellStart"/>
      <w:r w:rsidRPr="00BD088D">
        <w:rPr>
          <w:rFonts w:ascii="Times New Roman" w:hAnsi="Times New Roman" w:cs="Times New Roman"/>
          <w:sz w:val="24"/>
          <w:szCs w:val="24"/>
        </w:rPr>
        <w:t>pachtovného</w:t>
      </w:r>
      <w:proofErr w:type="spellEnd"/>
      <w:r w:rsidRPr="00BD088D">
        <w:rPr>
          <w:rFonts w:ascii="Times New Roman" w:hAnsi="Times New Roman" w:cs="Times New Roman"/>
          <w:sz w:val="24"/>
          <w:szCs w:val="24"/>
        </w:rPr>
        <w:t xml:space="preserve"> může být každoročně propachtovatelem zvyšována jednostranně o míru inflace vyjádřenou přírůstkem indexu spotřebitelských cen vyhlášenou ČSÚ za příslušný kalendářní rok počínaje měsícem následujícím po vyhlášení míry inflace ČSÚ.</w:t>
      </w:r>
    </w:p>
    <w:p w:rsidR="0053412B" w:rsidRPr="00BD088D" w:rsidRDefault="0053412B" w:rsidP="0053412B">
      <w:pPr>
        <w:widowControl w:val="0"/>
        <w:jc w:val="both"/>
        <w:rPr>
          <w:rFonts w:ascii="Times New Roman" w:hAnsi="Times New Roman" w:cs="Times New Roman"/>
          <w:sz w:val="24"/>
          <w:szCs w:val="24"/>
        </w:rPr>
      </w:pPr>
    </w:p>
    <w:p w:rsidR="0053412B" w:rsidRPr="00BD088D" w:rsidRDefault="0053412B" w:rsidP="0053412B">
      <w:pPr>
        <w:widowControl w:val="0"/>
        <w:jc w:val="center"/>
        <w:rPr>
          <w:rFonts w:ascii="Times New Roman" w:hAnsi="Times New Roman" w:cs="Times New Roman"/>
          <w:sz w:val="24"/>
          <w:szCs w:val="24"/>
        </w:rPr>
      </w:pPr>
      <w:r w:rsidRPr="00BD088D">
        <w:rPr>
          <w:rFonts w:ascii="Times New Roman" w:hAnsi="Times New Roman" w:cs="Times New Roman"/>
          <w:sz w:val="24"/>
          <w:szCs w:val="24"/>
        </w:rPr>
        <w:t>Článek IV.</w:t>
      </w:r>
    </w:p>
    <w:p w:rsidR="0053412B" w:rsidRPr="00BD088D" w:rsidRDefault="0053412B" w:rsidP="0053412B">
      <w:pPr>
        <w:widowControl w:val="0"/>
        <w:jc w:val="center"/>
        <w:rPr>
          <w:rFonts w:ascii="Times New Roman" w:hAnsi="Times New Roman" w:cs="Times New Roman"/>
          <w:b/>
          <w:sz w:val="24"/>
          <w:szCs w:val="24"/>
        </w:rPr>
      </w:pPr>
      <w:r w:rsidRPr="00BD088D">
        <w:rPr>
          <w:rFonts w:ascii="Times New Roman" w:hAnsi="Times New Roman" w:cs="Times New Roman"/>
          <w:b/>
          <w:sz w:val="24"/>
          <w:szCs w:val="24"/>
        </w:rPr>
        <w:t>Práva a povinnosti smluvních stran</w:t>
      </w:r>
    </w:p>
    <w:p w:rsidR="0053412B" w:rsidRPr="00BD088D" w:rsidRDefault="0053412B" w:rsidP="0053412B">
      <w:pPr>
        <w:widowControl w:val="0"/>
        <w:jc w:val="both"/>
        <w:rPr>
          <w:rFonts w:ascii="Times New Roman" w:hAnsi="Times New Roman" w:cs="Times New Roman"/>
          <w:sz w:val="24"/>
          <w:szCs w:val="24"/>
        </w:rPr>
      </w:pPr>
      <w:r w:rsidRPr="00BD088D">
        <w:rPr>
          <w:rFonts w:ascii="Times New Roman" w:hAnsi="Times New Roman" w:cs="Times New Roman"/>
          <w:sz w:val="24"/>
          <w:szCs w:val="24"/>
        </w:rPr>
        <w:t>Propachtovatel má:</w:t>
      </w:r>
    </w:p>
    <w:p w:rsidR="0053412B" w:rsidRPr="00BD088D" w:rsidRDefault="0053412B" w:rsidP="0053412B">
      <w:pPr>
        <w:widowControl w:val="0"/>
        <w:numPr>
          <w:ilvl w:val="0"/>
          <w:numId w:val="7"/>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právo na placení sjednaného </w:t>
      </w:r>
      <w:proofErr w:type="spellStart"/>
      <w:r w:rsidRPr="00BD088D">
        <w:rPr>
          <w:rFonts w:ascii="Times New Roman" w:hAnsi="Times New Roman" w:cs="Times New Roman"/>
          <w:sz w:val="24"/>
          <w:szCs w:val="24"/>
        </w:rPr>
        <w:t>pachtovného</w:t>
      </w:r>
      <w:proofErr w:type="spellEnd"/>
      <w:r w:rsidRPr="00BD088D">
        <w:rPr>
          <w:rFonts w:ascii="Times New Roman" w:hAnsi="Times New Roman" w:cs="Times New Roman"/>
          <w:sz w:val="24"/>
          <w:szCs w:val="24"/>
        </w:rPr>
        <w:t xml:space="preserve"> a úhrady za služby,</w:t>
      </w:r>
    </w:p>
    <w:p w:rsidR="0053412B" w:rsidRPr="00BD088D" w:rsidRDefault="0053412B" w:rsidP="0053412B">
      <w:pPr>
        <w:widowControl w:val="0"/>
        <w:numPr>
          <w:ilvl w:val="0"/>
          <w:numId w:val="7"/>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povinnost předat předmět pachtu ve stavu způsobilém pro účel sjednaný v článku předmět pachtu,</w:t>
      </w:r>
    </w:p>
    <w:p w:rsidR="0053412B" w:rsidRPr="00BD088D" w:rsidRDefault="0053412B" w:rsidP="0053412B">
      <w:pPr>
        <w:widowControl w:val="0"/>
        <w:numPr>
          <w:ilvl w:val="0"/>
          <w:numId w:val="7"/>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právo vstupu do předmětu pachtu za účelem kontroly, zda je pachtýř užívá k účelu stanovenému ve smlouvě,</w:t>
      </w:r>
    </w:p>
    <w:p w:rsidR="0053412B" w:rsidRPr="00BD088D" w:rsidRDefault="0053412B" w:rsidP="0053412B">
      <w:pPr>
        <w:widowControl w:val="0"/>
        <w:numPr>
          <w:ilvl w:val="0"/>
          <w:numId w:val="7"/>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povinnost udržovat po dobu trvání </w:t>
      </w:r>
      <w:proofErr w:type="spellStart"/>
      <w:r w:rsidRPr="00BD088D">
        <w:rPr>
          <w:rFonts w:ascii="Times New Roman" w:hAnsi="Times New Roman" w:cs="Times New Roman"/>
          <w:sz w:val="24"/>
          <w:szCs w:val="24"/>
        </w:rPr>
        <w:t>pachtovní</w:t>
      </w:r>
      <w:proofErr w:type="spellEnd"/>
      <w:r w:rsidRPr="00BD088D">
        <w:rPr>
          <w:rFonts w:ascii="Times New Roman" w:hAnsi="Times New Roman" w:cs="Times New Roman"/>
          <w:sz w:val="24"/>
          <w:szCs w:val="24"/>
        </w:rPr>
        <w:t xml:space="preserve"> smlouvy předmět pachtu ve stavu způsobilém pro účel sjednaný v článku Předmět pachtu,</w:t>
      </w:r>
    </w:p>
    <w:p w:rsidR="0053412B" w:rsidRPr="00BD088D" w:rsidRDefault="0053412B" w:rsidP="0053412B">
      <w:pPr>
        <w:widowControl w:val="0"/>
        <w:numPr>
          <w:ilvl w:val="0"/>
          <w:numId w:val="7"/>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se zavazuje zajistit pro pachtýře telefonní spojení z propachtovaného prostoru pro hovory v Liberci (tj. UTO 048),</w:t>
      </w:r>
    </w:p>
    <w:p w:rsidR="0053412B" w:rsidRPr="00BD088D" w:rsidRDefault="0053412B" w:rsidP="0053412B">
      <w:pPr>
        <w:widowControl w:val="0"/>
        <w:numPr>
          <w:ilvl w:val="0"/>
          <w:numId w:val="7"/>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povinnost provádět pravidelné revize a výměny filtrů ve vzduchotechnice v předmětu pachtu na své náklady. Revize je povinen provádět 1 x za rok, výjimečně častěji a to na písemnou žádost pachtýře a pouze pokud pověřený pracovník propachtovatele na základě kontroly zjistí, že je výměna potřeba provést dříve. K provádění této povinnosti se pachtýř zavazuje umožnit pověřenému pracovníkovi propachtovatele vstup do místnosti č. 01029 – Strojovny vzduchotechniky, kde se nachází filtr.</w:t>
      </w:r>
    </w:p>
    <w:p w:rsidR="0053412B" w:rsidRPr="00BD088D" w:rsidRDefault="0053412B" w:rsidP="0053412B">
      <w:pPr>
        <w:widowControl w:val="0"/>
        <w:jc w:val="both"/>
        <w:rPr>
          <w:rFonts w:ascii="Times New Roman" w:hAnsi="Times New Roman" w:cs="Times New Roman"/>
          <w:sz w:val="24"/>
          <w:szCs w:val="24"/>
        </w:rPr>
      </w:pPr>
      <w:r w:rsidRPr="00BD088D">
        <w:rPr>
          <w:rFonts w:ascii="Times New Roman" w:hAnsi="Times New Roman" w:cs="Times New Roman"/>
          <w:sz w:val="24"/>
          <w:szCs w:val="24"/>
        </w:rPr>
        <w:t>Pachtýř:</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je povinen platit </w:t>
      </w:r>
      <w:proofErr w:type="spellStart"/>
      <w:r w:rsidRPr="00BD088D">
        <w:rPr>
          <w:rFonts w:ascii="Times New Roman" w:hAnsi="Times New Roman" w:cs="Times New Roman"/>
          <w:sz w:val="24"/>
          <w:szCs w:val="24"/>
        </w:rPr>
        <w:t>pachtovné</w:t>
      </w:r>
      <w:proofErr w:type="spellEnd"/>
      <w:r w:rsidRPr="00BD088D">
        <w:rPr>
          <w:rFonts w:ascii="Times New Roman" w:hAnsi="Times New Roman" w:cs="Times New Roman"/>
          <w:sz w:val="24"/>
          <w:szCs w:val="24"/>
        </w:rPr>
        <w:t xml:space="preserve"> a úhradu za služby s pachtem spojené,</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je povinen po celou dobu trvání pachtu užívat předmět pachtu pouze k účelu uvedenému ve smlouvě a omezit provozní dobu předmětu pachtu na časový interval od pondělí do neděle, od </w:t>
      </w:r>
      <w:r w:rsidR="00262306">
        <w:rPr>
          <w:rFonts w:ascii="Times New Roman" w:hAnsi="Times New Roman" w:cs="Times New Roman"/>
          <w:sz w:val="24"/>
          <w:szCs w:val="24"/>
        </w:rPr>
        <w:t>8</w:t>
      </w:r>
      <w:r w:rsidRPr="00BD088D">
        <w:rPr>
          <w:rFonts w:ascii="Times New Roman" w:hAnsi="Times New Roman" w:cs="Times New Roman"/>
          <w:sz w:val="24"/>
          <w:szCs w:val="24"/>
        </w:rPr>
        <w:t>:00 do 04:00 hod,</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je povinen dodržovat následující podmínky:</w:t>
      </w:r>
    </w:p>
    <w:p w:rsidR="0053412B" w:rsidRPr="00BD088D" w:rsidRDefault="0053412B" w:rsidP="0053412B">
      <w:pPr>
        <w:widowControl w:val="0"/>
        <w:numPr>
          <w:ilvl w:val="0"/>
          <w:numId w:val="8"/>
        </w:numPr>
        <w:spacing w:after="0" w:line="240" w:lineRule="auto"/>
        <w:ind w:left="1701" w:hanging="567"/>
        <w:jc w:val="both"/>
        <w:rPr>
          <w:rFonts w:ascii="Times New Roman" w:hAnsi="Times New Roman" w:cs="Times New Roman"/>
          <w:sz w:val="24"/>
          <w:szCs w:val="24"/>
        </w:rPr>
      </w:pPr>
      <w:r w:rsidRPr="00BD088D">
        <w:rPr>
          <w:rFonts w:ascii="Times New Roman" w:hAnsi="Times New Roman" w:cs="Times New Roman"/>
          <w:sz w:val="24"/>
          <w:szCs w:val="24"/>
        </w:rPr>
        <w:t>vstup do klubu mají v době mezi 20:00 a 04:00 pouze osoby starší 18 let,</w:t>
      </w:r>
    </w:p>
    <w:p w:rsidR="0053412B" w:rsidRPr="00BD088D" w:rsidRDefault="0053412B" w:rsidP="0053412B">
      <w:pPr>
        <w:widowControl w:val="0"/>
        <w:numPr>
          <w:ilvl w:val="0"/>
          <w:numId w:val="8"/>
        </w:numPr>
        <w:spacing w:after="0" w:line="240" w:lineRule="auto"/>
        <w:ind w:left="1701" w:hanging="567"/>
        <w:jc w:val="both"/>
        <w:rPr>
          <w:rFonts w:ascii="Times New Roman" w:hAnsi="Times New Roman" w:cs="Times New Roman"/>
          <w:sz w:val="24"/>
          <w:szCs w:val="24"/>
        </w:rPr>
      </w:pPr>
      <w:r w:rsidRPr="00BD088D">
        <w:rPr>
          <w:rFonts w:ascii="Times New Roman" w:hAnsi="Times New Roman" w:cs="Times New Roman"/>
          <w:sz w:val="24"/>
          <w:szCs w:val="24"/>
        </w:rPr>
        <w:t>vstup do klubu mají pouze vysokoškolští studenti a absolventi, přičemž každý student či absolvent si do klubu může přivést maximálně jednoho hosta (v době od 1. 7. do 30. 9 mají přístup do klubu kromě studentů i všichni hosté ubytování na kolejích),</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je povinen dodržovat kázeň při hudební produkci klubu tak, aby byla dodržena hygienická norma o ochraně před hlukem v obytném prostoru kolejí. Dle §30 Zákona o ochraně veřejného zdraví a o změně některých souvisejících zákonů, v platném znění ve spojení s Nařízením vlády č. 272/2011 Sb. o ochraně zdraví před nepříznivými účinky hluku a vibrací (navázané na Zákon o ochraně veřejného zdraví) je nejvyšší přípustná hladina hluku v obytných prostorách 35db(A) a nejvyšší hladina v sále klubu 92db(A). Dále je povinen dodržovat zásady nočního klidu stanovené právními předpisy. </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není oprávněn provozovat venkovní hudební produkci v okolí předmětu pachtu. Venkovní hudební produkci je oprávněn provozovat pouze po předchozím písemném souhlasu propachtovatele a v souladu s právními předpisy,</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uhradí propachtovateli veškeré škody, které v předmětu pachtu, nebo společně užívaných prostorách či na jejich zařízení (inventáři) vzniknou, bez ohledu na jeho zavinění, pro tento případ je povinen se pojistit. Uzavřenou pojistnou smlouvu (viz </w:t>
      </w:r>
      <w:r w:rsidRPr="00BD088D">
        <w:rPr>
          <w:rFonts w:ascii="Times New Roman" w:hAnsi="Times New Roman" w:cs="Times New Roman"/>
          <w:b/>
          <w:sz w:val="24"/>
          <w:szCs w:val="24"/>
        </w:rPr>
        <w:t>Příloha 4</w:t>
      </w:r>
      <w:r w:rsidRPr="00BD088D">
        <w:rPr>
          <w:rFonts w:ascii="Times New Roman" w:hAnsi="Times New Roman" w:cs="Times New Roman"/>
          <w:sz w:val="24"/>
          <w:szCs w:val="24"/>
        </w:rPr>
        <w:t>) dle výše uvedeného je pachtýř povinen předložit propachtovateli před uzavřením této smlouvy a je povinen tuto pojistnou smlouvu udržovat v platnosti a minimálně v původním pojistném rozsahu, a to po celou dobu trvání této smlouvy,</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není oprávněn předmět pachtu přenechat do užívání třetí osobě,</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se zavazuje umožnit přístup do předmětu pachtu propachtovateli na jeho požádání a je povinen poskytnout propachtovateli jedny rezervní </w:t>
      </w:r>
      <w:proofErr w:type="spellStart"/>
      <w:r w:rsidRPr="00BD088D">
        <w:rPr>
          <w:rFonts w:ascii="Times New Roman" w:hAnsi="Times New Roman" w:cs="Times New Roman"/>
          <w:sz w:val="24"/>
          <w:szCs w:val="24"/>
        </w:rPr>
        <w:t>klíče</w:t>
      </w:r>
      <w:r w:rsidR="002B0B00" w:rsidRPr="00BD088D">
        <w:rPr>
          <w:rFonts w:ascii="Times New Roman" w:hAnsi="Times New Roman" w:cs="Times New Roman"/>
          <w:sz w:val="24"/>
          <w:szCs w:val="24"/>
        </w:rPr>
        <w:t>od</w:t>
      </w:r>
      <w:proofErr w:type="spellEnd"/>
      <w:r w:rsidR="002B0B00" w:rsidRPr="00BD088D">
        <w:rPr>
          <w:rFonts w:ascii="Times New Roman" w:hAnsi="Times New Roman" w:cs="Times New Roman"/>
          <w:sz w:val="24"/>
          <w:szCs w:val="24"/>
        </w:rPr>
        <w:t xml:space="preserve"> dveří místností č. </w:t>
      </w:r>
      <w:r w:rsidR="002B0B00" w:rsidRPr="00BD088D">
        <w:rPr>
          <w:rFonts w:ascii="Times New Roman" w:hAnsi="Times New Roman" w:cs="Times New Roman"/>
          <w:b/>
          <w:sz w:val="24"/>
          <w:szCs w:val="24"/>
        </w:rPr>
        <w:t>01001</w:t>
      </w:r>
      <w:r w:rsidR="002B0B00" w:rsidRPr="00BD088D">
        <w:rPr>
          <w:rFonts w:ascii="Times New Roman" w:hAnsi="Times New Roman" w:cs="Times New Roman"/>
          <w:sz w:val="24"/>
          <w:szCs w:val="24"/>
        </w:rPr>
        <w:t xml:space="preserve"> (Chodba)a</w:t>
      </w:r>
      <w:r w:rsidR="002B0B00" w:rsidRPr="00BD088D">
        <w:rPr>
          <w:rFonts w:ascii="Times New Roman" w:hAnsi="Times New Roman" w:cs="Times New Roman"/>
          <w:b/>
          <w:sz w:val="24"/>
          <w:szCs w:val="24"/>
        </w:rPr>
        <w:t xml:space="preserve"> 01011</w:t>
      </w:r>
      <w:r w:rsidR="002B0B00" w:rsidRPr="00BD088D">
        <w:rPr>
          <w:rFonts w:ascii="Times New Roman" w:hAnsi="Times New Roman" w:cs="Times New Roman"/>
          <w:sz w:val="24"/>
          <w:szCs w:val="24"/>
        </w:rPr>
        <w:t xml:space="preserve"> (Chodba) v zapečetěné obálce na vrátnici bloku „C“</w:t>
      </w:r>
      <w:r w:rsidRPr="00BD088D">
        <w:rPr>
          <w:rFonts w:ascii="Times New Roman" w:hAnsi="Times New Roman" w:cs="Times New Roman"/>
          <w:sz w:val="24"/>
          <w:szCs w:val="24"/>
        </w:rPr>
        <w:t>, čímž umožní v jeho nepřítomnosti přístup propachtovateli do propachtovaných prostor ve vážných případech, které nesnesou odkladu. Propachtovatel je povinen dodatečně případný vstup do propachtovaných prostor řádně zdůvodnit a odpovídá pachtýři za případné škody, které svým vstupem způsobí,</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je povinen dodržovat při své činnosti v předmětu pachtu pravidla bezpečnosti a ochrany zdraví při práci, předpisy týkající se bezpečnosti technických zařízení a požární předpisy a zachovávat platný Kolejní řád objektu, přičemž podpisem této smlouvy pachtýř potvrzuje, že se s uvedeným provozním řádem před podpisem této smlouvy dostatečným způsobem seznámil,</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je povinen bez zbytečného odkladu oznámit propachtovateli potřebu nutných oprav, jakož i nebezpečí vzniku škod v předmětu pachtu, jinak odpovídá za škodu, která nesplněním této povinnosti vznikne, a je povinen snášet omezení v užívání předmětu pachtu v rozsahu nutném pro provedení oprav,</w:t>
      </w:r>
    </w:p>
    <w:p w:rsidR="0053412B"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není bez předchozího písemného souhlasu propachtovatele oprávněn provádět jakékoli úpravy předmětu pachtu. Pachtýř bere na vědomí a souhlasí, že i v případě, kdy provede úpravu předmětu pachtu se souhlasem propachtovatele a dojde ke zhodnocení předmětu pachtu, nemá v této souvislosti vůči propachtovateli jakýkoliv nárok na jakoukoliv kompenzaci z tohoto titulu. </w:t>
      </w:r>
    </w:p>
    <w:p w:rsidR="0053412B" w:rsidRPr="00884E89"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884E89">
        <w:rPr>
          <w:rFonts w:ascii="Times New Roman" w:hAnsi="Times New Roman" w:cs="Times New Roman"/>
          <w:sz w:val="24"/>
          <w:szCs w:val="24"/>
        </w:rPr>
        <w:t>je povinen předmět pachtu užívat řádně, starat se o předmět pachtu s péčí řádného hospodáře, provádět drobné opravy a údržbu předmětu pachtu na své náklady</w:t>
      </w:r>
      <w:r w:rsidR="00225637" w:rsidRPr="00884E89">
        <w:rPr>
          <w:rFonts w:ascii="Times New Roman" w:hAnsi="Times New Roman" w:cs="Times New Roman"/>
          <w:sz w:val="24"/>
          <w:szCs w:val="24"/>
        </w:rPr>
        <w:t>, je povinen provádět pravidelné revize a kontroly v souladu s právními předpisy</w:t>
      </w:r>
      <w:r w:rsidR="00406183" w:rsidRPr="00884E89">
        <w:rPr>
          <w:rFonts w:ascii="Times New Roman" w:hAnsi="Times New Roman" w:cs="Times New Roman"/>
          <w:sz w:val="24"/>
          <w:szCs w:val="24"/>
        </w:rPr>
        <w:t>; na drobné opravy a údržbu předmětu pachtu se přiměřeně použije</w:t>
      </w:r>
      <w:r w:rsidRPr="00884E89">
        <w:rPr>
          <w:rFonts w:ascii="Times New Roman" w:hAnsi="Times New Roman" w:cs="Times New Roman"/>
          <w:sz w:val="24"/>
          <w:szCs w:val="24"/>
        </w:rPr>
        <w:t xml:space="preserve"> nařízení vlády č. 308/2015 Sb., o vymezení pojmů běžná údržba a drobné opravy související s užíváním bytu</w:t>
      </w:r>
      <w:r w:rsidR="00326B1B" w:rsidRPr="00884E89">
        <w:rPr>
          <w:rFonts w:ascii="Times New Roman" w:hAnsi="Times New Roman" w:cs="Times New Roman"/>
          <w:sz w:val="24"/>
          <w:szCs w:val="24"/>
        </w:rPr>
        <w:t>. Rozdělení revizí a oprav:</w:t>
      </w:r>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vzduchotechnika – TUL</w:t>
      </w:r>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rozvody tepla, kotelna (revize, opravy) – TUL</w:t>
      </w:r>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hasicí přístroje a hydranty – TUL</w:t>
      </w:r>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proofErr w:type="spellStart"/>
      <w:r w:rsidRPr="00884E89">
        <w:rPr>
          <w:rFonts w:ascii="Times New Roman" w:hAnsi="Times New Roman" w:cs="Times New Roman"/>
          <w:sz w:val="24"/>
          <w:szCs w:val="24"/>
        </w:rPr>
        <w:t>elektrorevize</w:t>
      </w:r>
      <w:proofErr w:type="spellEnd"/>
      <w:r w:rsidRPr="00884E89">
        <w:rPr>
          <w:rFonts w:ascii="Times New Roman" w:hAnsi="Times New Roman" w:cs="Times New Roman"/>
          <w:sz w:val="24"/>
          <w:szCs w:val="24"/>
        </w:rPr>
        <w:t xml:space="preserve"> objektu – TUL</w:t>
      </w:r>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 xml:space="preserve">revize </w:t>
      </w:r>
      <w:proofErr w:type="gramStart"/>
      <w:r w:rsidRPr="00884E89">
        <w:rPr>
          <w:rFonts w:ascii="Times New Roman" w:hAnsi="Times New Roman" w:cs="Times New Roman"/>
          <w:sz w:val="24"/>
          <w:szCs w:val="24"/>
        </w:rPr>
        <w:t>hromosvodů - TUL</w:t>
      </w:r>
      <w:proofErr w:type="gramEnd"/>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výměna technologie bowlingu – TUL</w:t>
      </w:r>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 xml:space="preserve">opravy, údržba a servis </w:t>
      </w:r>
      <w:proofErr w:type="gramStart"/>
      <w:r w:rsidRPr="00884E89">
        <w:rPr>
          <w:rFonts w:ascii="Times New Roman" w:hAnsi="Times New Roman" w:cs="Times New Roman"/>
          <w:sz w:val="24"/>
          <w:szCs w:val="24"/>
        </w:rPr>
        <w:t xml:space="preserve">bowlingu - </w:t>
      </w:r>
      <w:proofErr w:type="spellStart"/>
      <w:r w:rsidRPr="00884E89">
        <w:rPr>
          <w:rFonts w:ascii="Times New Roman" w:hAnsi="Times New Roman" w:cs="Times New Roman"/>
          <w:sz w:val="24"/>
          <w:szCs w:val="24"/>
        </w:rPr>
        <w:t>Adelante</w:t>
      </w:r>
      <w:proofErr w:type="spellEnd"/>
      <w:proofErr w:type="gramEnd"/>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 xml:space="preserve">chladírenský box – </w:t>
      </w:r>
      <w:proofErr w:type="spellStart"/>
      <w:r w:rsidRPr="00884E89">
        <w:rPr>
          <w:rFonts w:ascii="Times New Roman" w:hAnsi="Times New Roman" w:cs="Times New Roman"/>
          <w:sz w:val="24"/>
          <w:szCs w:val="24"/>
        </w:rPr>
        <w:t>Adelante</w:t>
      </w:r>
      <w:proofErr w:type="spellEnd"/>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 xml:space="preserve">kompresor – </w:t>
      </w:r>
      <w:proofErr w:type="spellStart"/>
      <w:r w:rsidRPr="00884E89">
        <w:rPr>
          <w:rFonts w:ascii="Times New Roman" w:hAnsi="Times New Roman" w:cs="Times New Roman"/>
          <w:sz w:val="24"/>
          <w:szCs w:val="24"/>
        </w:rPr>
        <w:t>Adelante</w:t>
      </w:r>
      <w:proofErr w:type="spellEnd"/>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proofErr w:type="spellStart"/>
      <w:r w:rsidRPr="00884E89">
        <w:rPr>
          <w:rFonts w:ascii="Times New Roman" w:hAnsi="Times New Roman" w:cs="Times New Roman"/>
          <w:sz w:val="24"/>
          <w:szCs w:val="24"/>
        </w:rPr>
        <w:t>elektrorevize</w:t>
      </w:r>
      <w:proofErr w:type="spellEnd"/>
      <w:r w:rsidRPr="00884E89">
        <w:rPr>
          <w:rFonts w:ascii="Times New Roman" w:hAnsi="Times New Roman" w:cs="Times New Roman"/>
          <w:sz w:val="24"/>
          <w:szCs w:val="24"/>
        </w:rPr>
        <w:t xml:space="preserve"> zařízení a </w:t>
      </w:r>
      <w:proofErr w:type="gramStart"/>
      <w:r w:rsidRPr="00884E89">
        <w:rPr>
          <w:rFonts w:ascii="Times New Roman" w:hAnsi="Times New Roman" w:cs="Times New Roman"/>
          <w:sz w:val="24"/>
          <w:szCs w:val="24"/>
        </w:rPr>
        <w:t xml:space="preserve">spotřebičů - </w:t>
      </w:r>
      <w:proofErr w:type="spellStart"/>
      <w:r w:rsidRPr="00884E89">
        <w:rPr>
          <w:rFonts w:ascii="Times New Roman" w:hAnsi="Times New Roman" w:cs="Times New Roman"/>
          <w:sz w:val="24"/>
          <w:szCs w:val="24"/>
        </w:rPr>
        <w:t>Adelante</w:t>
      </w:r>
      <w:proofErr w:type="spellEnd"/>
      <w:proofErr w:type="gramEnd"/>
    </w:p>
    <w:p w:rsidR="00326B1B" w:rsidRPr="00884E89" w:rsidRDefault="00326B1B" w:rsidP="00326B1B">
      <w:pPr>
        <w:widowControl w:val="0"/>
        <w:numPr>
          <w:ilvl w:val="1"/>
          <w:numId w:val="6"/>
        </w:numPr>
        <w:spacing w:after="0" w:line="240" w:lineRule="auto"/>
        <w:jc w:val="both"/>
        <w:rPr>
          <w:rFonts w:ascii="Times New Roman" w:hAnsi="Times New Roman" w:cs="Times New Roman"/>
          <w:sz w:val="24"/>
          <w:szCs w:val="24"/>
        </w:rPr>
      </w:pPr>
      <w:r w:rsidRPr="00884E89">
        <w:rPr>
          <w:rFonts w:ascii="Times New Roman" w:hAnsi="Times New Roman" w:cs="Times New Roman"/>
          <w:sz w:val="24"/>
          <w:szCs w:val="24"/>
        </w:rPr>
        <w:t xml:space="preserve">běžná údržba dle nařízení 308/2015 – </w:t>
      </w:r>
      <w:proofErr w:type="spellStart"/>
      <w:r w:rsidRPr="00884E89">
        <w:rPr>
          <w:rFonts w:ascii="Times New Roman" w:hAnsi="Times New Roman" w:cs="Times New Roman"/>
          <w:sz w:val="24"/>
          <w:szCs w:val="24"/>
        </w:rPr>
        <w:t>Adelante</w:t>
      </w:r>
      <w:proofErr w:type="spellEnd"/>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je povinen plnit povinnosti původce odpadu dle zákona č. 185/2001 Sb., o odpadech, není-li propachtovatelem stanoveno jinak,</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je povinen, je – </w:t>
      </w:r>
      <w:proofErr w:type="spellStart"/>
      <w:r w:rsidRPr="00BD088D">
        <w:rPr>
          <w:rFonts w:ascii="Times New Roman" w:hAnsi="Times New Roman" w:cs="Times New Roman"/>
          <w:sz w:val="24"/>
          <w:szCs w:val="24"/>
        </w:rPr>
        <w:t>li</w:t>
      </w:r>
      <w:proofErr w:type="spellEnd"/>
      <w:r w:rsidRPr="00BD088D">
        <w:rPr>
          <w:rFonts w:ascii="Times New Roman" w:hAnsi="Times New Roman" w:cs="Times New Roman"/>
          <w:sz w:val="24"/>
          <w:szCs w:val="24"/>
        </w:rPr>
        <w:t xml:space="preserve"> účelem pachtu podnikání, oznámit propachtovateli a vyžádat si jeho předchozí písemný souhlas, hodlá-li změnit v provozovně umístěné v předmětu pachtu předmět podnikání, ovlivní-li tato změna podstatným způsobem využití předmětu pachtu,</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je povinen zajistit ostrahu, která bude hlídat klid a pořádek v  předmětu pachtu, zvláště pak zajistí, aby nedocházelo k poškozování majetku propachtovatele a třetích subjektů návštěvníky klubu provozovaného v předmětu pachtu,</w:t>
      </w:r>
    </w:p>
    <w:p w:rsidR="0053412B" w:rsidRPr="00BD088D" w:rsidRDefault="0053412B" w:rsidP="0053412B">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je povinen minimálně jednou za rok umožnit propachtovateli provést inventarizaci propachtovaných prostor a vybavení (inventář) a při provádění inventarizace spolupracovat. Pachtýř je povinen zachovávat jednotlivé kusy inventáře a to v původním </w:t>
      </w:r>
      <w:r w:rsidR="002B0B00">
        <w:rPr>
          <w:rFonts w:ascii="Times New Roman" w:hAnsi="Times New Roman" w:cs="Times New Roman"/>
          <w:sz w:val="24"/>
          <w:szCs w:val="24"/>
        </w:rPr>
        <w:t>množstevním i jakostním rozsahu,</w:t>
      </w:r>
    </w:p>
    <w:p w:rsidR="002B0B00" w:rsidRDefault="002B0B00" w:rsidP="002B0B00">
      <w:pPr>
        <w:widowControl w:val="0"/>
        <w:numPr>
          <w:ilvl w:val="0"/>
          <w:numId w:val="6"/>
        </w:numPr>
        <w:spacing w:after="0" w:line="240" w:lineRule="auto"/>
        <w:ind w:left="1134" w:hanging="567"/>
        <w:jc w:val="both"/>
        <w:rPr>
          <w:rFonts w:ascii="Times New Roman" w:hAnsi="Times New Roman" w:cs="Times New Roman"/>
          <w:sz w:val="24"/>
          <w:szCs w:val="24"/>
        </w:rPr>
      </w:pPr>
      <w:r w:rsidRPr="00BD088D">
        <w:rPr>
          <w:rFonts w:ascii="Times New Roman" w:hAnsi="Times New Roman" w:cs="Times New Roman"/>
          <w:sz w:val="24"/>
          <w:szCs w:val="24"/>
        </w:rPr>
        <w:t>je povinen v propachtovaných prostorách používat pouze elektrické spotřebiče a elektrická ruční nářadí s platnou r</w:t>
      </w:r>
      <w:r>
        <w:rPr>
          <w:rFonts w:ascii="Times New Roman" w:hAnsi="Times New Roman" w:cs="Times New Roman"/>
          <w:sz w:val="24"/>
          <w:szCs w:val="24"/>
        </w:rPr>
        <w:t>evizí.</w:t>
      </w:r>
    </w:p>
    <w:p w:rsidR="002B0B00" w:rsidRPr="00BD088D" w:rsidRDefault="002B0B00" w:rsidP="002B0B00">
      <w:pPr>
        <w:widowControl w:val="0"/>
        <w:spacing w:after="0" w:line="240" w:lineRule="auto"/>
        <w:ind w:left="1134"/>
        <w:jc w:val="both"/>
        <w:rPr>
          <w:rFonts w:ascii="Times New Roman" w:hAnsi="Times New Roman" w:cs="Times New Roman"/>
          <w:sz w:val="24"/>
          <w:szCs w:val="24"/>
        </w:rPr>
      </w:pPr>
    </w:p>
    <w:p w:rsidR="0053412B" w:rsidRPr="00BD088D" w:rsidRDefault="0053412B" w:rsidP="0053412B">
      <w:pPr>
        <w:widowControl w:val="0"/>
        <w:jc w:val="center"/>
        <w:rPr>
          <w:rFonts w:ascii="Times New Roman" w:hAnsi="Times New Roman" w:cs="Times New Roman"/>
          <w:sz w:val="24"/>
          <w:szCs w:val="24"/>
        </w:rPr>
      </w:pPr>
    </w:p>
    <w:p w:rsidR="0053412B" w:rsidRPr="00BD088D" w:rsidRDefault="0053412B" w:rsidP="0053412B">
      <w:pPr>
        <w:widowControl w:val="0"/>
        <w:jc w:val="center"/>
        <w:rPr>
          <w:rFonts w:ascii="Times New Roman" w:hAnsi="Times New Roman" w:cs="Times New Roman"/>
          <w:sz w:val="24"/>
          <w:szCs w:val="24"/>
        </w:rPr>
      </w:pPr>
      <w:r w:rsidRPr="00BD088D">
        <w:rPr>
          <w:rFonts w:ascii="Times New Roman" w:hAnsi="Times New Roman" w:cs="Times New Roman"/>
          <w:sz w:val="24"/>
          <w:szCs w:val="24"/>
        </w:rPr>
        <w:t>Článek V.</w:t>
      </w:r>
    </w:p>
    <w:p w:rsidR="0053412B" w:rsidRPr="00BD088D" w:rsidRDefault="0053412B" w:rsidP="0053412B">
      <w:pPr>
        <w:widowControl w:val="0"/>
        <w:jc w:val="center"/>
        <w:rPr>
          <w:rFonts w:ascii="Times New Roman" w:hAnsi="Times New Roman" w:cs="Times New Roman"/>
          <w:b/>
          <w:sz w:val="24"/>
          <w:szCs w:val="24"/>
        </w:rPr>
      </w:pPr>
      <w:r w:rsidRPr="00BD088D">
        <w:rPr>
          <w:rFonts w:ascii="Times New Roman" w:hAnsi="Times New Roman" w:cs="Times New Roman"/>
          <w:b/>
          <w:sz w:val="24"/>
          <w:szCs w:val="24"/>
        </w:rPr>
        <w:t>Skončení pachtu a smluvní pokuta</w:t>
      </w:r>
    </w:p>
    <w:p w:rsidR="0053412B" w:rsidRPr="00BD088D" w:rsidRDefault="0053412B" w:rsidP="0053412B">
      <w:pPr>
        <w:widowControl w:val="0"/>
        <w:numPr>
          <w:ilvl w:val="0"/>
          <w:numId w:val="3"/>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Nedojde-li v průběhu trvání smlouvy k písemné dohodě smluvních stran o ukončení pachtu, končí pacht i bez uvedení důvodu písemnou výpovědí s 6ti měsíční výpovědní lhůtou, tak aby lhůta skončila koncem </w:t>
      </w:r>
      <w:proofErr w:type="spellStart"/>
      <w:r w:rsidRPr="00BD088D">
        <w:rPr>
          <w:rFonts w:ascii="Times New Roman" w:hAnsi="Times New Roman" w:cs="Times New Roman"/>
          <w:sz w:val="24"/>
          <w:szCs w:val="24"/>
        </w:rPr>
        <w:t>pachtovního</w:t>
      </w:r>
      <w:proofErr w:type="spellEnd"/>
      <w:r w:rsidRPr="00BD088D">
        <w:rPr>
          <w:rFonts w:ascii="Times New Roman" w:hAnsi="Times New Roman" w:cs="Times New Roman"/>
          <w:sz w:val="24"/>
          <w:szCs w:val="24"/>
        </w:rPr>
        <w:t xml:space="preserve"> roku.</w:t>
      </w:r>
    </w:p>
    <w:p w:rsidR="0053412B" w:rsidRPr="00BD088D" w:rsidRDefault="0053412B" w:rsidP="0053412B">
      <w:pPr>
        <w:widowControl w:val="0"/>
        <w:numPr>
          <w:ilvl w:val="0"/>
          <w:numId w:val="3"/>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Výpovědí může smlouvu </w:t>
      </w:r>
      <w:proofErr w:type="spellStart"/>
      <w:r w:rsidRPr="00BD088D">
        <w:rPr>
          <w:rFonts w:ascii="Times New Roman" w:hAnsi="Times New Roman" w:cs="Times New Roman"/>
          <w:sz w:val="24"/>
          <w:szCs w:val="24"/>
        </w:rPr>
        <w:t>pachtovní</w:t>
      </w:r>
      <w:proofErr w:type="spellEnd"/>
      <w:r w:rsidRPr="00BD088D">
        <w:rPr>
          <w:rFonts w:ascii="Times New Roman" w:hAnsi="Times New Roman" w:cs="Times New Roman"/>
          <w:sz w:val="24"/>
          <w:szCs w:val="24"/>
        </w:rPr>
        <w:t xml:space="preserve"> ukončit propachtovatel z důvodů uvedených v článku Pachtové a úhrada za služby s pachtem spojené nebo v § 2309 zákona č. 89/2012 Sb., občanský zákoník (za hrubé porušení je považováno porušení čl. IV. Povinnosti pachtýře písm. b), c), d), e) f) (neuzavře pojistnou smlouvu nebo smlouvu nebude udržovat v požadované podobě v platnosti) a opakované porušení povinností pachtýře uvedených v čl. IV. písm. h) – </w:t>
      </w:r>
      <w:r w:rsidR="00225637">
        <w:rPr>
          <w:rFonts w:ascii="Times New Roman" w:hAnsi="Times New Roman" w:cs="Times New Roman"/>
          <w:sz w:val="24"/>
          <w:szCs w:val="24"/>
        </w:rPr>
        <w:t>q</w:t>
      </w:r>
      <w:r w:rsidRPr="00BD088D">
        <w:rPr>
          <w:rFonts w:ascii="Times New Roman" w:hAnsi="Times New Roman" w:cs="Times New Roman"/>
          <w:sz w:val="24"/>
          <w:szCs w:val="24"/>
        </w:rPr>
        <w:t>), za opakované porušení se považuje takové porušení, na které byl pachtýř již alespoň jednou písemně upozorněn) a pachtýř z důvodů uvedených v  § 2308 zákona č. 89/2012 Sb., občanský zákoník. Výpovědní lhůta je tříměsíční a počíná běžet od prvního dne měsíce následujícího od doručení výpovědi druhé straně. Výpovědní lhůta výpovědi z důvodu uvedeného v článku Pachtové a úhrada za služby s pachtem spojené se řídí pravidly v onom článku uvedenými.</w:t>
      </w:r>
    </w:p>
    <w:p w:rsidR="0053412B" w:rsidRPr="00BD088D" w:rsidRDefault="0053412B" w:rsidP="0053412B">
      <w:pPr>
        <w:widowControl w:val="0"/>
        <w:numPr>
          <w:ilvl w:val="0"/>
          <w:numId w:val="3"/>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Propachtuje-li pachtýř propachtovanou věc jinému, nebo změní-li hospodářské určení věci nebo způsob jejího užívání nebo požívání bez předchozího souhlasu propachtovatele, je propachtovatel oprávněn smlouvu vypovědět i bez výpovědní lhůty. </w:t>
      </w:r>
    </w:p>
    <w:p w:rsidR="0053412B" w:rsidRPr="00BD088D" w:rsidRDefault="0053412B" w:rsidP="0053412B">
      <w:pPr>
        <w:widowControl w:val="0"/>
        <w:numPr>
          <w:ilvl w:val="0"/>
          <w:numId w:val="3"/>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Pachtýř je povinen vrátit při skončení pachtu propachtovateli předmět pachtu vč. inventáře ve stavu, v jakém jej převzal, s přihlédnutím k běžnému opotřebení.</w:t>
      </w:r>
    </w:p>
    <w:p w:rsidR="0053412B" w:rsidRPr="00BD088D" w:rsidRDefault="0053412B" w:rsidP="0053412B">
      <w:pPr>
        <w:widowControl w:val="0"/>
        <w:jc w:val="center"/>
        <w:rPr>
          <w:rFonts w:ascii="Times New Roman" w:hAnsi="Times New Roman" w:cs="Times New Roman"/>
          <w:sz w:val="24"/>
          <w:szCs w:val="24"/>
        </w:rPr>
      </w:pPr>
    </w:p>
    <w:p w:rsidR="0053412B" w:rsidRPr="00BD088D" w:rsidRDefault="0053412B" w:rsidP="0053412B">
      <w:pPr>
        <w:widowControl w:val="0"/>
        <w:jc w:val="center"/>
        <w:rPr>
          <w:rFonts w:ascii="Times New Roman" w:hAnsi="Times New Roman" w:cs="Times New Roman"/>
          <w:sz w:val="24"/>
          <w:szCs w:val="24"/>
        </w:rPr>
      </w:pPr>
      <w:r w:rsidRPr="00BD088D">
        <w:rPr>
          <w:rFonts w:ascii="Times New Roman" w:hAnsi="Times New Roman" w:cs="Times New Roman"/>
          <w:sz w:val="24"/>
          <w:szCs w:val="24"/>
        </w:rPr>
        <w:t>Článek VI.</w:t>
      </w:r>
    </w:p>
    <w:p w:rsidR="0053412B" w:rsidRPr="00BD088D" w:rsidRDefault="0053412B" w:rsidP="0053412B">
      <w:pPr>
        <w:widowControl w:val="0"/>
        <w:jc w:val="center"/>
        <w:rPr>
          <w:rFonts w:ascii="Times New Roman" w:hAnsi="Times New Roman" w:cs="Times New Roman"/>
          <w:b/>
          <w:sz w:val="24"/>
          <w:szCs w:val="24"/>
        </w:rPr>
      </w:pPr>
      <w:r w:rsidRPr="00BD088D">
        <w:rPr>
          <w:rFonts w:ascii="Times New Roman" w:hAnsi="Times New Roman" w:cs="Times New Roman"/>
          <w:b/>
          <w:sz w:val="24"/>
          <w:szCs w:val="24"/>
        </w:rPr>
        <w:t>Propagace a reklama</w:t>
      </w:r>
    </w:p>
    <w:p w:rsidR="0053412B" w:rsidRPr="00BD088D" w:rsidRDefault="0053412B" w:rsidP="0053412B">
      <w:pPr>
        <w:widowControl w:val="0"/>
        <w:ind w:firstLine="567"/>
        <w:jc w:val="both"/>
        <w:rPr>
          <w:rFonts w:ascii="Times New Roman" w:hAnsi="Times New Roman" w:cs="Times New Roman"/>
          <w:sz w:val="24"/>
          <w:szCs w:val="24"/>
        </w:rPr>
      </w:pPr>
      <w:r w:rsidRPr="00BD088D">
        <w:rPr>
          <w:rFonts w:ascii="Times New Roman" w:hAnsi="Times New Roman" w:cs="Times New Roman"/>
          <w:sz w:val="24"/>
          <w:szCs w:val="24"/>
        </w:rPr>
        <w:t>Pachtýř je oprávněn umístit reklamu či jakoukoli jinou formu propagace na předmět pachtu/v předmětu pachtu pouze po předchozím písemném souhlasu propachtovatele. Pachtýř je taktéž oprávněn po předchozím písemném souhlasu propachtovatele umístit na předmětu pachtu, popř. na jiném místě písemně schváleném propachtovatelem, označení své provozovny, a to řádným a přiměřeným způsobem. Pachtýř bere na vědomí, že ve vztahu k umístěné reklamě nebo jiné formě propagace, jakož i ve vztahu k označení provozovny pachtýře, platí při skončení pachtu povinnosti stanovené v článku V. odst. 4. této smlouvy.  Dále se toto omezení netýká reklamy či jiné propagace provozovny pachtýře prostřednictvím internetu a tisku.</w:t>
      </w:r>
    </w:p>
    <w:p w:rsidR="0053412B" w:rsidRPr="00BD088D" w:rsidRDefault="0053412B" w:rsidP="0053412B">
      <w:pPr>
        <w:widowControl w:val="0"/>
        <w:rPr>
          <w:rFonts w:ascii="Times New Roman" w:hAnsi="Times New Roman" w:cs="Times New Roman"/>
          <w:sz w:val="24"/>
          <w:szCs w:val="24"/>
        </w:rPr>
      </w:pPr>
    </w:p>
    <w:p w:rsidR="0053412B" w:rsidRPr="00BD088D" w:rsidRDefault="0053412B" w:rsidP="0053412B">
      <w:pPr>
        <w:widowControl w:val="0"/>
        <w:jc w:val="center"/>
        <w:rPr>
          <w:rFonts w:ascii="Times New Roman" w:hAnsi="Times New Roman" w:cs="Times New Roman"/>
          <w:sz w:val="24"/>
          <w:szCs w:val="24"/>
        </w:rPr>
      </w:pPr>
      <w:r w:rsidRPr="00BD088D">
        <w:rPr>
          <w:rFonts w:ascii="Times New Roman" w:hAnsi="Times New Roman" w:cs="Times New Roman"/>
          <w:sz w:val="24"/>
          <w:szCs w:val="24"/>
        </w:rPr>
        <w:t>Článek VII.</w:t>
      </w:r>
    </w:p>
    <w:p w:rsidR="0053412B" w:rsidRPr="00BD088D" w:rsidRDefault="0053412B" w:rsidP="0053412B">
      <w:pPr>
        <w:widowControl w:val="0"/>
        <w:jc w:val="center"/>
        <w:rPr>
          <w:rFonts w:ascii="Times New Roman" w:hAnsi="Times New Roman" w:cs="Times New Roman"/>
          <w:b/>
          <w:sz w:val="24"/>
          <w:szCs w:val="24"/>
        </w:rPr>
      </w:pPr>
      <w:r w:rsidRPr="00BD088D">
        <w:rPr>
          <w:rFonts w:ascii="Times New Roman" w:hAnsi="Times New Roman" w:cs="Times New Roman"/>
          <w:b/>
          <w:sz w:val="24"/>
          <w:szCs w:val="24"/>
        </w:rPr>
        <w:t>Závěrečná ujednání</w:t>
      </w:r>
    </w:p>
    <w:p w:rsidR="0053412B" w:rsidRPr="00BD088D" w:rsidRDefault="0053412B" w:rsidP="0053412B">
      <w:pPr>
        <w:widowControl w:val="0"/>
        <w:numPr>
          <w:ilvl w:val="0"/>
          <w:numId w:val="5"/>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Propachtovatel prohlašuje, že předmět pachtu není zatížen právy třetích osob.</w:t>
      </w:r>
    </w:p>
    <w:p w:rsidR="0053412B" w:rsidRPr="00BD088D" w:rsidRDefault="0053412B" w:rsidP="0053412B">
      <w:pPr>
        <w:widowControl w:val="0"/>
        <w:numPr>
          <w:ilvl w:val="0"/>
          <w:numId w:val="5"/>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 xml:space="preserve">Pokud tato smlouva některé otázky výslovně neupravuje, řídí se práva a povinnosti smluvních stran zákonem č. 89/2012 Sb., občanským zákoníkem, konkrétně § 2332 a násl. (vyjma </w:t>
      </w:r>
      <w:proofErr w:type="spellStart"/>
      <w:r w:rsidRPr="00BD088D">
        <w:rPr>
          <w:rFonts w:ascii="Times New Roman" w:hAnsi="Times New Roman" w:cs="Times New Roman"/>
          <w:sz w:val="24"/>
          <w:szCs w:val="24"/>
        </w:rPr>
        <w:t>ust</w:t>
      </w:r>
      <w:proofErr w:type="spellEnd"/>
      <w:r w:rsidRPr="00BD088D">
        <w:rPr>
          <w:rFonts w:ascii="Times New Roman" w:hAnsi="Times New Roman" w:cs="Times New Roman"/>
          <w:sz w:val="24"/>
          <w:szCs w:val="24"/>
        </w:rPr>
        <w:t xml:space="preserve">. § 2315, jehož uplatnění smluvní strany vylučují) a subsidiárně § </w:t>
      </w:r>
      <w:smartTag w:uri="urn:schemas-microsoft-com:office:smarttags" w:element="metricconverter">
        <w:smartTagPr>
          <w:attr w:name="ProductID" w:val="2201 a"/>
        </w:smartTagPr>
        <w:r w:rsidRPr="00BD088D">
          <w:rPr>
            <w:rFonts w:ascii="Times New Roman" w:hAnsi="Times New Roman" w:cs="Times New Roman"/>
            <w:sz w:val="24"/>
            <w:szCs w:val="24"/>
          </w:rPr>
          <w:t>2201 a</w:t>
        </w:r>
      </w:smartTag>
      <w:r w:rsidRPr="00BD088D">
        <w:rPr>
          <w:rFonts w:ascii="Times New Roman" w:hAnsi="Times New Roman" w:cs="Times New Roman"/>
          <w:sz w:val="24"/>
          <w:szCs w:val="24"/>
        </w:rPr>
        <w:t xml:space="preserve"> násl.</w:t>
      </w:r>
    </w:p>
    <w:p w:rsidR="0053412B" w:rsidRPr="00527F92" w:rsidRDefault="0053412B" w:rsidP="0053412B">
      <w:pPr>
        <w:pStyle w:val="Zkladntext"/>
        <w:widowControl w:val="0"/>
        <w:numPr>
          <w:ilvl w:val="0"/>
          <w:numId w:val="5"/>
        </w:numPr>
        <w:ind w:left="567" w:hanging="567"/>
        <w:rPr>
          <w:rFonts w:ascii="Times New Roman" w:hAnsi="Times New Roman"/>
        </w:rPr>
      </w:pPr>
      <w:r w:rsidRPr="00527F92">
        <w:rPr>
          <w:rFonts w:ascii="Times New Roman" w:hAnsi="Times New Roman"/>
        </w:rPr>
        <w:t>Práva a povinnosti vyplývající z této smlouvy přecházejí na případné právní nástupce smluvních stran. Převádět práva a povinnosti z této smlouvy lze jen po písemném souhlasu druhé smluvní strany.</w:t>
      </w:r>
    </w:p>
    <w:p w:rsidR="0053412B" w:rsidRPr="00527F92" w:rsidRDefault="0053412B" w:rsidP="0053412B">
      <w:pPr>
        <w:pStyle w:val="Zkladntext"/>
        <w:widowControl w:val="0"/>
        <w:numPr>
          <w:ilvl w:val="0"/>
          <w:numId w:val="5"/>
        </w:numPr>
        <w:autoSpaceDE/>
        <w:autoSpaceDN/>
        <w:ind w:left="567" w:hanging="567"/>
        <w:rPr>
          <w:rFonts w:ascii="Times New Roman" w:hAnsi="Times New Roman"/>
        </w:rPr>
      </w:pPr>
      <w:r w:rsidRPr="00527F92">
        <w:rPr>
          <w:rFonts w:ascii="Times New Roman" w:hAnsi="Times New Roman"/>
        </w:rPr>
        <w:t>V případě, že dojde k situaci, kdy některá ustanovení této smlouvy se stanou neplatnými, neúčinným anebo nerealizovatelným, nebude tímto ovlivněna platnost, účinnost nebo realizovatelnost ostatních ustanovení této smlouvy.</w:t>
      </w:r>
    </w:p>
    <w:p w:rsidR="0053412B" w:rsidRPr="00527F92" w:rsidRDefault="0053412B" w:rsidP="0053412B">
      <w:pPr>
        <w:pStyle w:val="Zkladntext"/>
        <w:widowControl w:val="0"/>
        <w:numPr>
          <w:ilvl w:val="0"/>
          <w:numId w:val="5"/>
        </w:numPr>
        <w:ind w:left="567" w:hanging="567"/>
        <w:rPr>
          <w:rFonts w:ascii="Times New Roman" w:hAnsi="Times New Roman"/>
        </w:rPr>
      </w:pPr>
      <w:r w:rsidRPr="00527F92">
        <w:rPr>
          <w:rFonts w:ascii="Times New Roman" w:hAnsi="Times New Roman"/>
        </w:rPr>
        <w:t xml:space="preserve">V případě pochybností se má za to, že dokumenty adresované </w:t>
      </w:r>
      <w:r w:rsidRPr="00527F92">
        <w:rPr>
          <w:rFonts w:ascii="Times New Roman" w:hAnsi="Times New Roman"/>
          <w:lang w:val="cs-CZ"/>
        </w:rPr>
        <w:t>pachtýři</w:t>
      </w:r>
      <w:r w:rsidRPr="00527F92">
        <w:rPr>
          <w:rFonts w:ascii="Times New Roman" w:hAnsi="Times New Roman"/>
        </w:rPr>
        <w:t xml:space="preserve"> byly doručeny 10. pracovní den po prokazatelném odeslání prostřednictvím provozovatele poštovních služeb.</w:t>
      </w:r>
    </w:p>
    <w:p w:rsidR="0053412B" w:rsidRPr="00BD088D" w:rsidRDefault="0053412B" w:rsidP="0053412B">
      <w:pPr>
        <w:widowControl w:val="0"/>
        <w:numPr>
          <w:ilvl w:val="0"/>
          <w:numId w:val="5"/>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Smlouva se vyhotovuje ve dvou rovnocenných vyhotoveních, z nichž každé má platnost originálu. Každá smluvní strana obdrží po jednom vyhotovení.</w:t>
      </w:r>
    </w:p>
    <w:p w:rsidR="0053412B" w:rsidRPr="00BD088D" w:rsidRDefault="0053412B" w:rsidP="0053412B">
      <w:pPr>
        <w:widowControl w:val="0"/>
        <w:numPr>
          <w:ilvl w:val="0"/>
          <w:numId w:val="5"/>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Jelikož smlouva naplňuje podmínky pro uveřejnění v Registru smluv, bude uveřejněna Technickou univerzitou v Liberci dle zákona č. 340/2015 Sb. (o registru smluv) v Registru smluv vedeném Ministerstvem vnitra ČR.</w:t>
      </w:r>
    </w:p>
    <w:p w:rsidR="0053412B" w:rsidRPr="00BD088D" w:rsidRDefault="0053412B" w:rsidP="0053412B">
      <w:pPr>
        <w:widowControl w:val="0"/>
        <w:numPr>
          <w:ilvl w:val="0"/>
          <w:numId w:val="5"/>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Veškeré spory mezi smluvními stranami vzniklé z této smlouvy budou řešeny smírnou cestou. Nebude-li smírného řešení dosaženo, sjednávají si smluvní strany místní příslušnost věcně příslušného soudu určenou dle sídla propachtovatele.</w:t>
      </w:r>
    </w:p>
    <w:p w:rsidR="0053412B" w:rsidRPr="00BD088D" w:rsidRDefault="0053412B" w:rsidP="0053412B">
      <w:pPr>
        <w:widowControl w:val="0"/>
        <w:numPr>
          <w:ilvl w:val="0"/>
          <w:numId w:val="5"/>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Smlouva nabývá platnosti dnem oboustranného podpisu oprávněnými zástupci smluvních stran a účinnosti dnem uveřejnění v Registru smluv.</w:t>
      </w:r>
    </w:p>
    <w:p w:rsidR="0053412B" w:rsidRPr="00BD088D" w:rsidRDefault="0053412B" w:rsidP="0053412B">
      <w:pPr>
        <w:widowControl w:val="0"/>
        <w:numPr>
          <w:ilvl w:val="0"/>
          <w:numId w:val="5"/>
        </w:numPr>
        <w:spacing w:after="0" w:line="240" w:lineRule="auto"/>
        <w:ind w:left="567" w:hanging="567"/>
        <w:jc w:val="both"/>
        <w:rPr>
          <w:rFonts w:ascii="Times New Roman" w:hAnsi="Times New Roman" w:cs="Times New Roman"/>
          <w:sz w:val="24"/>
          <w:szCs w:val="24"/>
        </w:rPr>
      </w:pPr>
      <w:r w:rsidRPr="00BD088D">
        <w:rPr>
          <w:rFonts w:ascii="Times New Roman" w:hAnsi="Times New Roman" w:cs="Times New Roman"/>
          <w:sz w:val="24"/>
          <w:szCs w:val="24"/>
        </w:rPr>
        <w:t>Nedílnou součástí smlouvy jsou tyto Přílohy:</w:t>
      </w:r>
    </w:p>
    <w:p w:rsidR="0053412B" w:rsidRPr="00BD088D" w:rsidRDefault="0053412B" w:rsidP="0053412B">
      <w:pPr>
        <w:widowControl w:val="0"/>
        <w:spacing w:after="0"/>
        <w:ind w:firstLine="644"/>
        <w:rPr>
          <w:rFonts w:ascii="Times New Roman" w:hAnsi="Times New Roman" w:cs="Times New Roman"/>
          <w:sz w:val="24"/>
          <w:szCs w:val="24"/>
        </w:rPr>
      </w:pPr>
      <w:r w:rsidRPr="00BD088D">
        <w:rPr>
          <w:rFonts w:ascii="Times New Roman" w:hAnsi="Times New Roman" w:cs="Times New Roman"/>
          <w:sz w:val="24"/>
          <w:szCs w:val="24"/>
        </w:rPr>
        <w:t xml:space="preserve">Příloha 1 – </w:t>
      </w:r>
      <w:proofErr w:type="spellStart"/>
      <w:r w:rsidRPr="00BD088D">
        <w:rPr>
          <w:rFonts w:ascii="Times New Roman" w:hAnsi="Times New Roman" w:cs="Times New Roman"/>
          <w:sz w:val="24"/>
          <w:szCs w:val="24"/>
        </w:rPr>
        <w:t>Pachtovné</w:t>
      </w:r>
      <w:proofErr w:type="spellEnd"/>
      <w:r w:rsidRPr="00BD088D">
        <w:rPr>
          <w:rFonts w:ascii="Times New Roman" w:hAnsi="Times New Roman" w:cs="Times New Roman"/>
          <w:sz w:val="24"/>
          <w:szCs w:val="24"/>
        </w:rPr>
        <w:t xml:space="preserve"> a služby s pachtem spojené</w:t>
      </w:r>
    </w:p>
    <w:p w:rsidR="0053412B" w:rsidRPr="00BD088D" w:rsidRDefault="0053412B" w:rsidP="0053412B">
      <w:pPr>
        <w:widowControl w:val="0"/>
        <w:spacing w:after="0"/>
        <w:ind w:firstLine="644"/>
        <w:rPr>
          <w:rFonts w:ascii="Times New Roman" w:hAnsi="Times New Roman" w:cs="Times New Roman"/>
          <w:sz w:val="24"/>
          <w:szCs w:val="24"/>
        </w:rPr>
      </w:pPr>
      <w:r w:rsidRPr="00BD088D">
        <w:rPr>
          <w:rFonts w:ascii="Times New Roman" w:hAnsi="Times New Roman" w:cs="Times New Roman"/>
          <w:sz w:val="24"/>
          <w:szCs w:val="24"/>
        </w:rPr>
        <w:t>Příloha 2 – Soupis pronajatého inventáře TUL</w:t>
      </w:r>
    </w:p>
    <w:p w:rsidR="0053412B" w:rsidRPr="00BD088D" w:rsidRDefault="0053412B" w:rsidP="0053412B">
      <w:pPr>
        <w:widowControl w:val="0"/>
        <w:spacing w:after="0"/>
        <w:ind w:left="644"/>
        <w:rPr>
          <w:rFonts w:ascii="Times New Roman" w:hAnsi="Times New Roman" w:cs="Times New Roman"/>
          <w:sz w:val="24"/>
          <w:szCs w:val="24"/>
        </w:rPr>
      </w:pPr>
      <w:r w:rsidRPr="00BD088D">
        <w:rPr>
          <w:rFonts w:ascii="Times New Roman" w:hAnsi="Times New Roman" w:cs="Times New Roman"/>
          <w:sz w:val="24"/>
          <w:szCs w:val="24"/>
        </w:rPr>
        <w:t>Příloha 3 – Půdorys objektu</w:t>
      </w:r>
      <w:r w:rsidR="00E679F2">
        <w:rPr>
          <w:rFonts w:ascii="Times New Roman" w:hAnsi="Times New Roman" w:cs="Times New Roman"/>
          <w:sz w:val="24"/>
          <w:szCs w:val="24"/>
        </w:rPr>
        <w:t xml:space="preserve"> a umístění občerstvení</w:t>
      </w:r>
    </w:p>
    <w:p w:rsidR="0053412B" w:rsidRPr="00BD088D" w:rsidRDefault="0053412B" w:rsidP="0053412B">
      <w:pPr>
        <w:widowControl w:val="0"/>
        <w:spacing w:after="0"/>
        <w:ind w:firstLine="644"/>
        <w:rPr>
          <w:rFonts w:ascii="Times New Roman" w:hAnsi="Times New Roman" w:cs="Times New Roman"/>
          <w:sz w:val="24"/>
          <w:szCs w:val="24"/>
        </w:rPr>
      </w:pPr>
      <w:r w:rsidRPr="00BD088D">
        <w:rPr>
          <w:rFonts w:ascii="Times New Roman" w:hAnsi="Times New Roman" w:cs="Times New Roman"/>
          <w:sz w:val="24"/>
          <w:szCs w:val="24"/>
        </w:rPr>
        <w:t>Příloha 4 – Kopie pojistné smlouvy</w:t>
      </w:r>
    </w:p>
    <w:p w:rsidR="0053412B" w:rsidRPr="00BD088D" w:rsidRDefault="0053412B" w:rsidP="0053412B">
      <w:pPr>
        <w:widowControl w:val="0"/>
        <w:spacing w:after="0"/>
        <w:ind w:firstLine="644"/>
        <w:rPr>
          <w:rFonts w:ascii="Times New Roman" w:hAnsi="Times New Roman" w:cs="Times New Roman"/>
          <w:sz w:val="24"/>
          <w:szCs w:val="24"/>
        </w:rPr>
      </w:pPr>
      <w:r w:rsidRPr="00BD088D">
        <w:rPr>
          <w:rFonts w:ascii="Times New Roman" w:hAnsi="Times New Roman" w:cs="Times New Roman"/>
          <w:sz w:val="24"/>
          <w:szCs w:val="24"/>
        </w:rPr>
        <w:t>Příloha 5 – Předávací protokol</w:t>
      </w:r>
    </w:p>
    <w:p w:rsidR="0053412B" w:rsidRPr="00BD088D" w:rsidRDefault="0053412B" w:rsidP="0053412B">
      <w:pPr>
        <w:widowControl w:val="0"/>
        <w:spacing w:after="0"/>
        <w:ind w:firstLine="644"/>
        <w:rPr>
          <w:rFonts w:ascii="Times New Roman" w:hAnsi="Times New Roman" w:cs="Times New Roman"/>
          <w:sz w:val="24"/>
          <w:szCs w:val="24"/>
        </w:rPr>
      </w:pPr>
      <w:r w:rsidRPr="00BD088D">
        <w:rPr>
          <w:rFonts w:ascii="Times New Roman" w:hAnsi="Times New Roman" w:cs="Times New Roman"/>
          <w:sz w:val="24"/>
          <w:szCs w:val="24"/>
        </w:rPr>
        <w:t xml:space="preserve">Příloha 6 – Fotodokumentace umístění reklam a jiné formy propagace </w:t>
      </w:r>
    </w:p>
    <w:p w:rsidR="0053412B" w:rsidRPr="00527F92" w:rsidRDefault="0053412B" w:rsidP="0053412B">
      <w:pPr>
        <w:pStyle w:val="Zkladntext"/>
        <w:widowControl w:val="0"/>
        <w:numPr>
          <w:ilvl w:val="0"/>
          <w:numId w:val="5"/>
        </w:numPr>
        <w:autoSpaceDE/>
        <w:autoSpaceDN/>
        <w:ind w:left="567" w:hanging="567"/>
        <w:rPr>
          <w:rFonts w:ascii="Times New Roman" w:hAnsi="Times New Roman"/>
        </w:rPr>
      </w:pPr>
      <w:r w:rsidRPr="00527F92">
        <w:rPr>
          <w:rFonts w:ascii="Times New Roman" w:hAnsi="Times New Roman"/>
        </w:rPr>
        <w:t>Obě smluvní strany prohlašují, že si smlouvu pečlivě přečetly a na důkaz souhlasu s</w:t>
      </w:r>
      <w:r w:rsidRPr="00527F92">
        <w:rPr>
          <w:rFonts w:ascii="Times New Roman" w:hAnsi="Times New Roman"/>
          <w:lang w:val="cs-CZ"/>
        </w:rPr>
        <w:t> </w:t>
      </w:r>
      <w:r w:rsidRPr="00527F92">
        <w:rPr>
          <w:rFonts w:ascii="Times New Roman" w:hAnsi="Times New Roman"/>
        </w:rPr>
        <w:t>výše uvedenými ustanoveními připojují své podpisy:</w:t>
      </w:r>
    </w:p>
    <w:p w:rsidR="0053412B" w:rsidRPr="00BD088D" w:rsidRDefault="0053412B" w:rsidP="0053412B">
      <w:pPr>
        <w:widowControl w:val="0"/>
        <w:rPr>
          <w:rFonts w:ascii="Times New Roman" w:hAnsi="Times New Roman" w:cs="Times New Roman"/>
          <w:sz w:val="24"/>
          <w:szCs w:val="24"/>
        </w:rPr>
      </w:pPr>
    </w:p>
    <w:tbl>
      <w:tblPr>
        <w:tblW w:w="9072" w:type="dxa"/>
        <w:tblInd w:w="70" w:type="dxa"/>
        <w:tblBorders>
          <w:top w:val="single" w:sz="18" w:space="0" w:color="auto"/>
          <w:left w:val="single" w:sz="18" w:space="0" w:color="auto"/>
          <w:bottom w:val="single" w:sz="18" w:space="0" w:color="auto"/>
          <w:right w:val="single" w:sz="18" w:space="0" w:color="auto"/>
          <w:insideV w:val="single" w:sz="12" w:space="0" w:color="auto"/>
        </w:tblBorders>
        <w:tblLayout w:type="fixed"/>
        <w:tblCellMar>
          <w:left w:w="70" w:type="dxa"/>
          <w:right w:w="70" w:type="dxa"/>
        </w:tblCellMar>
        <w:tblLook w:val="0000" w:firstRow="0" w:lastRow="0" w:firstColumn="0" w:lastColumn="0" w:noHBand="0" w:noVBand="0"/>
      </w:tblPr>
      <w:tblGrid>
        <w:gridCol w:w="4536"/>
        <w:gridCol w:w="4536"/>
      </w:tblGrid>
      <w:tr w:rsidR="0053412B" w:rsidRPr="00527F92" w:rsidTr="00E679F2">
        <w:trPr>
          <w:trHeight w:val="1648"/>
        </w:trPr>
        <w:tc>
          <w:tcPr>
            <w:tcW w:w="4536" w:type="dxa"/>
            <w:tcBorders>
              <w:top w:val="single" w:sz="18" w:space="0" w:color="auto"/>
              <w:left w:val="single" w:sz="18" w:space="0" w:color="auto"/>
              <w:bottom w:val="single" w:sz="18" w:space="0" w:color="auto"/>
            </w:tcBorders>
            <w:shd w:val="clear" w:color="auto" w:fill="auto"/>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Razítko a podpis pachtýře</w:t>
            </w:r>
          </w:p>
          <w:p w:rsidR="0053412B" w:rsidRDefault="0053412B" w:rsidP="00E679F2">
            <w:pPr>
              <w:widowControl w:val="0"/>
              <w:spacing w:after="0"/>
              <w:jc w:val="center"/>
              <w:rPr>
                <w:rFonts w:ascii="Times New Roman" w:hAnsi="Times New Roman" w:cs="Times New Roman"/>
                <w:sz w:val="24"/>
                <w:szCs w:val="24"/>
              </w:rPr>
            </w:pPr>
          </w:p>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w:t>
            </w:r>
          </w:p>
          <w:p w:rsidR="0053412B" w:rsidRDefault="0053412B" w:rsidP="00E679F2">
            <w:pPr>
              <w:widowControl w:val="0"/>
              <w:autoSpaceDE w:val="0"/>
              <w:autoSpaceDN w:val="0"/>
              <w:spacing w:after="0"/>
              <w:jc w:val="center"/>
              <w:rPr>
                <w:rFonts w:ascii="Times New Roman" w:hAnsi="Times New Roman" w:cs="Times New Roman"/>
                <w:sz w:val="24"/>
                <w:szCs w:val="24"/>
              </w:rPr>
            </w:pPr>
            <w:r>
              <w:rPr>
                <w:rFonts w:ascii="Times New Roman" w:hAnsi="Times New Roman" w:cs="Times New Roman"/>
                <w:sz w:val="24"/>
                <w:szCs w:val="24"/>
              </w:rPr>
              <w:t>Michal Adam, jednatel</w:t>
            </w:r>
          </w:p>
          <w:p w:rsidR="0053412B" w:rsidRPr="00BD088D" w:rsidRDefault="0053412B" w:rsidP="00E679F2">
            <w:pPr>
              <w:widowControl w:val="0"/>
              <w:autoSpaceDE w:val="0"/>
              <w:autoSpaceDN w:val="0"/>
              <w:spacing w:after="0"/>
              <w:jc w:val="center"/>
              <w:rPr>
                <w:rFonts w:ascii="Times New Roman" w:hAnsi="Times New Roman" w:cs="Times New Roman"/>
                <w:sz w:val="24"/>
                <w:szCs w:val="24"/>
              </w:rPr>
            </w:pPr>
            <w:r w:rsidRPr="00BD088D">
              <w:rPr>
                <w:rFonts w:ascii="Times New Roman" w:hAnsi="Times New Roman" w:cs="Times New Roman"/>
                <w:sz w:val="24"/>
                <w:szCs w:val="24"/>
              </w:rPr>
              <w:t xml:space="preserve">V Liberci </w:t>
            </w:r>
            <w:r w:rsidR="00EA09EB">
              <w:rPr>
                <w:rFonts w:ascii="Times New Roman" w:hAnsi="Times New Roman" w:cs="Times New Roman"/>
                <w:sz w:val="24"/>
                <w:szCs w:val="24"/>
              </w:rPr>
              <w:t>1.8.2020</w:t>
            </w:r>
          </w:p>
        </w:tc>
        <w:tc>
          <w:tcPr>
            <w:tcW w:w="4536" w:type="dxa"/>
            <w:tcBorders>
              <w:top w:val="single" w:sz="18" w:space="0" w:color="auto"/>
              <w:left w:val="single" w:sz="12" w:space="0" w:color="auto"/>
              <w:bottom w:val="single" w:sz="18" w:space="0" w:color="auto"/>
              <w:right w:val="single" w:sz="18" w:space="0" w:color="auto"/>
            </w:tcBorders>
            <w:shd w:val="clear" w:color="auto" w:fill="auto"/>
          </w:tcPr>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Razítko a podpis propachtovatele</w:t>
            </w:r>
          </w:p>
          <w:p w:rsidR="0053412B" w:rsidRPr="00BD088D" w:rsidRDefault="0053412B" w:rsidP="00E679F2">
            <w:pPr>
              <w:widowControl w:val="0"/>
              <w:spacing w:after="0"/>
              <w:jc w:val="center"/>
              <w:rPr>
                <w:rFonts w:ascii="Times New Roman" w:hAnsi="Times New Roman" w:cs="Times New Roman"/>
                <w:sz w:val="24"/>
                <w:szCs w:val="24"/>
              </w:rPr>
            </w:pPr>
          </w:p>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w:t>
            </w:r>
          </w:p>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Ing. Vladimír Stach, kvestor</w:t>
            </w:r>
          </w:p>
          <w:p w:rsidR="0053412B" w:rsidRPr="00BD088D" w:rsidRDefault="0053412B" w:rsidP="00E679F2">
            <w:pPr>
              <w:widowControl w:val="0"/>
              <w:spacing w:after="0"/>
              <w:jc w:val="center"/>
              <w:rPr>
                <w:rFonts w:ascii="Times New Roman" w:hAnsi="Times New Roman" w:cs="Times New Roman"/>
                <w:sz w:val="24"/>
                <w:szCs w:val="24"/>
              </w:rPr>
            </w:pPr>
            <w:r w:rsidRPr="00BD088D">
              <w:rPr>
                <w:rFonts w:ascii="Times New Roman" w:hAnsi="Times New Roman" w:cs="Times New Roman"/>
                <w:sz w:val="24"/>
                <w:szCs w:val="24"/>
              </w:rPr>
              <w:t xml:space="preserve">V Liberci </w:t>
            </w:r>
            <w:r w:rsidR="00EA09EB">
              <w:rPr>
                <w:rFonts w:ascii="Times New Roman" w:hAnsi="Times New Roman" w:cs="Times New Roman"/>
                <w:sz w:val="24"/>
                <w:szCs w:val="24"/>
              </w:rPr>
              <w:t>1.8.2020</w:t>
            </w:r>
          </w:p>
        </w:tc>
      </w:tr>
    </w:tbl>
    <w:p w:rsidR="0053412B" w:rsidRPr="00BD088D" w:rsidRDefault="0053412B" w:rsidP="0053412B">
      <w:pPr>
        <w:widowControl w:val="0"/>
        <w:rPr>
          <w:rFonts w:ascii="Times New Roman" w:hAnsi="Times New Roman" w:cs="Times New Roman"/>
          <w:sz w:val="24"/>
          <w:szCs w:val="24"/>
        </w:rPr>
      </w:pPr>
    </w:p>
    <w:p w:rsidR="00352951" w:rsidRDefault="00352951">
      <w:pPr>
        <w:rPr>
          <w:rFonts w:ascii="Times New Roman" w:hAnsi="Times New Roman" w:cs="Times New Roman"/>
          <w:sz w:val="24"/>
          <w:szCs w:val="24"/>
        </w:rPr>
      </w:pPr>
      <w:r>
        <w:rPr>
          <w:rFonts w:ascii="Times New Roman" w:hAnsi="Times New Roman" w:cs="Times New Roman"/>
          <w:sz w:val="24"/>
          <w:szCs w:val="24"/>
        </w:rPr>
        <w:br w:type="page"/>
      </w:r>
    </w:p>
    <w:tbl>
      <w:tblPr>
        <w:tblW w:w="8901" w:type="dxa"/>
        <w:tblInd w:w="55" w:type="dxa"/>
        <w:tblCellMar>
          <w:left w:w="70" w:type="dxa"/>
          <w:right w:w="70" w:type="dxa"/>
        </w:tblCellMar>
        <w:tblLook w:val="04A0" w:firstRow="1" w:lastRow="0" w:firstColumn="1" w:lastColumn="0" w:noHBand="0" w:noVBand="1"/>
      </w:tblPr>
      <w:tblGrid>
        <w:gridCol w:w="1256"/>
        <w:gridCol w:w="2015"/>
        <w:gridCol w:w="1147"/>
        <w:gridCol w:w="133"/>
        <w:gridCol w:w="1418"/>
        <w:gridCol w:w="1567"/>
        <w:gridCol w:w="1185"/>
        <w:gridCol w:w="183"/>
      </w:tblGrid>
      <w:tr w:rsidR="00352951" w:rsidRPr="00352951" w:rsidTr="00352951">
        <w:trPr>
          <w:trHeight w:val="315"/>
        </w:trPr>
        <w:tc>
          <w:tcPr>
            <w:tcW w:w="8901" w:type="dxa"/>
            <w:gridSpan w:val="8"/>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center"/>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Příloha 1</w:t>
            </w:r>
          </w:p>
        </w:tc>
      </w:tr>
      <w:tr w:rsidR="00352951" w:rsidRPr="00352951" w:rsidTr="00352951">
        <w:trPr>
          <w:trHeight w:val="315"/>
        </w:trPr>
        <w:tc>
          <w:tcPr>
            <w:tcW w:w="8901" w:type="dxa"/>
            <w:gridSpan w:val="8"/>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center"/>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xml:space="preserve">k </w:t>
            </w:r>
            <w:proofErr w:type="spellStart"/>
            <w:r w:rsidRPr="00352951">
              <w:rPr>
                <w:rFonts w:ascii="Times New Roman" w:eastAsia="Times New Roman" w:hAnsi="Times New Roman" w:cs="Times New Roman"/>
                <w:sz w:val="24"/>
                <w:szCs w:val="24"/>
                <w:lang w:eastAsia="cs-CZ"/>
              </w:rPr>
              <w:t>pachtovní</w:t>
            </w:r>
            <w:proofErr w:type="spellEnd"/>
            <w:r w:rsidRPr="00352951">
              <w:rPr>
                <w:rFonts w:ascii="Times New Roman" w:eastAsia="Times New Roman" w:hAnsi="Times New Roman" w:cs="Times New Roman"/>
                <w:sz w:val="24"/>
                <w:szCs w:val="24"/>
                <w:lang w:eastAsia="cs-CZ"/>
              </w:rPr>
              <w:t xml:space="preserve"> smlouvě uzavřené mezi Technickou univerzitou v Liberci</w:t>
            </w:r>
          </w:p>
        </w:tc>
      </w:tr>
      <w:tr w:rsidR="00352951" w:rsidRPr="00352951" w:rsidTr="00352951">
        <w:trPr>
          <w:trHeight w:val="315"/>
        </w:trPr>
        <w:tc>
          <w:tcPr>
            <w:tcW w:w="8901" w:type="dxa"/>
            <w:gridSpan w:val="8"/>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center"/>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a firmou ADELANTE dne</w:t>
            </w:r>
            <w:r w:rsidR="00EA09EB">
              <w:rPr>
                <w:rFonts w:ascii="Times New Roman" w:eastAsia="Times New Roman" w:hAnsi="Times New Roman" w:cs="Times New Roman"/>
                <w:sz w:val="24"/>
                <w:szCs w:val="24"/>
                <w:lang w:eastAsia="cs-CZ"/>
              </w:rPr>
              <w:t xml:space="preserve"> 1.8.2020</w:t>
            </w:r>
          </w:p>
        </w:tc>
      </w:tr>
      <w:tr w:rsidR="00352951" w:rsidRPr="00352951" w:rsidTr="002B0B00">
        <w:trPr>
          <w:trHeight w:val="330"/>
        </w:trPr>
        <w:tc>
          <w:tcPr>
            <w:tcW w:w="3271" w:type="dxa"/>
            <w:gridSpan w:val="2"/>
            <w:tcBorders>
              <w:top w:val="nil"/>
              <w:left w:val="nil"/>
              <w:bottom w:val="double" w:sz="6"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 xml:space="preserve">1) </w:t>
            </w:r>
            <w:proofErr w:type="spellStart"/>
            <w:r w:rsidRPr="00352951">
              <w:rPr>
                <w:rFonts w:ascii="Times New Roman" w:eastAsia="Times New Roman" w:hAnsi="Times New Roman" w:cs="Times New Roman"/>
                <w:b/>
                <w:bCs/>
                <w:sz w:val="24"/>
                <w:szCs w:val="24"/>
                <w:lang w:eastAsia="cs-CZ"/>
              </w:rPr>
              <w:t>Pachtovné</w:t>
            </w:r>
            <w:proofErr w:type="spellEnd"/>
            <w:r w:rsidRPr="00352951">
              <w:rPr>
                <w:rFonts w:ascii="Times New Roman" w:eastAsia="Times New Roman" w:hAnsi="Times New Roman" w:cs="Times New Roman"/>
                <w:b/>
                <w:bCs/>
                <w:sz w:val="24"/>
                <w:szCs w:val="24"/>
                <w:lang w:eastAsia="cs-CZ"/>
              </w:rPr>
              <w:t xml:space="preserve"> (bez DPH) :</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r>
      <w:tr w:rsidR="00352951" w:rsidRPr="00352951" w:rsidTr="002B0B00">
        <w:trPr>
          <w:trHeight w:val="330"/>
        </w:trPr>
        <w:tc>
          <w:tcPr>
            <w:tcW w:w="3271" w:type="dxa"/>
            <w:gridSpan w:val="2"/>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Pronajatý prostor :</w:t>
            </w:r>
          </w:p>
        </w:tc>
        <w:tc>
          <w:tcPr>
            <w:tcW w:w="1280" w:type="dxa"/>
            <w:gridSpan w:val="2"/>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w:t>
            </w:r>
          </w:p>
        </w:tc>
        <w:tc>
          <w:tcPr>
            <w:tcW w:w="1418" w:type="dxa"/>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plocha (m2)</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01001</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Chodba</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center"/>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40,57</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01002</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Kuchyň</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37,81</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01003</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Sklad</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17,77</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01004</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Předsíň</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4,27</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01005</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WC-imobilní  Ž</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3,05</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01006</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WC-imobilní  M</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3,09</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01007</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Předsíň WC</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4,58</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01008</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WC ženy</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8,88</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01009</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Předsíň WC</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5,36</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01010</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WC muži</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10,96</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01011</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Chodba</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35,03</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01012</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Kavárna</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116,18</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01013</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Bowling</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123,00</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01014</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Kancelář</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13,22</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01015</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Hudební klub</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198,18</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01016</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Sklad</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7,00</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01017</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Restaurace</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119,61</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01021</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Chlazený sklad</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10,81</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01022</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Úklidová komora</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1,37</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01023</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Šatna ženy</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4,37</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01024</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Umývárna  Ž</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4,30</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01025</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WC ženy</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1,68</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01026</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Šatna muži</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5,39</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01027</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Umývárna  M</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3,90</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01028</w:t>
            </w:r>
          </w:p>
        </w:tc>
        <w:tc>
          <w:tcPr>
            <w:tcW w:w="2015" w:type="dxa"/>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WC muži</w:t>
            </w:r>
          </w:p>
        </w:tc>
        <w:tc>
          <w:tcPr>
            <w:tcW w:w="1280" w:type="dxa"/>
            <w:gridSpan w:val="2"/>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w:t>
            </w:r>
          </w:p>
        </w:tc>
        <w:tc>
          <w:tcPr>
            <w:tcW w:w="1418" w:type="dxa"/>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1,68</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tj. celkem</w:t>
            </w: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782,06</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m2</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r>
      <w:tr w:rsidR="00352951" w:rsidRPr="00352951" w:rsidTr="002B0B00">
        <w:trPr>
          <w:trHeight w:val="315"/>
        </w:trPr>
        <w:tc>
          <w:tcPr>
            <w:tcW w:w="4551" w:type="dxa"/>
            <w:gridSpan w:val="4"/>
            <w:tcBorders>
              <w:top w:val="nil"/>
              <w:left w:val="nil"/>
              <w:bottom w:val="nil"/>
              <w:right w:val="nil"/>
            </w:tcBorders>
            <w:shd w:val="clear" w:color="auto" w:fill="auto"/>
            <w:noWrap/>
            <w:vAlign w:val="bottom"/>
            <w:hideMark/>
          </w:tcPr>
          <w:p w:rsidR="00352951" w:rsidRPr="00352951" w:rsidRDefault="00352951" w:rsidP="002B0B00">
            <w:pPr>
              <w:spacing w:after="0" w:line="240" w:lineRule="auto"/>
              <w:rPr>
                <w:rFonts w:ascii="Times New Roman" w:eastAsia="Times New Roman" w:hAnsi="Times New Roman" w:cs="Times New Roman"/>
                <w:sz w:val="24"/>
                <w:szCs w:val="24"/>
                <w:lang w:eastAsia="cs-CZ"/>
              </w:rPr>
            </w:pPr>
            <w:proofErr w:type="spellStart"/>
            <w:r w:rsidRPr="00352951">
              <w:rPr>
                <w:rFonts w:ascii="Times New Roman" w:eastAsia="Times New Roman" w:hAnsi="Times New Roman" w:cs="Times New Roman"/>
                <w:sz w:val="24"/>
                <w:szCs w:val="24"/>
                <w:lang w:eastAsia="cs-CZ"/>
              </w:rPr>
              <w:t>Pachtovné</w:t>
            </w:r>
            <w:proofErr w:type="spellEnd"/>
            <w:r w:rsidRPr="00352951">
              <w:rPr>
                <w:rFonts w:ascii="Times New Roman" w:eastAsia="Times New Roman" w:hAnsi="Times New Roman" w:cs="Times New Roman"/>
                <w:sz w:val="24"/>
                <w:szCs w:val="24"/>
                <w:lang w:eastAsia="cs-CZ"/>
              </w:rPr>
              <w:t xml:space="preserve"> z</w:t>
            </w:r>
            <w:r w:rsidR="002B0B00">
              <w:rPr>
                <w:rFonts w:ascii="Times New Roman" w:eastAsia="Times New Roman" w:hAnsi="Times New Roman" w:cs="Times New Roman"/>
                <w:sz w:val="24"/>
                <w:szCs w:val="24"/>
                <w:lang w:eastAsia="cs-CZ"/>
              </w:rPr>
              <w:t> </w:t>
            </w:r>
            <w:r w:rsidRPr="00352951">
              <w:rPr>
                <w:rFonts w:ascii="Times New Roman" w:eastAsia="Times New Roman" w:hAnsi="Times New Roman" w:cs="Times New Roman"/>
                <w:sz w:val="24"/>
                <w:szCs w:val="24"/>
                <w:lang w:eastAsia="cs-CZ"/>
              </w:rPr>
              <w:t>výběr</w:t>
            </w:r>
            <w:r w:rsidR="002B0B00">
              <w:rPr>
                <w:rFonts w:ascii="Times New Roman" w:eastAsia="Times New Roman" w:hAnsi="Times New Roman" w:cs="Times New Roman"/>
                <w:sz w:val="24"/>
                <w:szCs w:val="24"/>
                <w:lang w:eastAsia="cs-CZ"/>
              </w:rPr>
              <w:t>ového řízení</w:t>
            </w:r>
            <w:r w:rsidRPr="00352951">
              <w:rPr>
                <w:rFonts w:ascii="Times New Roman" w:eastAsia="Times New Roman" w:hAnsi="Times New Roman" w:cs="Times New Roman"/>
                <w:sz w:val="24"/>
                <w:szCs w:val="24"/>
                <w:lang w:eastAsia="cs-CZ"/>
              </w:rPr>
              <w:t xml:space="preserve"> celkem za rok</w:t>
            </w: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60 000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Kč</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3271"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proofErr w:type="spellStart"/>
            <w:r w:rsidRPr="00352951">
              <w:rPr>
                <w:rFonts w:ascii="Times New Roman" w:eastAsia="Times New Roman" w:hAnsi="Times New Roman" w:cs="Times New Roman"/>
                <w:b/>
                <w:bCs/>
                <w:sz w:val="24"/>
                <w:szCs w:val="24"/>
                <w:lang w:eastAsia="cs-CZ"/>
              </w:rPr>
              <w:t>Pachtovné</w:t>
            </w:r>
            <w:proofErr w:type="spellEnd"/>
            <w:r w:rsidRPr="00352951">
              <w:rPr>
                <w:rFonts w:ascii="Times New Roman" w:eastAsia="Times New Roman" w:hAnsi="Times New Roman" w:cs="Times New Roman"/>
                <w:b/>
                <w:bCs/>
                <w:sz w:val="24"/>
                <w:szCs w:val="24"/>
                <w:lang w:eastAsia="cs-CZ"/>
              </w:rPr>
              <w:t xml:space="preserve"> za čtvrtletí</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0C48FC">
            <w:pPr>
              <w:spacing w:after="0" w:line="240" w:lineRule="auto"/>
              <w:ind w:firstLineChars="100" w:firstLine="241"/>
              <w:rPr>
                <w:rFonts w:ascii="Times New Roman" w:eastAsia="Times New Roman" w:hAnsi="Times New Roman" w:cs="Times New Roman"/>
                <w:b/>
                <w:bCs/>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0C48FC">
            <w:pPr>
              <w:spacing w:after="0" w:line="240" w:lineRule="auto"/>
              <w:ind w:firstLineChars="100" w:firstLine="241"/>
              <w:rPr>
                <w:rFonts w:ascii="Times New Roman" w:eastAsia="Times New Roman" w:hAnsi="Times New Roman" w:cs="Times New Roman"/>
                <w:b/>
                <w:bCs/>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15 000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Kč</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30"/>
        </w:trPr>
        <w:tc>
          <w:tcPr>
            <w:tcW w:w="4551" w:type="dxa"/>
            <w:gridSpan w:val="4"/>
            <w:tcBorders>
              <w:top w:val="nil"/>
              <w:left w:val="nil"/>
              <w:bottom w:val="double" w:sz="6"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2 ) Služby - zálohové platby (bez DPH):</w:t>
            </w: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30"/>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El. energie</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190 000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Kč/rok</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tj.</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47 500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Kč/</w:t>
            </w:r>
            <w:proofErr w:type="spellStart"/>
            <w:r w:rsidRPr="00352951">
              <w:rPr>
                <w:rFonts w:ascii="Times New Roman" w:eastAsia="Times New Roman" w:hAnsi="Times New Roman" w:cs="Times New Roman"/>
                <w:b/>
                <w:bCs/>
                <w:sz w:val="24"/>
                <w:szCs w:val="24"/>
                <w:lang w:eastAsia="cs-CZ"/>
              </w:rPr>
              <w:t>čtvrtl</w:t>
            </w:r>
            <w:proofErr w:type="spellEnd"/>
            <w:r w:rsidRPr="00352951">
              <w:rPr>
                <w:rFonts w:ascii="Times New Roman" w:eastAsia="Times New Roman" w:hAnsi="Times New Roman" w:cs="Times New Roman"/>
                <w:b/>
                <w:bCs/>
                <w:sz w:val="24"/>
                <w:szCs w:val="24"/>
                <w:lang w:eastAsia="cs-CZ"/>
              </w:rPr>
              <w:t>.</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Teplo</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95 000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Kč/rok</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tj.</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23 750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Kč/</w:t>
            </w:r>
            <w:proofErr w:type="spellStart"/>
            <w:r w:rsidRPr="00352951">
              <w:rPr>
                <w:rFonts w:ascii="Times New Roman" w:eastAsia="Times New Roman" w:hAnsi="Times New Roman" w:cs="Times New Roman"/>
                <w:b/>
                <w:bCs/>
                <w:sz w:val="24"/>
                <w:szCs w:val="24"/>
                <w:lang w:eastAsia="cs-CZ"/>
              </w:rPr>
              <w:t>čtvrtl</w:t>
            </w:r>
            <w:proofErr w:type="spellEnd"/>
            <w:r w:rsidRPr="00352951">
              <w:rPr>
                <w:rFonts w:ascii="Times New Roman" w:eastAsia="Times New Roman" w:hAnsi="Times New Roman" w:cs="Times New Roman"/>
                <w:b/>
                <w:bCs/>
                <w:sz w:val="24"/>
                <w:szCs w:val="24"/>
                <w:lang w:eastAsia="cs-CZ"/>
              </w:rPr>
              <w:t>.</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3271"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Vodné, stočné</w:t>
            </w: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48 000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Kč/rok</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tj.</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12 000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Kč/</w:t>
            </w:r>
            <w:proofErr w:type="spellStart"/>
            <w:r w:rsidRPr="00352951">
              <w:rPr>
                <w:rFonts w:ascii="Times New Roman" w:eastAsia="Times New Roman" w:hAnsi="Times New Roman" w:cs="Times New Roman"/>
                <w:b/>
                <w:bCs/>
                <w:sz w:val="24"/>
                <w:szCs w:val="24"/>
                <w:lang w:eastAsia="cs-CZ"/>
              </w:rPr>
              <w:t>čtvrtl</w:t>
            </w:r>
            <w:proofErr w:type="spellEnd"/>
            <w:r w:rsidRPr="00352951">
              <w:rPr>
                <w:rFonts w:ascii="Times New Roman" w:eastAsia="Times New Roman" w:hAnsi="Times New Roman" w:cs="Times New Roman"/>
                <w:b/>
                <w:bCs/>
                <w:sz w:val="24"/>
                <w:szCs w:val="24"/>
                <w:lang w:eastAsia="cs-CZ"/>
              </w:rPr>
              <w:t>.</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30"/>
        </w:trPr>
        <w:tc>
          <w:tcPr>
            <w:tcW w:w="3271" w:type="dxa"/>
            <w:gridSpan w:val="2"/>
            <w:tcBorders>
              <w:top w:val="nil"/>
              <w:left w:val="nil"/>
              <w:bottom w:val="double" w:sz="6"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3) Paušální platba (bez DPH)</w:t>
            </w:r>
          </w:p>
        </w:tc>
        <w:tc>
          <w:tcPr>
            <w:tcW w:w="1280" w:type="dxa"/>
            <w:gridSpan w:val="2"/>
            <w:tcBorders>
              <w:top w:val="nil"/>
              <w:left w:val="nil"/>
              <w:bottom w:val="double" w:sz="6" w:space="0" w:color="auto"/>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 </w:t>
            </w: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jc w:val="right"/>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b/>
                <w:bCs/>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30"/>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PDO</w:t>
            </w: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color w:val="FF0000"/>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color w:val="FF0000"/>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color w:val="FF0000"/>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25 000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Kč/rok</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color w:val="FF0000"/>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color w:val="FF0000"/>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jc w:val="right"/>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tj.</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6 250</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Kč/</w:t>
            </w:r>
            <w:proofErr w:type="spellStart"/>
            <w:r w:rsidRPr="00352951">
              <w:rPr>
                <w:rFonts w:ascii="Times New Roman" w:eastAsia="Times New Roman" w:hAnsi="Times New Roman" w:cs="Times New Roman"/>
                <w:b/>
                <w:bCs/>
                <w:sz w:val="24"/>
                <w:szCs w:val="24"/>
                <w:lang w:eastAsia="cs-CZ"/>
              </w:rPr>
              <w:t>čtvrtl</w:t>
            </w:r>
            <w:proofErr w:type="spellEnd"/>
            <w:r w:rsidRPr="00352951">
              <w:rPr>
                <w:rFonts w:ascii="Times New Roman" w:eastAsia="Times New Roman" w:hAnsi="Times New Roman" w:cs="Times New Roman"/>
                <w:b/>
                <w:bCs/>
                <w:sz w:val="24"/>
                <w:szCs w:val="24"/>
                <w:lang w:eastAsia="cs-CZ"/>
              </w:rPr>
              <w:t>.</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28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418"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r>
      <w:tr w:rsidR="00352951" w:rsidRPr="00352951" w:rsidTr="002B0B00">
        <w:trPr>
          <w:trHeight w:val="315"/>
        </w:trPr>
        <w:tc>
          <w:tcPr>
            <w:tcW w:w="5969" w:type="dxa"/>
            <w:gridSpan w:val="5"/>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b/>
                <w:bCs/>
                <w:sz w:val="24"/>
                <w:szCs w:val="24"/>
                <w:lang w:eastAsia="cs-CZ"/>
              </w:rPr>
            </w:pPr>
            <w:r w:rsidRPr="00352951">
              <w:rPr>
                <w:rFonts w:ascii="Times New Roman" w:eastAsia="Times New Roman" w:hAnsi="Times New Roman" w:cs="Times New Roman"/>
                <w:b/>
                <w:bCs/>
                <w:sz w:val="24"/>
                <w:szCs w:val="24"/>
                <w:lang w:eastAsia="cs-CZ"/>
              </w:rPr>
              <w:t>K fakturaci bude přidána zákonná sazba DPH.</w:t>
            </w: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0C48FC">
            <w:pPr>
              <w:spacing w:after="0" w:line="240" w:lineRule="auto"/>
              <w:ind w:firstLineChars="100" w:firstLine="241"/>
              <w:rPr>
                <w:rFonts w:ascii="Times New Roman" w:eastAsia="Times New Roman" w:hAnsi="Times New Roman" w:cs="Times New Roman"/>
                <w:b/>
                <w:bCs/>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0C48FC">
            <w:pPr>
              <w:spacing w:after="0" w:line="240" w:lineRule="auto"/>
              <w:ind w:firstLineChars="100" w:firstLine="241"/>
              <w:rPr>
                <w:rFonts w:ascii="Times New Roman" w:eastAsia="Times New Roman" w:hAnsi="Times New Roman" w:cs="Times New Roman"/>
                <w:b/>
                <w:bCs/>
                <w:sz w:val="24"/>
                <w:szCs w:val="24"/>
                <w:lang w:eastAsia="cs-CZ"/>
              </w:rPr>
            </w:pPr>
          </w:p>
        </w:tc>
        <w:tc>
          <w:tcPr>
            <w:tcW w:w="1147" w:type="dxa"/>
            <w:tcBorders>
              <w:top w:val="nil"/>
              <w:left w:val="nil"/>
              <w:bottom w:val="nil"/>
              <w:right w:val="nil"/>
            </w:tcBorders>
            <w:shd w:val="clear" w:color="auto" w:fill="auto"/>
            <w:noWrap/>
            <w:vAlign w:val="bottom"/>
            <w:hideMark/>
          </w:tcPr>
          <w:p w:rsidR="00352951" w:rsidRPr="00352951" w:rsidRDefault="00352951" w:rsidP="000C48FC">
            <w:pPr>
              <w:spacing w:after="0" w:line="240" w:lineRule="auto"/>
              <w:ind w:firstLineChars="100" w:firstLine="241"/>
              <w:rPr>
                <w:rFonts w:ascii="Times New Roman" w:eastAsia="Times New Roman" w:hAnsi="Times New Roman" w:cs="Times New Roman"/>
                <w:b/>
                <w:bCs/>
                <w:sz w:val="24"/>
                <w:szCs w:val="24"/>
                <w:lang w:eastAsia="cs-CZ"/>
              </w:rPr>
            </w:pPr>
          </w:p>
        </w:tc>
        <w:tc>
          <w:tcPr>
            <w:tcW w:w="1551" w:type="dxa"/>
            <w:gridSpan w:val="2"/>
            <w:tcBorders>
              <w:top w:val="nil"/>
              <w:left w:val="nil"/>
              <w:bottom w:val="nil"/>
              <w:right w:val="nil"/>
            </w:tcBorders>
            <w:shd w:val="clear" w:color="auto" w:fill="auto"/>
            <w:noWrap/>
            <w:vAlign w:val="bottom"/>
            <w:hideMark/>
          </w:tcPr>
          <w:p w:rsidR="00352951" w:rsidRPr="00352951" w:rsidRDefault="00352951" w:rsidP="000C48FC">
            <w:pPr>
              <w:spacing w:after="0" w:line="240" w:lineRule="auto"/>
              <w:ind w:firstLineChars="100" w:firstLine="241"/>
              <w:rPr>
                <w:rFonts w:ascii="Times New Roman" w:eastAsia="Times New Roman" w:hAnsi="Times New Roman" w:cs="Times New Roman"/>
                <w:b/>
                <w:bCs/>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r>
      <w:tr w:rsidR="00352951" w:rsidRPr="00352951" w:rsidTr="002B0B00">
        <w:trPr>
          <w:trHeight w:val="315"/>
        </w:trPr>
        <w:tc>
          <w:tcPr>
            <w:tcW w:w="3271"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xml:space="preserve">V Liberci dne </w:t>
            </w:r>
            <w:r w:rsidR="00EA09EB">
              <w:rPr>
                <w:rFonts w:ascii="Times New Roman" w:eastAsia="Times New Roman" w:hAnsi="Times New Roman" w:cs="Times New Roman"/>
                <w:sz w:val="24"/>
                <w:szCs w:val="24"/>
                <w:lang w:eastAsia="cs-CZ"/>
              </w:rPr>
              <w:t>1.8.2020</w:t>
            </w:r>
          </w:p>
        </w:tc>
        <w:tc>
          <w:tcPr>
            <w:tcW w:w="114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551"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14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1551"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2015" w:type="dxa"/>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w:t>
            </w:r>
          </w:p>
        </w:tc>
        <w:tc>
          <w:tcPr>
            <w:tcW w:w="1147" w:type="dxa"/>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w:t>
            </w:r>
          </w:p>
        </w:tc>
        <w:tc>
          <w:tcPr>
            <w:tcW w:w="1551"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w:t>
            </w:r>
          </w:p>
        </w:tc>
        <w:tc>
          <w:tcPr>
            <w:tcW w:w="1185" w:type="dxa"/>
            <w:tcBorders>
              <w:top w:val="nil"/>
              <w:left w:val="nil"/>
              <w:bottom w:val="single" w:sz="4" w:space="0" w:color="auto"/>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r>
      <w:tr w:rsidR="00352951" w:rsidRPr="00352951" w:rsidTr="002B0B00">
        <w:trPr>
          <w:trHeight w:val="315"/>
        </w:trPr>
        <w:tc>
          <w:tcPr>
            <w:tcW w:w="1256"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c>
          <w:tcPr>
            <w:tcW w:w="201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pachtýř</w:t>
            </w:r>
          </w:p>
        </w:tc>
        <w:tc>
          <w:tcPr>
            <w:tcW w:w="114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center"/>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w:t>
            </w:r>
          </w:p>
        </w:tc>
        <w:tc>
          <w:tcPr>
            <w:tcW w:w="1551"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ind w:firstLineChars="100" w:firstLine="240"/>
              <w:rPr>
                <w:rFonts w:ascii="Times New Roman" w:eastAsia="Times New Roman" w:hAnsi="Times New Roman" w:cs="Times New Roman"/>
                <w:sz w:val="24"/>
                <w:szCs w:val="24"/>
                <w:lang w:eastAsia="cs-CZ"/>
              </w:rPr>
            </w:pPr>
          </w:p>
        </w:tc>
        <w:tc>
          <w:tcPr>
            <w:tcW w:w="1564"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center"/>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propachtovatel</w:t>
            </w:r>
          </w:p>
        </w:tc>
        <w:tc>
          <w:tcPr>
            <w:tcW w:w="1185"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center"/>
              <w:rPr>
                <w:rFonts w:ascii="Times New Roman" w:eastAsia="Times New Roman" w:hAnsi="Times New Roman" w:cs="Times New Roman"/>
                <w:sz w:val="24"/>
                <w:szCs w:val="24"/>
                <w:lang w:eastAsia="cs-CZ"/>
              </w:rPr>
            </w:pPr>
            <w:r w:rsidRPr="00352951">
              <w:rPr>
                <w:rFonts w:ascii="Times New Roman" w:eastAsia="Times New Roman" w:hAnsi="Times New Roman" w:cs="Times New Roman"/>
                <w:sz w:val="24"/>
                <w:szCs w:val="24"/>
                <w:lang w:eastAsia="cs-CZ"/>
              </w:rPr>
              <w:t> </w:t>
            </w:r>
          </w:p>
        </w:tc>
        <w:tc>
          <w:tcPr>
            <w:tcW w:w="18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Times New Roman" w:eastAsia="Times New Roman" w:hAnsi="Times New Roman" w:cs="Times New Roman"/>
                <w:sz w:val="24"/>
                <w:szCs w:val="24"/>
                <w:lang w:eastAsia="cs-CZ"/>
              </w:rPr>
            </w:pPr>
          </w:p>
        </w:tc>
      </w:tr>
    </w:tbl>
    <w:p w:rsidR="00352951" w:rsidRDefault="00352951">
      <w:pPr>
        <w:rPr>
          <w:rFonts w:ascii="Times New Roman" w:hAnsi="Times New Roman" w:cs="Times New Roman"/>
          <w:sz w:val="24"/>
          <w:szCs w:val="24"/>
        </w:rPr>
      </w:pPr>
      <w:r>
        <w:rPr>
          <w:rFonts w:ascii="Times New Roman" w:hAnsi="Times New Roman" w:cs="Times New Roman"/>
          <w:sz w:val="24"/>
          <w:szCs w:val="24"/>
        </w:rPr>
        <w:br w:type="page"/>
      </w:r>
    </w:p>
    <w:p w:rsidR="00352951" w:rsidRPr="00352951" w:rsidRDefault="00352951" w:rsidP="00352951">
      <w:pPr>
        <w:widowControl w:val="0"/>
        <w:spacing w:after="0"/>
        <w:ind w:firstLine="644"/>
        <w:rPr>
          <w:rFonts w:ascii="Times New Roman" w:hAnsi="Times New Roman" w:cs="Times New Roman"/>
          <w:b/>
          <w:sz w:val="24"/>
          <w:szCs w:val="24"/>
        </w:rPr>
      </w:pPr>
      <w:r w:rsidRPr="00352951">
        <w:rPr>
          <w:rFonts w:ascii="Times New Roman" w:hAnsi="Times New Roman" w:cs="Times New Roman"/>
          <w:b/>
          <w:sz w:val="24"/>
          <w:szCs w:val="24"/>
        </w:rPr>
        <w:t>Příloha 2 – Soupis pronajatého inventáře TUL</w:t>
      </w:r>
    </w:p>
    <w:tbl>
      <w:tblPr>
        <w:tblW w:w="7560" w:type="dxa"/>
        <w:tblInd w:w="55" w:type="dxa"/>
        <w:tblCellMar>
          <w:left w:w="70" w:type="dxa"/>
          <w:right w:w="70" w:type="dxa"/>
        </w:tblCellMar>
        <w:tblLook w:val="04A0" w:firstRow="1" w:lastRow="0" w:firstColumn="1" w:lastColumn="0" w:noHBand="0" w:noVBand="1"/>
      </w:tblPr>
      <w:tblGrid>
        <w:gridCol w:w="779"/>
        <w:gridCol w:w="2957"/>
        <w:gridCol w:w="960"/>
        <w:gridCol w:w="960"/>
        <w:gridCol w:w="960"/>
        <w:gridCol w:w="960"/>
      </w:tblGrid>
      <w:tr w:rsidR="00352951" w:rsidRPr="00352951" w:rsidTr="00352951">
        <w:trPr>
          <w:trHeight w:val="300"/>
        </w:trPr>
        <w:tc>
          <w:tcPr>
            <w:tcW w:w="372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TECHNOLOGIE KUCHYNĚ 70490</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stůl </w:t>
            </w:r>
            <w:proofErr w:type="spellStart"/>
            <w:r w:rsidRPr="00352951">
              <w:rPr>
                <w:rFonts w:ascii="Calibri" w:eastAsia="Times New Roman" w:hAnsi="Calibri" w:cs="Times New Roman"/>
                <w:color w:val="000000"/>
                <w:lang w:eastAsia="cs-CZ"/>
              </w:rPr>
              <w:t>prac</w:t>
            </w:r>
            <w:proofErr w:type="spellEnd"/>
            <w:r w:rsidRPr="00352951">
              <w:rPr>
                <w:rFonts w:ascii="Calibri" w:eastAsia="Times New Roman" w:hAnsi="Calibri" w:cs="Times New Roman"/>
                <w:color w:val="000000"/>
                <w:lang w:eastAsia="cs-CZ"/>
              </w:rPr>
              <w:t xml:space="preserve"> s </w:t>
            </w:r>
            <w:proofErr w:type="spellStart"/>
            <w:r w:rsidRPr="00352951">
              <w:rPr>
                <w:rFonts w:ascii="Calibri" w:eastAsia="Times New Roman" w:hAnsi="Calibri" w:cs="Times New Roman"/>
                <w:color w:val="000000"/>
                <w:lang w:eastAsia="cs-CZ"/>
              </w:rPr>
              <w:t>policí+za</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32 857</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roofErr w:type="spellStart"/>
            <w:r w:rsidRPr="00352951">
              <w:rPr>
                <w:rFonts w:ascii="Calibri" w:eastAsia="Times New Roman" w:hAnsi="Calibri" w:cs="Times New Roman"/>
                <w:color w:val="000000"/>
                <w:lang w:eastAsia="cs-CZ"/>
              </w:rPr>
              <w:t>nerez.zásuvka</w:t>
            </w:r>
            <w:proofErr w:type="spellEnd"/>
            <w:r w:rsidRPr="00352951">
              <w:rPr>
                <w:rFonts w:ascii="Calibri" w:eastAsia="Times New Roman" w:hAnsi="Calibri" w:cs="Times New Roman"/>
                <w:color w:val="000000"/>
                <w:lang w:eastAsia="cs-CZ"/>
              </w:rPr>
              <w:t xml:space="preserve"> do stol</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8 750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roofErr w:type="spellStart"/>
            <w:r w:rsidRPr="00352951">
              <w:rPr>
                <w:rFonts w:ascii="Calibri" w:eastAsia="Times New Roman" w:hAnsi="Calibri" w:cs="Times New Roman"/>
                <w:color w:val="000000"/>
                <w:lang w:eastAsia="cs-CZ"/>
              </w:rPr>
              <w:t>nerez.zásuvka</w:t>
            </w:r>
            <w:proofErr w:type="spellEnd"/>
            <w:r w:rsidRPr="00352951">
              <w:rPr>
                <w:rFonts w:ascii="Calibri" w:eastAsia="Times New Roman" w:hAnsi="Calibri" w:cs="Times New Roman"/>
                <w:color w:val="000000"/>
                <w:lang w:eastAsia="cs-CZ"/>
              </w:rPr>
              <w:t xml:space="preserve"> do stol</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8 750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deska krájecí bílá</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1 575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6</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deska krájecí bílá</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1 575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7</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stůl </w:t>
            </w:r>
            <w:proofErr w:type="spellStart"/>
            <w:r w:rsidRPr="00352951">
              <w:rPr>
                <w:rFonts w:ascii="Calibri" w:eastAsia="Times New Roman" w:hAnsi="Calibri" w:cs="Times New Roman"/>
                <w:color w:val="000000"/>
                <w:lang w:eastAsia="cs-CZ"/>
              </w:rPr>
              <w:t>prac</w:t>
            </w:r>
            <w:proofErr w:type="spellEnd"/>
            <w:r w:rsidRPr="00352951">
              <w:rPr>
                <w:rFonts w:ascii="Calibri" w:eastAsia="Times New Roman" w:hAnsi="Calibri" w:cs="Times New Roman"/>
                <w:color w:val="000000"/>
                <w:lang w:eastAsia="cs-CZ"/>
              </w:rPr>
              <w:t xml:space="preserve">. s </w:t>
            </w:r>
            <w:proofErr w:type="spellStart"/>
            <w:r w:rsidRPr="00352951">
              <w:rPr>
                <w:rFonts w:ascii="Calibri" w:eastAsia="Times New Roman" w:hAnsi="Calibri" w:cs="Times New Roman"/>
                <w:color w:val="000000"/>
                <w:lang w:eastAsia="cs-CZ"/>
              </w:rPr>
              <w:t>policí+z</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11 500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8</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stůl </w:t>
            </w:r>
            <w:proofErr w:type="spellStart"/>
            <w:r w:rsidRPr="00352951">
              <w:rPr>
                <w:rFonts w:ascii="Calibri" w:eastAsia="Times New Roman" w:hAnsi="Calibri" w:cs="Times New Roman"/>
                <w:color w:val="000000"/>
                <w:lang w:eastAsia="cs-CZ"/>
              </w:rPr>
              <w:t>prac</w:t>
            </w:r>
            <w:proofErr w:type="spellEnd"/>
            <w:r w:rsidRPr="00352951">
              <w:rPr>
                <w:rFonts w:ascii="Calibri" w:eastAsia="Times New Roman" w:hAnsi="Calibri" w:cs="Times New Roman"/>
                <w:color w:val="000000"/>
                <w:lang w:eastAsia="cs-CZ"/>
              </w:rPr>
              <w:t xml:space="preserve">. s </w:t>
            </w:r>
            <w:proofErr w:type="spellStart"/>
            <w:r w:rsidRPr="00352951">
              <w:rPr>
                <w:rFonts w:ascii="Calibri" w:eastAsia="Times New Roman" w:hAnsi="Calibri" w:cs="Times New Roman"/>
                <w:color w:val="000000"/>
                <w:lang w:eastAsia="cs-CZ"/>
              </w:rPr>
              <w:t>policí+z</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11 500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9</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vařič </w:t>
            </w:r>
            <w:proofErr w:type="spellStart"/>
            <w:r w:rsidRPr="00352951">
              <w:rPr>
                <w:rFonts w:ascii="Calibri" w:eastAsia="Times New Roman" w:hAnsi="Calibri" w:cs="Times New Roman"/>
                <w:color w:val="000000"/>
                <w:lang w:eastAsia="cs-CZ"/>
              </w:rPr>
              <w:t>elektr.těstovin</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89 600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10</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fritéza elektrická 2x</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73 500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11</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roofErr w:type="spellStart"/>
            <w:r w:rsidRPr="00352951">
              <w:rPr>
                <w:rFonts w:ascii="Calibri" w:eastAsia="Times New Roman" w:hAnsi="Calibri" w:cs="Times New Roman"/>
                <w:color w:val="000000"/>
                <w:lang w:eastAsia="cs-CZ"/>
              </w:rPr>
              <w:t>podestavba</w:t>
            </w:r>
            <w:proofErr w:type="spellEnd"/>
            <w:r w:rsidRPr="00352951">
              <w:rPr>
                <w:rFonts w:ascii="Calibri" w:eastAsia="Times New Roman" w:hAnsi="Calibri" w:cs="Times New Roman"/>
                <w:color w:val="000000"/>
                <w:lang w:eastAsia="cs-CZ"/>
              </w:rPr>
              <w:t xml:space="preserve"> otevřená</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19 675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14</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lázeň vodní stolní</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20 825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16</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police pod </w:t>
            </w:r>
            <w:proofErr w:type="spellStart"/>
            <w:r w:rsidRPr="00352951">
              <w:rPr>
                <w:rFonts w:ascii="Calibri" w:eastAsia="Times New Roman" w:hAnsi="Calibri" w:cs="Times New Roman"/>
                <w:color w:val="000000"/>
                <w:lang w:eastAsia="cs-CZ"/>
              </w:rPr>
              <w:t>mikrvl.tro</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6 125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17</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stůl pracovní s 2poli</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39 350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18</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pec pizza </w:t>
            </w:r>
            <w:proofErr w:type="spellStart"/>
            <w:r w:rsidRPr="00352951">
              <w:rPr>
                <w:rFonts w:ascii="Calibri" w:eastAsia="Times New Roman" w:hAnsi="Calibri" w:cs="Times New Roman"/>
                <w:color w:val="000000"/>
                <w:lang w:eastAsia="cs-CZ"/>
              </w:rPr>
              <w:t>doupatrová</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92 575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19</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roofErr w:type="spellStart"/>
            <w:r w:rsidRPr="00352951">
              <w:rPr>
                <w:rFonts w:ascii="Calibri" w:eastAsia="Times New Roman" w:hAnsi="Calibri" w:cs="Times New Roman"/>
                <w:color w:val="000000"/>
                <w:lang w:eastAsia="cs-CZ"/>
              </w:rPr>
              <w:t>podestavba</w:t>
            </w:r>
            <w:proofErr w:type="spellEnd"/>
            <w:r w:rsidRPr="00352951">
              <w:rPr>
                <w:rFonts w:ascii="Calibri" w:eastAsia="Times New Roman" w:hAnsi="Calibri" w:cs="Times New Roman"/>
                <w:color w:val="000000"/>
                <w:lang w:eastAsia="cs-CZ"/>
              </w:rPr>
              <w:t xml:space="preserve"> pod pec </w:t>
            </w:r>
            <w:proofErr w:type="spellStart"/>
            <w:r w:rsidRPr="00352951">
              <w:rPr>
                <w:rFonts w:ascii="Calibri" w:eastAsia="Times New Roman" w:hAnsi="Calibri" w:cs="Times New Roman"/>
                <w:color w:val="000000"/>
                <w:lang w:eastAsia="cs-CZ"/>
              </w:rPr>
              <w:t>pi</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15 050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20</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skříň podpultová </w:t>
            </w:r>
            <w:proofErr w:type="spellStart"/>
            <w:r w:rsidRPr="00352951">
              <w:rPr>
                <w:rFonts w:ascii="Calibri" w:eastAsia="Times New Roman" w:hAnsi="Calibri" w:cs="Times New Roman"/>
                <w:color w:val="000000"/>
                <w:lang w:eastAsia="cs-CZ"/>
              </w:rPr>
              <w:t>chla</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22 750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21</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skříň podpultová </w:t>
            </w:r>
            <w:proofErr w:type="spellStart"/>
            <w:r w:rsidRPr="00352951">
              <w:rPr>
                <w:rFonts w:ascii="Calibri" w:eastAsia="Times New Roman" w:hAnsi="Calibri" w:cs="Times New Roman"/>
                <w:color w:val="000000"/>
                <w:lang w:eastAsia="cs-CZ"/>
              </w:rPr>
              <w:t>chla</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22 750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22</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nástavba chladící</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38 150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23</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podstavec pod </w:t>
            </w:r>
            <w:proofErr w:type="spellStart"/>
            <w:r w:rsidRPr="00352951">
              <w:rPr>
                <w:rFonts w:ascii="Calibri" w:eastAsia="Times New Roman" w:hAnsi="Calibri" w:cs="Times New Roman"/>
                <w:color w:val="000000"/>
                <w:lang w:eastAsia="cs-CZ"/>
              </w:rPr>
              <w:t>chlad.n</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2 887</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24</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stůl </w:t>
            </w:r>
            <w:proofErr w:type="spellStart"/>
            <w:r w:rsidRPr="00352951">
              <w:rPr>
                <w:rFonts w:ascii="Calibri" w:eastAsia="Times New Roman" w:hAnsi="Calibri" w:cs="Times New Roman"/>
                <w:color w:val="000000"/>
                <w:lang w:eastAsia="cs-CZ"/>
              </w:rPr>
              <w:t>prac</w:t>
            </w:r>
            <w:proofErr w:type="spellEnd"/>
            <w:r w:rsidRPr="00352951">
              <w:rPr>
                <w:rFonts w:ascii="Calibri" w:eastAsia="Times New Roman" w:hAnsi="Calibri" w:cs="Times New Roman"/>
                <w:color w:val="000000"/>
                <w:lang w:eastAsia="cs-CZ"/>
              </w:rPr>
              <w:t xml:space="preserve"> se 2 </w:t>
            </w:r>
            <w:proofErr w:type="spellStart"/>
            <w:r w:rsidRPr="00352951">
              <w:rPr>
                <w:rFonts w:ascii="Calibri" w:eastAsia="Times New Roman" w:hAnsi="Calibri" w:cs="Times New Roman"/>
                <w:color w:val="000000"/>
                <w:lang w:eastAsia="cs-CZ"/>
              </w:rPr>
              <w:t>pol+gr</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31 150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25</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police nástěnná jedno</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4 900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26</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stůl pracovní</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22 750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27</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hnětač těsta </w:t>
            </w:r>
            <w:proofErr w:type="spellStart"/>
            <w:r w:rsidRPr="00352951">
              <w:rPr>
                <w:rFonts w:ascii="Calibri" w:eastAsia="Times New Roman" w:hAnsi="Calibri" w:cs="Times New Roman"/>
                <w:color w:val="000000"/>
                <w:lang w:eastAsia="cs-CZ"/>
              </w:rPr>
              <w:t>spirálov</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52 675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28</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deska pracovní </w:t>
            </w:r>
            <w:proofErr w:type="spellStart"/>
            <w:r w:rsidRPr="00352951">
              <w:rPr>
                <w:rFonts w:ascii="Calibri" w:eastAsia="Times New Roman" w:hAnsi="Calibri" w:cs="Times New Roman"/>
                <w:color w:val="000000"/>
                <w:lang w:eastAsia="cs-CZ"/>
              </w:rPr>
              <w:t>stolov</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16 397</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29</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dřez </w:t>
            </w:r>
            <w:proofErr w:type="spellStart"/>
            <w:r w:rsidRPr="00352951">
              <w:rPr>
                <w:rFonts w:ascii="Calibri" w:eastAsia="Times New Roman" w:hAnsi="Calibri" w:cs="Times New Roman"/>
                <w:color w:val="000000"/>
                <w:lang w:eastAsia="cs-CZ"/>
              </w:rPr>
              <w:t>vevařenýlisovan</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6 125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30</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dřez </w:t>
            </w:r>
            <w:proofErr w:type="spellStart"/>
            <w:r w:rsidRPr="00352951">
              <w:rPr>
                <w:rFonts w:ascii="Calibri" w:eastAsia="Times New Roman" w:hAnsi="Calibri" w:cs="Times New Roman"/>
                <w:color w:val="000000"/>
                <w:lang w:eastAsia="cs-CZ"/>
              </w:rPr>
              <w:t>vevařenýlisovan</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5 250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31</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modul stavebnicový 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5 950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32</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modul stavebnicový 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6 142</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34</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skříň podpultová </w:t>
            </w:r>
            <w:proofErr w:type="spellStart"/>
            <w:r w:rsidRPr="00352951">
              <w:rPr>
                <w:rFonts w:ascii="Calibri" w:eastAsia="Times New Roman" w:hAnsi="Calibri" w:cs="Times New Roman"/>
                <w:color w:val="000000"/>
                <w:lang w:eastAsia="cs-CZ"/>
              </w:rPr>
              <w:t>chla</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7 875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35</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skříň podpultová mraz</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9 800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36</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police nástěnná jedno</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4 480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37</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police nástěnná jedno</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4 480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38</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regál policový</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8 925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39</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mycí </w:t>
            </w:r>
            <w:proofErr w:type="spellStart"/>
            <w:r w:rsidRPr="00352951">
              <w:rPr>
                <w:rFonts w:ascii="Calibri" w:eastAsia="Times New Roman" w:hAnsi="Calibri" w:cs="Times New Roman"/>
                <w:color w:val="000000"/>
                <w:lang w:eastAsia="cs-CZ"/>
              </w:rPr>
              <w:t>dvoudřezlisovan</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22 277</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40</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stůl </w:t>
            </w:r>
            <w:proofErr w:type="spellStart"/>
            <w:r w:rsidRPr="00352951">
              <w:rPr>
                <w:rFonts w:ascii="Calibri" w:eastAsia="Times New Roman" w:hAnsi="Calibri" w:cs="Times New Roman"/>
                <w:color w:val="000000"/>
                <w:lang w:eastAsia="cs-CZ"/>
              </w:rPr>
              <w:t>prac</w:t>
            </w:r>
            <w:proofErr w:type="spellEnd"/>
            <w:r w:rsidRPr="00352951">
              <w:rPr>
                <w:rFonts w:ascii="Calibri" w:eastAsia="Times New Roman" w:hAnsi="Calibri" w:cs="Times New Roman"/>
                <w:color w:val="000000"/>
                <w:lang w:eastAsia="cs-CZ"/>
              </w:rPr>
              <w:t xml:space="preserve">. </w:t>
            </w:r>
            <w:proofErr w:type="spellStart"/>
            <w:r w:rsidRPr="00352951">
              <w:rPr>
                <w:rFonts w:ascii="Calibri" w:eastAsia="Times New Roman" w:hAnsi="Calibri" w:cs="Times New Roman"/>
                <w:color w:val="000000"/>
                <w:lang w:eastAsia="cs-CZ"/>
              </w:rPr>
              <w:t>nerez.+zad</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17 412</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41</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deska </w:t>
            </w:r>
            <w:proofErr w:type="spellStart"/>
            <w:r w:rsidRPr="00352951">
              <w:rPr>
                <w:rFonts w:ascii="Calibri" w:eastAsia="Times New Roman" w:hAnsi="Calibri" w:cs="Times New Roman"/>
                <w:color w:val="000000"/>
                <w:lang w:eastAsia="cs-CZ"/>
              </w:rPr>
              <w:t>prac.prolamovan</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5 430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42</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police nástěnná jedno</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3 675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43</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pracovní stůl s trnož</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11 812</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44</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deska </w:t>
            </w:r>
            <w:proofErr w:type="spellStart"/>
            <w:r w:rsidRPr="00352951">
              <w:rPr>
                <w:rFonts w:ascii="Calibri" w:eastAsia="Times New Roman" w:hAnsi="Calibri" w:cs="Times New Roman"/>
                <w:color w:val="000000"/>
                <w:lang w:eastAsia="cs-CZ"/>
              </w:rPr>
              <w:t>prac.stol.prola</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5 430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45</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dřez </w:t>
            </w:r>
            <w:proofErr w:type="spellStart"/>
            <w:r w:rsidRPr="00352951">
              <w:rPr>
                <w:rFonts w:ascii="Calibri" w:eastAsia="Times New Roman" w:hAnsi="Calibri" w:cs="Times New Roman"/>
                <w:color w:val="000000"/>
                <w:lang w:eastAsia="cs-CZ"/>
              </w:rPr>
              <w:t>vevařenýlisovan</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6 125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46</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drtič  odpadu </w:t>
            </w:r>
            <w:proofErr w:type="spellStart"/>
            <w:r w:rsidRPr="00352951">
              <w:rPr>
                <w:rFonts w:ascii="Calibri" w:eastAsia="Times New Roman" w:hAnsi="Calibri" w:cs="Times New Roman"/>
                <w:color w:val="000000"/>
                <w:lang w:eastAsia="cs-CZ"/>
              </w:rPr>
              <w:t>potravi</w:t>
            </w:r>
            <w:proofErr w:type="spellEnd"/>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23 240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47</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myčka </w:t>
            </w:r>
            <w:proofErr w:type="spellStart"/>
            <w:r w:rsidRPr="00352951">
              <w:rPr>
                <w:rFonts w:ascii="Calibri" w:eastAsia="Times New Roman" w:hAnsi="Calibri" w:cs="Times New Roman"/>
                <w:color w:val="000000"/>
                <w:lang w:eastAsia="cs-CZ"/>
              </w:rPr>
              <w:t>pudpultová</w:t>
            </w:r>
            <w:proofErr w:type="spellEnd"/>
            <w:r w:rsidRPr="00352951">
              <w:rPr>
                <w:rFonts w:ascii="Calibri" w:eastAsia="Times New Roman" w:hAnsi="Calibri" w:cs="Times New Roman"/>
                <w:color w:val="000000"/>
                <w:lang w:eastAsia="cs-CZ"/>
              </w:rPr>
              <w:t xml:space="preserve"> LP 0</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75 145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48</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podstavec pod mycí st</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6 825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49</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skříň chladící 1dveř.</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29 575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50</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skříň chladící 1dveř.</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29 575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51</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 xml:space="preserve">truhla </w:t>
            </w:r>
            <w:proofErr w:type="spellStart"/>
            <w:r w:rsidRPr="00352951">
              <w:rPr>
                <w:rFonts w:ascii="Calibri" w:eastAsia="Times New Roman" w:hAnsi="Calibri" w:cs="Times New Roman"/>
                <w:color w:val="000000"/>
                <w:lang w:eastAsia="cs-CZ"/>
              </w:rPr>
              <w:t>mrazícís</w:t>
            </w:r>
            <w:proofErr w:type="spellEnd"/>
            <w:r w:rsidRPr="00352951">
              <w:rPr>
                <w:rFonts w:ascii="Calibri" w:eastAsia="Times New Roman" w:hAnsi="Calibri" w:cs="Times New Roman"/>
                <w:color w:val="000000"/>
                <w:lang w:eastAsia="cs-CZ"/>
              </w:rPr>
              <w:t xml:space="preserve"> plným</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22 225</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59</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stroj mycí na sklo</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51 170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61</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stroj mycí na sklo</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51 170</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celkem</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1 067 729</w:t>
            </w: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352951">
        <w:trPr>
          <w:trHeight w:val="300"/>
        </w:trPr>
        <w:tc>
          <w:tcPr>
            <w:tcW w:w="3720" w:type="dxa"/>
            <w:gridSpan w:val="2"/>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TECHNOLOGIE BOWLINGU</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p>
        </w:tc>
      </w:tr>
      <w:tr w:rsidR="00352951" w:rsidRPr="00352951" w:rsidTr="00352951">
        <w:trPr>
          <w:trHeight w:val="300"/>
        </w:trPr>
        <w:tc>
          <w:tcPr>
            <w:tcW w:w="763"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70499</w:t>
            </w:r>
          </w:p>
        </w:tc>
        <w:tc>
          <w:tcPr>
            <w:tcW w:w="2957"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DRÁHA BOWLINGOVÁ+TECH</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12,08</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ks</w:t>
            </w:r>
          </w:p>
        </w:tc>
        <w:tc>
          <w:tcPr>
            <w:tcW w:w="960" w:type="dxa"/>
            <w:tcBorders>
              <w:top w:val="nil"/>
              <w:left w:val="nil"/>
              <w:bottom w:val="nil"/>
              <w:right w:val="nil"/>
            </w:tcBorders>
            <w:shd w:val="clear" w:color="auto" w:fill="auto"/>
            <w:noWrap/>
            <w:vAlign w:val="bottom"/>
            <w:hideMark/>
          </w:tcPr>
          <w:p w:rsidR="00352951" w:rsidRPr="00352951" w:rsidRDefault="00352951" w:rsidP="00352951">
            <w:pPr>
              <w:spacing w:after="0" w:line="240" w:lineRule="auto"/>
              <w:jc w:val="right"/>
              <w:rPr>
                <w:rFonts w:ascii="Calibri" w:eastAsia="Times New Roman" w:hAnsi="Calibri" w:cs="Times New Roman"/>
                <w:color w:val="000000"/>
                <w:lang w:eastAsia="cs-CZ"/>
              </w:rPr>
            </w:pPr>
            <w:r w:rsidRPr="00352951">
              <w:rPr>
                <w:rFonts w:ascii="Calibri" w:eastAsia="Times New Roman" w:hAnsi="Calibri" w:cs="Times New Roman"/>
                <w:color w:val="000000"/>
                <w:lang w:eastAsia="cs-CZ"/>
              </w:rPr>
              <w:t>1 144 032</w:t>
            </w:r>
          </w:p>
        </w:tc>
      </w:tr>
    </w:tbl>
    <w:p w:rsidR="00352951" w:rsidRDefault="00352951">
      <w:pPr>
        <w:rPr>
          <w:rFonts w:ascii="Times New Roman" w:hAnsi="Times New Roman" w:cs="Times New Roman"/>
          <w:sz w:val="24"/>
          <w:szCs w:val="24"/>
        </w:rPr>
      </w:pPr>
      <w:r>
        <w:rPr>
          <w:rFonts w:ascii="Times New Roman" w:hAnsi="Times New Roman" w:cs="Times New Roman"/>
          <w:sz w:val="24"/>
          <w:szCs w:val="24"/>
        </w:rPr>
        <w:br w:type="page"/>
      </w:r>
    </w:p>
    <w:p w:rsidR="00352951" w:rsidRPr="00352951" w:rsidRDefault="00352951" w:rsidP="00352951">
      <w:pPr>
        <w:widowControl w:val="0"/>
        <w:spacing w:after="0"/>
        <w:ind w:left="644"/>
        <w:rPr>
          <w:rFonts w:ascii="Times New Roman" w:hAnsi="Times New Roman" w:cs="Times New Roman"/>
          <w:b/>
          <w:sz w:val="24"/>
          <w:szCs w:val="24"/>
        </w:rPr>
      </w:pPr>
      <w:r w:rsidRPr="00352951">
        <w:rPr>
          <w:rFonts w:ascii="Times New Roman" w:hAnsi="Times New Roman" w:cs="Times New Roman"/>
          <w:b/>
          <w:sz w:val="24"/>
          <w:szCs w:val="24"/>
        </w:rPr>
        <w:t>Příloha 3 – Půdorys objektu</w:t>
      </w:r>
      <w:r w:rsidR="00E679F2">
        <w:rPr>
          <w:rFonts w:ascii="Times New Roman" w:hAnsi="Times New Roman" w:cs="Times New Roman"/>
          <w:b/>
          <w:sz w:val="24"/>
          <w:szCs w:val="24"/>
        </w:rPr>
        <w:t xml:space="preserve"> a umístění občerstvení</w:t>
      </w:r>
    </w:p>
    <w:p w:rsidR="00352951" w:rsidRDefault="00352951" w:rsidP="00E679F2">
      <w:pPr>
        <w:jc w:val="center"/>
        <w:rPr>
          <w:rFonts w:ascii="Times New Roman" w:hAnsi="Times New Roman" w:cs="Times New Roman"/>
          <w:noProof/>
          <w:sz w:val="24"/>
          <w:szCs w:val="24"/>
          <w:lang w:eastAsia="cs-CZ"/>
        </w:rPr>
      </w:pPr>
      <w:r>
        <w:rPr>
          <w:rFonts w:ascii="Times New Roman" w:hAnsi="Times New Roman" w:cs="Times New Roman"/>
          <w:noProof/>
          <w:sz w:val="24"/>
          <w:szCs w:val="24"/>
          <w:lang w:eastAsia="cs-CZ"/>
        </w:rPr>
        <w:drawing>
          <wp:inline distT="0" distB="0" distL="0" distR="0">
            <wp:extent cx="4905375" cy="399069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6326" cy="3991472"/>
                    </a:xfrm>
                    <a:prstGeom prst="rect">
                      <a:avLst/>
                    </a:prstGeom>
                    <a:noFill/>
                  </pic:spPr>
                </pic:pic>
              </a:graphicData>
            </a:graphic>
          </wp:inline>
        </w:drawing>
      </w:r>
    </w:p>
    <w:p w:rsidR="00352951" w:rsidRDefault="00E679F2" w:rsidP="00E679F2">
      <w:pPr>
        <w:jc w:val="center"/>
        <w:rPr>
          <w:rFonts w:ascii="Times New Roman" w:hAnsi="Times New Roman" w:cs="Times New Roman"/>
          <w:sz w:val="24"/>
          <w:szCs w:val="24"/>
        </w:rPr>
      </w:pPr>
      <w:r>
        <w:rPr>
          <w:rFonts w:ascii="Times New Roman" w:eastAsia="Times New Roman" w:hAnsi="Times New Roman"/>
          <w:noProof/>
          <w:sz w:val="24"/>
          <w:szCs w:val="24"/>
          <w:lang w:eastAsia="cs-CZ"/>
        </w:rPr>
        <w:drawing>
          <wp:inline distT="0" distB="0" distL="0" distR="0">
            <wp:extent cx="3899955" cy="4514376"/>
            <wp:effectExtent l="0" t="0" r="5715" b="63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9955" cy="4514376"/>
                    </a:xfrm>
                    <a:prstGeom prst="rect">
                      <a:avLst/>
                    </a:prstGeom>
                    <a:noFill/>
                    <a:ln>
                      <a:noFill/>
                    </a:ln>
                  </pic:spPr>
                </pic:pic>
              </a:graphicData>
            </a:graphic>
          </wp:inline>
        </w:drawing>
      </w:r>
    </w:p>
    <w:p w:rsidR="00352951" w:rsidRPr="00BD088D" w:rsidRDefault="00352951" w:rsidP="00352951">
      <w:pPr>
        <w:widowControl w:val="0"/>
        <w:spacing w:after="0"/>
        <w:ind w:firstLine="644"/>
        <w:rPr>
          <w:rFonts w:ascii="Times New Roman" w:hAnsi="Times New Roman" w:cs="Times New Roman"/>
          <w:sz w:val="24"/>
          <w:szCs w:val="24"/>
        </w:rPr>
      </w:pPr>
      <w:r w:rsidRPr="00BD088D">
        <w:rPr>
          <w:rFonts w:ascii="Times New Roman" w:hAnsi="Times New Roman" w:cs="Times New Roman"/>
          <w:sz w:val="24"/>
          <w:szCs w:val="24"/>
        </w:rPr>
        <w:t>Příloha 4 – Kopie pojistné smlouvy</w:t>
      </w:r>
    </w:p>
    <w:p w:rsidR="00352951" w:rsidRDefault="00352951">
      <w:r>
        <w:br w:type="page"/>
      </w:r>
    </w:p>
    <w:p w:rsidR="00352951" w:rsidRPr="00352951" w:rsidRDefault="00352951" w:rsidP="00352951">
      <w:pPr>
        <w:widowControl w:val="0"/>
        <w:spacing w:after="0"/>
        <w:ind w:firstLine="644"/>
        <w:jc w:val="center"/>
        <w:rPr>
          <w:rFonts w:ascii="Times New Roman" w:hAnsi="Times New Roman" w:cs="Times New Roman"/>
          <w:b/>
          <w:sz w:val="24"/>
          <w:szCs w:val="24"/>
        </w:rPr>
      </w:pPr>
      <w:r w:rsidRPr="00352951">
        <w:rPr>
          <w:rFonts w:ascii="Times New Roman" w:hAnsi="Times New Roman" w:cs="Times New Roman"/>
          <w:b/>
          <w:sz w:val="24"/>
          <w:szCs w:val="24"/>
        </w:rPr>
        <w:t>Příloha 5 – Předávací protokol</w:t>
      </w:r>
    </w:p>
    <w:p w:rsidR="00352951" w:rsidRPr="00352951" w:rsidRDefault="00352951" w:rsidP="00352951">
      <w:pPr>
        <w:widowControl w:val="0"/>
        <w:spacing w:after="0"/>
        <w:ind w:firstLine="644"/>
        <w:jc w:val="center"/>
        <w:rPr>
          <w:rFonts w:ascii="Times New Roman" w:hAnsi="Times New Roman" w:cs="Times New Roman"/>
          <w:b/>
          <w:sz w:val="24"/>
          <w:szCs w:val="24"/>
        </w:rPr>
      </w:pPr>
    </w:p>
    <w:p w:rsidR="00352951" w:rsidRPr="00352951" w:rsidRDefault="00352951" w:rsidP="00352951">
      <w:pPr>
        <w:spacing w:after="0"/>
        <w:jc w:val="center"/>
        <w:rPr>
          <w:rFonts w:ascii="Times New Roman" w:hAnsi="Times New Roman" w:cs="Times New Roman"/>
          <w:sz w:val="24"/>
          <w:szCs w:val="24"/>
        </w:rPr>
      </w:pPr>
      <w:r w:rsidRPr="00352951">
        <w:rPr>
          <w:rFonts w:ascii="Times New Roman" w:hAnsi="Times New Roman" w:cs="Times New Roman"/>
          <w:sz w:val="24"/>
          <w:szCs w:val="24"/>
        </w:rPr>
        <w:t xml:space="preserve">místností č. </w:t>
      </w:r>
      <w:proofErr w:type="gramStart"/>
      <w:r w:rsidRPr="00352951">
        <w:rPr>
          <w:rFonts w:ascii="Times New Roman" w:hAnsi="Times New Roman" w:cs="Times New Roman"/>
          <w:sz w:val="24"/>
          <w:szCs w:val="24"/>
        </w:rPr>
        <w:t>01001 - 01017</w:t>
      </w:r>
      <w:proofErr w:type="gramEnd"/>
      <w:r w:rsidRPr="00352951">
        <w:rPr>
          <w:rFonts w:ascii="Times New Roman" w:hAnsi="Times New Roman" w:cs="Times New Roman"/>
          <w:sz w:val="24"/>
          <w:szCs w:val="24"/>
        </w:rPr>
        <w:t xml:space="preserve">, 01021 - 28 v objektu budovy menzy a kolejí </w:t>
      </w:r>
      <w:proofErr w:type="spellStart"/>
      <w:r w:rsidRPr="00352951">
        <w:rPr>
          <w:rFonts w:ascii="Times New Roman" w:hAnsi="Times New Roman" w:cs="Times New Roman"/>
          <w:sz w:val="24"/>
          <w:szCs w:val="24"/>
        </w:rPr>
        <w:t>Harcov</w:t>
      </w:r>
      <w:proofErr w:type="spellEnd"/>
      <w:r w:rsidRPr="00352951">
        <w:rPr>
          <w:rFonts w:ascii="Times New Roman" w:hAnsi="Times New Roman" w:cs="Times New Roman"/>
          <w:sz w:val="24"/>
          <w:szCs w:val="24"/>
        </w:rPr>
        <w:t xml:space="preserve"> v Liberci, ul. 17 listopadu (viz Smlouva </w:t>
      </w:r>
      <w:proofErr w:type="spellStart"/>
      <w:r w:rsidRPr="00352951">
        <w:rPr>
          <w:rFonts w:ascii="Times New Roman" w:hAnsi="Times New Roman" w:cs="Times New Roman"/>
          <w:sz w:val="24"/>
          <w:szCs w:val="24"/>
        </w:rPr>
        <w:t>pachtovní</w:t>
      </w:r>
      <w:proofErr w:type="spellEnd"/>
      <w:r w:rsidRPr="00352951">
        <w:rPr>
          <w:rFonts w:ascii="Times New Roman" w:hAnsi="Times New Roman" w:cs="Times New Roman"/>
          <w:sz w:val="24"/>
          <w:szCs w:val="24"/>
        </w:rPr>
        <w:t xml:space="preserve"> ze dne</w:t>
      </w:r>
      <w:r>
        <w:rPr>
          <w:rFonts w:ascii="Times New Roman" w:hAnsi="Times New Roman" w:cs="Times New Roman"/>
          <w:sz w:val="24"/>
          <w:szCs w:val="24"/>
        </w:rPr>
        <w:t xml:space="preserve"> </w:t>
      </w:r>
      <w:r w:rsidR="00EA09EB">
        <w:rPr>
          <w:rFonts w:ascii="Times New Roman" w:hAnsi="Times New Roman" w:cs="Times New Roman"/>
          <w:sz w:val="24"/>
          <w:szCs w:val="24"/>
        </w:rPr>
        <w:t>1.8.2020</w:t>
      </w:r>
      <w:r w:rsidR="00EA09EB" w:rsidRPr="00352951">
        <w:rPr>
          <w:rFonts w:ascii="Times New Roman" w:hAnsi="Times New Roman" w:cs="Times New Roman"/>
          <w:sz w:val="24"/>
          <w:szCs w:val="24"/>
        </w:rPr>
        <w:t>)</w:t>
      </w:r>
    </w:p>
    <w:p w:rsidR="00352951" w:rsidRPr="00352951" w:rsidRDefault="00352951" w:rsidP="00352951">
      <w:pPr>
        <w:spacing w:after="0"/>
        <w:jc w:val="center"/>
        <w:rPr>
          <w:rFonts w:ascii="Times New Roman" w:hAnsi="Times New Roman" w:cs="Times New Roman"/>
          <w:sz w:val="24"/>
          <w:szCs w:val="24"/>
        </w:rPr>
      </w:pPr>
    </w:p>
    <w:p w:rsidR="00352951" w:rsidRPr="00352951" w:rsidRDefault="00352951" w:rsidP="00352951">
      <w:pPr>
        <w:spacing w:after="0"/>
        <w:rPr>
          <w:rFonts w:ascii="Times New Roman" w:hAnsi="Times New Roman" w:cs="Times New Roman"/>
          <w:b/>
          <w:sz w:val="24"/>
          <w:szCs w:val="24"/>
        </w:rPr>
      </w:pPr>
      <w:r w:rsidRPr="00352951">
        <w:rPr>
          <w:rFonts w:ascii="Times New Roman" w:hAnsi="Times New Roman" w:cs="Times New Roman"/>
          <w:b/>
          <w:sz w:val="24"/>
          <w:szCs w:val="24"/>
        </w:rPr>
        <w:t>Předávající-propachtovatel:</w:t>
      </w:r>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Technická univerzita v Liberci</w:t>
      </w:r>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se sídlem:</w:t>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t>Studentská 1402/2, 461 17 Liberec 1</w:t>
      </w:r>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zastoupená:</w:t>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t>Ing. Vladimírem Stachem, kvestorem</w:t>
      </w:r>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 xml:space="preserve">zastoupená v technických záležitostech: </w:t>
      </w:r>
      <w:r w:rsidRPr="00352951">
        <w:rPr>
          <w:rFonts w:ascii="Times New Roman" w:hAnsi="Times New Roman" w:cs="Times New Roman"/>
          <w:snapToGrid w:val="0"/>
          <w:sz w:val="24"/>
          <w:szCs w:val="24"/>
        </w:rPr>
        <w:tab/>
      </w:r>
      <w:proofErr w:type="spellStart"/>
      <w:r w:rsidR="00884E89">
        <w:rPr>
          <w:rFonts w:ascii="Times New Roman" w:hAnsi="Times New Roman" w:cs="Times New Roman"/>
          <w:snapToGrid w:val="0"/>
          <w:sz w:val="24"/>
          <w:szCs w:val="24"/>
        </w:rPr>
        <w:t>xxxxxxx</w:t>
      </w:r>
      <w:proofErr w:type="spellEnd"/>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IČ:</w:t>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t>46747885</w:t>
      </w:r>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DIČ:</w:t>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t>CZ46747885</w:t>
      </w:r>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bankovní spojení:</w:t>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r w:rsidRPr="00352951">
        <w:rPr>
          <w:rFonts w:ascii="Times New Roman" w:hAnsi="Times New Roman" w:cs="Times New Roman"/>
          <w:snapToGrid w:val="0"/>
          <w:sz w:val="24"/>
          <w:szCs w:val="24"/>
        </w:rPr>
        <w:tab/>
      </w:r>
      <w:proofErr w:type="spellStart"/>
      <w:r w:rsidR="00884E89">
        <w:rPr>
          <w:rFonts w:ascii="Times New Roman" w:hAnsi="Times New Roman" w:cs="Times New Roman"/>
          <w:snapToGrid w:val="0"/>
          <w:sz w:val="24"/>
          <w:szCs w:val="24"/>
        </w:rPr>
        <w:t>xxxxxxx</w:t>
      </w:r>
      <w:proofErr w:type="spellEnd"/>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(dále jen „předávající-propachtovatel“)</w:t>
      </w:r>
    </w:p>
    <w:p w:rsidR="00352951" w:rsidRPr="00352951" w:rsidRDefault="00352951" w:rsidP="00352951">
      <w:pPr>
        <w:spacing w:after="0"/>
        <w:rPr>
          <w:rFonts w:ascii="Times New Roman" w:hAnsi="Times New Roman" w:cs="Times New Roman"/>
          <w:snapToGrid w:val="0"/>
          <w:sz w:val="24"/>
          <w:szCs w:val="24"/>
        </w:rPr>
      </w:pPr>
    </w:p>
    <w:p w:rsidR="00352951" w:rsidRPr="00352951" w:rsidRDefault="00352951" w:rsidP="00352951">
      <w:pPr>
        <w:spacing w:after="0"/>
        <w:rPr>
          <w:rFonts w:ascii="Times New Roman" w:hAnsi="Times New Roman" w:cs="Times New Roman"/>
          <w:snapToGrid w:val="0"/>
          <w:sz w:val="24"/>
          <w:szCs w:val="24"/>
        </w:rPr>
      </w:pPr>
      <w:r w:rsidRPr="00352951">
        <w:rPr>
          <w:rFonts w:ascii="Times New Roman" w:hAnsi="Times New Roman" w:cs="Times New Roman"/>
          <w:snapToGrid w:val="0"/>
          <w:sz w:val="24"/>
          <w:szCs w:val="24"/>
        </w:rPr>
        <w:t>a</w:t>
      </w:r>
    </w:p>
    <w:p w:rsidR="00352951" w:rsidRPr="00352951" w:rsidRDefault="00352951" w:rsidP="00352951">
      <w:pPr>
        <w:spacing w:after="0"/>
        <w:rPr>
          <w:rFonts w:ascii="Times New Roman" w:hAnsi="Times New Roman" w:cs="Times New Roman"/>
          <w:snapToGrid w:val="0"/>
          <w:sz w:val="24"/>
          <w:szCs w:val="24"/>
        </w:rPr>
      </w:pPr>
    </w:p>
    <w:p w:rsidR="00352951" w:rsidRPr="00352951" w:rsidRDefault="00352951" w:rsidP="00352951">
      <w:pPr>
        <w:spacing w:after="0"/>
        <w:rPr>
          <w:rFonts w:ascii="Times New Roman" w:hAnsi="Times New Roman" w:cs="Times New Roman"/>
          <w:b/>
          <w:snapToGrid w:val="0"/>
          <w:sz w:val="24"/>
          <w:szCs w:val="24"/>
        </w:rPr>
      </w:pPr>
      <w:r w:rsidRPr="00352951">
        <w:rPr>
          <w:rFonts w:ascii="Times New Roman" w:hAnsi="Times New Roman" w:cs="Times New Roman"/>
          <w:b/>
          <w:snapToGrid w:val="0"/>
          <w:sz w:val="24"/>
          <w:szCs w:val="24"/>
        </w:rPr>
        <w:t>Přebírající-pachtýř:</w:t>
      </w:r>
    </w:p>
    <w:p w:rsidR="00352951" w:rsidRPr="00352951" w:rsidRDefault="00352951" w:rsidP="00352951">
      <w:pPr>
        <w:pStyle w:val="Zkladntext"/>
        <w:widowControl w:val="0"/>
        <w:rPr>
          <w:rFonts w:ascii="Times New Roman" w:hAnsi="Times New Roman"/>
          <w:bCs/>
        </w:rPr>
      </w:pPr>
      <w:proofErr w:type="spellStart"/>
      <w:r w:rsidRPr="00352951">
        <w:rPr>
          <w:rFonts w:ascii="Times New Roman" w:hAnsi="Times New Roman"/>
          <w:bCs/>
        </w:rPr>
        <w:t>Adelante</w:t>
      </w:r>
      <w:proofErr w:type="spellEnd"/>
      <w:r w:rsidRPr="00352951">
        <w:rPr>
          <w:rFonts w:ascii="Times New Roman" w:hAnsi="Times New Roman"/>
          <w:bCs/>
        </w:rPr>
        <w:t>, s.r.o.</w:t>
      </w:r>
    </w:p>
    <w:p w:rsidR="00352951" w:rsidRPr="00352951" w:rsidRDefault="00352951" w:rsidP="00352951">
      <w:pPr>
        <w:pStyle w:val="Zkladntext"/>
        <w:widowControl w:val="0"/>
        <w:rPr>
          <w:rFonts w:ascii="Times New Roman" w:hAnsi="Times New Roman"/>
          <w:bCs/>
        </w:rPr>
      </w:pPr>
      <w:r w:rsidRPr="00352951">
        <w:rPr>
          <w:rFonts w:ascii="Times New Roman" w:hAnsi="Times New Roman"/>
          <w:bCs/>
        </w:rPr>
        <w:t xml:space="preserve">Se sídlem v: </w:t>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rPr>
        <w:t>Hodkovická 52, 460 06 Liberec</w:t>
      </w:r>
    </w:p>
    <w:p w:rsidR="00352951" w:rsidRPr="00352951" w:rsidRDefault="00352951" w:rsidP="00352951">
      <w:pPr>
        <w:pStyle w:val="Zkladntext"/>
        <w:widowControl w:val="0"/>
        <w:rPr>
          <w:rFonts w:ascii="Times New Roman" w:hAnsi="Times New Roman"/>
          <w:bCs/>
        </w:rPr>
      </w:pPr>
      <w:r w:rsidRPr="00352951">
        <w:rPr>
          <w:rFonts w:ascii="Times New Roman" w:hAnsi="Times New Roman"/>
          <w:bCs/>
        </w:rPr>
        <w:t xml:space="preserve">IČ: </w:t>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rPr>
        <w:t>25413945</w:t>
      </w:r>
    </w:p>
    <w:p w:rsidR="00352951" w:rsidRPr="00352951" w:rsidRDefault="00352951" w:rsidP="00352951">
      <w:pPr>
        <w:pStyle w:val="Zkladntext"/>
        <w:widowControl w:val="0"/>
        <w:rPr>
          <w:rFonts w:ascii="Times New Roman" w:hAnsi="Times New Roman"/>
          <w:bCs/>
        </w:rPr>
      </w:pPr>
      <w:r w:rsidRPr="00352951">
        <w:rPr>
          <w:rFonts w:ascii="Times New Roman" w:hAnsi="Times New Roman"/>
          <w:bCs/>
        </w:rPr>
        <w:t>DIČ:</w:t>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rPr>
        <w:t>CZ25413945</w:t>
      </w:r>
    </w:p>
    <w:p w:rsidR="00352951" w:rsidRPr="00884E89" w:rsidRDefault="00352951" w:rsidP="00352951">
      <w:pPr>
        <w:pStyle w:val="Zkladntext"/>
        <w:widowControl w:val="0"/>
        <w:rPr>
          <w:rFonts w:ascii="Times New Roman" w:hAnsi="Times New Roman"/>
          <w:bCs/>
          <w:lang w:val="cs-CZ"/>
        </w:rPr>
      </w:pPr>
      <w:r w:rsidRPr="00352951">
        <w:rPr>
          <w:rFonts w:ascii="Times New Roman" w:hAnsi="Times New Roman"/>
          <w:bCs/>
        </w:rPr>
        <w:t xml:space="preserve">Bankovní spojení: </w:t>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proofErr w:type="spellStart"/>
      <w:r w:rsidR="00884E89">
        <w:rPr>
          <w:rFonts w:ascii="Times New Roman" w:hAnsi="Times New Roman"/>
          <w:bCs/>
          <w:lang w:val="cs-CZ"/>
        </w:rPr>
        <w:t>xxxxxxx</w:t>
      </w:r>
      <w:proofErr w:type="spellEnd"/>
    </w:p>
    <w:p w:rsidR="00352951" w:rsidRPr="00884E89" w:rsidRDefault="00352951" w:rsidP="00352951">
      <w:pPr>
        <w:pStyle w:val="Zkladntext"/>
        <w:widowControl w:val="0"/>
        <w:rPr>
          <w:rFonts w:ascii="Times New Roman" w:hAnsi="Times New Roman"/>
          <w:bCs/>
          <w:lang w:val="cs-CZ"/>
        </w:rPr>
      </w:pPr>
      <w:r w:rsidRPr="00352951">
        <w:rPr>
          <w:rFonts w:ascii="Times New Roman" w:hAnsi="Times New Roman"/>
          <w:bCs/>
        </w:rPr>
        <w:t xml:space="preserve">Účet číslo: </w:t>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r w:rsidRPr="00352951">
        <w:rPr>
          <w:rFonts w:ascii="Times New Roman" w:hAnsi="Times New Roman"/>
          <w:bCs/>
          <w:lang w:val="cs-CZ"/>
        </w:rPr>
        <w:tab/>
      </w:r>
      <w:proofErr w:type="spellStart"/>
      <w:r w:rsidR="00884E89">
        <w:rPr>
          <w:rFonts w:ascii="Times New Roman" w:hAnsi="Times New Roman"/>
          <w:bCs/>
          <w:lang w:val="cs-CZ"/>
        </w:rPr>
        <w:t>xxxxxxx</w:t>
      </w:r>
      <w:proofErr w:type="spellEnd"/>
    </w:p>
    <w:p w:rsidR="00352951" w:rsidRPr="00352951" w:rsidRDefault="00352951" w:rsidP="00352951">
      <w:pPr>
        <w:pStyle w:val="Zkladntext"/>
        <w:widowControl w:val="0"/>
        <w:rPr>
          <w:rFonts w:ascii="Times New Roman" w:hAnsi="Times New Roman"/>
        </w:rPr>
      </w:pPr>
      <w:r w:rsidRPr="00352951">
        <w:rPr>
          <w:rFonts w:ascii="Times New Roman" w:hAnsi="Times New Roman"/>
          <w:lang w:val="cs-CZ"/>
        </w:rPr>
        <w:t>Zastoupená</w:t>
      </w:r>
      <w:r w:rsidRPr="00352951">
        <w:rPr>
          <w:rFonts w:ascii="Times New Roman" w:hAnsi="Times New Roman"/>
        </w:rPr>
        <w:t>:</w:t>
      </w:r>
      <w:r w:rsidRPr="00352951">
        <w:rPr>
          <w:rFonts w:ascii="Times New Roman" w:hAnsi="Times New Roman"/>
          <w:lang w:val="cs-CZ"/>
        </w:rPr>
        <w:tab/>
      </w:r>
      <w:r w:rsidRPr="00352951">
        <w:rPr>
          <w:rFonts w:ascii="Times New Roman" w:hAnsi="Times New Roman"/>
          <w:lang w:val="cs-CZ"/>
        </w:rPr>
        <w:tab/>
      </w:r>
      <w:r w:rsidRPr="00352951">
        <w:rPr>
          <w:rFonts w:ascii="Times New Roman" w:hAnsi="Times New Roman"/>
          <w:lang w:val="cs-CZ"/>
        </w:rPr>
        <w:tab/>
      </w:r>
      <w:r w:rsidRPr="00352951">
        <w:rPr>
          <w:rFonts w:ascii="Times New Roman" w:hAnsi="Times New Roman"/>
          <w:lang w:val="cs-CZ"/>
        </w:rPr>
        <w:tab/>
      </w:r>
      <w:r w:rsidRPr="00352951">
        <w:rPr>
          <w:rFonts w:ascii="Times New Roman" w:hAnsi="Times New Roman"/>
          <w:lang w:val="cs-CZ"/>
        </w:rPr>
        <w:tab/>
        <w:t>Michalem Adamem, jednatelem</w:t>
      </w:r>
    </w:p>
    <w:p w:rsidR="00352951" w:rsidRPr="00352951" w:rsidRDefault="00352951" w:rsidP="00352951">
      <w:pPr>
        <w:pBdr>
          <w:bottom w:val="single" w:sz="6" w:space="1" w:color="auto"/>
        </w:pBdr>
        <w:spacing w:after="0"/>
        <w:rPr>
          <w:rFonts w:ascii="Times New Roman" w:hAnsi="Times New Roman" w:cs="Times New Roman"/>
          <w:sz w:val="24"/>
          <w:szCs w:val="24"/>
        </w:rPr>
      </w:pPr>
      <w:r w:rsidRPr="00352951">
        <w:rPr>
          <w:rFonts w:ascii="Times New Roman" w:hAnsi="Times New Roman" w:cs="Times New Roman"/>
          <w:sz w:val="24"/>
          <w:szCs w:val="24"/>
        </w:rPr>
        <w:t>(dále jen „přebírající-pachtýř“)</w:t>
      </w:r>
    </w:p>
    <w:p w:rsidR="00352951" w:rsidRPr="00352951" w:rsidRDefault="00352951" w:rsidP="00352951">
      <w:pPr>
        <w:spacing w:after="0"/>
        <w:rPr>
          <w:rFonts w:ascii="Times New Roman" w:hAnsi="Times New Roman" w:cs="Times New Roman"/>
          <w:sz w:val="24"/>
          <w:szCs w:val="24"/>
        </w:rPr>
      </w:pPr>
    </w:p>
    <w:p w:rsidR="00352951" w:rsidRPr="00352951" w:rsidRDefault="00352951" w:rsidP="00352951">
      <w:pPr>
        <w:spacing w:after="0"/>
        <w:rPr>
          <w:rFonts w:ascii="Times New Roman" w:hAnsi="Times New Roman" w:cs="Times New Roman"/>
          <w:sz w:val="24"/>
          <w:szCs w:val="24"/>
        </w:rPr>
      </w:pPr>
      <w:r w:rsidRPr="00352951">
        <w:rPr>
          <w:rFonts w:ascii="Times New Roman" w:hAnsi="Times New Roman" w:cs="Times New Roman"/>
          <w:sz w:val="24"/>
          <w:szCs w:val="24"/>
        </w:rPr>
        <w:t>Předávající-propachtovatel předává k 1.8.20</w:t>
      </w:r>
      <w:r>
        <w:rPr>
          <w:rFonts w:ascii="Times New Roman" w:hAnsi="Times New Roman" w:cs="Times New Roman"/>
          <w:sz w:val="24"/>
          <w:szCs w:val="24"/>
        </w:rPr>
        <w:t>20</w:t>
      </w:r>
      <w:r w:rsidRPr="00352951">
        <w:rPr>
          <w:rFonts w:ascii="Times New Roman" w:hAnsi="Times New Roman" w:cs="Times New Roman"/>
          <w:sz w:val="24"/>
          <w:szCs w:val="24"/>
        </w:rPr>
        <w:t xml:space="preserve"> výše uvedené nebytové prostory a inventář TUL (viz Příloha 2), s jejichž stavem je přebírající-pachtýř seznámen a souhlasí s ním. </w:t>
      </w:r>
    </w:p>
    <w:p w:rsidR="00352951" w:rsidRPr="00352951" w:rsidRDefault="00352951" w:rsidP="00352951">
      <w:pPr>
        <w:spacing w:after="0"/>
        <w:rPr>
          <w:rFonts w:ascii="Times New Roman" w:hAnsi="Times New Roman" w:cs="Times New Roman"/>
          <w:sz w:val="24"/>
          <w:szCs w:val="24"/>
        </w:rPr>
      </w:pPr>
    </w:p>
    <w:p w:rsidR="00352951" w:rsidRPr="00352951" w:rsidRDefault="00352951" w:rsidP="00352951">
      <w:pPr>
        <w:spacing w:after="0"/>
        <w:rPr>
          <w:rFonts w:ascii="Times New Roman" w:hAnsi="Times New Roman" w:cs="Times New Roman"/>
          <w:sz w:val="24"/>
          <w:szCs w:val="24"/>
        </w:rPr>
      </w:pPr>
      <w:r w:rsidRPr="00352951">
        <w:rPr>
          <w:rFonts w:ascii="Times New Roman" w:hAnsi="Times New Roman" w:cs="Times New Roman"/>
          <w:sz w:val="24"/>
          <w:szCs w:val="24"/>
        </w:rPr>
        <w:t>Počet klíčů:</w:t>
      </w:r>
    </w:p>
    <w:p w:rsidR="00352951" w:rsidRPr="00352951" w:rsidRDefault="00352951" w:rsidP="00352951">
      <w:pPr>
        <w:spacing w:after="0"/>
        <w:rPr>
          <w:rFonts w:ascii="Times New Roman" w:hAnsi="Times New Roman" w:cs="Times New Roman"/>
          <w:sz w:val="24"/>
          <w:szCs w:val="24"/>
        </w:rPr>
      </w:pPr>
    </w:p>
    <w:p w:rsidR="00352951" w:rsidRPr="00352951" w:rsidRDefault="00352951" w:rsidP="00352951">
      <w:pPr>
        <w:spacing w:after="0"/>
        <w:rPr>
          <w:rFonts w:ascii="Times New Roman" w:hAnsi="Times New Roman" w:cs="Times New Roman"/>
          <w:sz w:val="24"/>
          <w:szCs w:val="24"/>
        </w:rPr>
      </w:pPr>
      <w:r w:rsidRPr="00352951">
        <w:rPr>
          <w:rFonts w:ascii="Times New Roman" w:hAnsi="Times New Roman" w:cs="Times New Roman"/>
          <w:sz w:val="24"/>
          <w:szCs w:val="24"/>
        </w:rPr>
        <w:t>Poznámka:</w:t>
      </w:r>
    </w:p>
    <w:p w:rsidR="00352951" w:rsidRPr="00352951" w:rsidRDefault="00352951" w:rsidP="00352951">
      <w:pPr>
        <w:spacing w:after="0"/>
        <w:rPr>
          <w:rFonts w:ascii="Times New Roman" w:hAnsi="Times New Roman" w:cs="Times New Roman"/>
          <w:sz w:val="24"/>
          <w:szCs w:val="24"/>
        </w:rPr>
      </w:pPr>
    </w:p>
    <w:p w:rsidR="00352951" w:rsidRPr="00352951" w:rsidRDefault="00352951" w:rsidP="00352951">
      <w:pPr>
        <w:spacing w:after="0"/>
        <w:rPr>
          <w:rFonts w:ascii="Times New Roman" w:hAnsi="Times New Roman" w:cs="Times New Roman"/>
          <w:sz w:val="24"/>
          <w:szCs w:val="24"/>
        </w:rPr>
      </w:pPr>
      <w:r w:rsidRPr="00352951">
        <w:rPr>
          <w:rFonts w:ascii="Times New Roman" w:hAnsi="Times New Roman" w:cs="Times New Roman"/>
          <w:sz w:val="24"/>
          <w:szCs w:val="24"/>
        </w:rPr>
        <w:t>Vlastní elektroměr – číslo a počáteční stav:</w:t>
      </w:r>
    </w:p>
    <w:p w:rsidR="00352951" w:rsidRDefault="00352951" w:rsidP="00352951">
      <w:pPr>
        <w:spacing w:after="0"/>
        <w:rPr>
          <w:rFonts w:ascii="Times New Roman" w:hAnsi="Times New Roman" w:cs="Times New Roman"/>
          <w:sz w:val="24"/>
          <w:szCs w:val="24"/>
        </w:rPr>
      </w:pPr>
    </w:p>
    <w:p w:rsidR="00352951" w:rsidRPr="00352951" w:rsidRDefault="00352951" w:rsidP="00352951">
      <w:pPr>
        <w:spacing w:after="0"/>
        <w:rPr>
          <w:rFonts w:ascii="Times New Roman" w:hAnsi="Times New Roman" w:cs="Times New Roman"/>
          <w:sz w:val="24"/>
          <w:szCs w:val="24"/>
        </w:rPr>
      </w:pPr>
      <w:r w:rsidRPr="00352951">
        <w:rPr>
          <w:rFonts w:ascii="Times New Roman" w:hAnsi="Times New Roman" w:cs="Times New Roman"/>
          <w:sz w:val="24"/>
          <w:szCs w:val="24"/>
        </w:rPr>
        <w:t>Vlastní vodoměr – číslo a počáteční stav:</w:t>
      </w:r>
    </w:p>
    <w:p w:rsidR="00352951" w:rsidRDefault="00352951" w:rsidP="00352951">
      <w:pPr>
        <w:spacing w:after="0"/>
        <w:rPr>
          <w:rFonts w:ascii="Times New Roman" w:hAnsi="Times New Roman" w:cs="Times New Roman"/>
          <w:sz w:val="24"/>
          <w:szCs w:val="24"/>
        </w:rPr>
      </w:pPr>
    </w:p>
    <w:p w:rsidR="00352951" w:rsidRPr="00352951" w:rsidRDefault="00352951" w:rsidP="00352951">
      <w:pPr>
        <w:spacing w:after="0"/>
        <w:rPr>
          <w:rFonts w:ascii="Times New Roman" w:hAnsi="Times New Roman" w:cs="Times New Roman"/>
          <w:sz w:val="24"/>
          <w:szCs w:val="24"/>
        </w:rPr>
      </w:pPr>
      <w:r w:rsidRPr="00352951">
        <w:rPr>
          <w:rFonts w:ascii="Times New Roman" w:hAnsi="Times New Roman" w:cs="Times New Roman"/>
          <w:sz w:val="24"/>
          <w:szCs w:val="24"/>
        </w:rPr>
        <w:t>Vlastní plynoměr – číslo a počáteční stav:</w:t>
      </w:r>
    </w:p>
    <w:p w:rsidR="00352951" w:rsidRPr="00352951" w:rsidRDefault="00352951" w:rsidP="00352951">
      <w:pPr>
        <w:spacing w:after="0"/>
        <w:rPr>
          <w:rFonts w:ascii="Times New Roman" w:hAnsi="Times New Roman" w:cs="Times New Roman"/>
          <w:sz w:val="24"/>
          <w:szCs w:val="24"/>
        </w:rPr>
      </w:pPr>
    </w:p>
    <w:p w:rsidR="00352951" w:rsidRPr="00352951" w:rsidRDefault="00352951" w:rsidP="00352951">
      <w:pPr>
        <w:spacing w:after="0"/>
        <w:rPr>
          <w:rFonts w:ascii="Times New Roman" w:hAnsi="Times New Roman" w:cs="Times New Roman"/>
          <w:sz w:val="24"/>
          <w:szCs w:val="24"/>
        </w:rPr>
      </w:pPr>
      <w:r w:rsidRPr="00352951">
        <w:rPr>
          <w:rFonts w:ascii="Times New Roman" w:hAnsi="Times New Roman" w:cs="Times New Roman"/>
          <w:sz w:val="24"/>
          <w:szCs w:val="24"/>
        </w:rPr>
        <w:t xml:space="preserve">V Liberci </w:t>
      </w:r>
    </w:p>
    <w:p w:rsidR="00352951" w:rsidRPr="00352951" w:rsidRDefault="00352951" w:rsidP="00352951">
      <w:pPr>
        <w:spacing w:after="0"/>
        <w:rPr>
          <w:rFonts w:ascii="Times New Roman" w:hAnsi="Times New Roman" w:cs="Times New Roman"/>
          <w:sz w:val="24"/>
          <w:szCs w:val="24"/>
        </w:rPr>
      </w:pPr>
    </w:p>
    <w:p w:rsidR="00352951" w:rsidRPr="00352951" w:rsidRDefault="00352951" w:rsidP="00352951">
      <w:pPr>
        <w:spacing w:after="0"/>
        <w:ind w:firstLine="708"/>
        <w:rPr>
          <w:rFonts w:ascii="Times New Roman" w:hAnsi="Times New Roman" w:cs="Times New Roman"/>
          <w:sz w:val="24"/>
          <w:szCs w:val="24"/>
        </w:rPr>
      </w:pPr>
      <w:r w:rsidRPr="00352951">
        <w:rPr>
          <w:rFonts w:ascii="Times New Roman" w:hAnsi="Times New Roman" w:cs="Times New Roman"/>
          <w:sz w:val="24"/>
          <w:szCs w:val="24"/>
        </w:rPr>
        <w:t>………………………..</w:t>
      </w:r>
      <w:r w:rsidRPr="00352951">
        <w:rPr>
          <w:rFonts w:ascii="Times New Roman" w:hAnsi="Times New Roman" w:cs="Times New Roman"/>
          <w:sz w:val="24"/>
          <w:szCs w:val="24"/>
        </w:rPr>
        <w:tab/>
      </w:r>
      <w:r w:rsidRPr="00352951">
        <w:rPr>
          <w:rFonts w:ascii="Times New Roman" w:hAnsi="Times New Roman" w:cs="Times New Roman"/>
          <w:sz w:val="24"/>
          <w:szCs w:val="24"/>
        </w:rPr>
        <w:tab/>
      </w:r>
      <w:r w:rsidRPr="00352951">
        <w:rPr>
          <w:rFonts w:ascii="Times New Roman" w:hAnsi="Times New Roman" w:cs="Times New Roman"/>
          <w:sz w:val="24"/>
          <w:szCs w:val="24"/>
        </w:rPr>
        <w:tab/>
      </w:r>
      <w:r w:rsidRPr="00352951">
        <w:rPr>
          <w:rFonts w:ascii="Times New Roman" w:hAnsi="Times New Roman" w:cs="Times New Roman"/>
          <w:sz w:val="24"/>
          <w:szCs w:val="24"/>
        </w:rPr>
        <w:tab/>
        <w:t>…………………………</w:t>
      </w:r>
    </w:p>
    <w:p w:rsidR="00352951" w:rsidRPr="00352951" w:rsidRDefault="00352951" w:rsidP="00352951">
      <w:pPr>
        <w:pStyle w:val="Bezmezer"/>
      </w:pPr>
      <w:r w:rsidRPr="00352951">
        <w:tab/>
        <w:t>přebírající-nájemce</w:t>
      </w:r>
      <w:r w:rsidRPr="00352951">
        <w:tab/>
      </w:r>
      <w:r w:rsidRPr="00352951">
        <w:tab/>
      </w:r>
      <w:r w:rsidRPr="00352951">
        <w:tab/>
      </w:r>
      <w:r w:rsidRPr="00352951">
        <w:tab/>
      </w:r>
      <w:r w:rsidRPr="00352951">
        <w:tab/>
        <w:t>za předávajícího-pronajímatele</w:t>
      </w:r>
    </w:p>
    <w:p w:rsidR="00352951" w:rsidRPr="00352951" w:rsidRDefault="00352951" w:rsidP="00352951">
      <w:pPr>
        <w:pStyle w:val="Bezmezer"/>
      </w:pPr>
      <w:r w:rsidRPr="00352951">
        <w:tab/>
      </w:r>
      <w:r w:rsidRPr="00352951">
        <w:tab/>
      </w:r>
      <w:r w:rsidRPr="00352951">
        <w:tab/>
      </w:r>
      <w:r w:rsidRPr="00352951">
        <w:tab/>
      </w:r>
      <w:r w:rsidRPr="00352951">
        <w:tab/>
      </w:r>
      <w:r w:rsidRPr="00352951">
        <w:tab/>
      </w:r>
      <w:r w:rsidRPr="00352951">
        <w:tab/>
      </w:r>
      <w:r w:rsidRPr="00352951">
        <w:tab/>
      </w:r>
    </w:p>
    <w:p w:rsidR="00352951" w:rsidRPr="00352951" w:rsidRDefault="00352951" w:rsidP="00352951">
      <w:pPr>
        <w:widowControl w:val="0"/>
        <w:ind w:firstLine="644"/>
        <w:jc w:val="center"/>
        <w:rPr>
          <w:rFonts w:ascii="Times New Roman" w:hAnsi="Times New Roman" w:cs="Times New Roman"/>
          <w:sz w:val="24"/>
          <w:szCs w:val="24"/>
        </w:rPr>
      </w:pPr>
      <w:r w:rsidRPr="00352951">
        <w:rPr>
          <w:rFonts w:ascii="Times New Roman" w:hAnsi="Times New Roman" w:cs="Times New Roman"/>
          <w:sz w:val="24"/>
          <w:szCs w:val="24"/>
        </w:rPr>
        <w:br w:type="page"/>
      </w:r>
      <w:r w:rsidRPr="00352951">
        <w:rPr>
          <w:rFonts w:ascii="Times New Roman" w:hAnsi="Times New Roman" w:cs="Times New Roman"/>
          <w:b/>
          <w:sz w:val="24"/>
          <w:szCs w:val="24"/>
        </w:rPr>
        <w:t>Příloha 6 – Fotodokumentace umístění reklam a jiné formy propagace</w:t>
      </w:r>
    </w:p>
    <w:p w:rsidR="00352951" w:rsidRPr="00352951" w:rsidRDefault="00352951" w:rsidP="00352951">
      <w:pPr>
        <w:widowControl w:val="0"/>
        <w:ind w:firstLine="644"/>
        <w:jc w:val="center"/>
        <w:rPr>
          <w:rFonts w:ascii="Times New Roman" w:hAnsi="Times New Roman" w:cs="Times New Roman"/>
          <w:b/>
          <w:sz w:val="24"/>
          <w:szCs w:val="24"/>
        </w:rPr>
      </w:pPr>
      <w:r w:rsidRPr="00352951">
        <w:rPr>
          <w:rFonts w:ascii="Times New Roman" w:hAnsi="Times New Roman" w:cs="Times New Roman"/>
          <w:b/>
          <w:sz w:val="24"/>
          <w:szCs w:val="24"/>
        </w:rPr>
        <w:t>k </w:t>
      </w:r>
      <w:r>
        <w:rPr>
          <w:rFonts w:ascii="Times New Roman" w:hAnsi="Times New Roman" w:cs="Times New Roman"/>
          <w:b/>
          <w:sz w:val="24"/>
          <w:szCs w:val="24"/>
        </w:rPr>
        <w:t>15</w:t>
      </w:r>
      <w:r w:rsidRPr="00352951">
        <w:rPr>
          <w:rFonts w:ascii="Times New Roman" w:hAnsi="Times New Roman" w:cs="Times New Roman"/>
          <w:b/>
          <w:sz w:val="24"/>
          <w:szCs w:val="24"/>
        </w:rPr>
        <w:t>. 7. 20</w:t>
      </w:r>
      <w:r>
        <w:rPr>
          <w:rFonts w:ascii="Times New Roman" w:hAnsi="Times New Roman" w:cs="Times New Roman"/>
          <w:b/>
          <w:sz w:val="24"/>
          <w:szCs w:val="24"/>
        </w:rPr>
        <w:t>20</w:t>
      </w:r>
    </w:p>
    <w:p w:rsidR="00352951" w:rsidRDefault="00352951" w:rsidP="00352951">
      <w:pPr>
        <w:rPr>
          <w:b/>
        </w:rPr>
      </w:pPr>
      <w:r>
        <w:rPr>
          <w:b/>
          <w:noProof/>
          <w:lang w:eastAsia="cs-CZ"/>
        </w:rPr>
        <w:drawing>
          <wp:inline distT="0" distB="0" distL="0" distR="0">
            <wp:extent cx="5857875" cy="3905250"/>
            <wp:effectExtent l="0" t="0" r="9525" b="0"/>
            <wp:docPr id="7" name="Obrázek 7" descr="Reklam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klamy_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3905250"/>
                    </a:xfrm>
                    <a:prstGeom prst="rect">
                      <a:avLst/>
                    </a:prstGeom>
                    <a:noFill/>
                    <a:ln>
                      <a:noFill/>
                    </a:ln>
                  </pic:spPr>
                </pic:pic>
              </a:graphicData>
            </a:graphic>
          </wp:inline>
        </w:drawing>
      </w:r>
    </w:p>
    <w:p w:rsidR="00F97CEA" w:rsidRDefault="00352951" w:rsidP="00352951">
      <w:r>
        <w:rPr>
          <w:b/>
          <w:noProof/>
          <w:lang w:eastAsia="cs-CZ"/>
        </w:rPr>
        <w:drawing>
          <wp:inline distT="0" distB="0" distL="0" distR="0">
            <wp:extent cx="5867400" cy="3914775"/>
            <wp:effectExtent l="0" t="0" r="0" b="9525"/>
            <wp:docPr id="6" name="Obrázek 6" descr="Reklamy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klamy_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3914775"/>
                    </a:xfrm>
                    <a:prstGeom prst="rect">
                      <a:avLst/>
                    </a:prstGeom>
                    <a:noFill/>
                    <a:ln>
                      <a:noFill/>
                    </a:ln>
                  </pic:spPr>
                </pic:pic>
              </a:graphicData>
            </a:graphic>
          </wp:inline>
        </w:drawing>
      </w:r>
    </w:p>
    <w:sectPr w:rsidR="00F97CEA" w:rsidSect="005F44D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244" w:rsidRDefault="00873244">
      <w:pPr>
        <w:spacing w:after="0" w:line="240" w:lineRule="auto"/>
      </w:pPr>
      <w:r>
        <w:separator/>
      </w:r>
    </w:p>
  </w:endnote>
  <w:endnote w:type="continuationSeparator" w:id="0">
    <w:p w:rsidR="00873244" w:rsidRDefault="00873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FD1" w:rsidRDefault="00A91FD1" w:rsidP="00E679F2">
    <w:pPr>
      <w:pStyle w:val="Default"/>
      <w:spacing w:line="420" w:lineRule="auto"/>
      <w:rPr>
        <w:color w:val="57585A"/>
        <w:sz w:val="12"/>
        <w:szCs w:val="16"/>
      </w:rPr>
    </w:pPr>
    <w:r>
      <w:rPr>
        <w:noProof/>
        <w:lang w:val="cs-CZ" w:eastAsia="cs-CZ"/>
      </w:rPr>
      <w:drawing>
        <wp:anchor distT="0" distB="0" distL="114300" distR="114300" simplePos="0" relativeHeight="251660288" behindDoc="1" locked="0" layoutInCell="1" allowOverlap="1">
          <wp:simplePos x="0" y="0"/>
          <wp:positionH relativeFrom="column">
            <wp:posOffset>-720725</wp:posOffset>
          </wp:positionH>
          <wp:positionV relativeFrom="paragraph">
            <wp:posOffset>1270</wp:posOffset>
          </wp:positionV>
          <wp:extent cx="7560310" cy="509270"/>
          <wp:effectExtent l="0" t="0" r="2540" b="5080"/>
          <wp:wrapNone/>
          <wp:docPr id="2" name="Obrázek 2" descr="TUL-word_Stránk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L-word_Stránk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509270"/>
                  </a:xfrm>
                  <a:prstGeom prst="rect">
                    <a:avLst/>
                  </a:prstGeom>
                  <a:noFill/>
                  <a:ln>
                    <a:noFill/>
                  </a:ln>
                </pic:spPr>
              </pic:pic>
            </a:graphicData>
          </a:graphic>
        </wp:anchor>
      </w:drawing>
    </w:r>
    <w:r>
      <w:rPr>
        <w:b/>
        <w:bCs/>
        <w:color w:val="221E1F"/>
        <w:sz w:val="12"/>
        <w:szCs w:val="16"/>
      </w:rPr>
      <w:t>T</w:t>
    </w:r>
    <w:r w:rsidRPr="00CC2079">
      <w:rPr>
        <w:b/>
        <w:bCs/>
        <w:color w:val="221E1F"/>
        <w:sz w:val="12"/>
        <w:szCs w:val="16"/>
      </w:rPr>
      <w:t>ECHNICKÁ UNIVERZITA V LIBERCI</w:t>
    </w:r>
    <w:r w:rsidRPr="00BD4858">
      <w:rPr>
        <w:color w:val="7E1A47"/>
        <w:sz w:val="12"/>
        <w:szCs w:val="16"/>
      </w:rPr>
      <w:t>|</w:t>
    </w:r>
    <w:r w:rsidRPr="00CC2079">
      <w:rPr>
        <w:color w:val="57585A"/>
        <w:sz w:val="12"/>
        <w:szCs w:val="16"/>
      </w:rPr>
      <w:t xml:space="preserve">Studentská 1402/2 </w:t>
    </w:r>
    <w:r w:rsidRPr="00BD4858">
      <w:rPr>
        <w:color w:val="7E1A47"/>
        <w:sz w:val="12"/>
        <w:szCs w:val="16"/>
      </w:rPr>
      <w:t>|</w:t>
    </w:r>
    <w:r w:rsidRPr="00CC2079">
      <w:rPr>
        <w:color w:val="57585A"/>
        <w:sz w:val="12"/>
        <w:szCs w:val="16"/>
      </w:rPr>
      <w:t>461 17 Liberec 1</w:t>
    </w:r>
  </w:p>
  <w:p w:rsidR="00A91FD1" w:rsidRDefault="00A91FD1" w:rsidP="00E679F2">
    <w:pPr>
      <w:pStyle w:val="Zpat"/>
    </w:pPr>
    <w:r>
      <w:rPr>
        <w:i/>
        <w:iCs/>
        <w:color w:val="57585A"/>
        <w:sz w:val="11"/>
        <w:szCs w:val="9"/>
      </w:rPr>
      <w:t>tel.: +420 485 351 111</w:t>
    </w:r>
    <w:r w:rsidRPr="00BD4858">
      <w:rPr>
        <w:i/>
        <w:iCs/>
        <w:color w:val="7E1A47"/>
        <w:sz w:val="11"/>
        <w:szCs w:val="9"/>
      </w:rPr>
      <w:t xml:space="preserve">| </w:t>
    </w:r>
    <w:r>
      <w:rPr>
        <w:i/>
        <w:iCs/>
        <w:color w:val="57585A"/>
        <w:sz w:val="11"/>
        <w:szCs w:val="9"/>
      </w:rPr>
      <w:t>jmeno.prijmeni</w:t>
    </w:r>
    <w:r w:rsidRPr="00CC2079">
      <w:rPr>
        <w:i/>
        <w:iCs/>
        <w:color w:val="57585A"/>
        <w:sz w:val="11"/>
        <w:szCs w:val="9"/>
      </w:rPr>
      <w:t xml:space="preserve">@tul.cz </w:t>
    </w:r>
    <w:r w:rsidRPr="00BD4858">
      <w:rPr>
        <w:i/>
        <w:iCs/>
        <w:color w:val="7E1A47"/>
        <w:sz w:val="11"/>
        <w:szCs w:val="9"/>
      </w:rPr>
      <w:t>|</w:t>
    </w:r>
    <w:r>
      <w:rPr>
        <w:i/>
        <w:iCs/>
        <w:color w:val="57585A"/>
        <w:sz w:val="11"/>
        <w:szCs w:val="9"/>
      </w:rPr>
      <w:t>www</w:t>
    </w:r>
    <w:r w:rsidRPr="00CC2079">
      <w:rPr>
        <w:i/>
        <w:iCs/>
        <w:color w:val="57585A"/>
        <w:sz w:val="11"/>
        <w:szCs w:val="9"/>
      </w:rPr>
      <w:t xml:space="preserve">.tul.cz </w:t>
    </w:r>
    <w:r w:rsidRPr="00BD4858">
      <w:rPr>
        <w:i/>
        <w:iCs/>
        <w:color w:val="7E1A47"/>
        <w:sz w:val="11"/>
        <w:szCs w:val="9"/>
      </w:rPr>
      <w:t>|</w:t>
    </w:r>
    <w:r w:rsidRPr="00CC2079">
      <w:rPr>
        <w:i/>
        <w:iCs/>
        <w:color w:val="57585A"/>
        <w:sz w:val="11"/>
        <w:szCs w:val="9"/>
      </w:rPr>
      <w:t xml:space="preserve">IČ: 467 47 885 </w:t>
    </w:r>
    <w:r w:rsidRPr="00BD4858">
      <w:rPr>
        <w:i/>
        <w:iCs/>
        <w:color w:val="7E1A47"/>
        <w:sz w:val="11"/>
        <w:szCs w:val="9"/>
      </w:rPr>
      <w:t>|</w:t>
    </w:r>
    <w:r w:rsidRPr="00CC2079">
      <w:rPr>
        <w:i/>
        <w:iCs/>
        <w:color w:val="57585A"/>
        <w:sz w:val="11"/>
        <w:szCs w:val="9"/>
      </w:rPr>
      <w:t>DIČ: CZ 467 47</w:t>
    </w:r>
    <w:r>
      <w:rPr>
        <w:i/>
        <w:iCs/>
        <w:color w:val="57585A"/>
        <w:sz w:val="11"/>
        <w:szCs w:val="9"/>
      </w:rPr>
      <w:t> 885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244" w:rsidRDefault="00873244">
      <w:pPr>
        <w:spacing w:after="0" w:line="240" w:lineRule="auto"/>
      </w:pPr>
      <w:r>
        <w:separator/>
      </w:r>
    </w:p>
  </w:footnote>
  <w:footnote w:type="continuationSeparator" w:id="0">
    <w:p w:rsidR="00873244" w:rsidRDefault="00873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FD1" w:rsidRDefault="00A91FD1">
    <w:pPr>
      <w:pStyle w:val="Zhlav"/>
    </w:pPr>
    <w:r>
      <w:rPr>
        <w:noProof/>
        <w:lang w:eastAsia="cs-CZ"/>
      </w:rPr>
      <w:drawing>
        <wp:anchor distT="0" distB="0" distL="114300" distR="114300" simplePos="0" relativeHeight="251659264" behindDoc="1" locked="0" layoutInCell="1" allowOverlap="1">
          <wp:simplePos x="0" y="0"/>
          <wp:positionH relativeFrom="column">
            <wp:posOffset>-901188</wp:posOffset>
          </wp:positionH>
          <wp:positionV relativeFrom="paragraph">
            <wp:posOffset>-542430</wp:posOffset>
          </wp:positionV>
          <wp:extent cx="7560310" cy="1010920"/>
          <wp:effectExtent l="0" t="0" r="2540" b="0"/>
          <wp:wrapNone/>
          <wp:docPr id="1" name="Obrázek 1" descr="TUL-word_Stránk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L-word_Stránk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109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D7A"/>
    <w:multiLevelType w:val="hybridMultilevel"/>
    <w:tmpl w:val="467461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F64DE0"/>
    <w:multiLevelType w:val="hybridMultilevel"/>
    <w:tmpl w:val="A33CD44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117231C"/>
    <w:multiLevelType w:val="hybridMultilevel"/>
    <w:tmpl w:val="2216F152"/>
    <w:lvl w:ilvl="0" w:tplc="935CC59A">
      <w:start w:val="6"/>
      <w:numFmt w:val="bullet"/>
      <w:lvlText w:val="-"/>
      <w:lvlJc w:val="left"/>
      <w:pPr>
        <w:ind w:left="1770" w:hanging="360"/>
      </w:pPr>
      <w:rPr>
        <w:rFonts w:ascii="Tahoma" w:eastAsia="Times New Roman" w:hAnsi="Tahoma" w:cs="Tahoma"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3" w15:restartNumberingAfterBreak="0">
    <w:nsid w:val="274A086F"/>
    <w:multiLevelType w:val="hybridMultilevel"/>
    <w:tmpl w:val="90464F7A"/>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15:restartNumberingAfterBreak="0">
    <w:nsid w:val="4C424DD0"/>
    <w:multiLevelType w:val="hybridMultilevel"/>
    <w:tmpl w:val="B1E41BDC"/>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 w15:restartNumberingAfterBreak="0">
    <w:nsid w:val="5A357E32"/>
    <w:multiLevelType w:val="hybridMultilevel"/>
    <w:tmpl w:val="72D6DD5C"/>
    <w:lvl w:ilvl="0" w:tplc="ABAEB23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A1254BD"/>
    <w:multiLevelType w:val="hybridMultilevel"/>
    <w:tmpl w:val="213434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FFE08FB"/>
    <w:multiLevelType w:val="hybridMultilevel"/>
    <w:tmpl w:val="79BE0FD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3"/>
  </w:num>
  <w:num w:numId="5">
    <w:abstractNumId w:val="4"/>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12B"/>
    <w:rsid w:val="000A77EC"/>
    <w:rsid w:val="000C48FC"/>
    <w:rsid w:val="00164261"/>
    <w:rsid w:val="001C480A"/>
    <w:rsid w:val="00225637"/>
    <w:rsid w:val="00262306"/>
    <w:rsid w:val="002B0B00"/>
    <w:rsid w:val="00326B1B"/>
    <w:rsid w:val="00331FD8"/>
    <w:rsid w:val="00352951"/>
    <w:rsid w:val="00406183"/>
    <w:rsid w:val="004F562D"/>
    <w:rsid w:val="0053412B"/>
    <w:rsid w:val="005F44D2"/>
    <w:rsid w:val="007A487F"/>
    <w:rsid w:val="00800195"/>
    <w:rsid w:val="00873244"/>
    <w:rsid w:val="00884E89"/>
    <w:rsid w:val="008877B0"/>
    <w:rsid w:val="00993AE6"/>
    <w:rsid w:val="00A2577F"/>
    <w:rsid w:val="00A91FD1"/>
    <w:rsid w:val="00C957AF"/>
    <w:rsid w:val="00DA3A04"/>
    <w:rsid w:val="00DB2323"/>
    <w:rsid w:val="00E679F2"/>
    <w:rsid w:val="00E916A9"/>
    <w:rsid w:val="00EA09EB"/>
    <w:rsid w:val="00F97CE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F54FB9"/>
  <w15:docId w15:val="{1E533EFC-2162-43DC-8E18-ADEC7D6D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3412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53412B"/>
    <w:pPr>
      <w:autoSpaceDE w:val="0"/>
      <w:autoSpaceDN w:val="0"/>
      <w:spacing w:after="0" w:line="240" w:lineRule="auto"/>
      <w:jc w:val="both"/>
    </w:pPr>
    <w:rPr>
      <w:rFonts w:ascii="Tms Rmn" w:eastAsia="Times New Roman" w:hAnsi="Tms Rmn" w:cs="Times New Roman"/>
      <w:sz w:val="24"/>
      <w:szCs w:val="24"/>
      <w:lang w:val="x-none" w:eastAsia="x-none"/>
    </w:rPr>
  </w:style>
  <w:style w:type="character" w:customStyle="1" w:styleId="ZkladntextChar">
    <w:name w:val="Základní text Char"/>
    <w:basedOn w:val="Standardnpsmoodstavce"/>
    <w:link w:val="Zkladntext"/>
    <w:rsid w:val="0053412B"/>
    <w:rPr>
      <w:rFonts w:ascii="Tms Rmn" w:eastAsia="Times New Roman" w:hAnsi="Tms Rmn" w:cs="Times New Roman"/>
      <w:sz w:val="24"/>
      <w:szCs w:val="24"/>
      <w:lang w:val="x-none" w:eastAsia="x-none"/>
    </w:rPr>
  </w:style>
  <w:style w:type="paragraph" w:styleId="Nzev">
    <w:name w:val="Title"/>
    <w:basedOn w:val="Normln"/>
    <w:link w:val="NzevChar"/>
    <w:qFormat/>
    <w:rsid w:val="0053412B"/>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NzevChar">
    <w:name w:val="Název Char"/>
    <w:basedOn w:val="Standardnpsmoodstavce"/>
    <w:link w:val="Nzev"/>
    <w:rsid w:val="0053412B"/>
    <w:rPr>
      <w:rFonts w:ascii="Times New Roman" w:eastAsia="Times New Roman" w:hAnsi="Times New Roman" w:cs="Times New Roman"/>
      <w:b/>
      <w:sz w:val="28"/>
      <w:szCs w:val="20"/>
      <w:lang w:val="x-none" w:eastAsia="x-none"/>
    </w:rPr>
  </w:style>
  <w:style w:type="paragraph" w:styleId="Zhlav">
    <w:name w:val="header"/>
    <w:basedOn w:val="Normln"/>
    <w:link w:val="ZhlavChar"/>
    <w:uiPriority w:val="99"/>
    <w:unhideWhenUsed/>
    <w:rsid w:val="005341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3412B"/>
  </w:style>
  <w:style w:type="paragraph" w:styleId="Zpat">
    <w:name w:val="footer"/>
    <w:basedOn w:val="Normln"/>
    <w:link w:val="ZpatChar"/>
    <w:uiPriority w:val="99"/>
    <w:unhideWhenUsed/>
    <w:rsid w:val="0053412B"/>
    <w:pPr>
      <w:tabs>
        <w:tab w:val="center" w:pos="4536"/>
        <w:tab w:val="right" w:pos="9072"/>
      </w:tabs>
      <w:spacing w:after="0" w:line="240" w:lineRule="auto"/>
    </w:pPr>
  </w:style>
  <w:style w:type="character" w:customStyle="1" w:styleId="ZpatChar">
    <w:name w:val="Zápatí Char"/>
    <w:basedOn w:val="Standardnpsmoodstavce"/>
    <w:link w:val="Zpat"/>
    <w:uiPriority w:val="99"/>
    <w:rsid w:val="0053412B"/>
  </w:style>
  <w:style w:type="paragraph" w:customStyle="1" w:styleId="Default">
    <w:name w:val="Default"/>
    <w:rsid w:val="0053412B"/>
    <w:pPr>
      <w:autoSpaceDE w:val="0"/>
      <w:autoSpaceDN w:val="0"/>
      <w:adjustRightInd w:val="0"/>
      <w:spacing w:after="0" w:line="240" w:lineRule="auto"/>
    </w:pPr>
    <w:rPr>
      <w:rFonts w:ascii="Verdana" w:eastAsia="Calibri" w:hAnsi="Verdana" w:cs="Verdana"/>
      <w:color w:val="000000"/>
      <w:sz w:val="24"/>
      <w:szCs w:val="24"/>
      <w:lang w:val="pl-PL"/>
    </w:rPr>
  </w:style>
  <w:style w:type="paragraph" w:styleId="Textbubliny">
    <w:name w:val="Balloon Text"/>
    <w:basedOn w:val="Normln"/>
    <w:link w:val="TextbublinyChar"/>
    <w:uiPriority w:val="99"/>
    <w:semiHidden/>
    <w:unhideWhenUsed/>
    <w:rsid w:val="0035295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52951"/>
    <w:rPr>
      <w:rFonts w:ascii="Tahoma" w:hAnsi="Tahoma" w:cs="Tahoma"/>
      <w:sz w:val="16"/>
      <w:szCs w:val="16"/>
    </w:rPr>
  </w:style>
  <w:style w:type="paragraph" w:styleId="Bezmezer">
    <w:name w:val="No Spacing"/>
    <w:uiPriority w:val="1"/>
    <w:qFormat/>
    <w:rsid w:val="00352951"/>
    <w:pPr>
      <w:spacing w:after="0" w:line="240" w:lineRule="auto"/>
    </w:pPr>
    <w:rPr>
      <w:rFonts w:ascii="Times New Roman" w:eastAsia="Times New Roman" w:hAnsi="Times New Roman" w:cs="Times New Roman"/>
      <w:sz w:val="24"/>
      <w:szCs w:val="24"/>
      <w:lang w:eastAsia="cs-CZ"/>
    </w:rPr>
  </w:style>
  <w:style w:type="paragraph" w:styleId="Prosttext">
    <w:name w:val="Plain Text"/>
    <w:basedOn w:val="Normln"/>
    <w:link w:val="ProsttextChar"/>
    <w:uiPriority w:val="99"/>
    <w:semiHidden/>
    <w:unhideWhenUsed/>
    <w:rsid w:val="002B0B00"/>
    <w:pPr>
      <w:spacing w:after="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2B0B00"/>
    <w:rPr>
      <w:rFonts w:ascii="Calibri" w:hAnsi="Calibri"/>
      <w:szCs w:val="21"/>
    </w:rPr>
  </w:style>
  <w:style w:type="character" w:styleId="Odkaznakoment">
    <w:name w:val="annotation reference"/>
    <w:basedOn w:val="Standardnpsmoodstavce"/>
    <w:uiPriority w:val="99"/>
    <w:semiHidden/>
    <w:unhideWhenUsed/>
    <w:rsid w:val="00C957AF"/>
    <w:rPr>
      <w:sz w:val="16"/>
      <w:szCs w:val="16"/>
    </w:rPr>
  </w:style>
  <w:style w:type="paragraph" w:styleId="Textkomente">
    <w:name w:val="annotation text"/>
    <w:basedOn w:val="Normln"/>
    <w:link w:val="TextkomenteChar"/>
    <w:uiPriority w:val="99"/>
    <w:semiHidden/>
    <w:unhideWhenUsed/>
    <w:rsid w:val="00C957AF"/>
    <w:pPr>
      <w:spacing w:line="240" w:lineRule="auto"/>
    </w:pPr>
    <w:rPr>
      <w:sz w:val="20"/>
      <w:szCs w:val="20"/>
    </w:rPr>
  </w:style>
  <w:style w:type="character" w:customStyle="1" w:styleId="TextkomenteChar">
    <w:name w:val="Text komentáře Char"/>
    <w:basedOn w:val="Standardnpsmoodstavce"/>
    <w:link w:val="Textkomente"/>
    <w:uiPriority w:val="99"/>
    <w:semiHidden/>
    <w:rsid w:val="00C957AF"/>
    <w:rPr>
      <w:sz w:val="20"/>
      <w:szCs w:val="20"/>
    </w:rPr>
  </w:style>
  <w:style w:type="paragraph" w:styleId="Pedmtkomente">
    <w:name w:val="annotation subject"/>
    <w:basedOn w:val="Textkomente"/>
    <w:next w:val="Textkomente"/>
    <w:link w:val="PedmtkomenteChar"/>
    <w:uiPriority w:val="99"/>
    <w:semiHidden/>
    <w:unhideWhenUsed/>
    <w:rsid w:val="00C957AF"/>
    <w:rPr>
      <w:b/>
      <w:bCs/>
    </w:rPr>
  </w:style>
  <w:style w:type="character" w:customStyle="1" w:styleId="PedmtkomenteChar">
    <w:name w:val="Předmět komentáře Char"/>
    <w:basedOn w:val="TextkomenteChar"/>
    <w:link w:val="Pedmtkomente"/>
    <w:uiPriority w:val="99"/>
    <w:semiHidden/>
    <w:rsid w:val="00C957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14882">
      <w:bodyDiv w:val="1"/>
      <w:marLeft w:val="0"/>
      <w:marRight w:val="0"/>
      <w:marTop w:val="0"/>
      <w:marBottom w:val="0"/>
      <w:divBdr>
        <w:top w:val="none" w:sz="0" w:space="0" w:color="auto"/>
        <w:left w:val="none" w:sz="0" w:space="0" w:color="auto"/>
        <w:bottom w:val="none" w:sz="0" w:space="0" w:color="auto"/>
        <w:right w:val="none" w:sz="0" w:space="0" w:color="auto"/>
      </w:divBdr>
    </w:div>
    <w:div w:id="390733729">
      <w:bodyDiv w:val="1"/>
      <w:marLeft w:val="0"/>
      <w:marRight w:val="0"/>
      <w:marTop w:val="0"/>
      <w:marBottom w:val="0"/>
      <w:divBdr>
        <w:top w:val="none" w:sz="0" w:space="0" w:color="auto"/>
        <w:left w:val="none" w:sz="0" w:space="0" w:color="auto"/>
        <w:bottom w:val="none" w:sz="0" w:space="0" w:color="auto"/>
        <w:right w:val="none" w:sz="0" w:space="0" w:color="auto"/>
      </w:divBdr>
    </w:div>
    <w:div w:id="863247666">
      <w:bodyDiv w:val="1"/>
      <w:marLeft w:val="0"/>
      <w:marRight w:val="0"/>
      <w:marTop w:val="0"/>
      <w:marBottom w:val="0"/>
      <w:divBdr>
        <w:top w:val="none" w:sz="0" w:space="0" w:color="auto"/>
        <w:left w:val="none" w:sz="0" w:space="0" w:color="auto"/>
        <w:bottom w:val="none" w:sz="0" w:space="0" w:color="auto"/>
        <w:right w:val="none" w:sz="0" w:space="0" w:color="auto"/>
      </w:divBdr>
    </w:div>
    <w:div w:id="185036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3011</Words>
  <Characters>17771</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Froschová</dc:creator>
  <cp:lastModifiedBy>Martina Froschová</cp:lastModifiedBy>
  <cp:revision>2</cp:revision>
  <cp:lastPrinted>2020-08-28T11:10:00Z</cp:lastPrinted>
  <dcterms:created xsi:type="dcterms:W3CDTF">2020-08-28T11:15:00Z</dcterms:created>
  <dcterms:modified xsi:type="dcterms:W3CDTF">2020-08-28T11:15:00Z</dcterms:modified>
</cp:coreProperties>
</file>