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091" w:rsidRPr="00660F81" w:rsidRDefault="00CA6091" w:rsidP="00025E0E">
      <w:pPr>
        <w:spacing w:line="276" w:lineRule="auto"/>
        <w:jc w:val="center"/>
        <w:rPr>
          <w:rFonts w:ascii="Cambria" w:hAnsi="Cambria" w:cs="Cambria"/>
          <w:b/>
          <w:bCs/>
          <w:sz w:val="20"/>
          <w:szCs w:val="20"/>
        </w:rPr>
      </w:pPr>
    </w:p>
    <w:p w:rsidR="00CA6091" w:rsidRPr="005876B8" w:rsidRDefault="00CA6091" w:rsidP="00885FC7">
      <w:pPr>
        <w:widowControl w:val="0"/>
        <w:pBdr>
          <w:top w:val="single" w:sz="4" w:space="1" w:color="auto"/>
          <w:left w:val="single" w:sz="4" w:space="4" w:color="auto"/>
          <w:bottom w:val="single" w:sz="4" w:space="1" w:color="auto"/>
          <w:right w:val="single" w:sz="4" w:space="4" w:color="auto"/>
        </w:pBdr>
        <w:suppressAutoHyphens w:val="0"/>
        <w:overflowPunct w:val="0"/>
        <w:autoSpaceDE w:val="0"/>
        <w:autoSpaceDN w:val="0"/>
        <w:adjustRightInd w:val="0"/>
        <w:spacing w:before="120"/>
        <w:jc w:val="center"/>
        <w:textAlignment w:val="baseline"/>
        <w:outlineLvl w:val="0"/>
        <w:rPr>
          <w:rFonts w:ascii="Cambria" w:hAnsi="Cambria" w:cs="Cambria"/>
          <w:b/>
          <w:bCs/>
          <w:sz w:val="40"/>
          <w:szCs w:val="40"/>
          <w:lang w:eastAsia="cs-CZ"/>
        </w:rPr>
      </w:pPr>
      <w:r w:rsidRPr="005876B8">
        <w:rPr>
          <w:rFonts w:ascii="Cambria" w:hAnsi="Cambria" w:cs="Cambria"/>
          <w:b/>
          <w:bCs/>
          <w:sz w:val="40"/>
          <w:szCs w:val="40"/>
          <w:lang w:eastAsia="cs-CZ"/>
        </w:rPr>
        <w:t>Smlouva o dílo</w:t>
      </w:r>
    </w:p>
    <w:p w:rsidR="00CA6091" w:rsidRPr="005876B8" w:rsidRDefault="00CA6091" w:rsidP="00025E0E">
      <w:pPr>
        <w:widowControl w:val="0"/>
        <w:pBdr>
          <w:top w:val="single" w:sz="4" w:space="1" w:color="auto"/>
          <w:left w:val="single" w:sz="4" w:space="4" w:color="auto"/>
          <w:bottom w:val="single" w:sz="4" w:space="1" w:color="auto"/>
          <w:right w:val="single" w:sz="4" w:space="4" w:color="auto"/>
        </w:pBdr>
        <w:suppressAutoHyphens w:val="0"/>
        <w:overflowPunct w:val="0"/>
        <w:autoSpaceDE w:val="0"/>
        <w:autoSpaceDN w:val="0"/>
        <w:adjustRightInd w:val="0"/>
        <w:spacing w:before="120"/>
        <w:jc w:val="center"/>
        <w:textAlignment w:val="baseline"/>
        <w:rPr>
          <w:rFonts w:ascii="Cambria" w:hAnsi="Cambria" w:cs="Cambria"/>
          <w:b/>
          <w:bCs/>
          <w:sz w:val="20"/>
          <w:szCs w:val="20"/>
          <w:lang w:eastAsia="cs-CZ"/>
        </w:rPr>
      </w:pPr>
    </w:p>
    <w:p w:rsidR="00CA6091" w:rsidRPr="005876B8"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uzavřená v souladu s § 2586 a násl. zákona č. 89/2012 Sb., občanský zákoník, ve znění pozdějších právních předpisů, mezi těmito smluvními stranami: </w:t>
      </w:r>
    </w:p>
    <w:p w:rsidR="00CA6091"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p>
    <w:p w:rsidR="00CA6091" w:rsidRPr="005876B8" w:rsidRDefault="00CA6091" w:rsidP="00885FC7">
      <w:pPr>
        <w:widowControl w:val="0"/>
        <w:suppressAutoHyphens w:val="0"/>
        <w:overflowPunct w:val="0"/>
        <w:autoSpaceDE w:val="0"/>
        <w:autoSpaceDN w:val="0"/>
        <w:adjustRightInd w:val="0"/>
        <w:spacing w:before="120" w:line="276" w:lineRule="auto"/>
        <w:jc w:val="both"/>
        <w:textAlignment w:val="baseline"/>
        <w:outlineLvl w:val="0"/>
        <w:rPr>
          <w:rFonts w:ascii="Cambria" w:hAnsi="Cambria" w:cs="Cambria"/>
          <w:b/>
          <w:bCs/>
          <w:sz w:val="20"/>
          <w:szCs w:val="20"/>
          <w:lang w:eastAsia="cs-CZ"/>
        </w:rPr>
      </w:pPr>
      <w:r w:rsidRPr="005876B8">
        <w:rPr>
          <w:rFonts w:ascii="Cambria" w:hAnsi="Cambria" w:cs="Cambria"/>
          <w:b/>
          <w:bCs/>
          <w:sz w:val="20"/>
          <w:szCs w:val="20"/>
          <w:lang w:eastAsia="cs-CZ"/>
        </w:rPr>
        <w:t>Jablonecké kulturní a informační centrum, o.p.s.</w:t>
      </w:r>
    </w:p>
    <w:p w:rsidR="00CA6091" w:rsidRPr="005876B8"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r w:rsidRPr="005876B8">
        <w:rPr>
          <w:rFonts w:ascii="Cambria" w:hAnsi="Cambria" w:cs="Cambria"/>
          <w:sz w:val="20"/>
          <w:szCs w:val="20"/>
          <w:lang w:eastAsia="cs-CZ"/>
        </w:rPr>
        <w:t>Se sídlem</w:t>
      </w:r>
      <w:r w:rsidRPr="005876B8">
        <w:rPr>
          <w:rFonts w:ascii="Cambria" w:hAnsi="Cambria" w:cs="Cambria"/>
          <w:sz w:val="20"/>
          <w:szCs w:val="20"/>
          <w:lang w:eastAsia="cs-CZ"/>
        </w:rPr>
        <w:tab/>
      </w:r>
      <w:r w:rsidRPr="005876B8">
        <w:rPr>
          <w:rFonts w:ascii="Cambria" w:hAnsi="Cambria" w:cs="Cambria"/>
          <w:sz w:val="20"/>
          <w:szCs w:val="20"/>
          <w:lang w:eastAsia="cs-CZ"/>
        </w:rPr>
        <w:tab/>
        <w:t xml:space="preserve">Mírové náměstí 3100, 466 01 Jablonec nad Nisou </w:t>
      </w:r>
    </w:p>
    <w:p w:rsidR="00CA6091" w:rsidRPr="005876B8"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r w:rsidRPr="005876B8">
        <w:rPr>
          <w:rFonts w:ascii="Cambria" w:hAnsi="Cambria" w:cs="Cambria"/>
          <w:sz w:val="20"/>
          <w:szCs w:val="20"/>
          <w:lang w:eastAsia="cs-CZ"/>
        </w:rPr>
        <w:t>Zastoupená</w:t>
      </w:r>
      <w:r w:rsidRPr="005876B8">
        <w:rPr>
          <w:rFonts w:ascii="Cambria" w:hAnsi="Cambria" w:cs="Cambria"/>
          <w:sz w:val="20"/>
          <w:szCs w:val="20"/>
          <w:lang w:eastAsia="cs-CZ"/>
        </w:rPr>
        <w:tab/>
      </w:r>
      <w:r w:rsidRPr="005876B8">
        <w:rPr>
          <w:rFonts w:ascii="Cambria" w:hAnsi="Cambria" w:cs="Cambria"/>
          <w:sz w:val="20"/>
          <w:szCs w:val="20"/>
          <w:lang w:eastAsia="cs-CZ"/>
        </w:rPr>
        <w:tab/>
        <w:t xml:space="preserve">Petrem Vobořilem, ředitelem </w:t>
      </w:r>
    </w:p>
    <w:p w:rsidR="00CA6091" w:rsidRPr="005876B8"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IČ                  </w:t>
      </w:r>
      <w:r w:rsidRPr="005876B8">
        <w:rPr>
          <w:rFonts w:ascii="Cambria" w:hAnsi="Cambria" w:cs="Cambria"/>
          <w:sz w:val="20"/>
          <w:szCs w:val="20"/>
          <w:lang w:eastAsia="cs-CZ"/>
        </w:rPr>
        <w:tab/>
      </w:r>
      <w:r w:rsidRPr="005876B8">
        <w:rPr>
          <w:rFonts w:ascii="Cambria" w:hAnsi="Cambria" w:cs="Cambria"/>
          <w:sz w:val="20"/>
          <w:szCs w:val="20"/>
          <w:lang w:eastAsia="cs-CZ"/>
        </w:rPr>
        <w:tab/>
        <w:t>286 864 54</w:t>
      </w:r>
    </w:p>
    <w:p w:rsidR="00CA6091" w:rsidRPr="005876B8"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r w:rsidRPr="005876B8">
        <w:rPr>
          <w:rFonts w:ascii="Cambria" w:hAnsi="Cambria" w:cs="Cambria"/>
          <w:sz w:val="20"/>
          <w:szCs w:val="20"/>
          <w:lang w:eastAsia="cs-CZ"/>
        </w:rPr>
        <w:t>DIČ</w:t>
      </w:r>
      <w:r w:rsidRPr="005876B8">
        <w:rPr>
          <w:rFonts w:ascii="Cambria" w:hAnsi="Cambria" w:cs="Cambria"/>
          <w:sz w:val="20"/>
          <w:szCs w:val="20"/>
          <w:lang w:eastAsia="cs-CZ"/>
        </w:rPr>
        <w:tab/>
      </w:r>
      <w:r w:rsidRPr="005876B8">
        <w:rPr>
          <w:rFonts w:ascii="Cambria" w:hAnsi="Cambria" w:cs="Cambria"/>
          <w:sz w:val="20"/>
          <w:szCs w:val="20"/>
          <w:lang w:eastAsia="cs-CZ"/>
        </w:rPr>
        <w:tab/>
      </w:r>
      <w:r w:rsidRPr="005876B8">
        <w:rPr>
          <w:rFonts w:ascii="Cambria" w:hAnsi="Cambria" w:cs="Cambria"/>
          <w:sz w:val="20"/>
          <w:szCs w:val="20"/>
          <w:lang w:eastAsia="cs-CZ"/>
        </w:rPr>
        <w:tab/>
        <w:t>CZ286 864 54</w:t>
      </w:r>
    </w:p>
    <w:p w:rsidR="00CA6091" w:rsidRPr="005876B8"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r w:rsidRPr="005876B8">
        <w:rPr>
          <w:rFonts w:ascii="Cambria" w:hAnsi="Cambria" w:cs="Cambria"/>
          <w:sz w:val="20"/>
          <w:szCs w:val="20"/>
          <w:lang w:eastAsia="cs-CZ"/>
        </w:rPr>
        <w:t>Bankovní spojení</w:t>
      </w:r>
      <w:r w:rsidRPr="005876B8">
        <w:rPr>
          <w:rFonts w:ascii="Cambria" w:hAnsi="Cambria" w:cs="Cambria"/>
          <w:sz w:val="20"/>
          <w:szCs w:val="20"/>
          <w:lang w:eastAsia="cs-CZ"/>
        </w:rPr>
        <w:tab/>
        <w:t xml:space="preserve">Komerční banka </w:t>
      </w:r>
    </w:p>
    <w:p w:rsidR="00CA6091" w:rsidRPr="005876B8"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r w:rsidRPr="005876B8">
        <w:rPr>
          <w:rFonts w:ascii="Cambria" w:hAnsi="Cambria" w:cs="Cambria"/>
          <w:sz w:val="20"/>
          <w:szCs w:val="20"/>
          <w:lang w:eastAsia="cs-CZ"/>
        </w:rPr>
        <w:t>Číslo účtu</w:t>
      </w:r>
      <w:r w:rsidRPr="005876B8">
        <w:rPr>
          <w:rFonts w:ascii="Cambria" w:hAnsi="Cambria" w:cs="Cambria"/>
          <w:sz w:val="20"/>
          <w:szCs w:val="20"/>
          <w:lang w:eastAsia="cs-CZ"/>
        </w:rPr>
        <w:tab/>
      </w:r>
      <w:r w:rsidRPr="005876B8">
        <w:rPr>
          <w:rFonts w:ascii="Cambria" w:hAnsi="Cambria" w:cs="Cambria"/>
          <w:sz w:val="20"/>
          <w:szCs w:val="20"/>
          <w:lang w:eastAsia="cs-CZ"/>
        </w:rPr>
        <w:tab/>
        <w:t>43-3586560227/0100</w:t>
      </w:r>
    </w:p>
    <w:p w:rsidR="00CA6091" w:rsidRPr="005876B8"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 dále jen „objednatel“</w:t>
      </w:r>
    </w:p>
    <w:p w:rsidR="00CA6091" w:rsidRPr="005876B8"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a </w:t>
      </w:r>
    </w:p>
    <w:p w:rsidR="00CA6091" w:rsidRPr="005876B8"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highlight w:val="yellow"/>
          <w:lang w:eastAsia="cs-CZ"/>
        </w:rPr>
        <w:t>Květoslav Zaplatílek – polygrafická výroba</w:t>
      </w:r>
    </w:p>
    <w:p w:rsidR="00CA6091"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noProof/>
          <w:sz w:val="20"/>
          <w:szCs w:val="20"/>
          <w:lang w:eastAsia="cs-CZ"/>
        </w:rPr>
      </w:pPr>
      <w:r w:rsidRPr="005876B8">
        <w:rPr>
          <w:rFonts w:ascii="Cambria" w:hAnsi="Cambria" w:cs="Cambria"/>
          <w:sz w:val="20"/>
          <w:szCs w:val="20"/>
          <w:lang w:eastAsia="cs-CZ"/>
        </w:rPr>
        <w:t xml:space="preserve">se sídlem </w:t>
      </w:r>
      <w:bookmarkStart w:id="0" w:name="Text8"/>
      <w:r w:rsidRPr="005876B8">
        <w:rPr>
          <w:rFonts w:ascii="Cambria" w:hAnsi="Cambria" w:cs="Cambria"/>
          <w:noProof/>
          <w:sz w:val="20"/>
          <w:szCs w:val="20"/>
          <w:lang w:eastAsia="cs-CZ"/>
        </w:rPr>
        <w:t xml:space="preserve">   </w:t>
      </w:r>
      <w:r w:rsidRPr="005876B8">
        <w:rPr>
          <w:rFonts w:ascii="Cambria" w:hAnsi="Cambria" w:cs="Cambria"/>
          <w:noProof/>
          <w:sz w:val="20"/>
          <w:szCs w:val="20"/>
          <w:lang w:eastAsia="cs-CZ"/>
        </w:rPr>
        <w:tab/>
      </w:r>
      <w:r w:rsidRPr="005876B8">
        <w:rPr>
          <w:rFonts w:ascii="Cambria" w:hAnsi="Cambria" w:cs="Cambria"/>
          <w:noProof/>
          <w:sz w:val="20"/>
          <w:szCs w:val="20"/>
          <w:lang w:eastAsia="cs-CZ"/>
        </w:rPr>
        <w:tab/>
      </w:r>
      <w:bookmarkEnd w:id="0"/>
      <w:r>
        <w:rPr>
          <w:rFonts w:ascii="Cambria" w:hAnsi="Cambria" w:cs="Cambria"/>
          <w:noProof/>
          <w:sz w:val="20"/>
          <w:szCs w:val="20"/>
          <w:lang w:eastAsia="cs-CZ"/>
        </w:rPr>
        <w:t>Vesec 66, 511 01 Turnov</w:t>
      </w:r>
    </w:p>
    <w:p w:rsidR="00CA6091"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noProof/>
          <w:sz w:val="20"/>
          <w:szCs w:val="20"/>
          <w:lang w:eastAsia="cs-CZ"/>
        </w:rPr>
      </w:pPr>
      <w:r w:rsidRPr="005876B8">
        <w:rPr>
          <w:rFonts w:ascii="Cambria" w:hAnsi="Cambria" w:cs="Cambria"/>
          <w:sz w:val="20"/>
          <w:szCs w:val="20"/>
          <w:lang w:eastAsia="cs-CZ"/>
        </w:rPr>
        <w:t xml:space="preserve">IČ: </w:t>
      </w:r>
      <w:bookmarkStart w:id="1" w:name="Text10"/>
      <w:r w:rsidRPr="005876B8">
        <w:rPr>
          <w:rFonts w:ascii="Cambria" w:hAnsi="Cambria" w:cs="Cambria"/>
          <w:noProof/>
          <w:sz w:val="20"/>
          <w:szCs w:val="20"/>
          <w:lang w:eastAsia="cs-CZ"/>
        </w:rPr>
        <w:t xml:space="preserve">     </w:t>
      </w:r>
      <w:bookmarkEnd w:id="1"/>
      <w:r w:rsidRPr="005876B8">
        <w:rPr>
          <w:rFonts w:ascii="Cambria" w:hAnsi="Cambria" w:cs="Cambria"/>
          <w:noProof/>
          <w:sz w:val="20"/>
          <w:szCs w:val="20"/>
          <w:lang w:eastAsia="cs-CZ"/>
        </w:rPr>
        <w:tab/>
      </w:r>
      <w:r w:rsidRPr="005876B8">
        <w:rPr>
          <w:rFonts w:ascii="Cambria" w:hAnsi="Cambria" w:cs="Cambria"/>
          <w:noProof/>
          <w:sz w:val="20"/>
          <w:szCs w:val="20"/>
          <w:lang w:eastAsia="cs-CZ"/>
        </w:rPr>
        <w:tab/>
      </w:r>
      <w:r w:rsidRPr="005876B8">
        <w:rPr>
          <w:rFonts w:ascii="Cambria" w:hAnsi="Cambria" w:cs="Cambria"/>
          <w:noProof/>
          <w:sz w:val="20"/>
          <w:szCs w:val="20"/>
          <w:lang w:eastAsia="cs-CZ"/>
        </w:rPr>
        <w:tab/>
      </w:r>
      <w:r>
        <w:rPr>
          <w:rFonts w:ascii="Cambria" w:hAnsi="Cambria" w:cs="Cambria"/>
          <w:noProof/>
          <w:sz w:val="20"/>
          <w:szCs w:val="20"/>
          <w:lang w:eastAsia="cs-CZ"/>
        </w:rPr>
        <w:t>72936274</w:t>
      </w:r>
    </w:p>
    <w:p w:rsidR="00CA6091" w:rsidRPr="005876B8"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sidRPr="005876B8">
        <w:rPr>
          <w:rFonts w:ascii="Cambria" w:hAnsi="Cambria" w:cs="Cambria"/>
          <w:sz w:val="20"/>
          <w:szCs w:val="20"/>
          <w:lang w:eastAsia="cs-CZ"/>
        </w:rPr>
        <w:t xml:space="preserve">DIČ: </w:t>
      </w:r>
      <w:bookmarkStart w:id="2" w:name="Text12"/>
      <w:r w:rsidRPr="005876B8">
        <w:rPr>
          <w:rFonts w:ascii="Cambria" w:hAnsi="Cambria" w:cs="Cambria"/>
          <w:sz w:val="20"/>
          <w:szCs w:val="20"/>
          <w:lang w:eastAsia="cs-CZ"/>
        </w:rPr>
        <w:t xml:space="preserve">          </w:t>
      </w:r>
      <w:r w:rsidRPr="005876B8">
        <w:rPr>
          <w:rFonts w:ascii="Cambria" w:hAnsi="Cambria" w:cs="Cambria"/>
          <w:noProof/>
          <w:sz w:val="20"/>
          <w:szCs w:val="20"/>
          <w:lang w:eastAsia="cs-CZ"/>
        </w:rPr>
        <w:t xml:space="preserve"> </w:t>
      </w:r>
      <w:bookmarkEnd w:id="2"/>
      <w:r w:rsidRPr="005876B8">
        <w:rPr>
          <w:rFonts w:ascii="Cambria" w:hAnsi="Cambria" w:cs="Cambria"/>
          <w:sz w:val="20"/>
          <w:szCs w:val="20"/>
          <w:lang w:eastAsia="cs-CZ"/>
        </w:rPr>
        <w:t xml:space="preserve"> </w:t>
      </w:r>
      <w:r w:rsidRPr="005876B8">
        <w:rPr>
          <w:rFonts w:ascii="Cambria" w:hAnsi="Cambria" w:cs="Cambria"/>
          <w:sz w:val="20"/>
          <w:szCs w:val="20"/>
          <w:lang w:eastAsia="cs-CZ"/>
        </w:rPr>
        <w:tab/>
      </w:r>
      <w:r w:rsidRPr="005876B8">
        <w:rPr>
          <w:rFonts w:ascii="Cambria" w:hAnsi="Cambria" w:cs="Cambria"/>
          <w:sz w:val="20"/>
          <w:szCs w:val="20"/>
          <w:lang w:eastAsia="cs-CZ"/>
        </w:rPr>
        <w:tab/>
      </w:r>
      <w:r>
        <w:rPr>
          <w:rFonts w:ascii="Cambria" w:hAnsi="Cambria" w:cs="Cambria"/>
          <w:sz w:val="20"/>
          <w:szCs w:val="20"/>
          <w:lang w:eastAsia="cs-CZ"/>
        </w:rPr>
        <w:t>CZ5703051310</w:t>
      </w:r>
    </w:p>
    <w:p w:rsidR="00CA6091"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r w:rsidRPr="005876B8">
        <w:rPr>
          <w:rFonts w:ascii="Cambria" w:hAnsi="Cambria" w:cs="Cambria"/>
          <w:sz w:val="20"/>
          <w:szCs w:val="20"/>
          <w:lang w:eastAsia="cs-CZ"/>
        </w:rPr>
        <w:t>Bankovní spojení</w:t>
      </w:r>
      <w:r w:rsidRPr="005876B8">
        <w:rPr>
          <w:rFonts w:ascii="Cambria" w:hAnsi="Cambria" w:cs="Cambria"/>
          <w:sz w:val="20"/>
          <w:szCs w:val="20"/>
          <w:lang w:eastAsia="cs-CZ"/>
        </w:rPr>
        <w:tab/>
      </w:r>
      <w:r>
        <w:rPr>
          <w:rFonts w:ascii="Cambria" w:hAnsi="Cambria" w:cs="Cambria"/>
          <w:sz w:val="20"/>
          <w:szCs w:val="20"/>
          <w:lang w:eastAsia="cs-CZ"/>
        </w:rPr>
        <w:t>Komerční banka, a.s.</w:t>
      </w:r>
    </w:p>
    <w:p w:rsidR="00CA6091"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r w:rsidRPr="005876B8">
        <w:rPr>
          <w:rFonts w:ascii="Cambria" w:hAnsi="Cambria" w:cs="Cambria"/>
          <w:sz w:val="20"/>
          <w:szCs w:val="20"/>
          <w:lang w:eastAsia="cs-CZ"/>
        </w:rPr>
        <w:t>Číslo účtu</w:t>
      </w:r>
      <w:r w:rsidRPr="005876B8">
        <w:rPr>
          <w:rFonts w:ascii="Cambria" w:hAnsi="Cambria" w:cs="Cambria"/>
          <w:sz w:val="20"/>
          <w:szCs w:val="20"/>
          <w:lang w:eastAsia="cs-CZ"/>
        </w:rPr>
        <w:tab/>
      </w:r>
      <w:r w:rsidRPr="005876B8">
        <w:rPr>
          <w:rFonts w:ascii="Cambria" w:hAnsi="Cambria" w:cs="Cambria"/>
          <w:sz w:val="20"/>
          <w:szCs w:val="20"/>
          <w:lang w:eastAsia="cs-CZ"/>
        </w:rPr>
        <w:tab/>
      </w:r>
      <w:r>
        <w:rPr>
          <w:rFonts w:ascii="Cambria" w:hAnsi="Cambria" w:cs="Cambria"/>
          <w:sz w:val="20"/>
          <w:szCs w:val="20"/>
          <w:lang w:eastAsia="cs-CZ"/>
        </w:rPr>
        <w:t>78-5808820207/0100</w:t>
      </w:r>
    </w:p>
    <w:p w:rsidR="00CA6091" w:rsidRPr="005876B8" w:rsidRDefault="00CA6091" w:rsidP="00025E0E">
      <w:pPr>
        <w:widowControl w:val="0"/>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r w:rsidRPr="005876B8">
        <w:rPr>
          <w:rFonts w:ascii="Cambria" w:hAnsi="Cambria" w:cs="Cambria"/>
          <w:sz w:val="20"/>
          <w:szCs w:val="20"/>
          <w:lang w:eastAsia="cs-CZ"/>
        </w:rPr>
        <w:t>dále jen „zhotovitel“</w:t>
      </w:r>
    </w:p>
    <w:p w:rsidR="00CA6091" w:rsidRPr="005876B8" w:rsidRDefault="00CA6091" w:rsidP="00025E0E">
      <w:pPr>
        <w:widowControl w:val="0"/>
        <w:suppressAutoHyphens w:val="0"/>
        <w:overflowPunct w:val="0"/>
        <w:autoSpaceDE w:val="0"/>
        <w:autoSpaceDN w:val="0"/>
        <w:adjustRightInd w:val="0"/>
        <w:spacing w:before="120" w:line="276" w:lineRule="auto"/>
        <w:jc w:val="center"/>
        <w:textAlignment w:val="baseline"/>
        <w:rPr>
          <w:rFonts w:ascii="Cambria" w:hAnsi="Cambria" w:cs="Cambria"/>
          <w:sz w:val="20"/>
          <w:szCs w:val="20"/>
          <w:lang w:eastAsia="cs-CZ"/>
        </w:rPr>
      </w:pPr>
    </w:p>
    <w:p w:rsidR="00CA6091" w:rsidRPr="005876B8" w:rsidRDefault="00CA6091" w:rsidP="00025E0E">
      <w:pPr>
        <w:widowControl w:val="0"/>
        <w:suppressAutoHyphens w:val="0"/>
        <w:overflowPunct w:val="0"/>
        <w:autoSpaceDE w:val="0"/>
        <w:autoSpaceDN w:val="0"/>
        <w:adjustRightInd w:val="0"/>
        <w:spacing w:before="120" w:line="276" w:lineRule="auto"/>
        <w:jc w:val="center"/>
        <w:textAlignment w:val="baseline"/>
        <w:rPr>
          <w:rFonts w:ascii="Cambria" w:hAnsi="Cambria" w:cs="Cambria"/>
          <w:sz w:val="20"/>
          <w:szCs w:val="20"/>
          <w:lang w:eastAsia="cs-CZ"/>
        </w:rPr>
      </w:pPr>
      <w:r w:rsidRPr="005876B8">
        <w:rPr>
          <w:rFonts w:ascii="Cambria" w:hAnsi="Cambria" w:cs="Cambria"/>
          <w:sz w:val="20"/>
          <w:szCs w:val="20"/>
          <w:lang w:eastAsia="cs-CZ"/>
        </w:rPr>
        <w:t>takto:</w:t>
      </w:r>
    </w:p>
    <w:p w:rsidR="00CA6091" w:rsidRPr="005876B8" w:rsidRDefault="00CA6091" w:rsidP="00025E0E">
      <w:pPr>
        <w:widowControl w:val="0"/>
        <w:suppressAutoHyphens w:val="0"/>
        <w:overflowPunct w:val="0"/>
        <w:autoSpaceDE w:val="0"/>
        <w:autoSpaceDN w:val="0"/>
        <w:adjustRightInd w:val="0"/>
        <w:spacing w:line="276" w:lineRule="auto"/>
        <w:jc w:val="center"/>
        <w:textAlignment w:val="baseline"/>
        <w:rPr>
          <w:rFonts w:ascii="Cambria" w:hAnsi="Cambria" w:cs="Cambria"/>
          <w:sz w:val="20"/>
          <w:szCs w:val="20"/>
          <w:lang w:eastAsia="cs-CZ"/>
        </w:rPr>
      </w:pPr>
    </w:p>
    <w:p w:rsidR="00CA6091" w:rsidRPr="005876B8" w:rsidRDefault="00CA6091" w:rsidP="00885FC7">
      <w:pPr>
        <w:keepNext/>
        <w:widowControl w:val="0"/>
        <w:suppressAutoHyphens w:val="0"/>
        <w:overflowPunct w:val="0"/>
        <w:autoSpaceDE w:val="0"/>
        <w:autoSpaceDN w:val="0"/>
        <w:adjustRightInd w:val="0"/>
        <w:spacing w:line="276" w:lineRule="auto"/>
        <w:jc w:val="center"/>
        <w:textAlignment w:val="baseline"/>
        <w:outlineLvl w:val="0"/>
        <w:rPr>
          <w:rFonts w:ascii="Cambria" w:hAnsi="Cambria" w:cs="Cambria"/>
          <w:sz w:val="20"/>
          <w:szCs w:val="20"/>
          <w:lang w:eastAsia="cs-CZ"/>
        </w:rPr>
      </w:pPr>
      <w:r w:rsidRPr="005876B8">
        <w:rPr>
          <w:rFonts w:ascii="Cambria" w:hAnsi="Cambria" w:cs="Cambria"/>
          <w:b/>
          <w:bCs/>
          <w:sz w:val="20"/>
          <w:szCs w:val="20"/>
          <w:u w:val="single"/>
          <w:lang w:eastAsia="cs-CZ"/>
        </w:rPr>
        <w:t>Úvodní ustanovení</w:t>
      </w:r>
    </w:p>
    <w:p w:rsidR="00CA6091" w:rsidRDefault="00CA6091" w:rsidP="00025E0E">
      <w:pPr>
        <w:widowControl w:val="0"/>
        <w:numPr>
          <w:ilvl w:val="0"/>
          <w:numId w:val="10"/>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bookmarkStart w:id="3" w:name="Text17"/>
    </w:p>
    <w:p w:rsidR="00CA6091" w:rsidRPr="00025E0E" w:rsidRDefault="00CA6091" w:rsidP="00025E0E">
      <w:pPr>
        <w:widowControl w:val="0"/>
        <w:numPr>
          <w:ilvl w:val="0"/>
          <w:numId w:val="10"/>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i/>
          <w:iCs/>
          <w:sz w:val="20"/>
          <w:szCs w:val="20"/>
          <w:lang w:eastAsia="cs-CZ"/>
        </w:rPr>
      </w:pPr>
      <w:r w:rsidRPr="00DF04DC">
        <w:rPr>
          <w:rFonts w:ascii="Cambria" w:hAnsi="Cambria" w:cs="Cambria"/>
          <w:sz w:val="20"/>
          <w:szCs w:val="20"/>
          <w:lang w:eastAsia="cs-CZ"/>
        </w:rPr>
        <w:t xml:space="preserve">Tato smlouva je uzavřena na základě výsledku výběru provedeného objednatelem v rámci veřejné zakázky malého rozsahu s názvem </w:t>
      </w:r>
      <w:r w:rsidRPr="00DF04DC">
        <w:rPr>
          <w:rFonts w:ascii="Cambria" w:hAnsi="Cambria" w:cs="Cambria"/>
          <w:b/>
          <w:bCs/>
          <w:sz w:val="20"/>
          <w:szCs w:val="20"/>
          <w:lang w:eastAsia="cs-CZ"/>
        </w:rPr>
        <w:t>„Tisková příprava a tisk propagačních materiálů pro turistické informační centrum“</w:t>
      </w:r>
      <w:r w:rsidRPr="00DF04DC">
        <w:rPr>
          <w:rFonts w:ascii="Cambria" w:hAnsi="Cambria" w:cs="Cambria"/>
          <w:sz w:val="20"/>
          <w:szCs w:val="20"/>
          <w:lang w:eastAsia="cs-CZ"/>
        </w:rPr>
        <w:t xml:space="preserve"> (dále jen „veřejná zakázka“)</w:t>
      </w:r>
      <w:bookmarkEnd w:id="3"/>
      <w:r w:rsidRPr="00DF04DC">
        <w:rPr>
          <w:rFonts w:ascii="Cambria" w:hAnsi="Cambria" w:cs="Cambria"/>
          <w:sz w:val="20"/>
          <w:szCs w:val="20"/>
          <w:lang w:eastAsia="cs-CZ"/>
        </w:rPr>
        <w:t xml:space="preserve"> a to v rámci realizace projektu „Česko-polská propagace měst Jablonec nad Nisou a Jelení Hora“  financovaného v rámci programu Interreg V-A Česká republika – Polsko.</w:t>
      </w:r>
    </w:p>
    <w:p w:rsidR="00CA6091" w:rsidRPr="00DF04DC" w:rsidRDefault="00CA6091" w:rsidP="00025E0E">
      <w:pPr>
        <w:widowControl w:val="0"/>
        <w:numPr>
          <w:ilvl w:val="0"/>
          <w:numId w:val="10"/>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i/>
          <w:iCs/>
          <w:sz w:val="20"/>
          <w:szCs w:val="20"/>
          <w:lang w:eastAsia="cs-CZ"/>
        </w:rPr>
      </w:pPr>
      <w:r w:rsidRPr="00DF04DC">
        <w:rPr>
          <w:rFonts w:ascii="Cambria" w:hAnsi="Cambria" w:cs="Cambria"/>
          <w:sz w:val="20"/>
          <w:szCs w:val="20"/>
          <w:lang w:eastAsia="cs-CZ"/>
        </w:rPr>
        <w:t>Zhotovitel prohlašuje:</w:t>
      </w:r>
    </w:p>
    <w:p w:rsidR="00CA6091" w:rsidRPr="005876B8" w:rsidRDefault="00CA6091" w:rsidP="00025E0E">
      <w:pPr>
        <w:widowControl w:val="0"/>
        <w:numPr>
          <w:ilvl w:val="0"/>
          <w:numId w:val="14"/>
        </w:numPr>
        <w:suppressAutoHyphens w:val="0"/>
        <w:overflowPunct w:val="0"/>
        <w:autoSpaceDE w:val="0"/>
        <w:autoSpaceDN w:val="0"/>
        <w:adjustRightInd w:val="0"/>
        <w:spacing w:before="120" w:after="60" w:line="276" w:lineRule="auto"/>
        <w:ind w:left="709"/>
        <w:jc w:val="both"/>
        <w:textAlignment w:val="baseline"/>
        <w:rPr>
          <w:rFonts w:ascii="Cambria" w:hAnsi="Cambria" w:cs="Cambria"/>
          <w:i/>
          <w:iCs/>
          <w:sz w:val="20"/>
          <w:szCs w:val="20"/>
          <w:lang w:eastAsia="cs-CZ"/>
        </w:rPr>
      </w:pPr>
      <w:r w:rsidRPr="005876B8">
        <w:rPr>
          <w:rFonts w:ascii="Cambria" w:hAnsi="Cambria" w:cs="Cambria"/>
          <w:sz w:val="20"/>
          <w:szCs w:val="20"/>
          <w:lang w:eastAsia="cs-CZ"/>
        </w:rPr>
        <w:t xml:space="preserve">že se detailně seznámil se všemi podklady k veřejné zakázce, s rozsahem a povahou předmětu plnění této smlouvy, </w:t>
      </w:r>
    </w:p>
    <w:p w:rsidR="00CA6091" w:rsidRPr="005876B8" w:rsidRDefault="00CA6091" w:rsidP="00025E0E">
      <w:pPr>
        <w:widowControl w:val="0"/>
        <w:numPr>
          <w:ilvl w:val="0"/>
          <w:numId w:val="14"/>
        </w:numPr>
        <w:suppressAutoHyphens w:val="0"/>
        <w:overflowPunct w:val="0"/>
        <w:autoSpaceDE w:val="0"/>
        <w:autoSpaceDN w:val="0"/>
        <w:adjustRightInd w:val="0"/>
        <w:spacing w:before="120" w:after="60" w:line="276" w:lineRule="auto"/>
        <w:ind w:left="709"/>
        <w:jc w:val="both"/>
        <w:textAlignment w:val="baseline"/>
        <w:rPr>
          <w:rFonts w:ascii="Cambria" w:hAnsi="Cambria" w:cs="Cambria"/>
          <w:i/>
          <w:iCs/>
          <w:sz w:val="20"/>
          <w:szCs w:val="20"/>
          <w:lang w:eastAsia="cs-CZ"/>
        </w:rPr>
      </w:pPr>
      <w:r w:rsidRPr="005876B8">
        <w:rPr>
          <w:rFonts w:ascii="Cambria" w:hAnsi="Cambria" w:cs="Cambria"/>
          <w:sz w:val="20"/>
          <w:szCs w:val="20"/>
          <w:lang w:eastAsia="cs-CZ"/>
        </w:rPr>
        <w:t xml:space="preserve">že mu jsou známy veškeré technické, kvalitativní a jiné podmínky nezbytné pro realizaci předmětu plnění </w:t>
      </w:r>
      <w:r w:rsidRPr="005876B8">
        <w:rPr>
          <w:rFonts w:ascii="Cambria" w:hAnsi="Cambria" w:cs="Cambria"/>
          <w:sz w:val="20"/>
          <w:szCs w:val="20"/>
          <w:lang w:eastAsia="cs-CZ"/>
        </w:rPr>
        <w:lastRenderedPageBreak/>
        <w:t>této smlouvy,</w:t>
      </w:r>
    </w:p>
    <w:p w:rsidR="00CA6091" w:rsidRPr="005876B8" w:rsidRDefault="00CA6091" w:rsidP="00025E0E">
      <w:pPr>
        <w:widowControl w:val="0"/>
        <w:numPr>
          <w:ilvl w:val="0"/>
          <w:numId w:val="14"/>
        </w:numPr>
        <w:suppressAutoHyphens w:val="0"/>
        <w:overflowPunct w:val="0"/>
        <w:autoSpaceDE w:val="0"/>
        <w:autoSpaceDN w:val="0"/>
        <w:adjustRightInd w:val="0"/>
        <w:spacing w:before="120" w:after="60" w:line="276" w:lineRule="auto"/>
        <w:ind w:left="709"/>
        <w:jc w:val="both"/>
        <w:textAlignment w:val="baseline"/>
        <w:rPr>
          <w:rFonts w:ascii="Cambria" w:hAnsi="Cambria" w:cs="Cambria"/>
          <w:i/>
          <w:iCs/>
          <w:sz w:val="20"/>
          <w:szCs w:val="20"/>
          <w:lang w:eastAsia="cs-CZ"/>
        </w:rPr>
      </w:pPr>
      <w:r w:rsidRPr="005876B8">
        <w:rPr>
          <w:rFonts w:ascii="Cambria" w:hAnsi="Cambria" w:cs="Cambria"/>
          <w:sz w:val="20"/>
          <w:szCs w:val="20"/>
          <w:lang w:eastAsia="cs-CZ"/>
        </w:rPr>
        <w:t>že disponuje takovými kapacitami a odbornými znalostmi, aby předmět plnění této smlouvy provedl za dohodnutou maximální cenu a v dohodnutém termínu</w:t>
      </w:r>
      <w:r w:rsidRPr="005876B8">
        <w:rPr>
          <w:rFonts w:ascii="Cambria" w:hAnsi="Cambria" w:cs="Cambria"/>
          <w:i/>
          <w:iCs/>
          <w:sz w:val="20"/>
          <w:szCs w:val="20"/>
          <w:lang w:eastAsia="cs-CZ"/>
        </w:rPr>
        <w:t>.</w:t>
      </w:r>
      <w:r w:rsidRPr="005876B8">
        <w:rPr>
          <w:rFonts w:ascii="Cambria" w:hAnsi="Cambria" w:cs="Cambria"/>
          <w:sz w:val="20"/>
          <w:szCs w:val="20"/>
          <w:lang w:eastAsia="cs-CZ"/>
        </w:rPr>
        <w:t xml:space="preserve"> </w:t>
      </w:r>
    </w:p>
    <w:p w:rsidR="00CA6091" w:rsidRPr="005876B8" w:rsidRDefault="00CA6091" w:rsidP="00025E0E">
      <w:pPr>
        <w:widowControl w:val="0"/>
        <w:suppressAutoHyphens w:val="0"/>
        <w:overflowPunct w:val="0"/>
        <w:autoSpaceDE w:val="0"/>
        <w:autoSpaceDN w:val="0"/>
        <w:adjustRightInd w:val="0"/>
        <w:spacing w:line="276" w:lineRule="auto"/>
        <w:jc w:val="both"/>
        <w:textAlignment w:val="baseline"/>
        <w:rPr>
          <w:rFonts w:ascii="Cambria" w:hAnsi="Cambria" w:cs="Cambria"/>
          <w:b/>
          <w:bCs/>
          <w:sz w:val="20"/>
          <w:szCs w:val="20"/>
          <w:lang w:eastAsia="cs-CZ"/>
        </w:rPr>
      </w:pPr>
    </w:p>
    <w:p w:rsidR="00CA6091" w:rsidRPr="005876B8" w:rsidRDefault="00CA6091" w:rsidP="00025E0E">
      <w:pPr>
        <w:keepNext/>
        <w:widowControl w:val="0"/>
        <w:suppressAutoHyphens w:val="0"/>
        <w:overflowPunct w:val="0"/>
        <w:autoSpaceDE w:val="0"/>
        <w:autoSpaceDN w:val="0"/>
        <w:adjustRightInd w:val="0"/>
        <w:spacing w:before="120" w:line="276" w:lineRule="auto"/>
        <w:jc w:val="center"/>
        <w:textAlignment w:val="baseline"/>
        <w:rPr>
          <w:rFonts w:ascii="Cambria" w:hAnsi="Cambria" w:cs="Cambria"/>
          <w:b/>
          <w:bCs/>
          <w:sz w:val="20"/>
          <w:szCs w:val="20"/>
          <w:lang w:eastAsia="cs-CZ"/>
        </w:rPr>
      </w:pPr>
      <w:r w:rsidRPr="005876B8">
        <w:rPr>
          <w:rFonts w:ascii="Cambria" w:hAnsi="Cambria" w:cs="Cambria"/>
          <w:b/>
          <w:bCs/>
          <w:sz w:val="20"/>
          <w:szCs w:val="20"/>
          <w:lang w:eastAsia="cs-CZ"/>
        </w:rPr>
        <w:t>Článek I.</w:t>
      </w:r>
      <w:r w:rsidRPr="005876B8">
        <w:rPr>
          <w:rFonts w:ascii="Cambria" w:hAnsi="Cambria" w:cs="Cambria"/>
          <w:b/>
          <w:bCs/>
          <w:sz w:val="20"/>
          <w:szCs w:val="20"/>
          <w:lang w:eastAsia="cs-CZ"/>
        </w:rPr>
        <w:br/>
      </w:r>
      <w:r w:rsidRPr="005876B8">
        <w:rPr>
          <w:rFonts w:ascii="Cambria" w:hAnsi="Cambria" w:cs="Cambria"/>
          <w:b/>
          <w:bCs/>
          <w:sz w:val="20"/>
          <w:szCs w:val="20"/>
          <w:u w:val="single"/>
          <w:lang w:eastAsia="cs-CZ"/>
        </w:rPr>
        <w:t>Předmět smlouvy</w:t>
      </w:r>
    </w:p>
    <w:p w:rsidR="00CA6091" w:rsidRPr="005876B8" w:rsidRDefault="00CA6091" w:rsidP="00025E0E">
      <w:pPr>
        <w:widowControl w:val="0"/>
        <w:numPr>
          <w:ilvl w:val="0"/>
          <w:numId w:val="8"/>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i/>
          <w:iCs/>
          <w:sz w:val="20"/>
          <w:szCs w:val="20"/>
          <w:lang w:eastAsia="cs-CZ"/>
        </w:rPr>
      </w:pPr>
      <w:r w:rsidRPr="005876B8">
        <w:rPr>
          <w:rFonts w:ascii="Cambria" w:hAnsi="Cambria" w:cs="Cambria"/>
          <w:sz w:val="20"/>
          <w:szCs w:val="20"/>
          <w:lang w:eastAsia="cs-CZ"/>
        </w:rPr>
        <w:t>Zhotovitel se zavazuje provést na svůj náklad a nebezpečí pro objednatele níže specifikované dílo.</w:t>
      </w:r>
    </w:p>
    <w:p w:rsidR="00CA6091" w:rsidRPr="005876B8" w:rsidRDefault="00CA6091" w:rsidP="00025E0E">
      <w:pPr>
        <w:widowControl w:val="0"/>
        <w:suppressAutoHyphens w:val="0"/>
        <w:overflowPunct w:val="0"/>
        <w:autoSpaceDE w:val="0"/>
        <w:autoSpaceDN w:val="0"/>
        <w:adjustRightInd w:val="0"/>
        <w:spacing w:line="276" w:lineRule="auto"/>
        <w:jc w:val="both"/>
        <w:textAlignment w:val="baseline"/>
        <w:rPr>
          <w:rFonts w:ascii="Cambria" w:hAnsi="Cambria" w:cs="Cambria"/>
          <w:b/>
          <w:bCs/>
          <w:sz w:val="20"/>
          <w:szCs w:val="20"/>
          <w:lang w:eastAsia="cs-CZ"/>
        </w:rPr>
      </w:pPr>
    </w:p>
    <w:p w:rsidR="00CA6091" w:rsidRPr="005876B8" w:rsidRDefault="00CA6091" w:rsidP="00885FC7">
      <w:pPr>
        <w:keepNext/>
        <w:widowControl w:val="0"/>
        <w:suppressAutoHyphens w:val="0"/>
        <w:overflowPunct w:val="0"/>
        <w:autoSpaceDE w:val="0"/>
        <w:autoSpaceDN w:val="0"/>
        <w:adjustRightInd w:val="0"/>
        <w:spacing w:line="276" w:lineRule="auto"/>
        <w:jc w:val="center"/>
        <w:textAlignment w:val="baseline"/>
        <w:outlineLvl w:val="0"/>
        <w:rPr>
          <w:rFonts w:ascii="Cambria" w:hAnsi="Cambria" w:cs="Cambria"/>
          <w:b/>
          <w:bCs/>
          <w:sz w:val="20"/>
          <w:szCs w:val="20"/>
          <w:lang w:eastAsia="cs-CZ"/>
        </w:rPr>
      </w:pPr>
      <w:r w:rsidRPr="005876B8">
        <w:rPr>
          <w:rFonts w:ascii="Cambria" w:hAnsi="Cambria" w:cs="Cambria"/>
          <w:b/>
          <w:bCs/>
          <w:sz w:val="20"/>
          <w:szCs w:val="20"/>
          <w:lang w:eastAsia="cs-CZ"/>
        </w:rPr>
        <w:t>Článek II.</w:t>
      </w:r>
    </w:p>
    <w:p w:rsidR="00CA6091" w:rsidRPr="005876B8" w:rsidRDefault="00CA6091" w:rsidP="00025E0E">
      <w:pPr>
        <w:keepNext/>
        <w:widowControl w:val="0"/>
        <w:suppressAutoHyphens w:val="0"/>
        <w:overflowPunct w:val="0"/>
        <w:autoSpaceDE w:val="0"/>
        <w:autoSpaceDN w:val="0"/>
        <w:adjustRightInd w:val="0"/>
        <w:spacing w:line="276" w:lineRule="auto"/>
        <w:jc w:val="center"/>
        <w:textAlignment w:val="baseline"/>
        <w:rPr>
          <w:rFonts w:ascii="Cambria" w:hAnsi="Cambria" w:cs="Cambria"/>
          <w:sz w:val="20"/>
          <w:szCs w:val="20"/>
          <w:lang w:eastAsia="cs-CZ"/>
        </w:rPr>
      </w:pPr>
      <w:r w:rsidRPr="005876B8">
        <w:rPr>
          <w:rFonts w:ascii="Cambria" w:hAnsi="Cambria" w:cs="Cambria"/>
          <w:b/>
          <w:bCs/>
          <w:sz w:val="20"/>
          <w:szCs w:val="20"/>
          <w:u w:val="single"/>
          <w:lang w:eastAsia="cs-CZ"/>
        </w:rPr>
        <w:t xml:space="preserve">Specifikace díla </w:t>
      </w:r>
    </w:p>
    <w:p w:rsidR="00CA6091" w:rsidRPr="005876B8" w:rsidRDefault="00CA6091" w:rsidP="00025E0E">
      <w:pPr>
        <w:widowControl w:val="0"/>
        <w:numPr>
          <w:ilvl w:val="0"/>
          <w:numId w:val="16"/>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bookmarkStart w:id="4" w:name="Text33"/>
      <w:r w:rsidRPr="005876B8">
        <w:rPr>
          <w:rFonts w:ascii="Cambria" w:hAnsi="Cambria" w:cs="Cambria"/>
          <w:sz w:val="20"/>
          <w:szCs w:val="20"/>
          <w:lang w:eastAsia="cs-CZ"/>
        </w:rPr>
        <w:t>Předmětem plnění je předtisková příprava, vlastní tisk a doprava na místo určení propagačních materiálů pro turistické informační centrum, jehož je objednatel provozovatelem. Jedná se o nové tři propagační materiály o městě a regionu:</w:t>
      </w:r>
    </w:p>
    <w:p w:rsidR="00CA6091" w:rsidRPr="005876B8" w:rsidRDefault="00CA6091" w:rsidP="00885FC7">
      <w:pPr>
        <w:tabs>
          <w:tab w:val="center" w:pos="4536"/>
          <w:tab w:val="right" w:pos="9072"/>
        </w:tabs>
        <w:suppressAutoHyphens w:val="0"/>
        <w:spacing w:line="276" w:lineRule="auto"/>
        <w:ind w:firstLine="284"/>
        <w:jc w:val="both"/>
        <w:outlineLvl w:val="0"/>
        <w:rPr>
          <w:rFonts w:ascii="Cambria" w:hAnsi="Cambria" w:cs="Cambria"/>
          <w:b/>
          <w:bCs/>
          <w:sz w:val="20"/>
          <w:szCs w:val="20"/>
          <w:lang w:eastAsia="cs-CZ"/>
        </w:rPr>
      </w:pPr>
      <w:r w:rsidRPr="005876B8">
        <w:rPr>
          <w:rFonts w:ascii="Cambria" w:hAnsi="Cambria" w:cs="Cambria"/>
          <w:b/>
          <w:bCs/>
          <w:sz w:val="20"/>
          <w:szCs w:val="20"/>
          <w:lang w:eastAsia="cs-CZ"/>
        </w:rPr>
        <w:t xml:space="preserve">a) Nový Image Jablonec nad Nisou </w:t>
      </w:r>
    </w:p>
    <w:p w:rsidR="00CA6091" w:rsidRPr="005876B8" w:rsidRDefault="00CA6091" w:rsidP="00885FC7">
      <w:pPr>
        <w:tabs>
          <w:tab w:val="center" w:pos="4536"/>
          <w:tab w:val="right" w:pos="9072"/>
        </w:tabs>
        <w:suppressAutoHyphens w:val="0"/>
        <w:spacing w:line="276" w:lineRule="auto"/>
        <w:ind w:firstLine="284"/>
        <w:jc w:val="both"/>
        <w:outlineLvl w:val="0"/>
        <w:rPr>
          <w:rFonts w:ascii="Cambria" w:hAnsi="Cambria" w:cs="Cambria"/>
          <w:b/>
          <w:bCs/>
          <w:sz w:val="20"/>
          <w:szCs w:val="20"/>
          <w:lang w:eastAsia="cs-CZ"/>
        </w:rPr>
      </w:pPr>
      <w:r w:rsidRPr="005876B8">
        <w:rPr>
          <w:rFonts w:ascii="Cambria" w:hAnsi="Cambria" w:cs="Cambria"/>
          <w:b/>
          <w:bCs/>
          <w:sz w:val="20"/>
          <w:szCs w:val="20"/>
          <w:lang w:eastAsia="cs-CZ"/>
        </w:rPr>
        <w:t>b) Nový Turistický průvodce Jablonce nad Nisou</w:t>
      </w:r>
    </w:p>
    <w:p w:rsidR="00CA6091" w:rsidRPr="005876B8" w:rsidRDefault="00CA6091" w:rsidP="00885FC7">
      <w:pPr>
        <w:tabs>
          <w:tab w:val="center" w:pos="4536"/>
          <w:tab w:val="right" w:pos="9072"/>
        </w:tabs>
        <w:suppressAutoHyphens w:val="0"/>
        <w:spacing w:line="276" w:lineRule="auto"/>
        <w:ind w:firstLine="284"/>
        <w:jc w:val="both"/>
        <w:outlineLvl w:val="0"/>
        <w:rPr>
          <w:rFonts w:ascii="Cambria" w:hAnsi="Cambria" w:cs="Cambria"/>
          <w:b/>
          <w:bCs/>
          <w:sz w:val="20"/>
          <w:szCs w:val="20"/>
          <w:lang w:eastAsia="cs-CZ"/>
        </w:rPr>
      </w:pPr>
      <w:r w:rsidRPr="005876B8">
        <w:rPr>
          <w:rFonts w:ascii="Cambria" w:hAnsi="Cambria" w:cs="Cambria"/>
          <w:b/>
          <w:bCs/>
          <w:sz w:val="20"/>
          <w:szCs w:val="20"/>
          <w:lang w:eastAsia="cs-CZ"/>
        </w:rPr>
        <w:t>c) Nový Kompakt Jablonce nad Nisou</w:t>
      </w:r>
    </w:p>
    <w:p w:rsidR="00CA6091" w:rsidRPr="005876B8" w:rsidRDefault="00CA6091" w:rsidP="00025E0E">
      <w:pPr>
        <w:tabs>
          <w:tab w:val="center" w:pos="4536"/>
          <w:tab w:val="right" w:pos="9072"/>
        </w:tabs>
        <w:suppressAutoHyphens w:val="0"/>
        <w:spacing w:line="276" w:lineRule="auto"/>
        <w:ind w:firstLine="284"/>
        <w:jc w:val="both"/>
        <w:rPr>
          <w:rFonts w:ascii="Cambria" w:hAnsi="Cambria" w:cs="Cambria"/>
          <w:b/>
          <w:bCs/>
          <w:sz w:val="20"/>
          <w:szCs w:val="20"/>
          <w:lang w:eastAsia="cs-CZ"/>
        </w:rPr>
      </w:pPr>
    </w:p>
    <w:p w:rsidR="00CA6091" w:rsidRPr="005876B8" w:rsidRDefault="00CA6091" w:rsidP="00025E0E">
      <w:pPr>
        <w:widowControl w:val="0"/>
        <w:numPr>
          <w:ilvl w:val="0"/>
          <w:numId w:val="16"/>
        </w:numPr>
        <w:tabs>
          <w:tab w:val="left" w:pos="284"/>
        </w:tabs>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bookmarkStart w:id="5" w:name="Text34"/>
      <w:bookmarkEnd w:id="4"/>
      <w:r w:rsidRPr="005876B8">
        <w:rPr>
          <w:rFonts w:ascii="Cambria" w:hAnsi="Cambria" w:cs="Cambria"/>
          <w:sz w:val="20"/>
          <w:szCs w:val="20"/>
          <w:lang w:eastAsia="cs-CZ"/>
        </w:rPr>
        <w:t>Podrobná specifikace zakázky díla:</w:t>
      </w:r>
    </w:p>
    <w:p w:rsidR="00CA6091" w:rsidRPr="005876B8" w:rsidRDefault="00CA6091" w:rsidP="00885FC7">
      <w:pPr>
        <w:tabs>
          <w:tab w:val="center" w:pos="4536"/>
          <w:tab w:val="right" w:pos="9072"/>
        </w:tabs>
        <w:suppressAutoHyphens w:val="0"/>
        <w:spacing w:line="276" w:lineRule="auto"/>
        <w:ind w:left="284"/>
        <w:jc w:val="both"/>
        <w:outlineLvl w:val="0"/>
        <w:rPr>
          <w:rFonts w:ascii="Cambria" w:hAnsi="Cambria" w:cs="Cambria"/>
          <w:b/>
          <w:bCs/>
          <w:sz w:val="20"/>
          <w:szCs w:val="20"/>
          <w:lang w:eastAsia="cs-CZ"/>
        </w:rPr>
      </w:pPr>
      <w:r w:rsidRPr="005876B8">
        <w:rPr>
          <w:rFonts w:ascii="Cambria" w:hAnsi="Cambria" w:cs="Cambria"/>
          <w:b/>
          <w:bCs/>
          <w:sz w:val="20"/>
          <w:szCs w:val="20"/>
          <w:lang w:eastAsia="cs-CZ"/>
        </w:rPr>
        <w:t xml:space="preserve">a) Nový Image Jablonec nad Nisou </w:t>
      </w:r>
    </w:p>
    <w:p w:rsidR="00CA6091" w:rsidRPr="005876B8" w:rsidRDefault="00CA6091" w:rsidP="00025E0E">
      <w:pPr>
        <w:tabs>
          <w:tab w:val="center" w:pos="4536"/>
          <w:tab w:val="right" w:pos="9072"/>
        </w:tabs>
        <w:suppressAutoHyphens w:val="0"/>
        <w:spacing w:line="276" w:lineRule="auto"/>
        <w:ind w:left="284"/>
        <w:jc w:val="both"/>
        <w:rPr>
          <w:rFonts w:ascii="Cambria" w:hAnsi="Cambria" w:cs="Cambria"/>
          <w:sz w:val="20"/>
          <w:szCs w:val="20"/>
          <w:lang w:eastAsia="cs-CZ"/>
        </w:rPr>
      </w:pPr>
      <w:r w:rsidRPr="005876B8">
        <w:rPr>
          <w:rFonts w:ascii="Cambria" w:hAnsi="Cambria" w:cs="Cambria"/>
          <w:sz w:val="20"/>
          <w:szCs w:val="20"/>
          <w:lang w:eastAsia="cs-CZ"/>
        </w:rPr>
        <w:t>Formát: 205 x 205 mm</w:t>
      </w:r>
    </w:p>
    <w:p w:rsidR="00CA6091" w:rsidRPr="005876B8" w:rsidRDefault="00CA6091" w:rsidP="00025E0E">
      <w:pPr>
        <w:suppressAutoHyphens w:val="0"/>
        <w:overflowPunct w:val="0"/>
        <w:autoSpaceDE w:val="0"/>
        <w:autoSpaceDN w:val="0"/>
        <w:adjustRightInd w:val="0"/>
        <w:spacing w:before="6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Obal: materiál: 300 g mat, barevnost: 4+4, povrchová úprava: lamino mat 1/0</w:t>
      </w:r>
      <w:r>
        <w:rPr>
          <w:rFonts w:ascii="Cambria" w:hAnsi="Cambria" w:cs="Cambria"/>
          <w:sz w:val="20"/>
          <w:szCs w:val="20"/>
          <w:lang w:eastAsia="cs-CZ"/>
        </w:rPr>
        <w:t xml:space="preserve"> </w:t>
      </w:r>
      <w:r>
        <w:rPr>
          <w:rFonts w:ascii="Cambria" w:hAnsi="Cambria" w:cs="Cambria"/>
          <w:sz w:val="20"/>
          <w:szCs w:val="20"/>
        </w:rPr>
        <w:t>+ parciální UV lak</w:t>
      </w:r>
    </w:p>
    <w:p w:rsidR="00CA6091" w:rsidRPr="005876B8" w:rsidRDefault="00CA6091" w:rsidP="00025E0E">
      <w:pPr>
        <w:suppressAutoHyphens w:val="0"/>
        <w:overflowPunct w:val="0"/>
        <w:autoSpaceDE w:val="0"/>
        <w:autoSpaceDN w:val="0"/>
        <w:adjustRightInd w:val="0"/>
        <w:spacing w:before="6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Blo</w:t>
      </w:r>
      <w:r>
        <w:rPr>
          <w:rFonts w:ascii="Cambria" w:hAnsi="Cambria" w:cs="Cambria"/>
          <w:sz w:val="20"/>
          <w:szCs w:val="20"/>
          <w:lang w:eastAsia="cs-CZ"/>
        </w:rPr>
        <w:t>k: počet stran: 36, materiál: 13</w:t>
      </w:r>
      <w:r w:rsidRPr="005876B8">
        <w:rPr>
          <w:rFonts w:ascii="Cambria" w:hAnsi="Cambria" w:cs="Cambria"/>
          <w:sz w:val="20"/>
          <w:szCs w:val="20"/>
          <w:lang w:eastAsia="cs-CZ"/>
        </w:rPr>
        <w:t>0 g křída, barevnost: 4+4</w:t>
      </w:r>
    </w:p>
    <w:p w:rsidR="00CA6091" w:rsidRPr="005876B8" w:rsidRDefault="00CA6091" w:rsidP="00025E0E">
      <w:pPr>
        <w:suppressAutoHyphens w:val="0"/>
        <w:overflowPunct w:val="0"/>
        <w:autoSpaceDE w:val="0"/>
        <w:autoSpaceDN w:val="0"/>
        <w:adjustRightInd w:val="0"/>
        <w:spacing w:before="6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Vazba: V1 / baleno po 25 ks do folie</w:t>
      </w:r>
    </w:p>
    <w:p w:rsidR="00CA6091" w:rsidRPr="005876B8" w:rsidRDefault="00CA6091" w:rsidP="00025E0E">
      <w:pPr>
        <w:suppressAutoHyphens w:val="0"/>
        <w:overflowPunct w:val="0"/>
        <w:autoSpaceDE w:val="0"/>
        <w:autoSpaceDN w:val="0"/>
        <w:adjustRightInd w:val="0"/>
        <w:spacing w:before="6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Dodané podklady: PDF</w:t>
      </w:r>
    </w:p>
    <w:p w:rsidR="00CA6091" w:rsidRPr="005876B8" w:rsidRDefault="00CA6091" w:rsidP="00025E0E">
      <w:pPr>
        <w:suppressAutoHyphens w:val="0"/>
        <w:overflowPunct w:val="0"/>
        <w:autoSpaceDE w:val="0"/>
        <w:autoSpaceDN w:val="0"/>
        <w:adjustRightInd w:val="0"/>
        <w:spacing w:before="6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Náklad: 15 000 ks</w:t>
      </w:r>
    </w:p>
    <w:p w:rsidR="00CA6091" w:rsidRPr="005876B8" w:rsidRDefault="00CA6091" w:rsidP="00025E0E">
      <w:pPr>
        <w:tabs>
          <w:tab w:val="center" w:pos="4536"/>
          <w:tab w:val="right" w:pos="9072"/>
        </w:tabs>
        <w:suppressAutoHyphens w:val="0"/>
        <w:spacing w:line="276" w:lineRule="auto"/>
        <w:ind w:left="284"/>
        <w:jc w:val="both"/>
        <w:rPr>
          <w:rFonts w:ascii="Cambria" w:hAnsi="Cambria" w:cs="Cambria"/>
          <w:b/>
          <w:bCs/>
          <w:sz w:val="20"/>
          <w:szCs w:val="20"/>
          <w:u w:val="single"/>
          <w:lang w:eastAsia="cs-CZ"/>
        </w:rPr>
      </w:pPr>
    </w:p>
    <w:p w:rsidR="00CA6091" w:rsidRPr="005876B8" w:rsidRDefault="00CA6091" w:rsidP="00885FC7">
      <w:pPr>
        <w:tabs>
          <w:tab w:val="center" w:pos="4536"/>
          <w:tab w:val="right" w:pos="9072"/>
        </w:tabs>
        <w:suppressAutoHyphens w:val="0"/>
        <w:spacing w:line="276" w:lineRule="auto"/>
        <w:ind w:left="284"/>
        <w:jc w:val="both"/>
        <w:outlineLvl w:val="0"/>
        <w:rPr>
          <w:rFonts w:ascii="Cambria" w:hAnsi="Cambria" w:cs="Cambria"/>
          <w:b/>
          <w:bCs/>
          <w:sz w:val="20"/>
          <w:szCs w:val="20"/>
          <w:lang w:eastAsia="cs-CZ"/>
        </w:rPr>
      </w:pPr>
      <w:r w:rsidRPr="005876B8">
        <w:rPr>
          <w:rFonts w:ascii="Cambria" w:hAnsi="Cambria" w:cs="Cambria"/>
          <w:b/>
          <w:bCs/>
          <w:sz w:val="20"/>
          <w:szCs w:val="20"/>
          <w:lang w:eastAsia="cs-CZ"/>
        </w:rPr>
        <w:t xml:space="preserve">b) Nový Turistický průvodce Jablonce nad Nisou: </w:t>
      </w:r>
    </w:p>
    <w:p w:rsidR="00CA6091" w:rsidRPr="005876B8" w:rsidRDefault="00CA6091" w:rsidP="00025E0E">
      <w:pPr>
        <w:tabs>
          <w:tab w:val="center" w:pos="4536"/>
          <w:tab w:val="right" w:pos="9072"/>
        </w:tabs>
        <w:suppressAutoHyphens w:val="0"/>
        <w:spacing w:line="276" w:lineRule="auto"/>
        <w:ind w:left="284"/>
        <w:jc w:val="both"/>
        <w:rPr>
          <w:rFonts w:ascii="Cambria" w:hAnsi="Cambria" w:cs="Cambria"/>
          <w:b/>
          <w:bCs/>
          <w:sz w:val="20"/>
          <w:szCs w:val="20"/>
          <w:u w:val="single"/>
          <w:lang w:eastAsia="cs-CZ"/>
        </w:rPr>
      </w:pPr>
      <w:r w:rsidRPr="005876B8">
        <w:rPr>
          <w:rFonts w:ascii="Cambria" w:hAnsi="Cambria" w:cs="Cambria"/>
          <w:color w:val="000000"/>
          <w:sz w:val="20"/>
          <w:szCs w:val="20"/>
          <w:lang w:eastAsia="cs-CZ"/>
        </w:rPr>
        <w:t>Formát: 150 x 150 mm</w:t>
      </w:r>
    </w:p>
    <w:p w:rsidR="00CA6091" w:rsidRPr="005876B8" w:rsidRDefault="00CA6091" w:rsidP="00025E0E">
      <w:pPr>
        <w:suppressAutoHyphens w:val="0"/>
        <w:overflowPunct w:val="0"/>
        <w:autoSpaceDE w:val="0"/>
        <w:autoSpaceDN w:val="0"/>
        <w:adjustRightInd w:val="0"/>
        <w:spacing w:before="6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Obal: materiál: 300 g mat, barevnost: 4+4, povrchová úprava: lamino mat 1/0</w:t>
      </w:r>
      <w:r>
        <w:rPr>
          <w:rFonts w:ascii="Cambria" w:hAnsi="Cambria" w:cs="Cambria"/>
          <w:sz w:val="20"/>
          <w:szCs w:val="20"/>
          <w:lang w:eastAsia="cs-CZ"/>
        </w:rPr>
        <w:t xml:space="preserve"> </w:t>
      </w:r>
      <w:r>
        <w:rPr>
          <w:rFonts w:ascii="Cambria" w:hAnsi="Cambria" w:cs="Cambria"/>
          <w:sz w:val="20"/>
          <w:szCs w:val="20"/>
        </w:rPr>
        <w:t>+ parciální UV lak</w:t>
      </w:r>
    </w:p>
    <w:p w:rsidR="00CA6091" w:rsidRPr="005876B8" w:rsidRDefault="00CA6091" w:rsidP="00025E0E">
      <w:pPr>
        <w:suppressAutoHyphens w:val="0"/>
        <w:overflowPunct w:val="0"/>
        <w:autoSpaceDE w:val="0"/>
        <w:autoSpaceDN w:val="0"/>
        <w:adjustRightInd w:val="0"/>
        <w:spacing w:before="6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Blo</w:t>
      </w:r>
      <w:r>
        <w:rPr>
          <w:rFonts w:ascii="Cambria" w:hAnsi="Cambria" w:cs="Cambria"/>
          <w:sz w:val="20"/>
          <w:szCs w:val="20"/>
          <w:lang w:eastAsia="cs-CZ"/>
        </w:rPr>
        <w:t>k: počet stran: 36, materiál: 13</w:t>
      </w:r>
      <w:r w:rsidRPr="005876B8">
        <w:rPr>
          <w:rFonts w:ascii="Cambria" w:hAnsi="Cambria" w:cs="Cambria"/>
          <w:sz w:val="20"/>
          <w:szCs w:val="20"/>
          <w:lang w:eastAsia="cs-CZ"/>
        </w:rPr>
        <w:t>0 g křída, barevnost: 4+4</w:t>
      </w:r>
    </w:p>
    <w:p w:rsidR="00CA6091" w:rsidRPr="005876B8" w:rsidRDefault="00CA6091" w:rsidP="00025E0E">
      <w:pPr>
        <w:shd w:val="clear" w:color="auto" w:fill="FFFFFF"/>
        <w:suppressAutoHyphens w:val="0"/>
        <w:overflowPunct w:val="0"/>
        <w:autoSpaceDE w:val="0"/>
        <w:autoSpaceDN w:val="0"/>
        <w:adjustRightInd w:val="0"/>
        <w:spacing w:before="60" w:after="60" w:line="276" w:lineRule="auto"/>
        <w:ind w:left="284"/>
        <w:jc w:val="both"/>
        <w:textAlignment w:val="baseline"/>
        <w:rPr>
          <w:rFonts w:ascii="Cambria" w:hAnsi="Cambria" w:cs="Cambria"/>
          <w:color w:val="000000"/>
          <w:sz w:val="20"/>
          <w:szCs w:val="20"/>
          <w:lang w:eastAsia="cs-CZ"/>
        </w:rPr>
      </w:pPr>
      <w:r w:rsidRPr="005876B8">
        <w:rPr>
          <w:rFonts w:ascii="Cambria" w:hAnsi="Cambria" w:cs="Cambria"/>
          <w:color w:val="000000"/>
          <w:sz w:val="20"/>
          <w:szCs w:val="20"/>
          <w:lang w:eastAsia="cs-CZ"/>
        </w:rPr>
        <w:t>Vazba: V1</w:t>
      </w:r>
      <w:r w:rsidRPr="005876B8">
        <w:rPr>
          <w:rFonts w:ascii="Cambria" w:hAnsi="Cambria" w:cs="Cambria"/>
          <w:color w:val="000000"/>
          <w:sz w:val="20"/>
          <w:szCs w:val="20"/>
          <w:lang w:eastAsia="cs-CZ"/>
        </w:rPr>
        <w:br/>
        <w:t>Dodané podklady: PDF</w:t>
      </w:r>
    </w:p>
    <w:p w:rsidR="00CA6091" w:rsidRPr="005876B8" w:rsidRDefault="00CA6091" w:rsidP="00025E0E">
      <w:pPr>
        <w:suppressAutoHyphens w:val="0"/>
        <w:overflowPunct w:val="0"/>
        <w:autoSpaceDE w:val="0"/>
        <w:autoSpaceDN w:val="0"/>
        <w:adjustRightInd w:val="0"/>
        <w:spacing w:before="6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Náklad: 15 000 ks</w:t>
      </w:r>
    </w:p>
    <w:p w:rsidR="00CA6091" w:rsidRPr="005876B8" w:rsidRDefault="00CA6091" w:rsidP="00025E0E">
      <w:pPr>
        <w:shd w:val="clear" w:color="auto" w:fill="FFFFFF"/>
        <w:suppressAutoHyphens w:val="0"/>
        <w:overflowPunct w:val="0"/>
        <w:autoSpaceDE w:val="0"/>
        <w:autoSpaceDN w:val="0"/>
        <w:adjustRightInd w:val="0"/>
        <w:spacing w:before="60" w:after="60" w:line="276" w:lineRule="auto"/>
        <w:ind w:left="284"/>
        <w:jc w:val="both"/>
        <w:textAlignment w:val="baseline"/>
        <w:rPr>
          <w:rFonts w:ascii="Cambria" w:hAnsi="Cambria" w:cs="Cambria"/>
          <w:b/>
          <w:bCs/>
          <w:color w:val="000000"/>
          <w:sz w:val="20"/>
          <w:szCs w:val="20"/>
          <w:lang w:eastAsia="cs-CZ"/>
        </w:rPr>
      </w:pPr>
    </w:p>
    <w:p w:rsidR="00CA6091" w:rsidRPr="005876B8" w:rsidRDefault="00CA6091" w:rsidP="00885FC7">
      <w:pPr>
        <w:shd w:val="clear" w:color="auto" w:fill="FFFFFF"/>
        <w:suppressAutoHyphens w:val="0"/>
        <w:overflowPunct w:val="0"/>
        <w:autoSpaceDE w:val="0"/>
        <w:autoSpaceDN w:val="0"/>
        <w:adjustRightInd w:val="0"/>
        <w:spacing w:before="60" w:after="60" w:line="276" w:lineRule="auto"/>
        <w:ind w:left="284"/>
        <w:jc w:val="both"/>
        <w:textAlignment w:val="baseline"/>
        <w:outlineLvl w:val="0"/>
        <w:rPr>
          <w:rFonts w:ascii="Cambria" w:hAnsi="Cambria" w:cs="Cambria"/>
          <w:color w:val="000000"/>
          <w:sz w:val="20"/>
          <w:szCs w:val="20"/>
          <w:lang w:eastAsia="cs-CZ"/>
        </w:rPr>
      </w:pPr>
      <w:r w:rsidRPr="005876B8">
        <w:rPr>
          <w:rFonts w:ascii="Cambria" w:hAnsi="Cambria" w:cs="Cambria"/>
          <w:b/>
          <w:bCs/>
          <w:sz w:val="20"/>
          <w:szCs w:val="20"/>
          <w:lang w:eastAsia="cs-CZ"/>
        </w:rPr>
        <w:t>c) Nový Kompakt Jablonce nad Nisou:</w:t>
      </w:r>
      <w:r w:rsidRPr="005876B8">
        <w:rPr>
          <w:rFonts w:ascii="Cambria" w:hAnsi="Cambria" w:cs="Cambria"/>
          <w:b/>
          <w:bCs/>
          <w:color w:val="000000"/>
          <w:sz w:val="20"/>
          <w:szCs w:val="20"/>
          <w:lang w:eastAsia="cs-CZ"/>
        </w:rPr>
        <w:t> </w:t>
      </w:r>
    </w:p>
    <w:p w:rsidR="00CA6091" w:rsidRPr="005876B8" w:rsidRDefault="00CA6091" w:rsidP="00025E0E">
      <w:pPr>
        <w:tabs>
          <w:tab w:val="center" w:pos="4536"/>
          <w:tab w:val="right" w:pos="9072"/>
        </w:tabs>
        <w:suppressAutoHyphens w:val="0"/>
        <w:spacing w:line="276" w:lineRule="auto"/>
        <w:ind w:left="284"/>
        <w:jc w:val="both"/>
        <w:rPr>
          <w:rFonts w:ascii="Cambria" w:hAnsi="Cambria" w:cs="Cambria"/>
          <w:b/>
          <w:bCs/>
          <w:sz w:val="20"/>
          <w:szCs w:val="20"/>
          <w:u w:val="single"/>
          <w:lang w:eastAsia="cs-CZ"/>
        </w:rPr>
      </w:pPr>
      <w:r w:rsidRPr="005876B8">
        <w:rPr>
          <w:rFonts w:ascii="Cambria" w:hAnsi="Cambria" w:cs="Cambria"/>
          <w:color w:val="000000"/>
          <w:sz w:val="20"/>
          <w:szCs w:val="20"/>
          <w:lang w:eastAsia="cs-CZ"/>
        </w:rPr>
        <w:t>Formát: 150 x 150 mm</w:t>
      </w:r>
    </w:p>
    <w:p w:rsidR="00CA6091" w:rsidRPr="005876B8" w:rsidRDefault="00CA6091" w:rsidP="00025E0E">
      <w:pPr>
        <w:suppressAutoHyphens w:val="0"/>
        <w:overflowPunct w:val="0"/>
        <w:autoSpaceDE w:val="0"/>
        <w:autoSpaceDN w:val="0"/>
        <w:adjustRightInd w:val="0"/>
        <w:spacing w:before="6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Obal: materiál: 300 g mat, barevnost: 4+4, povrchová úprava: lamino mat 1/0</w:t>
      </w:r>
      <w:r>
        <w:rPr>
          <w:rFonts w:ascii="Cambria" w:hAnsi="Cambria" w:cs="Cambria"/>
          <w:sz w:val="20"/>
          <w:szCs w:val="20"/>
          <w:lang w:eastAsia="cs-CZ"/>
        </w:rPr>
        <w:t xml:space="preserve"> </w:t>
      </w:r>
      <w:r>
        <w:rPr>
          <w:rFonts w:ascii="Cambria" w:hAnsi="Cambria" w:cs="Cambria"/>
          <w:sz w:val="20"/>
          <w:szCs w:val="20"/>
        </w:rPr>
        <w:t>+ parciální UV lak</w:t>
      </w:r>
    </w:p>
    <w:p w:rsidR="00CA6091" w:rsidRPr="005876B8" w:rsidRDefault="00CA6091" w:rsidP="00025E0E">
      <w:pPr>
        <w:suppressAutoHyphens w:val="0"/>
        <w:overflowPunct w:val="0"/>
        <w:autoSpaceDE w:val="0"/>
        <w:autoSpaceDN w:val="0"/>
        <w:adjustRightInd w:val="0"/>
        <w:spacing w:before="6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Blo</w:t>
      </w:r>
      <w:r>
        <w:rPr>
          <w:rFonts w:ascii="Cambria" w:hAnsi="Cambria" w:cs="Cambria"/>
          <w:sz w:val="20"/>
          <w:szCs w:val="20"/>
          <w:lang w:eastAsia="cs-CZ"/>
        </w:rPr>
        <w:t>k: počet stran: 36, materiál: 13</w:t>
      </w:r>
      <w:r w:rsidRPr="005876B8">
        <w:rPr>
          <w:rFonts w:ascii="Cambria" w:hAnsi="Cambria" w:cs="Cambria"/>
          <w:sz w:val="20"/>
          <w:szCs w:val="20"/>
          <w:lang w:eastAsia="cs-CZ"/>
        </w:rPr>
        <w:t>0 g křída, barevnost: 4+4</w:t>
      </w:r>
    </w:p>
    <w:p w:rsidR="00CA6091" w:rsidRPr="005876B8" w:rsidRDefault="00CA6091" w:rsidP="00025E0E">
      <w:pPr>
        <w:shd w:val="clear" w:color="auto" w:fill="FFFFFF"/>
        <w:suppressAutoHyphens w:val="0"/>
        <w:overflowPunct w:val="0"/>
        <w:autoSpaceDE w:val="0"/>
        <w:autoSpaceDN w:val="0"/>
        <w:adjustRightInd w:val="0"/>
        <w:spacing w:before="60" w:after="60" w:line="276" w:lineRule="auto"/>
        <w:ind w:left="284"/>
        <w:jc w:val="both"/>
        <w:textAlignment w:val="baseline"/>
        <w:rPr>
          <w:rFonts w:ascii="Cambria" w:hAnsi="Cambria" w:cs="Cambria"/>
          <w:color w:val="000000"/>
          <w:sz w:val="20"/>
          <w:szCs w:val="20"/>
          <w:lang w:eastAsia="cs-CZ"/>
        </w:rPr>
      </w:pPr>
      <w:r w:rsidRPr="005876B8">
        <w:rPr>
          <w:rFonts w:ascii="Cambria" w:hAnsi="Cambria" w:cs="Cambria"/>
          <w:color w:val="000000"/>
          <w:sz w:val="20"/>
          <w:szCs w:val="20"/>
          <w:lang w:eastAsia="cs-CZ"/>
        </w:rPr>
        <w:t>Vazba: V1</w:t>
      </w:r>
      <w:r w:rsidRPr="005876B8">
        <w:rPr>
          <w:rFonts w:ascii="Cambria" w:hAnsi="Cambria" w:cs="Cambria"/>
          <w:color w:val="000000"/>
          <w:sz w:val="20"/>
          <w:szCs w:val="20"/>
          <w:lang w:eastAsia="cs-CZ"/>
        </w:rPr>
        <w:br/>
        <w:t>Dodané podklady: PDF</w:t>
      </w:r>
    </w:p>
    <w:p w:rsidR="00CA6091" w:rsidRPr="005876B8" w:rsidRDefault="00CA6091" w:rsidP="00025E0E">
      <w:pPr>
        <w:suppressAutoHyphens w:val="0"/>
        <w:overflowPunct w:val="0"/>
        <w:autoSpaceDE w:val="0"/>
        <w:autoSpaceDN w:val="0"/>
        <w:adjustRightInd w:val="0"/>
        <w:spacing w:before="6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Náklad: 15 000 ks</w:t>
      </w:r>
    </w:p>
    <w:p w:rsidR="00CA6091" w:rsidRPr="005876B8" w:rsidRDefault="00CA6091" w:rsidP="00025E0E">
      <w:pPr>
        <w:widowControl w:val="0"/>
        <w:tabs>
          <w:tab w:val="left" w:pos="284"/>
        </w:tabs>
        <w:suppressAutoHyphens w:val="0"/>
        <w:overflowPunct w:val="0"/>
        <w:autoSpaceDE w:val="0"/>
        <w:autoSpaceDN w:val="0"/>
        <w:adjustRightInd w:val="0"/>
        <w:spacing w:before="120" w:line="276" w:lineRule="auto"/>
        <w:ind w:left="284"/>
        <w:jc w:val="both"/>
        <w:textAlignment w:val="baseline"/>
        <w:rPr>
          <w:rFonts w:ascii="Cambria" w:hAnsi="Cambria" w:cs="Cambria"/>
          <w:sz w:val="20"/>
          <w:szCs w:val="20"/>
          <w:lang w:eastAsia="cs-CZ"/>
        </w:rPr>
      </w:pPr>
    </w:p>
    <w:p w:rsidR="00CA6091" w:rsidRPr="005876B8" w:rsidRDefault="00CA6091" w:rsidP="00025E0E">
      <w:pPr>
        <w:widowControl w:val="0"/>
        <w:tabs>
          <w:tab w:val="left" w:pos="284"/>
        </w:tabs>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sidRPr="005876B8">
        <w:rPr>
          <w:rFonts w:ascii="Cambria" w:hAnsi="Cambria" w:cs="Cambria"/>
          <w:sz w:val="20"/>
          <w:szCs w:val="20"/>
          <w:lang w:eastAsia="cs-CZ"/>
        </w:rPr>
        <w:t xml:space="preserve"> </w:t>
      </w:r>
      <w:bookmarkEnd w:id="5"/>
    </w:p>
    <w:p w:rsidR="00CA6091" w:rsidRPr="005876B8" w:rsidRDefault="00CA6091" w:rsidP="00885FC7">
      <w:pPr>
        <w:keepNext/>
        <w:widowControl w:val="0"/>
        <w:suppressAutoHyphens w:val="0"/>
        <w:overflowPunct w:val="0"/>
        <w:autoSpaceDE w:val="0"/>
        <w:autoSpaceDN w:val="0"/>
        <w:adjustRightInd w:val="0"/>
        <w:spacing w:line="276" w:lineRule="auto"/>
        <w:jc w:val="center"/>
        <w:textAlignment w:val="baseline"/>
        <w:outlineLvl w:val="0"/>
        <w:rPr>
          <w:rFonts w:ascii="Cambria" w:hAnsi="Cambria" w:cs="Cambria"/>
          <w:b/>
          <w:bCs/>
          <w:sz w:val="20"/>
          <w:szCs w:val="20"/>
          <w:lang w:eastAsia="cs-CZ"/>
        </w:rPr>
      </w:pPr>
      <w:r w:rsidRPr="005876B8">
        <w:rPr>
          <w:rFonts w:ascii="Cambria" w:hAnsi="Cambria" w:cs="Cambria"/>
          <w:b/>
          <w:bCs/>
          <w:sz w:val="20"/>
          <w:szCs w:val="20"/>
          <w:lang w:eastAsia="cs-CZ"/>
        </w:rPr>
        <w:lastRenderedPageBreak/>
        <w:t>Článek III.</w:t>
      </w:r>
    </w:p>
    <w:p w:rsidR="00CA6091" w:rsidRPr="005876B8" w:rsidRDefault="00CA6091" w:rsidP="00025E0E">
      <w:pPr>
        <w:keepNext/>
        <w:widowControl w:val="0"/>
        <w:suppressAutoHyphens w:val="0"/>
        <w:overflowPunct w:val="0"/>
        <w:autoSpaceDE w:val="0"/>
        <w:autoSpaceDN w:val="0"/>
        <w:adjustRightInd w:val="0"/>
        <w:spacing w:line="276" w:lineRule="auto"/>
        <w:jc w:val="center"/>
        <w:textAlignment w:val="baseline"/>
        <w:rPr>
          <w:rFonts w:ascii="Cambria" w:hAnsi="Cambria" w:cs="Cambria"/>
          <w:b/>
          <w:bCs/>
          <w:sz w:val="20"/>
          <w:szCs w:val="20"/>
          <w:u w:val="single"/>
          <w:lang w:eastAsia="cs-CZ"/>
        </w:rPr>
      </w:pPr>
      <w:r w:rsidRPr="005876B8">
        <w:rPr>
          <w:rFonts w:ascii="Cambria" w:hAnsi="Cambria" w:cs="Cambria"/>
          <w:b/>
          <w:bCs/>
          <w:sz w:val="20"/>
          <w:szCs w:val="20"/>
          <w:u w:val="single"/>
          <w:lang w:eastAsia="cs-CZ"/>
        </w:rPr>
        <w:t>Kontrola provádění díla</w:t>
      </w:r>
    </w:p>
    <w:p w:rsidR="00CA6091" w:rsidRPr="005876B8" w:rsidRDefault="00CA6091" w:rsidP="00025E0E">
      <w:pPr>
        <w:widowControl w:val="0"/>
        <w:numPr>
          <w:ilvl w:val="0"/>
          <w:numId w:val="6"/>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Zhotovitel se zavazuje za účelem kontroly provádění díla předvést objednateli, popř. dalším oprávněným osobám, v termínu určeném objednatelem dosavadní výsledek své činnosti, a za tím účelem vytvořit potřebné podmínky a nezbytnou součinnost. </w:t>
      </w:r>
    </w:p>
    <w:p w:rsidR="00CA6091" w:rsidRPr="005876B8" w:rsidRDefault="00CA6091" w:rsidP="00025E0E">
      <w:pPr>
        <w:widowControl w:val="0"/>
        <w:suppressAutoHyphens w:val="0"/>
        <w:spacing w:before="120" w:line="276" w:lineRule="auto"/>
        <w:ind w:left="284"/>
        <w:jc w:val="both"/>
        <w:rPr>
          <w:rFonts w:ascii="Cambria" w:hAnsi="Cambria" w:cs="Cambria"/>
          <w:sz w:val="20"/>
          <w:szCs w:val="20"/>
          <w:lang w:eastAsia="cs-CZ"/>
        </w:rPr>
      </w:pPr>
    </w:p>
    <w:p w:rsidR="00CA6091" w:rsidRPr="005876B8" w:rsidRDefault="00CA6091" w:rsidP="00025E0E">
      <w:pPr>
        <w:widowControl w:val="0"/>
        <w:numPr>
          <w:ilvl w:val="0"/>
          <w:numId w:val="6"/>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Zjistí-li se při kontrole, že zhotovitel porušuje své povinnosti vyplývající z této smlouvy, může objednatel požadovat, aby zhotovitel zajistil nápravu a prováděl dílo řádným způsobem. </w:t>
      </w:r>
    </w:p>
    <w:p w:rsidR="00CA6091" w:rsidRPr="005876B8" w:rsidRDefault="00CA6091" w:rsidP="00025E0E">
      <w:pPr>
        <w:keepNext/>
        <w:widowControl w:val="0"/>
        <w:suppressAutoHyphens w:val="0"/>
        <w:spacing w:line="276" w:lineRule="auto"/>
        <w:jc w:val="center"/>
        <w:rPr>
          <w:rFonts w:ascii="Cambria" w:hAnsi="Cambria" w:cs="Cambria"/>
          <w:b/>
          <w:bCs/>
          <w:sz w:val="20"/>
          <w:szCs w:val="20"/>
          <w:lang w:eastAsia="cs-CZ"/>
        </w:rPr>
      </w:pPr>
    </w:p>
    <w:p w:rsidR="00CA6091" w:rsidRPr="005876B8" w:rsidRDefault="00CA6091" w:rsidP="00885FC7">
      <w:pPr>
        <w:keepNext/>
        <w:widowControl w:val="0"/>
        <w:suppressAutoHyphens w:val="0"/>
        <w:spacing w:line="276" w:lineRule="auto"/>
        <w:jc w:val="center"/>
        <w:outlineLvl w:val="0"/>
        <w:rPr>
          <w:rFonts w:ascii="Cambria" w:hAnsi="Cambria" w:cs="Cambria"/>
          <w:b/>
          <w:bCs/>
          <w:sz w:val="20"/>
          <w:szCs w:val="20"/>
          <w:lang w:eastAsia="cs-CZ"/>
        </w:rPr>
      </w:pPr>
      <w:r w:rsidRPr="005876B8">
        <w:rPr>
          <w:rFonts w:ascii="Cambria" w:hAnsi="Cambria" w:cs="Cambria"/>
          <w:b/>
          <w:bCs/>
          <w:sz w:val="20"/>
          <w:szCs w:val="20"/>
          <w:lang w:eastAsia="cs-CZ"/>
        </w:rPr>
        <w:t>Článek IV.</w:t>
      </w:r>
    </w:p>
    <w:p w:rsidR="00CA6091" w:rsidRPr="005876B8" w:rsidRDefault="00CA6091" w:rsidP="00025E0E">
      <w:pPr>
        <w:keepNext/>
        <w:widowControl w:val="0"/>
        <w:suppressAutoHyphens w:val="0"/>
        <w:spacing w:line="276" w:lineRule="auto"/>
        <w:jc w:val="center"/>
        <w:rPr>
          <w:rFonts w:ascii="Cambria" w:hAnsi="Cambria" w:cs="Cambria"/>
          <w:sz w:val="20"/>
          <w:szCs w:val="20"/>
          <w:u w:val="single"/>
          <w:lang w:eastAsia="cs-CZ"/>
        </w:rPr>
      </w:pPr>
      <w:r w:rsidRPr="005876B8">
        <w:rPr>
          <w:rFonts w:ascii="Cambria" w:hAnsi="Cambria" w:cs="Cambria"/>
          <w:b/>
          <w:bCs/>
          <w:sz w:val="20"/>
          <w:szCs w:val="20"/>
          <w:u w:val="single"/>
          <w:lang w:eastAsia="cs-CZ"/>
        </w:rPr>
        <w:t>Čas a místo splnění</w:t>
      </w:r>
    </w:p>
    <w:p w:rsidR="00CA6091" w:rsidRPr="005876B8" w:rsidRDefault="00CA6091" w:rsidP="00025E0E">
      <w:pPr>
        <w:widowControl w:val="0"/>
        <w:numPr>
          <w:ilvl w:val="0"/>
          <w:numId w:val="5"/>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i/>
          <w:iCs/>
          <w:sz w:val="20"/>
          <w:szCs w:val="20"/>
          <w:lang w:eastAsia="cs-CZ"/>
        </w:rPr>
      </w:pPr>
      <w:r w:rsidRPr="005876B8">
        <w:rPr>
          <w:rFonts w:ascii="Cambria" w:hAnsi="Cambria" w:cs="Cambria"/>
          <w:sz w:val="20"/>
          <w:szCs w:val="20"/>
          <w:lang w:eastAsia="cs-CZ"/>
        </w:rPr>
        <w:t xml:space="preserve">Zhotovitel se zavazuje předat dílo nejpozději do </w:t>
      </w:r>
      <w:r>
        <w:rPr>
          <w:rFonts w:ascii="Cambria" w:hAnsi="Cambria" w:cs="Cambria"/>
          <w:sz w:val="20"/>
          <w:szCs w:val="20"/>
          <w:lang w:eastAsia="cs-CZ"/>
        </w:rPr>
        <w:t>31.5.2017.</w:t>
      </w:r>
      <w:r w:rsidRPr="005876B8">
        <w:rPr>
          <w:rFonts w:ascii="Cambria" w:hAnsi="Cambria" w:cs="Cambria"/>
          <w:i/>
          <w:iCs/>
          <w:sz w:val="20"/>
          <w:szCs w:val="20"/>
          <w:lang w:eastAsia="cs-CZ"/>
        </w:rPr>
        <w:t xml:space="preserve"> </w:t>
      </w:r>
      <w:r w:rsidRPr="005876B8">
        <w:rPr>
          <w:rFonts w:ascii="Cambria" w:hAnsi="Cambria" w:cs="Cambria"/>
          <w:sz w:val="20"/>
          <w:szCs w:val="20"/>
          <w:lang w:eastAsia="cs-CZ"/>
        </w:rPr>
        <w:t xml:space="preserve"> Zhotovitel je oprávněn předat dílo kdykoli během dohodnuté lhůty, je však povinen alespoň 2 pracovní dny dopředu vyzvat objednatele k převzetí díla s výjimkou, že čas předání díla připadne na poslední den lhůty.</w:t>
      </w:r>
    </w:p>
    <w:p w:rsidR="00CA6091" w:rsidRPr="005876B8" w:rsidRDefault="00CA6091" w:rsidP="00025E0E">
      <w:pPr>
        <w:widowControl w:val="0"/>
        <w:numPr>
          <w:ilvl w:val="0"/>
          <w:numId w:val="5"/>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Zhotovitel předá dílo v místě sídla objednatele. 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p>
    <w:p w:rsidR="00CA6091" w:rsidRPr="005876B8" w:rsidRDefault="00CA6091" w:rsidP="00025E0E">
      <w:pPr>
        <w:widowControl w:val="0"/>
        <w:suppressAutoHyphens w:val="0"/>
        <w:overflowPunct w:val="0"/>
        <w:autoSpaceDE w:val="0"/>
        <w:autoSpaceDN w:val="0"/>
        <w:adjustRightInd w:val="0"/>
        <w:spacing w:line="276" w:lineRule="auto"/>
        <w:textAlignment w:val="baseline"/>
        <w:rPr>
          <w:rFonts w:ascii="Cambria" w:hAnsi="Cambria" w:cs="Cambria"/>
          <w:b/>
          <w:bCs/>
          <w:sz w:val="20"/>
          <w:szCs w:val="20"/>
          <w:lang w:eastAsia="cs-CZ"/>
        </w:rPr>
      </w:pPr>
    </w:p>
    <w:p w:rsidR="00CA6091" w:rsidRPr="005876B8" w:rsidRDefault="00CA6091" w:rsidP="00885FC7">
      <w:pPr>
        <w:keepNext/>
        <w:widowControl w:val="0"/>
        <w:suppressAutoHyphens w:val="0"/>
        <w:overflowPunct w:val="0"/>
        <w:autoSpaceDE w:val="0"/>
        <w:autoSpaceDN w:val="0"/>
        <w:adjustRightInd w:val="0"/>
        <w:spacing w:line="276" w:lineRule="auto"/>
        <w:jc w:val="center"/>
        <w:textAlignment w:val="baseline"/>
        <w:outlineLvl w:val="0"/>
        <w:rPr>
          <w:rFonts w:ascii="Cambria" w:hAnsi="Cambria" w:cs="Cambria"/>
          <w:b/>
          <w:bCs/>
          <w:sz w:val="20"/>
          <w:szCs w:val="20"/>
          <w:lang w:eastAsia="cs-CZ"/>
        </w:rPr>
      </w:pPr>
      <w:r w:rsidRPr="005876B8">
        <w:rPr>
          <w:rFonts w:ascii="Cambria" w:hAnsi="Cambria" w:cs="Cambria"/>
          <w:b/>
          <w:bCs/>
          <w:sz w:val="20"/>
          <w:szCs w:val="20"/>
          <w:lang w:eastAsia="cs-CZ"/>
        </w:rPr>
        <w:t>Článek V.</w:t>
      </w:r>
    </w:p>
    <w:p w:rsidR="00CA6091" w:rsidRPr="005876B8" w:rsidRDefault="00CA6091" w:rsidP="00025E0E">
      <w:pPr>
        <w:keepNext/>
        <w:widowControl w:val="0"/>
        <w:suppressAutoHyphens w:val="0"/>
        <w:overflowPunct w:val="0"/>
        <w:autoSpaceDE w:val="0"/>
        <w:autoSpaceDN w:val="0"/>
        <w:adjustRightInd w:val="0"/>
        <w:spacing w:line="276" w:lineRule="auto"/>
        <w:jc w:val="center"/>
        <w:textAlignment w:val="baseline"/>
        <w:rPr>
          <w:rFonts w:ascii="Cambria" w:hAnsi="Cambria" w:cs="Cambria"/>
          <w:b/>
          <w:bCs/>
          <w:sz w:val="20"/>
          <w:szCs w:val="20"/>
          <w:u w:val="single"/>
          <w:lang w:eastAsia="cs-CZ"/>
        </w:rPr>
      </w:pPr>
      <w:r w:rsidRPr="005876B8">
        <w:rPr>
          <w:rFonts w:ascii="Cambria" w:hAnsi="Cambria" w:cs="Cambria"/>
          <w:b/>
          <w:bCs/>
          <w:sz w:val="20"/>
          <w:szCs w:val="20"/>
          <w:u w:val="single"/>
          <w:lang w:eastAsia="cs-CZ"/>
        </w:rPr>
        <w:t>Předání a převzetí díla</w:t>
      </w:r>
    </w:p>
    <w:p w:rsidR="00CA6091" w:rsidRPr="005876B8" w:rsidRDefault="00CA6091" w:rsidP="00025E0E">
      <w:pPr>
        <w:widowControl w:val="0"/>
        <w:numPr>
          <w:ilvl w:val="0"/>
          <w:numId w:val="11"/>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i/>
          <w:iCs/>
          <w:sz w:val="20"/>
          <w:szCs w:val="20"/>
          <w:lang w:eastAsia="cs-CZ"/>
        </w:rPr>
      </w:pPr>
      <w:r w:rsidRPr="005876B8">
        <w:rPr>
          <w:rFonts w:ascii="Cambria" w:hAnsi="Cambria" w:cs="Cambria"/>
          <w:sz w:val="20"/>
          <w:szCs w:val="20"/>
          <w:lang w:eastAsia="cs-CZ"/>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CA6091" w:rsidRPr="005876B8" w:rsidRDefault="00CA6091" w:rsidP="00025E0E">
      <w:pPr>
        <w:widowControl w:val="0"/>
        <w:numPr>
          <w:ilvl w:val="0"/>
          <w:numId w:val="11"/>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O předání díla se sepíše předávací protokol.</w:t>
      </w:r>
    </w:p>
    <w:p w:rsidR="00CA6091" w:rsidRPr="005876B8" w:rsidRDefault="00CA6091" w:rsidP="00025E0E">
      <w:pPr>
        <w:widowControl w:val="0"/>
        <w:numPr>
          <w:ilvl w:val="0"/>
          <w:numId w:val="11"/>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Objednatel se zavazuje provést prohlídku předaného díla nejpozději do </w:t>
      </w:r>
      <w:bookmarkStart w:id="6" w:name="Text36"/>
      <w:r w:rsidRPr="005876B8">
        <w:rPr>
          <w:rFonts w:ascii="Cambria" w:hAnsi="Cambria" w:cs="Cambria"/>
          <w:noProof/>
          <w:sz w:val="20"/>
          <w:szCs w:val="20"/>
          <w:lang w:eastAsia="cs-CZ"/>
        </w:rPr>
        <w:t xml:space="preserve"> 3 </w:t>
      </w:r>
      <w:bookmarkEnd w:id="6"/>
      <w:r w:rsidRPr="005876B8">
        <w:rPr>
          <w:rFonts w:ascii="Cambria" w:hAnsi="Cambria" w:cs="Cambria"/>
          <w:sz w:val="20"/>
          <w:szCs w:val="20"/>
          <w:lang w:eastAsia="cs-CZ"/>
        </w:rPr>
        <w:t xml:space="preserve"> pracovních dnů ode dne jeho předání a v této lhůtě oznámit zhotoviteli případné výhrady k předanému dílu. Pokud objednatel v uvedené lhůtě oznámí zhotoviteli, že nemá výhrady, nebo žádné výhrady neoznámí, má se za to, že objednatel dílo akceptuje bez výhrad a že dílo převzal.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V takovém případě se má za to, že objednatel dílo nepřevzal. Nepřevzaté dílo vrátí objednatel zpět zhotoviteli, umožňuje-li to povaha věci a nedohodnou-li se smluvní strany jinak.</w:t>
      </w:r>
    </w:p>
    <w:p w:rsidR="00CA6091" w:rsidRPr="005876B8" w:rsidRDefault="00CA6091" w:rsidP="00025E0E">
      <w:pPr>
        <w:widowControl w:val="0"/>
        <w:numPr>
          <w:ilvl w:val="0"/>
          <w:numId w:val="11"/>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i/>
          <w:iCs/>
          <w:sz w:val="20"/>
          <w:szCs w:val="20"/>
          <w:lang w:eastAsia="cs-CZ"/>
        </w:rPr>
      </w:pPr>
      <w:r w:rsidRPr="005876B8">
        <w:rPr>
          <w:rFonts w:ascii="Cambria" w:hAnsi="Cambria" w:cs="Cambria"/>
          <w:sz w:val="20"/>
          <w:szCs w:val="20"/>
          <w:lang w:eastAsia="cs-CZ"/>
        </w:rPr>
        <w:t xml:space="preserve">Objednatel je oprávněn odmítnout převzetí díla také tehdy, pokud zhotovitel nevyzve objednatele k převzetí díla včas dle článku IV. odst. 1 této smlouvy. </w:t>
      </w:r>
    </w:p>
    <w:p w:rsidR="00CA6091" w:rsidRPr="005876B8" w:rsidRDefault="00CA6091" w:rsidP="00025E0E">
      <w:pPr>
        <w:widowControl w:val="0"/>
        <w:numPr>
          <w:ilvl w:val="0"/>
          <w:numId w:val="11"/>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Oznámení o výhradách a oznámení o odmítnutí díla musí obsahovat popis vad díla a právo, které objednatel v důsledku vady díla uplatňuje. </w:t>
      </w:r>
    </w:p>
    <w:p w:rsidR="00CA6091" w:rsidRPr="005876B8" w:rsidRDefault="00CA6091" w:rsidP="00025E0E">
      <w:pPr>
        <w:widowControl w:val="0"/>
        <w:numPr>
          <w:ilvl w:val="0"/>
          <w:numId w:val="11"/>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Zhotovitel se zavazuje bezplatně odstranit oznámené vady ve lhůtě dle článku VIII. této smlouvy. </w:t>
      </w:r>
    </w:p>
    <w:p w:rsidR="00CA6091" w:rsidRPr="005876B8" w:rsidRDefault="00CA6091" w:rsidP="00025E0E">
      <w:pPr>
        <w:widowControl w:val="0"/>
        <w:numPr>
          <w:ilvl w:val="0"/>
          <w:numId w:val="11"/>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Pro opětovné předání díla se výše uvedený postup uplatní obdobně.</w:t>
      </w:r>
    </w:p>
    <w:p w:rsidR="00CA6091" w:rsidRPr="005876B8" w:rsidRDefault="00CA6091" w:rsidP="00025E0E">
      <w:pPr>
        <w:widowControl w:val="0"/>
        <w:suppressAutoHyphens w:val="0"/>
        <w:overflowPunct w:val="0"/>
        <w:autoSpaceDE w:val="0"/>
        <w:autoSpaceDN w:val="0"/>
        <w:adjustRightInd w:val="0"/>
        <w:spacing w:line="276" w:lineRule="auto"/>
        <w:jc w:val="both"/>
        <w:textAlignment w:val="baseline"/>
        <w:rPr>
          <w:rFonts w:ascii="Cambria" w:hAnsi="Cambria" w:cs="Cambria"/>
          <w:sz w:val="20"/>
          <w:szCs w:val="20"/>
          <w:lang w:eastAsia="cs-CZ"/>
        </w:rPr>
      </w:pPr>
    </w:p>
    <w:p w:rsidR="00CA6091" w:rsidRPr="005876B8" w:rsidRDefault="00CA6091" w:rsidP="00885FC7">
      <w:pPr>
        <w:keepNext/>
        <w:widowControl w:val="0"/>
        <w:suppressAutoHyphens w:val="0"/>
        <w:overflowPunct w:val="0"/>
        <w:autoSpaceDE w:val="0"/>
        <w:autoSpaceDN w:val="0"/>
        <w:adjustRightInd w:val="0"/>
        <w:spacing w:line="276" w:lineRule="auto"/>
        <w:jc w:val="center"/>
        <w:textAlignment w:val="baseline"/>
        <w:outlineLvl w:val="0"/>
        <w:rPr>
          <w:rFonts w:ascii="Cambria" w:hAnsi="Cambria" w:cs="Cambria"/>
          <w:b/>
          <w:bCs/>
          <w:sz w:val="20"/>
          <w:szCs w:val="20"/>
          <w:lang w:eastAsia="cs-CZ"/>
        </w:rPr>
      </w:pPr>
      <w:r w:rsidRPr="005876B8">
        <w:rPr>
          <w:rFonts w:ascii="Cambria" w:hAnsi="Cambria" w:cs="Cambria"/>
          <w:b/>
          <w:bCs/>
          <w:sz w:val="20"/>
          <w:szCs w:val="20"/>
          <w:lang w:eastAsia="cs-CZ"/>
        </w:rPr>
        <w:t>Článek VI.</w:t>
      </w:r>
    </w:p>
    <w:p w:rsidR="00CA6091" w:rsidRPr="005876B8" w:rsidRDefault="00CA6091" w:rsidP="00025E0E">
      <w:pPr>
        <w:keepNext/>
        <w:widowControl w:val="0"/>
        <w:suppressAutoHyphens w:val="0"/>
        <w:overflowPunct w:val="0"/>
        <w:autoSpaceDE w:val="0"/>
        <w:autoSpaceDN w:val="0"/>
        <w:adjustRightInd w:val="0"/>
        <w:spacing w:line="276" w:lineRule="auto"/>
        <w:jc w:val="center"/>
        <w:textAlignment w:val="baseline"/>
        <w:rPr>
          <w:rFonts w:ascii="Cambria" w:hAnsi="Cambria" w:cs="Cambria"/>
          <w:b/>
          <w:bCs/>
          <w:sz w:val="20"/>
          <w:szCs w:val="20"/>
          <w:u w:val="single"/>
          <w:lang w:eastAsia="cs-CZ"/>
        </w:rPr>
      </w:pPr>
      <w:r w:rsidRPr="005876B8">
        <w:rPr>
          <w:rFonts w:ascii="Cambria" w:hAnsi="Cambria" w:cs="Cambria"/>
          <w:b/>
          <w:bCs/>
          <w:sz w:val="20"/>
          <w:szCs w:val="20"/>
          <w:u w:val="single"/>
          <w:lang w:eastAsia="cs-CZ"/>
        </w:rPr>
        <w:t>Práva a povinnosti smluvních stran</w:t>
      </w:r>
    </w:p>
    <w:p w:rsidR="00CA6091" w:rsidRPr="005876B8" w:rsidRDefault="00CA6091" w:rsidP="00025E0E">
      <w:pPr>
        <w:widowControl w:val="0"/>
        <w:numPr>
          <w:ilvl w:val="0"/>
          <w:numId w:val="7"/>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Zhotovitel se zavazuje provést dílo s odbornou péčí a obstarat vše, co je k provedení díla potřeba. Zhotovitel se </w:t>
      </w:r>
      <w:r w:rsidRPr="005876B8">
        <w:rPr>
          <w:rFonts w:ascii="Cambria" w:hAnsi="Cambria" w:cs="Cambria"/>
          <w:sz w:val="20"/>
          <w:szCs w:val="20"/>
          <w:lang w:eastAsia="cs-CZ"/>
        </w:rPr>
        <w:lastRenderedPageBreak/>
        <w:t xml:space="preserve">zavazuje provést dílo v souladu s podklady k veřejné zakázce a je povinen zajistit, aby dílo odpovídalo obecně platným právním předpisům ČR, ve smlouvě uvedeným dokumentům a příslušným technickým normám, jejichž závaznost si smluvní strany tímto sjednávají.  </w:t>
      </w:r>
    </w:p>
    <w:p w:rsidR="00CA6091" w:rsidRPr="005876B8" w:rsidRDefault="00CA6091" w:rsidP="00025E0E">
      <w:pPr>
        <w:widowControl w:val="0"/>
        <w:numPr>
          <w:ilvl w:val="0"/>
          <w:numId w:val="7"/>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CA6091" w:rsidRPr="005876B8" w:rsidRDefault="00CA6091" w:rsidP="00025E0E">
      <w:pPr>
        <w:widowControl w:val="0"/>
        <w:numPr>
          <w:ilvl w:val="0"/>
          <w:numId w:val="7"/>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Zhotovitel se zavazuje neprodleně informovat objednatele o všech skutečnostech, které by mu mohly způsobit finanční, nebo jinou újmu, o překážkách, které by mohly ohrozit termíny stanovené touto smlouvou a o vadách předaného díla.</w:t>
      </w:r>
    </w:p>
    <w:p w:rsidR="00CA6091" w:rsidRPr="005876B8" w:rsidRDefault="00CA6091" w:rsidP="00025E0E">
      <w:pPr>
        <w:widowControl w:val="0"/>
        <w:numPr>
          <w:ilvl w:val="0"/>
          <w:numId w:val="7"/>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bookmarkStart w:id="7" w:name="Text37"/>
      <w:r w:rsidRPr="005876B8">
        <w:rPr>
          <w:rFonts w:ascii="Cambria" w:hAnsi="Cambria" w:cs="Cambria"/>
          <w:sz w:val="20"/>
          <w:szCs w:val="20"/>
          <w:lang w:eastAsia="cs-CZ"/>
        </w:rPr>
        <w:t xml:space="preserve">Dílo může zhotovitel provést prostřednictvím subdodavatelů s předchozím souhlasem objednatele, odpovídá však, jako by plnil sám. </w:t>
      </w:r>
    </w:p>
    <w:p w:rsidR="00CA6091" w:rsidRPr="005876B8" w:rsidRDefault="00CA6091" w:rsidP="00025E0E">
      <w:pPr>
        <w:widowControl w:val="0"/>
        <w:numPr>
          <w:ilvl w:val="0"/>
          <w:numId w:val="7"/>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Objednatel je povinen předat zhotoviteli podklady nutné pro provedení díla. Zhotovitel se zavazuje podklady předané objednatelem použít pouze ke splnění této smlouvy. Po předání díla je zhotovitel povinen podklady neprodleně vrátit objednateli, nedohodnou-li se strany jinak. </w:t>
      </w:r>
      <w:bookmarkEnd w:id="7"/>
      <w:r w:rsidRPr="005876B8">
        <w:rPr>
          <w:rFonts w:ascii="Cambria" w:hAnsi="Cambria" w:cs="Cambria"/>
          <w:sz w:val="20"/>
          <w:szCs w:val="20"/>
          <w:lang w:eastAsia="cs-CZ"/>
        </w:rPr>
        <w:t xml:space="preserve"> </w:t>
      </w:r>
    </w:p>
    <w:p w:rsidR="00CA6091" w:rsidRPr="005876B8" w:rsidRDefault="00CA6091" w:rsidP="00025E0E">
      <w:pPr>
        <w:keepNext/>
        <w:widowControl w:val="0"/>
        <w:tabs>
          <w:tab w:val="left" w:pos="284"/>
        </w:tabs>
        <w:suppressAutoHyphens w:val="0"/>
        <w:spacing w:before="120" w:line="276" w:lineRule="auto"/>
        <w:ind w:left="284" w:hanging="284"/>
        <w:jc w:val="center"/>
        <w:rPr>
          <w:rFonts w:ascii="Cambria" w:hAnsi="Cambria" w:cs="Cambria"/>
          <w:sz w:val="20"/>
          <w:szCs w:val="20"/>
          <w:lang w:eastAsia="cs-CZ"/>
        </w:rPr>
      </w:pPr>
      <w:r w:rsidRPr="005876B8">
        <w:rPr>
          <w:rFonts w:ascii="Cambria" w:hAnsi="Cambria" w:cs="Cambria"/>
          <w:b/>
          <w:bCs/>
          <w:sz w:val="20"/>
          <w:szCs w:val="20"/>
          <w:lang w:eastAsia="cs-CZ"/>
        </w:rPr>
        <w:t>Článek VII.</w:t>
      </w:r>
      <w:r w:rsidRPr="005876B8">
        <w:rPr>
          <w:rFonts w:ascii="Cambria" w:hAnsi="Cambria" w:cs="Cambria"/>
          <w:b/>
          <w:bCs/>
          <w:sz w:val="20"/>
          <w:szCs w:val="20"/>
          <w:lang w:eastAsia="cs-CZ"/>
        </w:rPr>
        <w:br/>
      </w:r>
      <w:r w:rsidRPr="005876B8">
        <w:rPr>
          <w:rFonts w:ascii="Cambria" w:hAnsi="Cambria" w:cs="Cambria"/>
          <w:b/>
          <w:bCs/>
          <w:sz w:val="20"/>
          <w:szCs w:val="20"/>
          <w:u w:val="single"/>
          <w:lang w:eastAsia="cs-CZ"/>
        </w:rPr>
        <w:t>Cena za dílo a platební podmínky</w:t>
      </w:r>
    </w:p>
    <w:p w:rsidR="00CA6091" w:rsidRPr="005876B8" w:rsidRDefault="00CA6091" w:rsidP="00025E0E">
      <w:pPr>
        <w:widowControl w:val="0"/>
        <w:numPr>
          <w:ilvl w:val="0"/>
          <w:numId w:val="1"/>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Cena za dílo je smluvními stranami sjednána ve výši: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2740"/>
        <w:gridCol w:w="3232"/>
      </w:tblGrid>
      <w:tr w:rsidR="00CA6091" w:rsidRPr="005876B8">
        <w:trPr>
          <w:trHeight w:val="413"/>
        </w:trPr>
        <w:tc>
          <w:tcPr>
            <w:tcW w:w="2980" w:type="dxa"/>
            <w:shd w:val="clear" w:color="auto" w:fill="D0CECE"/>
            <w:vAlign w:val="center"/>
          </w:tcPr>
          <w:p w:rsidR="00CA6091" w:rsidRPr="005876B8" w:rsidRDefault="00CA6091" w:rsidP="00025E0E">
            <w:pPr>
              <w:numPr>
                <w:ilvl w:val="0"/>
                <w:numId w:val="17"/>
              </w:numPr>
              <w:suppressAutoHyphens w:val="0"/>
              <w:overflowPunct w:val="0"/>
              <w:autoSpaceDE w:val="0"/>
              <w:autoSpaceDN w:val="0"/>
              <w:adjustRightInd w:val="0"/>
              <w:spacing w:before="60" w:after="60" w:line="276" w:lineRule="auto"/>
              <w:ind w:left="210" w:hanging="210"/>
              <w:contextualSpacing/>
              <w:jc w:val="both"/>
              <w:textAlignment w:val="baseline"/>
              <w:rPr>
                <w:rFonts w:ascii="Cambria" w:hAnsi="Cambria" w:cs="Cambria"/>
                <w:b/>
                <w:bCs/>
                <w:i/>
                <w:iCs/>
                <w:color w:val="4472C4"/>
                <w:sz w:val="18"/>
                <w:szCs w:val="18"/>
                <w:lang w:eastAsia="en-US"/>
              </w:rPr>
            </w:pPr>
            <w:r w:rsidRPr="005876B8">
              <w:rPr>
                <w:rFonts w:ascii="Cambria" w:hAnsi="Cambria" w:cs="Cambria"/>
                <w:b/>
                <w:bCs/>
                <w:sz w:val="18"/>
                <w:szCs w:val="18"/>
                <w:lang w:eastAsia="en-US"/>
              </w:rPr>
              <w:t>Nový Image Jablonec nad Nisou</w:t>
            </w:r>
          </w:p>
        </w:tc>
        <w:tc>
          <w:tcPr>
            <w:tcW w:w="2740" w:type="dxa"/>
            <w:shd w:val="clear" w:color="auto" w:fill="D0CECE"/>
            <w:vAlign w:val="center"/>
          </w:tcPr>
          <w:p w:rsidR="00CA6091" w:rsidRPr="005876B8" w:rsidRDefault="00CA6091" w:rsidP="00FC62B4">
            <w:pPr>
              <w:suppressAutoHyphens w:val="0"/>
              <w:overflowPunct w:val="0"/>
              <w:autoSpaceDE w:val="0"/>
              <w:autoSpaceDN w:val="0"/>
              <w:adjustRightInd w:val="0"/>
              <w:spacing w:before="60" w:after="60" w:line="276" w:lineRule="auto"/>
              <w:jc w:val="center"/>
              <w:textAlignment w:val="baseline"/>
              <w:rPr>
                <w:rFonts w:ascii="Cambria" w:hAnsi="Cambria" w:cs="Cambria"/>
                <w:b/>
                <w:bCs/>
                <w:i/>
                <w:iCs/>
                <w:sz w:val="18"/>
                <w:szCs w:val="18"/>
                <w:lang w:eastAsia="cs-CZ"/>
              </w:rPr>
            </w:pPr>
          </w:p>
          <w:p w:rsidR="00CA6091" w:rsidRPr="005876B8" w:rsidRDefault="00CA6091" w:rsidP="00FC62B4">
            <w:pPr>
              <w:suppressAutoHyphens w:val="0"/>
              <w:overflowPunct w:val="0"/>
              <w:autoSpaceDE w:val="0"/>
              <w:autoSpaceDN w:val="0"/>
              <w:adjustRightInd w:val="0"/>
              <w:spacing w:before="60" w:after="60" w:line="276" w:lineRule="auto"/>
              <w:jc w:val="center"/>
              <w:textAlignment w:val="baseline"/>
              <w:rPr>
                <w:rFonts w:ascii="Cambria" w:hAnsi="Cambria" w:cs="Cambria"/>
                <w:b/>
                <w:bCs/>
                <w:i/>
                <w:iCs/>
                <w:sz w:val="18"/>
                <w:szCs w:val="18"/>
                <w:lang w:eastAsia="cs-CZ"/>
              </w:rPr>
            </w:pPr>
            <w:r w:rsidRPr="005876B8">
              <w:rPr>
                <w:rFonts w:ascii="Cambria" w:hAnsi="Cambria" w:cs="Cambria"/>
                <w:b/>
                <w:bCs/>
                <w:i/>
                <w:iCs/>
                <w:sz w:val="18"/>
                <w:szCs w:val="18"/>
                <w:lang w:eastAsia="cs-CZ"/>
              </w:rPr>
              <w:t>Cena za 1 ks</w:t>
            </w:r>
          </w:p>
        </w:tc>
        <w:tc>
          <w:tcPr>
            <w:tcW w:w="3232" w:type="dxa"/>
            <w:shd w:val="clear" w:color="auto" w:fill="D0CECE"/>
          </w:tcPr>
          <w:p w:rsidR="00CA6091" w:rsidRPr="005876B8" w:rsidRDefault="00CA6091" w:rsidP="00FC62B4">
            <w:pPr>
              <w:suppressAutoHyphens w:val="0"/>
              <w:overflowPunct w:val="0"/>
              <w:autoSpaceDE w:val="0"/>
              <w:autoSpaceDN w:val="0"/>
              <w:adjustRightInd w:val="0"/>
              <w:spacing w:before="60" w:after="60" w:line="276" w:lineRule="auto"/>
              <w:jc w:val="center"/>
              <w:textAlignment w:val="baseline"/>
              <w:rPr>
                <w:rFonts w:ascii="Cambria" w:hAnsi="Cambria" w:cs="Cambria"/>
                <w:b/>
                <w:bCs/>
                <w:i/>
                <w:iCs/>
                <w:sz w:val="18"/>
                <w:szCs w:val="18"/>
                <w:lang w:eastAsia="cs-CZ"/>
              </w:rPr>
            </w:pPr>
          </w:p>
          <w:p w:rsidR="00CA6091" w:rsidRPr="005876B8" w:rsidRDefault="00CA6091" w:rsidP="00FC62B4">
            <w:pPr>
              <w:suppressAutoHyphens w:val="0"/>
              <w:overflowPunct w:val="0"/>
              <w:autoSpaceDE w:val="0"/>
              <w:autoSpaceDN w:val="0"/>
              <w:adjustRightInd w:val="0"/>
              <w:spacing w:before="60" w:after="60" w:line="276" w:lineRule="auto"/>
              <w:jc w:val="center"/>
              <w:textAlignment w:val="baseline"/>
              <w:rPr>
                <w:rFonts w:ascii="Cambria" w:hAnsi="Cambria" w:cs="Cambria"/>
                <w:b/>
                <w:bCs/>
                <w:i/>
                <w:iCs/>
                <w:sz w:val="18"/>
                <w:szCs w:val="18"/>
                <w:lang w:eastAsia="cs-CZ"/>
              </w:rPr>
            </w:pPr>
            <w:r w:rsidRPr="005876B8">
              <w:rPr>
                <w:rFonts w:ascii="Cambria" w:hAnsi="Cambria" w:cs="Cambria"/>
                <w:b/>
                <w:bCs/>
                <w:i/>
                <w:iCs/>
                <w:sz w:val="18"/>
                <w:szCs w:val="18"/>
                <w:lang w:eastAsia="cs-CZ"/>
              </w:rPr>
              <w:t>Celková cena / 15 000 kusů</w:t>
            </w:r>
          </w:p>
        </w:tc>
      </w:tr>
      <w:tr w:rsidR="00CA6091" w:rsidRPr="005876B8">
        <w:trPr>
          <w:trHeight w:val="251"/>
        </w:trPr>
        <w:tc>
          <w:tcPr>
            <w:tcW w:w="2980" w:type="dxa"/>
            <w:vAlign w:val="center"/>
          </w:tcPr>
          <w:p w:rsidR="00CA6091" w:rsidRPr="005876B8" w:rsidRDefault="00CA6091" w:rsidP="00FC62B4">
            <w:pPr>
              <w:suppressAutoHyphens w:val="0"/>
              <w:overflowPunct w:val="0"/>
              <w:autoSpaceDE w:val="0"/>
              <w:autoSpaceDN w:val="0"/>
              <w:adjustRightInd w:val="0"/>
              <w:spacing w:before="60" w:after="60" w:line="276" w:lineRule="auto"/>
              <w:jc w:val="both"/>
              <w:textAlignment w:val="baseline"/>
              <w:rPr>
                <w:rFonts w:ascii="Cambria" w:hAnsi="Cambria" w:cs="Cambria"/>
                <w:sz w:val="18"/>
                <w:szCs w:val="18"/>
                <w:lang w:eastAsia="cs-CZ"/>
              </w:rPr>
            </w:pPr>
            <w:r w:rsidRPr="005876B8">
              <w:rPr>
                <w:rFonts w:ascii="Cambria" w:hAnsi="Cambria" w:cs="Cambria"/>
                <w:sz w:val="18"/>
                <w:szCs w:val="18"/>
                <w:lang w:eastAsia="cs-CZ"/>
              </w:rPr>
              <w:t>Cena bez DPH v Kč</w:t>
            </w:r>
          </w:p>
        </w:tc>
        <w:tc>
          <w:tcPr>
            <w:tcW w:w="2740" w:type="dxa"/>
            <w:vAlign w:val="center"/>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highlight w:val="yellow"/>
                <w:lang w:eastAsia="cs-CZ"/>
              </w:rPr>
              <w:t>9,725</w:t>
            </w:r>
          </w:p>
        </w:tc>
        <w:tc>
          <w:tcPr>
            <w:tcW w:w="3232" w:type="dxa"/>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highlight w:val="yellow"/>
                <w:lang w:eastAsia="cs-CZ"/>
              </w:rPr>
              <w:t>145</w:t>
            </w:r>
            <w:r>
              <w:rPr>
                <w:rFonts w:ascii="Cambria" w:hAnsi="Cambria" w:cs="Cambria"/>
                <w:b/>
                <w:bCs/>
                <w:sz w:val="20"/>
                <w:szCs w:val="20"/>
                <w:lang w:eastAsia="cs-CZ"/>
              </w:rPr>
              <w:t>.875,-</w:t>
            </w:r>
          </w:p>
        </w:tc>
      </w:tr>
      <w:tr w:rsidR="00CA6091" w:rsidRPr="005876B8">
        <w:trPr>
          <w:trHeight w:val="271"/>
        </w:trPr>
        <w:tc>
          <w:tcPr>
            <w:tcW w:w="2980" w:type="dxa"/>
            <w:vAlign w:val="center"/>
          </w:tcPr>
          <w:p w:rsidR="00CA6091" w:rsidRPr="005876B8" w:rsidRDefault="00CA6091" w:rsidP="00FC62B4">
            <w:pPr>
              <w:suppressAutoHyphens w:val="0"/>
              <w:overflowPunct w:val="0"/>
              <w:autoSpaceDE w:val="0"/>
              <w:autoSpaceDN w:val="0"/>
              <w:adjustRightInd w:val="0"/>
              <w:spacing w:before="60" w:after="60" w:line="276" w:lineRule="auto"/>
              <w:jc w:val="both"/>
              <w:textAlignment w:val="baseline"/>
              <w:rPr>
                <w:rFonts w:ascii="Cambria" w:hAnsi="Cambria" w:cs="Cambria"/>
                <w:sz w:val="18"/>
                <w:szCs w:val="18"/>
                <w:lang w:eastAsia="cs-CZ"/>
              </w:rPr>
            </w:pPr>
            <w:r>
              <w:rPr>
                <w:rFonts w:ascii="Cambria" w:hAnsi="Cambria" w:cs="Cambria"/>
                <w:sz w:val="18"/>
                <w:szCs w:val="18"/>
                <w:lang w:eastAsia="cs-CZ"/>
              </w:rPr>
              <w:t xml:space="preserve">DPH  15% </w:t>
            </w:r>
            <w:r w:rsidRPr="005876B8">
              <w:rPr>
                <w:rFonts w:ascii="Cambria" w:hAnsi="Cambria" w:cs="Cambria"/>
                <w:sz w:val="18"/>
                <w:szCs w:val="18"/>
                <w:lang w:eastAsia="cs-CZ"/>
              </w:rPr>
              <w:t>v Kč</w:t>
            </w:r>
          </w:p>
        </w:tc>
        <w:tc>
          <w:tcPr>
            <w:tcW w:w="2740" w:type="dxa"/>
            <w:vAlign w:val="center"/>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lang w:eastAsia="cs-CZ"/>
              </w:rPr>
              <w:t>1,45875</w:t>
            </w:r>
          </w:p>
        </w:tc>
        <w:tc>
          <w:tcPr>
            <w:tcW w:w="3232" w:type="dxa"/>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lang w:eastAsia="cs-CZ"/>
              </w:rPr>
              <w:t>21.881,25</w:t>
            </w:r>
          </w:p>
        </w:tc>
      </w:tr>
      <w:tr w:rsidR="00CA6091" w:rsidRPr="005876B8">
        <w:trPr>
          <w:trHeight w:val="274"/>
        </w:trPr>
        <w:tc>
          <w:tcPr>
            <w:tcW w:w="2980" w:type="dxa"/>
            <w:vAlign w:val="center"/>
          </w:tcPr>
          <w:p w:rsidR="00CA6091" w:rsidRPr="005876B8" w:rsidRDefault="00CA6091" w:rsidP="00FC62B4">
            <w:pPr>
              <w:suppressAutoHyphens w:val="0"/>
              <w:overflowPunct w:val="0"/>
              <w:autoSpaceDE w:val="0"/>
              <w:autoSpaceDN w:val="0"/>
              <w:adjustRightInd w:val="0"/>
              <w:spacing w:before="60" w:after="60" w:line="276" w:lineRule="auto"/>
              <w:jc w:val="both"/>
              <w:textAlignment w:val="baseline"/>
              <w:rPr>
                <w:rFonts w:ascii="Cambria" w:hAnsi="Cambria" w:cs="Cambria"/>
                <w:sz w:val="18"/>
                <w:szCs w:val="18"/>
                <w:lang w:eastAsia="cs-CZ"/>
              </w:rPr>
            </w:pPr>
            <w:r w:rsidRPr="005876B8">
              <w:rPr>
                <w:rFonts w:ascii="Cambria" w:hAnsi="Cambria" w:cs="Cambria"/>
                <w:sz w:val="18"/>
                <w:szCs w:val="18"/>
                <w:lang w:eastAsia="cs-CZ"/>
              </w:rPr>
              <w:t>Celková cena s DPH v Kč</w:t>
            </w:r>
          </w:p>
        </w:tc>
        <w:tc>
          <w:tcPr>
            <w:tcW w:w="2740" w:type="dxa"/>
            <w:vAlign w:val="center"/>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lang w:eastAsia="cs-CZ"/>
              </w:rPr>
              <w:t>11,18375</w:t>
            </w:r>
          </w:p>
        </w:tc>
        <w:tc>
          <w:tcPr>
            <w:tcW w:w="3232" w:type="dxa"/>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lang w:eastAsia="cs-CZ"/>
              </w:rPr>
              <w:t>167.756,25</w:t>
            </w:r>
          </w:p>
        </w:tc>
      </w:tr>
    </w:tbl>
    <w:p w:rsidR="00CA6091" w:rsidRPr="005876B8" w:rsidRDefault="00CA6091" w:rsidP="00025E0E">
      <w:pPr>
        <w:suppressAutoHyphens w:val="0"/>
        <w:overflowPunct w:val="0"/>
        <w:autoSpaceDE w:val="0"/>
        <w:autoSpaceDN w:val="0"/>
        <w:adjustRightInd w:val="0"/>
        <w:spacing w:before="60" w:after="60" w:line="276" w:lineRule="auto"/>
        <w:jc w:val="both"/>
        <w:textAlignment w:val="baseline"/>
        <w:rPr>
          <w:rFonts w:ascii="Cambria" w:hAnsi="Cambria" w:cs="Cambria"/>
          <w:b/>
          <w:bCs/>
          <w:color w:val="FF0000"/>
          <w:sz w:val="18"/>
          <w:szCs w:val="18"/>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032"/>
        <w:gridCol w:w="3560"/>
      </w:tblGrid>
      <w:tr w:rsidR="00CA6091" w:rsidRPr="005876B8">
        <w:trPr>
          <w:trHeight w:val="217"/>
        </w:trPr>
        <w:tc>
          <w:tcPr>
            <w:tcW w:w="3261" w:type="dxa"/>
            <w:shd w:val="clear" w:color="auto" w:fill="D0CECE"/>
            <w:vAlign w:val="center"/>
          </w:tcPr>
          <w:p w:rsidR="00CA6091" w:rsidRPr="005876B8" w:rsidRDefault="00CA6091" w:rsidP="00FC62B4">
            <w:pPr>
              <w:suppressAutoHyphens w:val="0"/>
              <w:overflowPunct w:val="0"/>
              <w:autoSpaceDE w:val="0"/>
              <w:autoSpaceDN w:val="0"/>
              <w:adjustRightInd w:val="0"/>
              <w:spacing w:before="60" w:after="60" w:line="276" w:lineRule="auto"/>
              <w:textAlignment w:val="baseline"/>
              <w:rPr>
                <w:rFonts w:ascii="Cambria" w:hAnsi="Cambria" w:cs="Cambria"/>
                <w:b/>
                <w:bCs/>
                <w:i/>
                <w:iCs/>
                <w:color w:val="4472C4"/>
                <w:sz w:val="18"/>
                <w:szCs w:val="18"/>
                <w:lang w:eastAsia="cs-CZ"/>
              </w:rPr>
            </w:pPr>
            <w:r w:rsidRPr="005876B8">
              <w:rPr>
                <w:rFonts w:ascii="Cambria" w:hAnsi="Cambria" w:cs="Cambria"/>
                <w:b/>
                <w:bCs/>
                <w:sz w:val="18"/>
                <w:szCs w:val="18"/>
                <w:lang w:eastAsia="cs-CZ"/>
              </w:rPr>
              <w:t>b) Nový Turistický průvodce Jablonce nad Nisou:</w:t>
            </w:r>
          </w:p>
        </w:tc>
        <w:tc>
          <w:tcPr>
            <w:tcW w:w="3032" w:type="dxa"/>
            <w:shd w:val="clear" w:color="auto" w:fill="D0CECE"/>
            <w:vAlign w:val="center"/>
          </w:tcPr>
          <w:p w:rsidR="00CA6091" w:rsidRPr="005876B8" w:rsidRDefault="00CA6091" w:rsidP="00FC62B4">
            <w:pPr>
              <w:suppressAutoHyphens w:val="0"/>
              <w:overflowPunct w:val="0"/>
              <w:autoSpaceDE w:val="0"/>
              <w:autoSpaceDN w:val="0"/>
              <w:adjustRightInd w:val="0"/>
              <w:spacing w:before="60" w:after="60" w:line="276" w:lineRule="auto"/>
              <w:jc w:val="center"/>
              <w:textAlignment w:val="baseline"/>
              <w:rPr>
                <w:rFonts w:ascii="Cambria" w:hAnsi="Cambria" w:cs="Cambria"/>
                <w:b/>
                <w:bCs/>
                <w:i/>
                <w:iCs/>
                <w:sz w:val="18"/>
                <w:szCs w:val="18"/>
                <w:lang w:eastAsia="cs-CZ"/>
              </w:rPr>
            </w:pPr>
          </w:p>
          <w:p w:rsidR="00CA6091" w:rsidRPr="005876B8" w:rsidRDefault="00CA6091" w:rsidP="00FC62B4">
            <w:pPr>
              <w:suppressAutoHyphens w:val="0"/>
              <w:overflowPunct w:val="0"/>
              <w:autoSpaceDE w:val="0"/>
              <w:autoSpaceDN w:val="0"/>
              <w:adjustRightInd w:val="0"/>
              <w:spacing w:before="60" w:after="60" w:line="276" w:lineRule="auto"/>
              <w:jc w:val="center"/>
              <w:textAlignment w:val="baseline"/>
              <w:rPr>
                <w:rFonts w:ascii="Cambria" w:hAnsi="Cambria" w:cs="Cambria"/>
                <w:b/>
                <w:bCs/>
                <w:i/>
                <w:iCs/>
                <w:sz w:val="18"/>
                <w:szCs w:val="18"/>
                <w:lang w:eastAsia="cs-CZ"/>
              </w:rPr>
            </w:pPr>
            <w:r w:rsidRPr="005876B8">
              <w:rPr>
                <w:rFonts w:ascii="Cambria" w:hAnsi="Cambria" w:cs="Cambria"/>
                <w:b/>
                <w:bCs/>
                <w:i/>
                <w:iCs/>
                <w:sz w:val="18"/>
                <w:szCs w:val="18"/>
                <w:lang w:eastAsia="cs-CZ"/>
              </w:rPr>
              <w:t>Cena za 1 ks</w:t>
            </w:r>
          </w:p>
        </w:tc>
        <w:tc>
          <w:tcPr>
            <w:tcW w:w="3560" w:type="dxa"/>
            <w:shd w:val="clear" w:color="auto" w:fill="D0CECE"/>
          </w:tcPr>
          <w:p w:rsidR="00CA6091" w:rsidRPr="005876B8" w:rsidRDefault="00CA6091" w:rsidP="00FC62B4">
            <w:pPr>
              <w:suppressAutoHyphens w:val="0"/>
              <w:overflowPunct w:val="0"/>
              <w:autoSpaceDE w:val="0"/>
              <w:autoSpaceDN w:val="0"/>
              <w:adjustRightInd w:val="0"/>
              <w:spacing w:before="60" w:after="60" w:line="276" w:lineRule="auto"/>
              <w:jc w:val="center"/>
              <w:textAlignment w:val="baseline"/>
              <w:rPr>
                <w:rFonts w:ascii="Cambria" w:hAnsi="Cambria" w:cs="Cambria"/>
                <w:b/>
                <w:bCs/>
                <w:i/>
                <w:iCs/>
                <w:sz w:val="18"/>
                <w:szCs w:val="18"/>
                <w:lang w:eastAsia="cs-CZ"/>
              </w:rPr>
            </w:pPr>
          </w:p>
          <w:p w:rsidR="00CA6091" w:rsidRPr="005876B8" w:rsidRDefault="00CA6091" w:rsidP="00FC62B4">
            <w:pPr>
              <w:suppressAutoHyphens w:val="0"/>
              <w:overflowPunct w:val="0"/>
              <w:autoSpaceDE w:val="0"/>
              <w:autoSpaceDN w:val="0"/>
              <w:adjustRightInd w:val="0"/>
              <w:spacing w:before="60" w:after="60" w:line="276" w:lineRule="auto"/>
              <w:jc w:val="center"/>
              <w:textAlignment w:val="baseline"/>
              <w:rPr>
                <w:rFonts w:ascii="Cambria" w:hAnsi="Cambria" w:cs="Cambria"/>
                <w:b/>
                <w:bCs/>
                <w:i/>
                <w:iCs/>
                <w:sz w:val="18"/>
                <w:szCs w:val="18"/>
                <w:lang w:eastAsia="cs-CZ"/>
              </w:rPr>
            </w:pPr>
            <w:r w:rsidRPr="005876B8">
              <w:rPr>
                <w:rFonts w:ascii="Cambria" w:hAnsi="Cambria" w:cs="Cambria"/>
                <w:b/>
                <w:bCs/>
                <w:i/>
                <w:iCs/>
                <w:sz w:val="18"/>
                <w:szCs w:val="18"/>
                <w:lang w:eastAsia="cs-CZ"/>
              </w:rPr>
              <w:t>Celková cena / 15 000 kusů</w:t>
            </w:r>
          </w:p>
        </w:tc>
      </w:tr>
      <w:tr w:rsidR="00CA6091" w:rsidRPr="005876B8">
        <w:trPr>
          <w:trHeight w:val="251"/>
        </w:trPr>
        <w:tc>
          <w:tcPr>
            <w:tcW w:w="3261" w:type="dxa"/>
            <w:vAlign w:val="center"/>
          </w:tcPr>
          <w:p w:rsidR="00CA6091" w:rsidRPr="005876B8" w:rsidRDefault="00CA6091" w:rsidP="00FC62B4">
            <w:pPr>
              <w:suppressAutoHyphens w:val="0"/>
              <w:overflowPunct w:val="0"/>
              <w:autoSpaceDE w:val="0"/>
              <w:autoSpaceDN w:val="0"/>
              <w:adjustRightInd w:val="0"/>
              <w:spacing w:before="60" w:after="60" w:line="276" w:lineRule="auto"/>
              <w:jc w:val="both"/>
              <w:textAlignment w:val="baseline"/>
              <w:rPr>
                <w:rFonts w:ascii="Cambria" w:hAnsi="Cambria" w:cs="Cambria"/>
                <w:sz w:val="18"/>
                <w:szCs w:val="18"/>
                <w:lang w:eastAsia="cs-CZ"/>
              </w:rPr>
            </w:pPr>
            <w:r w:rsidRPr="005876B8">
              <w:rPr>
                <w:rFonts w:ascii="Cambria" w:hAnsi="Cambria" w:cs="Cambria"/>
                <w:sz w:val="18"/>
                <w:szCs w:val="18"/>
                <w:lang w:eastAsia="cs-CZ"/>
              </w:rPr>
              <w:t>Cena bez DPH v Kč</w:t>
            </w:r>
          </w:p>
        </w:tc>
        <w:tc>
          <w:tcPr>
            <w:tcW w:w="3032" w:type="dxa"/>
            <w:vAlign w:val="center"/>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lang w:eastAsia="cs-CZ"/>
              </w:rPr>
              <w:t>5,665</w:t>
            </w:r>
          </w:p>
        </w:tc>
        <w:tc>
          <w:tcPr>
            <w:tcW w:w="3560" w:type="dxa"/>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lang w:eastAsia="cs-CZ"/>
              </w:rPr>
              <w:t>84.975,-</w:t>
            </w:r>
          </w:p>
        </w:tc>
      </w:tr>
      <w:tr w:rsidR="00CA6091" w:rsidRPr="005876B8">
        <w:trPr>
          <w:trHeight w:val="271"/>
        </w:trPr>
        <w:tc>
          <w:tcPr>
            <w:tcW w:w="3261" w:type="dxa"/>
            <w:vAlign w:val="center"/>
          </w:tcPr>
          <w:p w:rsidR="00CA6091" w:rsidRPr="005876B8" w:rsidRDefault="00CA6091" w:rsidP="00FC62B4">
            <w:pPr>
              <w:suppressAutoHyphens w:val="0"/>
              <w:overflowPunct w:val="0"/>
              <w:autoSpaceDE w:val="0"/>
              <w:autoSpaceDN w:val="0"/>
              <w:adjustRightInd w:val="0"/>
              <w:spacing w:before="60" w:after="60" w:line="276" w:lineRule="auto"/>
              <w:jc w:val="both"/>
              <w:textAlignment w:val="baseline"/>
              <w:rPr>
                <w:rFonts w:ascii="Cambria" w:hAnsi="Cambria" w:cs="Cambria"/>
                <w:sz w:val="18"/>
                <w:szCs w:val="18"/>
                <w:lang w:eastAsia="cs-CZ"/>
              </w:rPr>
            </w:pPr>
            <w:r>
              <w:rPr>
                <w:rFonts w:ascii="Cambria" w:hAnsi="Cambria" w:cs="Cambria"/>
                <w:sz w:val="18"/>
                <w:szCs w:val="18"/>
                <w:lang w:eastAsia="cs-CZ"/>
              </w:rPr>
              <w:t>DPH 15%.</w:t>
            </w:r>
            <w:r w:rsidRPr="005876B8">
              <w:rPr>
                <w:rFonts w:ascii="Cambria" w:hAnsi="Cambria" w:cs="Cambria"/>
                <w:sz w:val="18"/>
                <w:szCs w:val="18"/>
                <w:lang w:eastAsia="cs-CZ"/>
              </w:rPr>
              <w:t xml:space="preserve"> v Kč</w:t>
            </w:r>
          </w:p>
        </w:tc>
        <w:tc>
          <w:tcPr>
            <w:tcW w:w="3032" w:type="dxa"/>
            <w:vAlign w:val="center"/>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lang w:eastAsia="cs-CZ"/>
              </w:rPr>
              <w:t>0,84975</w:t>
            </w:r>
          </w:p>
        </w:tc>
        <w:tc>
          <w:tcPr>
            <w:tcW w:w="3560" w:type="dxa"/>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lang w:eastAsia="cs-CZ"/>
              </w:rPr>
              <w:t>12.746,25</w:t>
            </w:r>
          </w:p>
        </w:tc>
      </w:tr>
      <w:tr w:rsidR="00CA6091" w:rsidRPr="005876B8">
        <w:trPr>
          <w:trHeight w:val="274"/>
        </w:trPr>
        <w:tc>
          <w:tcPr>
            <w:tcW w:w="3261" w:type="dxa"/>
            <w:vAlign w:val="center"/>
          </w:tcPr>
          <w:p w:rsidR="00CA6091" w:rsidRPr="005876B8" w:rsidRDefault="00CA6091" w:rsidP="00FC62B4">
            <w:pPr>
              <w:suppressAutoHyphens w:val="0"/>
              <w:overflowPunct w:val="0"/>
              <w:autoSpaceDE w:val="0"/>
              <w:autoSpaceDN w:val="0"/>
              <w:adjustRightInd w:val="0"/>
              <w:spacing w:before="60" w:after="60" w:line="276" w:lineRule="auto"/>
              <w:jc w:val="both"/>
              <w:textAlignment w:val="baseline"/>
              <w:rPr>
                <w:rFonts w:ascii="Cambria" w:hAnsi="Cambria" w:cs="Cambria"/>
                <w:sz w:val="18"/>
                <w:szCs w:val="18"/>
                <w:lang w:eastAsia="cs-CZ"/>
              </w:rPr>
            </w:pPr>
            <w:r w:rsidRPr="005876B8">
              <w:rPr>
                <w:rFonts w:ascii="Cambria" w:hAnsi="Cambria" w:cs="Cambria"/>
                <w:sz w:val="18"/>
                <w:szCs w:val="18"/>
                <w:lang w:eastAsia="cs-CZ"/>
              </w:rPr>
              <w:t>Celková cena s DPH v Kč</w:t>
            </w:r>
          </w:p>
        </w:tc>
        <w:tc>
          <w:tcPr>
            <w:tcW w:w="3032" w:type="dxa"/>
            <w:vAlign w:val="center"/>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lang w:eastAsia="cs-CZ"/>
              </w:rPr>
              <w:t>6,51475</w:t>
            </w:r>
          </w:p>
        </w:tc>
        <w:tc>
          <w:tcPr>
            <w:tcW w:w="3560" w:type="dxa"/>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lang w:eastAsia="cs-CZ"/>
              </w:rPr>
              <w:t>97.721,25</w:t>
            </w:r>
          </w:p>
        </w:tc>
      </w:tr>
    </w:tbl>
    <w:p w:rsidR="00CA6091" w:rsidRPr="005876B8" w:rsidRDefault="00CA6091" w:rsidP="00025E0E">
      <w:pPr>
        <w:numPr>
          <w:ilvl w:val="12"/>
          <w:numId w:val="0"/>
        </w:numPr>
        <w:suppressAutoHyphens w:val="0"/>
        <w:overflowPunct w:val="0"/>
        <w:autoSpaceDE w:val="0"/>
        <w:autoSpaceDN w:val="0"/>
        <w:adjustRightInd w:val="0"/>
        <w:spacing w:before="60" w:after="60" w:line="276" w:lineRule="auto"/>
        <w:jc w:val="both"/>
        <w:textAlignment w:val="baseline"/>
        <w:rPr>
          <w:rFonts w:ascii="Cambria" w:hAnsi="Cambria" w:cs="Cambria"/>
          <w:color w:val="FF0000"/>
          <w:sz w:val="18"/>
          <w:szCs w:val="18"/>
          <w:lang w:eastAsia="cs-CZ"/>
        </w:rPr>
      </w:pPr>
      <w:bookmarkStart w:id="8" w:name="_GoBack"/>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032"/>
        <w:gridCol w:w="3560"/>
      </w:tblGrid>
      <w:tr w:rsidR="00CA6091" w:rsidRPr="005876B8">
        <w:trPr>
          <w:trHeight w:val="217"/>
        </w:trPr>
        <w:tc>
          <w:tcPr>
            <w:tcW w:w="3261" w:type="dxa"/>
            <w:shd w:val="clear" w:color="auto" w:fill="D0CECE"/>
            <w:vAlign w:val="center"/>
          </w:tcPr>
          <w:p w:rsidR="00CA6091" w:rsidRPr="005876B8" w:rsidRDefault="00CA6091" w:rsidP="00025E0E">
            <w:pPr>
              <w:numPr>
                <w:ilvl w:val="0"/>
                <w:numId w:val="18"/>
              </w:numPr>
              <w:tabs>
                <w:tab w:val="left" w:pos="351"/>
              </w:tabs>
              <w:suppressAutoHyphens w:val="0"/>
              <w:overflowPunct w:val="0"/>
              <w:autoSpaceDE w:val="0"/>
              <w:autoSpaceDN w:val="0"/>
              <w:adjustRightInd w:val="0"/>
              <w:spacing w:before="60" w:after="60" w:line="276" w:lineRule="auto"/>
              <w:ind w:left="68" w:firstLine="0"/>
              <w:contextualSpacing/>
              <w:jc w:val="both"/>
              <w:textAlignment w:val="baseline"/>
              <w:rPr>
                <w:rFonts w:ascii="Cambria" w:hAnsi="Cambria" w:cs="Cambria"/>
                <w:b/>
                <w:bCs/>
                <w:i/>
                <w:iCs/>
                <w:color w:val="4472C4"/>
                <w:sz w:val="18"/>
                <w:szCs w:val="18"/>
                <w:lang w:eastAsia="en-US"/>
              </w:rPr>
            </w:pPr>
            <w:r w:rsidRPr="005876B8">
              <w:rPr>
                <w:rFonts w:ascii="Cambria" w:hAnsi="Cambria" w:cs="Cambria"/>
                <w:b/>
                <w:bCs/>
                <w:sz w:val="18"/>
                <w:szCs w:val="18"/>
                <w:lang w:eastAsia="en-US"/>
              </w:rPr>
              <w:t>Nový Kompakt Jablonce nad Nisou:</w:t>
            </w:r>
          </w:p>
        </w:tc>
        <w:tc>
          <w:tcPr>
            <w:tcW w:w="3032" w:type="dxa"/>
            <w:shd w:val="clear" w:color="auto" w:fill="D0CECE"/>
            <w:vAlign w:val="center"/>
          </w:tcPr>
          <w:p w:rsidR="00CA6091" w:rsidRPr="005876B8" w:rsidRDefault="00CA6091" w:rsidP="00FC62B4">
            <w:pPr>
              <w:suppressAutoHyphens w:val="0"/>
              <w:overflowPunct w:val="0"/>
              <w:autoSpaceDE w:val="0"/>
              <w:autoSpaceDN w:val="0"/>
              <w:adjustRightInd w:val="0"/>
              <w:spacing w:before="60" w:after="60" w:line="276" w:lineRule="auto"/>
              <w:jc w:val="center"/>
              <w:textAlignment w:val="baseline"/>
              <w:rPr>
                <w:rFonts w:ascii="Cambria" w:hAnsi="Cambria" w:cs="Cambria"/>
                <w:b/>
                <w:bCs/>
                <w:i/>
                <w:iCs/>
                <w:sz w:val="18"/>
                <w:szCs w:val="18"/>
                <w:lang w:eastAsia="cs-CZ"/>
              </w:rPr>
            </w:pPr>
          </w:p>
          <w:p w:rsidR="00CA6091" w:rsidRPr="005876B8" w:rsidRDefault="00CA6091" w:rsidP="00FC62B4">
            <w:pPr>
              <w:suppressAutoHyphens w:val="0"/>
              <w:overflowPunct w:val="0"/>
              <w:autoSpaceDE w:val="0"/>
              <w:autoSpaceDN w:val="0"/>
              <w:adjustRightInd w:val="0"/>
              <w:spacing w:before="60" w:after="60" w:line="276" w:lineRule="auto"/>
              <w:jc w:val="center"/>
              <w:textAlignment w:val="baseline"/>
              <w:rPr>
                <w:rFonts w:ascii="Cambria" w:hAnsi="Cambria" w:cs="Cambria"/>
                <w:b/>
                <w:bCs/>
                <w:i/>
                <w:iCs/>
                <w:sz w:val="18"/>
                <w:szCs w:val="18"/>
                <w:lang w:eastAsia="cs-CZ"/>
              </w:rPr>
            </w:pPr>
            <w:r w:rsidRPr="005876B8">
              <w:rPr>
                <w:rFonts w:ascii="Cambria" w:hAnsi="Cambria" w:cs="Cambria"/>
                <w:b/>
                <w:bCs/>
                <w:i/>
                <w:iCs/>
                <w:sz w:val="18"/>
                <w:szCs w:val="18"/>
                <w:lang w:eastAsia="cs-CZ"/>
              </w:rPr>
              <w:t>Cena za 1 ks</w:t>
            </w:r>
          </w:p>
        </w:tc>
        <w:tc>
          <w:tcPr>
            <w:tcW w:w="3560" w:type="dxa"/>
            <w:shd w:val="clear" w:color="auto" w:fill="D0CECE"/>
          </w:tcPr>
          <w:p w:rsidR="00CA6091" w:rsidRPr="005876B8" w:rsidRDefault="00CA6091" w:rsidP="00FC62B4">
            <w:pPr>
              <w:suppressAutoHyphens w:val="0"/>
              <w:overflowPunct w:val="0"/>
              <w:autoSpaceDE w:val="0"/>
              <w:autoSpaceDN w:val="0"/>
              <w:adjustRightInd w:val="0"/>
              <w:spacing w:before="60" w:after="60" w:line="276" w:lineRule="auto"/>
              <w:jc w:val="center"/>
              <w:textAlignment w:val="baseline"/>
              <w:rPr>
                <w:rFonts w:ascii="Cambria" w:hAnsi="Cambria" w:cs="Cambria"/>
                <w:b/>
                <w:bCs/>
                <w:i/>
                <w:iCs/>
                <w:sz w:val="18"/>
                <w:szCs w:val="18"/>
                <w:lang w:eastAsia="cs-CZ"/>
              </w:rPr>
            </w:pPr>
          </w:p>
          <w:p w:rsidR="00CA6091" w:rsidRPr="005876B8" w:rsidRDefault="00CA6091" w:rsidP="00FC62B4">
            <w:pPr>
              <w:suppressAutoHyphens w:val="0"/>
              <w:overflowPunct w:val="0"/>
              <w:autoSpaceDE w:val="0"/>
              <w:autoSpaceDN w:val="0"/>
              <w:adjustRightInd w:val="0"/>
              <w:spacing w:before="60" w:after="60" w:line="276" w:lineRule="auto"/>
              <w:jc w:val="center"/>
              <w:textAlignment w:val="baseline"/>
              <w:rPr>
                <w:rFonts w:ascii="Cambria" w:hAnsi="Cambria" w:cs="Cambria"/>
                <w:b/>
                <w:bCs/>
                <w:i/>
                <w:iCs/>
                <w:sz w:val="18"/>
                <w:szCs w:val="18"/>
                <w:lang w:eastAsia="cs-CZ"/>
              </w:rPr>
            </w:pPr>
            <w:r w:rsidRPr="005876B8">
              <w:rPr>
                <w:rFonts w:ascii="Cambria" w:hAnsi="Cambria" w:cs="Cambria"/>
                <w:b/>
                <w:bCs/>
                <w:i/>
                <w:iCs/>
                <w:sz w:val="18"/>
                <w:szCs w:val="18"/>
                <w:lang w:eastAsia="cs-CZ"/>
              </w:rPr>
              <w:t>Celková cena / 15 000 kusů</w:t>
            </w:r>
          </w:p>
        </w:tc>
      </w:tr>
      <w:tr w:rsidR="00CA6091" w:rsidRPr="005876B8">
        <w:trPr>
          <w:trHeight w:val="251"/>
        </w:trPr>
        <w:tc>
          <w:tcPr>
            <w:tcW w:w="3261" w:type="dxa"/>
            <w:vAlign w:val="center"/>
          </w:tcPr>
          <w:p w:rsidR="00CA6091" w:rsidRPr="005876B8" w:rsidRDefault="00CA6091" w:rsidP="00FC62B4">
            <w:pPr>
              <w:suppressAutoHyphens w:val="0"/>
              <w:overflowPunct w:val="0"/>
              <w:autoSpaceDE w:val="0"/>
              <w:autoSpaceDN w:val="0"/>
              <w:adjustRightInd w:val="0"/>
              <w:spacing w:before="60" w:after="60" w:line="276" w:lineRule="auto"/>
              <w:jc w:val="both"/>
              <w:textAlignment w:val="baseline"/>
              <w:rPr>
                <w:rFonts w:ascii="Cambria" w:hAnsi="Cambria" w:cs="Cambria"/>
                <w:sz w:val="18"/>
                <w:szCs w:val="18"/>
                <w:lang w:eastAsia="cs-CZ"/>
              </w:rPr>
            </w:pPr>
            <w:r w:rsidRPr="005876B8">
              <w:rPr>
                <w:rFonts w:ascii="Cambria" w:hAnsi="Cambria" w:cs="Cambria"/>
                <w:sz w:val="18"/>
                <w:szCs w:val="18"/>
                <w:lang w:eastAsia="cs-CZ"/>
              </w:rPr>
              <w:t>Cena bez DPH v Kč</w:t>
            </w:r>
          </w:p>
        </w:tc>
        <w:tc>
          <w:tcPr>
            <w:tcW w:w="3032" w:type="dxa"/>
            <w:vAlign w:val="center"/>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lang w:eastAsia="cs-CZ"/>
              </w:rPr>
              <w:t>5,665</w:t>
            </w:r>
          </w:p>
        </w:tc>
        <w:tc>
          <w:tcPr>
            <w:tcW w:w="3560" w:type="dxa"/>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lang w:eastAsia="cs-CZ"/>
              </w:rPr>
              <w:t>84.975,-</w:t>
            </w:r>
          </w:p>
        </w:tc>
      </w:tr>
      <w:tr w:rsidR="00CA6091" w:rsidRPr="005876B8">
        <w:trPr>
          <w:trHeight w:val="271"/>
        </w:trPr>
        <w:tc>
          <w:tcPr>
            <w:tcW w:w="3261" w:type="dxa"/>
            <w:vAlign w:val="center"/>
          </w:tcPr>
          <w:p w:rsidR="00CA6091" w:rsidRPr="005876B8" w:rsidRDefault="00CA6091" w:rsidP="00FC62B4">
            <w:pPr>
              <w:suppressAutoHyphens w:val="0"/>
              <w:overflowPunct w:val="0"/>
              <w:autoSpaceDE w:val="0"/>
              <w:autoSpaceDN w:val="0"/>
              <w:adjustRightInd w:val="0"/>
              <w:spacing w:before="60" w:after="60" w:line="276" w:lineRule="auto"/>
              <w:jc w:val="both"/>
              <w:textAlignment w:val="baseline"/>
              <w:rPr>
                <w:rFonts w:ascii="Cambria" w:hAnsi="Cambria" w:cs="Cambria"/>
                <w:sz w:val="18"/>
                <w:szCs w:val="18"/>
                <w:lang w:eastAsia="cs-CZ"/>
              </w:rPr>
            </w:pPr>
            <w:r>
              <w:rPr>
                <w:rFonts w:ascii="Cambria" w:hAnsi="Cambria" w:cs="Cambria"/>
                <w:sz w:val="18"/>
                <w:szCs w:val="18"/>
                <w:lang w:eastAsia="cs-CZ"/>
              </w:rPr>
              <w:t>DPH  15.%</w:t>
            </w:r>
            <w:r w:rsidRPr="005876B8">
              <w:rPr>
                <w:rFonts w:ascii="Cambria" w:hAnsi="Cambria" w:cs="Cambria"/>
                <w:sz w:val="18"/>
                <w:szCs w:val="18"/>
                <w:lang w:eastAsia="cs-CZ"/>
              </w:rPr>
              <w:t xml:space="preserve"> v Kč</w:t>
            </w:r>
          </w:p>
        </w:tc>
        <w:tc>
          <w:tcPr>
            <w:tcW w:w="3032" w:type="dxa"/>
            <w:vAlign w:val="center"/>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lang w:eastAsia="cs-CZ"/>
              </w:rPr>
              <w:t>0,84975</w:t>
            </w:r>
          </w:p>
        </w:tc>
        <w:tc>
          <w:tcPr>
            <w:tcW w:w="3560" w:type="dxa"/>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lang w:eastAsia="cs-CZ"/>
              </w:rPr>
              <w:t>12.746,25</w:t>
            </w:r>
          </w:p>
        </w:tc>
      </w:tr>
      <w:tr w:rsidR="00CA6091" w:rsidRPr="005876B8">
        <w:trPr>
          <w:trHeight w:val="274"/>
        </w:trPr>
        <w:tc>
          <w:tcPr>
            <w:tcW w:w="3261" w:type="dxa"/>
            <w:vAlign w:val="center"/>
          </w:tcPr>
          <w:p w:rsidR="00CA6091" w:rsidRPr="005876B8" w:rsidRDefault="00CA6091" w:rsidP="00FC62B4">
            <w:pPr>
              <w:suppressAutoHyphens w:val="0"/>
              <w:overflowPunct w:val="0"/>
              <w:autoSpaceDE w:val="0"/>
              <w:autoSpaceDN w:val="0"/>
              <w:adjustRightInd w:val="0"/>
              <w:spacing w:before="60" w:after="60" w:line="276" w:lineRule="auto"/>
              <w:jc w:val="both"/>
              <w:textAlignment w:val="baseline"/>
              <w:rPr>
                <w:rFonts w:ascii="Cambria" w:hAnsi="Cambria" w:cs="Cambria"/>
                <w:sz w:val="18"/>
                <w:szCs w:val="18"/>
                <w:lang w:eastAsia="cs-CZ"/>
              </w:rPr>
            </w:pPr>
            <w:r w:rsidRPr="005876B8">
              <w:rPr>
                <w:rFonts w:ascii="Cambria" w:hAnsi="Cambria" w:cs="Cambria"/>
                <w:sz w:val="18"/>
                <w:szCs w:val="18"/>
                <w:lang w:eastAsia="cs-CZ"/>
              </w:rPr>
              <w:t>Celková cena s DPH v Kč</w:t>
            </w:r>
          </w:p>
        </w:tc>
        <w:tc>
          <w:tcPr>
            <w:tcW w:w="3032" w:type="dxa"/>
            <w:vAlign w:val="center"/>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lang w:eastAsia="cs-CZ"/>
              </w:rPr>
              <w:t>6,51475</w:t>
            </w:r>
          </w:p>
        </w:tc>
        <w:tc>
          <w:tcPr>
            <w:tcW w:w="3560" w:type="dxa"/>
          </w:tcPr>
          <w:p w:rsidR="00CA6091" w:rsidRPr="00CC7B95" w:rsidRDefault="00CA6091" w:rsidP="00FC62B4">
            <w:pPr>
              <w:widowControl w:val="0"/>
              <w:suppressAutoHyphens w:val="0"/>
              <w:overflowPunct w:val="0"/>
              <w:autoSpaceDE w:val="0"/>
              <w:autoSpaceDN w:val="0"/>
              <w:adjustRightInd w:val="0"/>
              <w:spacing w:before="120" w:line="276" w:lineRule="auto"/>
              <w:jc w:val="both"/>
              <w:textAlignment w:val="baseline"/>
              <w:rPr>
                <w:rFonts w:ascii="Cambria" w:hAnsi="Cambria" w:cs="Cambria"/>
                <w:b/>
                <w:bCs/>
                <w:sz w:val="20"/>
                <w:szCs w:val="20"/>
                <w:lang w:eastAsia="cs-CZ"/>
              </w:rPr>
            </w:pPr>
            <w:r>
              <w:rPr>
                <w:rFonts w:ascii="Cambria" w:hAnsi="Cambria" w:cs="Cambria"/>
                <w:b/>
                <w:bCs/>
                <w:sz w:val="20"/>
                <w:szCs w:val="20"/>
                <w:lang w:eastAsia="cs-CZ"/>
              </w:rPr>
              <w:t>97.721,25</w:t>
            </w:r>
          </w:p>
        </w:tc>
      </w:tr>
    </w:tbl>
    <w:p w:rsidR="00CA6091" w:rsidRDefault="00CA6091" w:rsidP="00025E0E">
      <w:pPr>
        <w:widowControl w:val="0"/>
        <w:suppressAutoHyphens w:val="0"/>
        <w:overflowPunct w:val="0"/>
        <w:autoSpaceDE w:val="0"/>
        <w:autoSpaceDN w:val="0"/>
        <w:adjustRightInd w:val="0"/>
        <w:spacing w:before="120" w:line="276" w:lineRule="auto"/>
        <w:ind w:left="567"/>
        <w:jc w:val="both"/>
        <w:textAlignment w:val="baseline"/>
        <w:rPr>
          <w:rFonts w:ascii="Cambria" w:hAnsi="Cambria" w:cs="Cambria"/>
          <w:sz w:val="20"/>
          <w:szCs w:val="20"/>
          <w:lang w:eastAsia="cs-CZ"/>
        </w:rPr>
      </w:pPr>
      <w:bookmarkStart w:id="9" w:name="Text26"/>
    </w:p>
    <w:p w:rsidR="00CA6091" w:rsidRPr="005876B8" w:rsidRDefault="00CA6091" w:rsidP="00885FC7">
      <w:pPr>
        <w:suppressAutoHyphens w:val="0"/>
        <w:overflowPunct w:val="0"/>
        <w:autoSpaceDE w:val="0"/>
        <w:autoSpaceDN w:val="0"/>
        <w:adjustRightInd w:val="0"/>
        <w:spacing w:before="60" w:after="60"/>
        <w:ind w:left="284"/>
        <w:jc w:val="both"/>
        <w:textAlignment w:val="baseline"/>
        <w:outlineLvl w:val="0"/>
        <w:rPr>
          <w:rFonts w:ascii="Cambria" w:hAnsi="Cambria" w:cs="Cambria"/>
          <w:b/>
          <w:bCs/>
          <w:sz w:val="20"/>
          <w:szCs w:val="20"/>
          <w:lang w:eastAsia="cs-CZ"/>
        </w:rPr>
      </w:pPr>
      <w:r w:rsidRPr="005876B8">
        <w:rPr>
          <w:rFonts w:ascii="Cambria" w:hAnsi="Cambria" w:cs="Cambria"/>
          <w:b/>
          <w:bCs/>
          <w:sz w:val="20"/>
          <w:szCs w:val="20"/>
          <w:lang w:eastAsia="cs-CZ"/>
        </w:rPr>
        <w:t>Celková cena za dílo tedy činí:</w:t>
      </w:r>
    </w:p>
    <w:p w:rsidR="00CA6091" w:rsidRPr="005876B8" w:rsidRDefault="00CA6091" w:rsidP="00025E0E">
      <w:pPr>
        <w:widowControl w:val="0"/>
        <w:numPr>
          <w:ilvl w:val="0"/>
          <w:numId w:val="12"/>
        </w:numPr>
        <w:suppressAutoHyphens w:val="0"/>
        <w:overflowPunct w:val="0"/>
        <w:autoSpaceDE w:val="0"/>
        <w:autoSpaceDN w:val="0"/>
        <w:adjustRightInd w:val="0"/>
        <w:spacing w:before="120" w:after="60" w:line="276" w:lineRule="auto"/>
        <w:ind w:left="567" w:hanging="283"/>
        <w:jc w:val="both"/>
        <w:textAlignment w:val="baseline"/>
        <w:rPr>
          <w:rFonts w:ascii="Cambria" w:hAnsi="Cambria" w:cs="Cambria"/>
          <w:sz w:val="20"/>
          <w:szCs w:val="20"/>
          <w:lang w:eastAsia="cs-CZ"/>
        </w:rPr>
      </w:pPr>
      <w:r>
        <w:rPr>
          <w:rFonts w:ascii="Cambria" w:hAnsi="Cambria" w:cs="Cambria"/>
          <w:sz w:val="20"/>
          <w:szCs w:val="20"/>
          <w:lang w:eastAsia="cs-CZ"/>
        </w:rPr>
        <w:t>315.825,</w:t>
      </w:r>
      <w:r w:rsidRPr="005876B8">
        <w:rPr>
          <w:rFonts w:ascii="Cambria" w:hAnsi="Cambria" w:cs="Cambria"/>
          <w:sz w:val="20"/>
          <w:szCs w:val="20"/>
          <w:lang w:eastAsia="cs-CZ"/>
        </w:rPr>
        <w:t>- Kč (slovy:</w:t>
      </w:r>
      <w:r>
        <w:rPr>
          <w:rFonts w:ascii="Cambria" w:hAnsi="Cambria" w:cs="Cambria"/>
          <w:sz w:val="20"/>
          <w:szCs w:val="20"/>
          <w:lang w:eastAsia="cs-CZ"/>
        </w:rPr>
        <w:t xml:space="preserve"> třistapatnácttisícosmsetdvacetpět</w:t>
      </w:r>
      <w:r w:rsidRPr="005876B8">
        <w:rPr>
          <w:rFonts w:ascii="Cambria" w:hAnsi="Cambria" w:cs="Cambria"/>
          <w:sz w:val="20"/>
          <w:szCs w:val="20"/>
          <w:lang w:eastAsia="cs-CZ"/>
        </w:rPr>
        <w:t xml:space="preserve"> korun českých) bez DPH,</w:t>
      </w:r>
    </w:p>
    <w:p w:rsidR="00CA6091" w:rsidRPr="00025E0E" w:rsidRDefault="00CA6091" w:rsidP="00025E0E">
      <w:pPr>
        <w:widowControl w:val="0"/>
        <w:numPr>
          <w:ilvl w:val="0"/>
          <w:numId w:val="12"/>
        </w:numPr>
        <w:suppressAutoHyphens w:val="0"/>
        <w:overflowPunct w:val="0"/>
        <w:autoSpaceDE w:val="0"/>
        <w:autoSpaceDN w:val="0"/>
        <w:adjustRightInd w:val="0"/>
        <w:spacing w:before="120" w:after="60" w:line="276" w:lineRule="auto"/>
        <w:ind w:left="567" w:hanging="283"/>
        <w:jc w:val="both"/>
        <w:textAlignment w:val="baseline"/>
        <w:rPr>
          <w:rFonts w:ascii="Cambria" w:hAnsi="Cambria" w:cs="Cambria"/>
          <w:color w:val="0070C0"/>
          <w:sz w:val="20"/>
          <w:szCs w:val="20"/>
          <w:lang w:eastAsia="cs-CZ"/>
        </w:rPr>
      </w:pPr>
      <w:r>
        <w:rPr>
          <w:rFonts w:ascii="Cambria" w:hAnsi="Cambria" w:cs="Cambria"/>
          <w:b/>
          <w:bCs/>
          <w:sz w:val="20"/>
          <w:szCs w:val="20"/>
          <w:lang w:eastAsia="cs-CZ"/>
        </w:rPr>
        <w:t>363.198,75</w:t>
      </w:r>
      <w:r w:rsidRPr="005876B8">
        <w:rPr>
          <w:rFonts w:ascii="Cambria" w:hAnsi="Cambria" w:cs="Cambria"/>
          <w:b/>
          <w:bCs/>
          <w:sz w:val="20"/>
          <w:szCs w:val="20"/>
          <w:lang w:eastAsia="cs-CZ"/>
        </w:rPr>
        <w:t xml:space="preserve"> Kč</w:t>
      </w:r>
      <w:r w:rsidRPr="005876B8">
        <w:rPr>
          <w:rFonts w:ascii="Cambria" w:hAnsi="Cambria" w:cs="Cambria"/>
          <w:sz w:val="20"/>
          <w:szCs w:val="20"/>
          <w:lang w:eastAsia="cs-CZ"/>
        </w:rPr>
        <w:t xml:space="preserve"> (slovy </w:t>
      </w:r>
      <w:r>
        <w:rPr>
          <w:rFonts w:ascii="Cambria" w:hAnsi="Cambria" w:cs="Cambria"/>
          <w:sz w:val="20"/>
          <w:szCs w:val="20"/>
          <w:lang w:eastAsia="cs-CZ"/>
        </w:rPr>
        <w:t>třistašedesáttřitisícjednostodevadesátosm</w:t>
      </w:r>
      <w:r w:rsidRPr="005876B8">
        <w:rPr>
          <w:rFonts w:ascii="Cambria" w:hAnsi="Cambria" w:cs="Cambria"/>
          <w:sz w:val="20"/>
          <w:szCs w:val="20"/>
          <w:lang w:eastAsia="cs-CZ"/>
        </w:rPr>
        <w:t xml:space="preserve"> korun českých</w:t>
      </w:r>
      <w:r>
        <w:rPr>
          <w:rFonts w:ascii="Cambria" w:hAnsi="Cambria" w:cs="Cambria"/>
          <w:sz w:val="20"/>
          <w:szCs w:val="20"/>
          <w:lang w:eastAsia="cs-CZ"/>
        </w:rPr>
        <w:t xml:space="preserve"> a sedmdesátpěthaléřů</w:t>
      </w:r>
      <w:r w:rsidRPr="005876B8">
        <w:rPr>
          <w:rFonts w:ascii="Cambria" w:hAnsi="Cambria" w:cs="Cambria"/>
          <w:sz w:val="20"/>
          <w:szCs w:val="20"/>
          <w:lang w:eastAsia="cs-CZ"/>
        </w:rPr>
        <w:t>) včetně DPH, jejíž sazba ke d</w:t>
      </w:r>
      <w:r>
        <w:rPr>
          <w:rFonts w:ascii="Cambria" w:hAnsi="Cambria" w:cs="Cambria"/>
          <w:sz w:val="20"/>
          <w:szCs w:val="20"/>
          <w:lang w:eastAsia="cs-CZ"/>
        </w:rPr>
        <w:t xml:space="preserve">ni uzavření této smlouvy činí 15 </w:t>
      </w:r>
      <w:r w:rsidRPr="008413B9">
        <w:rPr>
          <w:rFonts w:ascii="Cambria" w:hAnsi="Cambria" w:cs="Cambria"/>
          <w:sz w:val="20"/>
          <w:szCs w:val="20"/>
          <w:highlight w:val="yellow"/>
          <w:lang w:eastAsia="cs-CZ"/>
        </w:rPr>
        <w:t>%.</w:t>
      </w:r>
      <w:r w:rsidRPr="005876B8">
        <w:rPr>
          <w:rFonts w:ascii="Cambria" w:hAnsi="Cambria" w:cs="Cambria"/>
          <w:noProof/>
          <w:sz w:val="20"/>
          <w:szCs w:val="20"/>
          <w:lang w:eastAsia="cs-CZ"/>
        </w:rPr>
        <w:t xml:space="preserve"> </w:t>
      </w:r>
      <w:bookmarkEnd w:id="9"/>
      <w:r w:rsidRPr="005876B8">
        <w:rPr>
          <w:rFonts w:ascii="Cambria" w:hAnsi="Cambria" w:cs="Cambria"/>
          <w:sz w:val="20"/>
          <w:szCs w:val="20"/>
          <w:lang w:eastAsia="cs-CZ"/>
        </w:rPr>
        <w:t xml:space="preserve"> </w:t>
      </w:r>
    </w:p>
    <w:p w:rsidR="00CA6091" w:rsidRDefault="00CA6091" w:rsidP="00025E0E">
      <w:pPr>
        <w:widowControl w:val="0"/>
        <w:suppressAutoHyphens w:val="0"/>
        <w:overflowPunct w:val="0"/>
        <w:autoSpaceDE w:val="0"/>
        <w:autoSpaceDN w:val="0"/>
        <w:adjustRightInd w:val="0"/>
        <w:spacing w:before="120" w:after="60" w:line="276" w:lineRule="auto"/>
        <w:jc w:val="both"/>
        <w:textAlignment w:val="baseline"/>
        <w:rPr>
          <w:rFonts w:ascii="Cambria" w:hAnsi="Cambria" w:cs="Cambria"/>
          <w:color w:val="0070C0"/>
          <w:sz w:val="20"/>
          <w:szCs w:val="20"/>
          <w:lang w:eastAsia="cs-CZ"/>
        </w:rPr>
      </w:pPr>
    </w:p>
    <w:p w:rsidR="00CA6091" w:rsidRPr="005876B8" w:rsidRDefault="00CA6091" w:rsidP="00025E0E">
      <w:pPr>
        <w:widowControl w:val="0"/>
        <w:suppressAutoHyphens w:val="0"/>
        <w:overflowPunct w:val="0"/>
        <w:autoSpaceDE w:val="0"/>
        <w:autoSpaceDN w:val="0"/>
        <w:adjustRightInd w:val="0"/>
        <w:spacing w:before="120" w:after="60" w:line="276" w:lineRule="auto"/>
        <w:jc w:val="both"/>
        <w:textAlignment w:val="baseline"/>
        <w:rPr>
          <w:rFonts w:ascii="Cambria" w:hAnsi="Cambria" w:cs="Cambria"/>
          <w:color w:val="0070C0"/>
          <w:sz w:val="20"/>
          <w:szCs w:val="20"/>
          <w:lang w:eastAsia="cs-CZ"/>
        </w:rPr>
      </w:pPr>
    </w:p>
    <w:p w:rsidR="00CA6091" w:rsidRPr="005876B8" w:rsidRDefault="00CA6091" w:rsidP="00025E0E">
      <w:pPr>
        <w:widowControl w:val="0"/>
        <w:numPr>
          <w:ilvl w:val="0"/>
          <w:numId w:val="1"/>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Cena dle odst. 1 uvedená bez DPH je stanovena jako konečná a nepřekročitelná a zahrnuje veškeré náklady nezbytné k řádnému splnění závazků zhotovitele, včetně inflace. </w:t>
      </w:r>
    </w:p>
    <w:p w:rsidR="00CA6091" w:rsidRPr="005876B8" w:rsidRDefault="00CA6091" w:rsidP="00025E0E">
      <w:pPr>
        <w:widowControl w:val="0"/>
        <w:numPr>
          <w:ilvl w:val="0"/>
          <w:numId w:val="1"/>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Zhotovitel je oprávněn fakturovat cenu po předání díla za předpokladu, že podle článku V. této smlouvy je dílo akceptováno bez výhrad a zhotovitel řádně splnil další závazky vyplývající z této smlouvy.  </w:t>
      </w:r>
    </w:p>
    <w:p w:rsidR="00CA6091" w:rsidRPr="005876B8" w:rsidRDefault="00CA6091" w:rsidP="00025E0E">
      <w:pPr>
        <w:widowControl w:val="0"/>
        <w:numPr>
          <w:ilvl w:val="0"/>
          <w:numId w:val="1"/>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Faktura (daňový doklad) je splatná ve lhůtě 30 dnů od vystavení a musí být doručena objednateli. </w:t>
      </w:r>
    </w:p>
    <w:p w:rsidR="00CA6091" w:rsidRPr="005876B8" w:rsidRDefault="00CA6091" w:rsidP="00025E0E">
      <w:pPr>
        <w:widowControl w:val="0"/>
        <w:numPr>
          <w:ilvl w:val="0"/>
          <w:numId w:val="1"/>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Faktura (daňový doklad) musí obsahovat zejména: </w:t>
      </w:r>
    </w:p>
    <w:p w:rsidR="00CA6091" w:rsidRPr="005876B8" w:rsidRDefault="00CA6091" w:rsidP="00025E0E">
      <w:pPr>
        <w:widowControl w:val="0"/>
        <w:numPr>
          <w:ilvl w:val="0"/>
          <w:numId w:val="13"/>
        </w:numPr>
        <w:suppressAutoHyphens w:val="0"/>
        <w:overflowPunct w:val="0"/>
        <w:autoSpaceDE w:val="0"/>
        <w:autoSpaceDN w:val="0"/>
        <w:adjustRightInd w:val="0"/>
        <w:spacing w:before="120" w:after="60" w:line="276" w:lineRule="auto"/>
        <w:ind w:left="709"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označení osoby zhotovitele včetně uvedení sídla a IČ (DIČ),</w:t>
      </w:r>
    </w:p>
    <w:p w:rsidR="00CA6091" w:rsidRPr="005876B8" w:rsidRDefault="00CA6091" w:rsidP="00025E0E">
      <w:pPr>
        <w:widowControl w:val="0"/>
        <w:numPr>
          <w:ilvl w:val="0"/>
          <w:numId w:val="13"/>
        </w:numPr>
        <w:suppressAutoHyphens w:val="0"/>
        <w:overflowPunct w:val="0"/>
        <w:autoSpaceDE w:val="0"/>
        <w:autoSpaceDN w:val="0"/>
        <w:adjustRightInd w:val="0"/>
        <w:spacing w:before="120" w:after="60" w:line="276" w:lineRule="auto"/>
        <w:ind w:left="709"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označení osoby objednatele včetně uvedení sídla, IČ a DIČ,</w:t>
      </w:r>
    </w:p>
    <w:p w:rsidR="00CA6091" w:rsidRPr="005876B8" w:rsidRDefault="00CA6091" w:rsidP="00025E0E">
      <w:pPr>
        <w:widowControl w:val="0"/>
        <w:numPr>
          <w:ilvl w:val="0"/>
          <w:numId w:val="13"/>
        </w:numPr>
        <w:suppressAutoHyphens w:val="0"/>
        <w:overflowPunct w:val="0"/>
        <w:autoSpaceDE w:val="0"/>
        <w:autoSpaceDN w:val="0"/>
        <w:adjustRightInd w:val="0"/>
        <w:spacing w:before="120" w:after="60" w:line="276" w:lineRule="auto"/>
        <w:ind w:left="709"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evidenční číslo faktury a datum vystavení faktury,</w:t>
      </w:r>
    </w:p>
    <w:p w:rsidR="00CA6091" w:rsidRPr="005876B8" w:rsidRDefault="00CA6091" w:rsidP="00025E0E">
      <w:pPr>
        <w:widowControl w:val="0"/>
        <w:numPr>
          <w:ilvl w:val="0"/>
          <w:numId w:val="13"/>
        </w:numPr>
        <w:suppressAutoHyphens w:val="0"/>
        <w:overflowPunct w:val="0"/>
        <w:autoSpaceDE w:val="0"/>
        <w:autoSpaceDN w:val="0"/>
        <w:adjustRightInd w:val="0"/>
        <w:spacing w:before="120" w:after="60" w:line="276" w:lineRule="auto"/>
        <w:ind w:left="709"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rozsah a předmět plnění (nestačí pouze odkaz na evidenční číslo této smlouvy),</w:t>
      </w:r>
    </w:p>
    <w:p w:rsidR="00CA6091" w:rsidRPr="005876B8" w:rsidRDefault="00CA6091" w:rsidP="00025E0E">
      <w:pPr>
        <w:widowControl w:val="0"/>
        <w:numPr>
          <w:ilvl w:val="0"/>
          <w:numId w:val="13"/>
        </w:numPr>
        <w:suppressAutoHyphens w:val="0"/>
        <w:overflowPunct w:val="0"/>
        <w:autoSpaceDE w:val="0"/>
        <w:autoSpaceDN w:val="0"/>
        <w:adjustRightInd w:val="0"/>
        <w:spacing w:before="120" w:after="60" w:line="276" w:lineRule="auto"/>
        <w:ind w:left="709"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den uskutečnění plnění,</w:t>
      </w:r>
    </w:p>
    <w:p w:rsidR="00CA6091" w:rsidRPr="005876B8" w:rsidRDefault="00CA6091" w:rsidP="00025E0E">
      <w:pPr>
        <w:widowControl w:val="0"/>
        <w:numPr>
          <w:ilvl w:val="0"/>
          <w:numId w:val="13"/>
        </w:numPr>
        <w:suppressAutoHyphens w:val="0"/>
        <w:overflowPunct w:val="0"/>
        <w:autoSpaceDE w:val="0"/>
        <w:autoSpaceDN w:val="0"/>
        <w:adjustRightInd w:val="0"/>
        <w:spacing w:before="120" w:after="60" w:line="276" w:lineRule="auto"/>
        <w:ind w:left="709"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označení této smlouvy včetně uvedení jejího evidenčního čísla,</w:t>
      </w:r>
    </w:p>
    <w:p w:rsidR="00CA6091" w:rsidRPr="005876B8" w:rsidRDefault="00CA6091" w:rsidP="00025E0E">
      <w:pPr>
        <w:widowControl w:val="0"/>
        <w:numPr>
          <w:ilvl w:val="0"/>
          <w:numId w:val="13"/>
        </w:numPr>
        <w:suppressAutoHyphens w:val="0"/>
        <w:overflowPunct w:val="0"/>
        <w:autoSpaceDE w:val="0"/>
        <w:autoSpaceDN w:val="0"/>
        <w:adjustRightInd w:val="0"/>
        <w:spacing w:before="120" w:after="60" w:line="276" w:lineRule="auto"/>
        <w:ind w:left="709"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lhůtu splatnosti v souladu s  předchozím odstavcem,</w:t>
      </w:r>
    </w:p>
    <w:p w:rsidR="00CA6091" w:rsidRPr="005876B8" w:rsidRDefault="00CA6091" w:rsidP="00025E0E">
      <w:pPr>
        <w:widowControl w:val="0"/>
        <w:numPr>
          <w:ilvl w:val="0"/>
          <w:numId w:val="13"/>
        </w:numPr>
        <w:suppressAutoHyphens w:val="0"/>
        <w:overflowPunct w:val="0"/>
        <w:autoSpaceDE w:val="0"/>
        <w:autoSpaceDN w:val="0"/>
        <w:adjustRightInd w:val="0"/>
        <w:spacing w:before="120" w:after="60" w:line="276" w:lineRule="auto"/>
        <w:ind w:left="709"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označení banky a číslo účtu, na který má být cena poukázána.</w:t>
      </w:r>
    </w:p>
    <w:p w:rsidR="00CA6091" w:rsidRPr="005876B8" w:rsidRDefault="00CA6091" w:rsidP="00025E0E">
      <w:pPr>
        <w:widowControl w:val="0"/>
        <w:numPr>
          <w:ilvl w:val="0"/>
          <w:numId w:val="1"/>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Kromě náležitostí uvedených v předchozím odstavci musí faktura (daňový doklad) obsahovat náležitosti dle příslušných právních předpisů.</w:t>
      </w:r>
    </w:p>
    <w:p w:rsidR="00CA6091" w:rsidRPr="005876B8" w:rsidRDefault="00CA6091" w:rsidP="00025E0E">
      <w:pPr>
        <w:widowControl w:val="0"/>
        <w:numPr>
          <w:ilvl w:val="0"/>
          <w:numId w:val="1"/>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vystavením opravené faktury (daňového dokladu). </w:t>
      </w:r>
    </w:p>
    <w:p w:rsidR="00CA6091" w:rsidRPr="005876B8" w:rsidRDefault="00CA6091" w:rsidP="00025E0E">
      <w:pPr>
        <w:widowControl w:val="0"/>
        <w:numPr>
          <w:ilvl w:val="0"/>
          <w:numId w:val="1"/>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Dohodnutou cenu za dílo uhradí objednatel na základě faktury (daňového dokladu), která obsahuje všechny náležitosti stanovené touto smlouvou a příslušnými právními předpisy, bezhotovostním převodem na účet zhotovitele uvedený v této smlouvě nebo na účet, který zhotovitel objednateli písemně sdělí po uzavření této smlouvy.</w:t>
      </w:r>
    </w:p>
    <w:p w:rsidR="00CA6091" w:rsidRPr="005876B8" w:rsidRDefault="00CA6091" w:rsidP="00025E0E">
      <w:pPr>
        <w:widowControl w:val="0"/>
        <w:suppressAutoHyphens w:val="0"/>
        <w:overflowPunct w:val="0"/>
        <w:autoSpaceDE w:val="0"/>
        <w:autoSpaceDN w:val="0"/>
        <w:adjustRightInd w:val="0"/>
        <w:spacing w:line="276" w:lineRule="auto"/>
        <w:jc w:val="both"/>
        <w:textAlignment w:val="baseline"/>
        <w:rPr>
          <w:rFonts w:ascii="Cambria" w:hAnsi="Cambria" w:cs="Cambria"/>
          <w:b/>
          <w:bCs/>
          <w:sz w:val="20"/>
          <w:szCs w:val="20"/>
          <w:lang w:eastAsia="cs-CZ"/>
        </w:rPr>
      </w:pPr>
    </w:p>
    <w:p w:rsidR="00CA6091" w:rsidRPr="005876B8" w:rsidRDefault="00CA6091" w:rsidP="00025E0E">
      <w:pPr>
        <w:keepNext/>
        <w:widowControl w:val="0"/>
        <w:suppressAutoHyphens w:val="0"/>
        <w:overflowPunct w:val="0"/>
        <w:autoSpaceDE w:val="0"/>
        <w:autoSpaceDN w:val="0"/>
        <w:adjustRightInd w:val="0"/>
        <w:spacing w:before="120" w:line="276" w:lineRule="auto"/>
        <w:jc w:val="center"/>
        <w:textAlignment w:val="baseline"/>
        <w:rPr>
          <w:rFonts w:ascii="Cambria" w:hAnsi="Cambria" w:cs="Cambria"/>
          <w:b/>
          <w:bCs/>
          <w:sz w:val="20"/>
          <w:szCs w:val="20"/>
          <w:lang w:eastAsia="cs-CZ"/>
        </w:rPr>
      </w:pPr>
      <w:r w:rsidRPr="005876B8">
        <w:rPr>
          <w:rFonts w:ascii="Cambria" w:hAnsi="Cambria" w:cs="Cambria"/>
          <w:b/>
          <w:bCs/>
          <w:sz w:val="20"/>
          <w:szCs w:val="20"/>
          <w:lang w:eastAsia="cs-CZ"/>
        </w:rPr>
        <w:t>Článek VIII.</w:t>
      </w:r>
      <w:r w:rsidRPr="005876B8">
        <w:rPr>
          <w:rFonts w:ascii="Cambria" w:hAnsi="Cambria" w:cs="Cambria"/>
          <w:b/>
          <w:bCs/>
          <w:sz w:val="20"/>
          <w:szCs w:val="20"/>
          <w:lang w:eastAsia="cs-CZ"/>
        </w:rPr>
        <w:br/>
      </w:r>
      <w:r w:rsidRPr="005876B8">
        <w:rPr>
          <w:rFonts w:ascii="Cambria" w:hAnsi="Cambria" w:cs="Cambria"/>
          <w:b/>
          <w:bCs/>
          <w:sz w:val="20"/>
          <w:szCs w:val="20"/>
          <w:u w:val="single"/>
          <w:lang w:eastAsia="cs-CZ"/>
        </w:rPr>
        <w:t>Odpovědnost zhotovitele za vady</w:t>
      </w:r>
    </w:p>
    <w:p w:rsidR="00CA6091" w:rsidRPr="005876B8" w:rsidRDefault="00CA6091" w:rsidP="00025E0E">
      <w:pPr>
        <w:widowControl w:val="0"/>
        <w:numPr>
          <w:ilvl w:val="0"/>
          <w:numId w:val="9"/>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Zhotovitel poskytuje objednateli záruku na dílo po dobu </w:t>
      </w:r>
      <w:bookmarkStart w:id="10" w:name="Text41"/>
      <w:r w:rsidRPr="005876B8">
        <w:rPr>
          <w:rFonts w:ascii="Cambria" w:hAnsi="Cambria" w:cs="Cambria"/>
          <w:noProof/>
          <w:sz w:val="20"/>
          <w:szCs w:val="20"/>
          <w:lang w:eastAsia="cs-CZ"/>
        </w:rPr>
        <w:t>2 roky</w:t>
      </w:r>
      <w:bookmarkEnd w:id="10"/>
      <w:r w:rsidRPr="005876B8">
        <w:rPr>
          <w:rFonts w:ascii="Cambria" w:hAnsi="Cambria" w:cs="Cambria"/>
          <w:sz w:val="20"/>
          <w:szCs w:val="20"/>
          <w:lang w:eastAsia="cs-CZ"/>
        </w:rPr>
        <w:t xml:space="preserve"> od předání bezvadného díla. Záruční doba běží od dne předání a převzetí díla v souladu s článkem V. této smlouvy. </w:t>
      </w:r>
    </w:p>
    <w:p w:rsidR="00CA6091" w:rsidRPr="005876B8" w:rsidRDefault="00CA6091" w:rsidP="00025E0E">
      <w:pPr>
        <w:widowControl w:val="0"/>
        <w:numPr>
          <w:ilvl w:val="0"/>
          <w:numId w:val="9"/>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Objednatel má nárok na bezplatné odstranění jakékoli vady, kterou mělo dílo při předání a převzetí, nebo kterou objednatel zjistil kdykoli během záruční doby. </w:t>
      </w:r>
    </w:p>
    <w:p w:rsidR="00CA6091" w:rsidRPr="005876B8" w:rsidRDefault="00CA6091" w:rsidP="00025E0E">
      <w:pPr>
        <w:widowControl w:val="0"/>
        <w:numPr>
          <w:ilvl w:val="0"/>
          <w:numId w:val="9"/>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Zhotovitel se zavazuje vadu díla odstranit neprodleně, nejpozději však do </w:t>
      </w:r>
      <w:bookmarkStart w:id="11" w:name="Text42"/>
      <w:r w:rsidRPr="005876B8">
        <w:rPr>
          <w:rFonts w:ascii="Cambria" w:hAnsi="Cambria" w:cs="Cambria"/>
          <w:noProof/>
          <w:sz w:val="20"/>
          <w:szCs w:val="20"/>
          <w:lang w:eastAsia="cs-CZ"/>
        </w:rPr>
        <w:t xml:space="preserve">15 </w:t>
      </w:r>
      <w:bookmarkEnd w:id="11"/>
      <w:r w:rsidRPr="005876B8">
        <w:rPr>
          <w:rFonts w:ascii="Cambria" w:hAnsi="Cambria" w:cs="Cambria"/>
          <w:sz w:val="20"/>
          <w:szCs w:val="20"/>
          <w:lang w:eastAsia="cs-CZ"/>
        </w:rPr>
        <w:t xml:space="preserve"> dnů ode dne doručení písemného oznámení objednatele o vadách díla. </w:t>
      </w:r>
    </w:p>
    <w:p w:rsidR="00CA6091" w:rsidRPr="005876B8" w:rsidRDefault="00CA6091" w:rsidP="00025E0E">
      <w:pPr>
        <w:widowControl w:val="0"/>
        <w:numPr>
          <w:ilvl w:val="0"/>
          <w:numId w:val="9"/>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Oznámení musí obsahovat popis vady díla a právo, které objednatel v důsledku vady díla uplatňuje.</w:t>
      </w:r>
    </w:p>
    <w:p w:rsidR="00CA6091" w:rsidRDefault="00CA6091" w:rsidP="00025E0E">
      <w:pPr>
        <w:widowControl w:val="0"/>
        <w:suppressAutoHyphens w:val="0"/>
        <w:overflowPunct w:val="0"/>
        <w:autoSpaceDE w:val="0"/>
        <w:autoSpaceDN w:val="0"/>
        <w:adjustRightInd w:val="0"/>
        <w:spacing w:line="276" w:lineRule="auto"/>
        <w:jc w:val="both"/>
        <w:textAlignment w:val="baseline"/>
        <w:rPr>
          <w:rFonts w:ascii="Cambria" w:hAnsi="Cambria" w:cs="Cambria"/>
          <w:b/>
          <w:bCs/>
          <w:sz w:val="20"/>
          <w:szCs w:val="20"/>
          <w:lang w:eastAsia="cs-CZ"/>
        </w:rPr>
      </w:pPr>
    </w:p>
    <w:p w:rsidR="00CA6091" w:rsidRDefault="00CA6091" w:rsidP="00025E0E">
      <w:pPr>
        <w:widowControl w:val="0"/>
        <w:suppressAutoHyphens w:val="0"/>
        <w:overflowPunct w:val="0"/>
        <w:autoSpaceDE w:val="0"/>
        <w:autoSpaceDN w:val="0"/>
        <w:adjustRightInd w:val="0"/>
        <w:spacing w:line="276" w:lineRule="auto"/>
        <w:jc w:val="both"/>
        <w:textAlignment w:val="baseline"/>
        <w:rPr>
          <w:rFonts w:ascii="Cambria" w:hAnsi="Cambria" w:cs="Cambria"/>
          <w:b/>
          <w:bCs/>
          <w:sz w:val="20"/>
          <w:szCs w:val="20"/>
          <w:lang w:eastAsia="cs-CZ"/>
        </w:rPr>
      </w:pPr>
    </w:p>
    <w:p w:rsidR="00CA6091" w:rsidRDefault="00CA6091" w:rsidP="00025E0E">
      <w:pPr>
        <w:widowControl w:val="0"/>
        <w:suppressAutoHyphens w:val="0"/>
        <w:overflowPunct w:val="0"/>
        <w:autoSpaceDE w:val="0"/>
        <w:autoSpaceDN w:val="0"/>
        <w:adjustRightInd w:val="0"/>
        <w:spacing w:line="276" w:lineRule="auto"/>
        <w:jc w:val="both"/>
        <w:textAlignment w:val="baseline"/>
        <w:rPr>
          <w:rFonts w:ascii="Cambria" w:hAnsi="Cambria" w:cs="Cambria"/>
          <w:b/>
          <w:bCs/>
          <w:sz w:val="20"/>
          <w:szCs w:val="20"/>
          <w:lang w:eastAsia="cs-CZ"/>
        </w:rPr>
      </w:pPr>
    </w:p>
    <w:p w:rsidR="00CA6091" w:rsidRPr="005876B8" w:rsidRDefault="00CA6091" w:rsidP="00025E0E">
      <w:pPr>
        <w:widowControl w:val="0"/>
        <w:suppressAutoHyphens w:val="0"/>
        <w:overflowPunct w:val="0"/>
        <w:autoSpaceDE w:val="0"/>
        <w:autoSpaceDN w:val="0"/>
        <w:adjustRightInd w:val="0"/>
        <w:spacing w:line="276" w:lineRule="auto"/>
        <w:jc w:val="both"/>
        <w:textAlignment w:val="baseline"/>
        <w:rPr>
          <w:rFonts w:ascii="Cambria" w:hAnsi="Cambria" w:cs="Cambria"/>
          <w:b/>
          <w:bCs/>
          <w:sz w:val="20"/>
          <w:szCs w:val="20"/>
          <w:lang w:eastAsia="cs-CZ"/>
        </w:rPr>
      </w:pPr>
    </w:p>
    <w:p w:rsidR="00CA6091" w:rsidRPr="005876B8" w:rsidRDefault="00CA6091" w:rsidP="00885FC7">
      <w:pPr>
        <w:keepNext/>
        <w:widowControl w:val="0"/>
        <w:suppressAutoHyphens w:val="0"/>
        <w:overflowPunct w:val="0"/>
        <w:autoSpaceDE w:val="0"/>
        <w:autoSpaceDN w:val="0"/>
        <w:adjustRightInd w:val="0"/>
        <w:spacing w:line="276" w:lineRule="auto"/>
        <w:jc w:val="center"/>
        <w:textAlignment w:val="baseline"/>
        <w:outlineLvl w:val="0"/>
        <w:rPr>
          <w:rFonts w:ascii="Cambria" w:hAnsi="Cambria" w:cs="Cambria"/>
          <w:b/>
          <w:bCs/>
          <w:sz w:val="20"/>
          <w:szCs w:val="20"/>
          <w:lang w:eastAsia="cs-CZ"/>
        </w:rPr>
      </w:pPr>
      <w:r w:rsidRPr="005876B8">
        <w:rPr>
          <w:rFonts w:ascii="Cambria" w:hAnsi="Cambria" w:cs="Cambria"/>
          <w:b/>
          <w:bCs/>
          <w:sz w:val="20"/>
          <w:szCs w:val="20"/>
          <w:lang w:eastAsia="cs-CZ"/>
        </w:rPr>
        <w:lastRenderedPageBreak/>
        <w:t>Článek IX.</w:t>
      </w:r>
    </w:p>
    <w:p w:rsidR="00CA6091" w:rsidRPr="005876B8" w:rsidRDefault="00CA6091" w:rsidP="00025E0E">
      <w:pPr>
        <w:keepNext/>
        <w:widowControl w:val="0"/>
        <w:suppressAutoHyphens w:val="0"/>
        <w:overflowPunct w:val="0"/>
        <w:autoSpaceDE w:val="0"/>
        <w:autoSpaceDN w:val="0"/>
        <w:adjustRightInd w:val="0"/>
        <w:spacing w:line="276" w:lineRule="auto"/>
        <w:jc w:val="center"/>
        <w:textAlignment w:val="baseline"/>
        <w:rPr>
          <w:rFonts w:ascii="Cambria" w:hAnsi="Cambria" w:cs="Cambria"/>
          <w:b/>
          <w:bCs/>
          <w:sz w:val="20"/>
          <w:szCs w:val="20"/>
          <w:u w:val="single"/>
          <w:lang w:eastAsia="cs-CZ"/>
        </w:rPr>
      </w:pPr>
      <w:r w:rsidRPr="005876B8">
        <w:rPr>
          <w:rFonts w:ascii="Cambria" w:hAnsi="Cambria" w:cs="Cambria"/>
          <w:b/>
          <w:bCs/>
          <w:sz w:val="20"/>
          <w:szCs w:val="20"/>
          <w:u w:val="single"/>
          <w:lang w:eastAsia="cs-CZ"/>
        </w:rPr>
        <w:t>Vlastnické právo a právo užití</w:t>
      </w:r>
    </w:p>
    <w:p w:rsidR="00CA6091" w:rsidRPr="005876B8" w:rsidRDefault="00CA6091" w:rsidP="00025E0E">
      <w:pPr>
        <w:widowControl w:val="0"/>
        <w:numPr>
          <w:ilvl w:val="0"/>
          <w:numId w:val="4"/>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Objednatel nabude vlastnické právo k veškerým výstupům, které vzniknou realizací předmětu smlouvy, okamžikem předání a převzetí díla v souladu s článkem V. této smlouvy.</w:t>
      </w:r>
    </w:p>
    <w:p w:rsidR="00CA6091" w:rsidRPr="005876B8" w:rsidRDefault="00CA6091" w:rsidP="00025E0E">
      <w:pPr>
        <w:widowControl w:val="0"/>
        <w:numPr>
          <w:ilvl w:val="0"/>
          <w:numId w:val="4"/>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Objednatel bude dílo užívat za účelem </w:t>
      </w:r>
      <w:r w:rsidRPr="005876B8">
        <w:rPr>
          <w:rFonts w:ascii="Cambria" w:hAnsi="Cambria" w:cs="Cambria"/>
          <w:noProof/>
          <w:sz w:val="20"/>
          <w:szCs w:val="20"/>
          <w:lang w:eastAsia="cs-CZ"/>
        </w:rPr>
        <w:t>propagace objednatele.</w:t>
      </w:r>
    </w:p>
    <w:p w:rsidR="00CA6091" w:rsidRPr="005876B8" w:rsidRDefault="00CA6091" w:rsidP="00025E0E">
      <w:pPr>
        <w:widowControl w:val="0"/>
        <w:numPr>
          <w:ilvl w:val="0"/>
          <w:numId w:val="4"/>
        </w:numPr>
        <w:suppressAutoHyphens w:val="0"/>
        <w:overflowPunct w:val="0"/>
        <w:autoSpaceDE w:val="0"/>
        <w:autoSpaceDN w:val="0"/>
        <w:adjustRightInd w:val="0"/>
        <w:spacing w:before="120" w:after="12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V případě, že výsledkem činnosti zhotovitele je dílo podléhající ochraně dle zákona </w:t>
      </w:r>
      <w:r w:rsidRPr="005876B8">
        <w:rPr>
          <w:rFonts w:ascii="Cambria" w:hAnsi="Cambria" w:cs="Cambria"/>
          <w:sz w:val="20"/>
          <w:szCs w:val="20"/>
          <w:lang w:eastAsia="cs-CZ"/>
        </w:rPr>
        <w:br/>
        <w:t>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a převzetí veškerá majetková práva, a to formou níže uvedeného licenčního ujednání (dále jen „licence“).</w:t>
      </w:r>
    </w:p>
    <w:p w:rsidR="00CA6091" w:rsidRPr="005876B8" w:rsidRDefault="00CA6091" w:rsidP="00025E0E">
      <w:pPr>
        <w:widowControl w:val="0"/>
        <w:numPr>
          <w:ilvl w:val="0"/>
          <w:numId w:val="4"/>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Licence je udělena jako výhradní ke všem známým způsobům užití takového díla a k účelu, který vyplývá z této smlouvy, jako neodvolatelná, neomezená územním či množstevním rozsahem a způsobem užití, přičemž objednatel není povinen ji využít. Licence je udělena na dobu trvání majetkových práv k takovému dílu.</w:t>
      </w:r>
    </w:p>
    <w:p w:rsidR="00CA6091" w:rsidRPr="005876B8" w:rsidRDefault="00CA6091" w:rsidP="00025E0E">
      <w:pPr>
        <w:widowControl w:val="0"/>
        <w:numPr>
          <w:ilvl w:val="0"/>
          <w:numId w:val="4"/>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Zhotovitel prohlašuje, že je oprávněn v uvedeném rozsahu licenci objednateli poskytnout, minimálně však v rozsahu, aby mohl objednatel dílo užívat k účelu vyplývajícímu z této smlouvy.</w:t>
      </w:r>
    </w:p>
    <w:p w:rsidR="00CA6091" w:rsidRPr="005876B8" w:rsidRDefault="00CA6091" w:rsidP="00025E0E">
      <w:pPr>
        <w:widowControl w:val="0"/>
        <w:numPr>
          <w:ilvl w:val="0"/>
          <w:numId w:val="4"/>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Smluvní strany se dohodly na tom, že odměna za poskytnutí licence je součástí ceny za dílo.</w:t>
      </w:r>
    </w:p>
    <w:p w:rsidR="00CA6091" w:rsidRPr="005876B8" w:rsidRDefault="00CA6091" w:rsidP="00025E0E">
      <w:pPr>
        <w:widowControl w:val="0"/>
        <w:suppressAutoHyphens w:val="0"/>
        <w:spacing w:line="276" w:lineRule="auto"/>
        <w:ind w:left="113"/>
        <w:jc w:val="center"/>
        <w:rPr>
          <w:rFonts w:ascii="Cambria" w:hAnsi="Cambria" w:cs="Cambria"/>
          <w:b/>
          <w:bCs/>
          <w:sz w:val="20"/>
          <w:szCs w:val="20"/>
          <w:lang w:eastAsia="cs-CZ"/>
        </w:rPr>
      </w:pPr>
    </w:p>
    <w:p w:rsidR="00CA6091" w:rsidRPr="005876B8" w:rsidRDefault="00CA6091" w:rsidP="00025E0E">
      <w:pPr>
        <w:keepNext/>
        <w:widowControl w:val="0"/>
        <w:suppressAutoHyphens w:val="0"/>
        <w:spacing w:before="120" w:line="276" w:lineRule="auto"/>
        <w:ind w:left="113"/>
        <w:jc w:val="center"/>
        <w:rPr>
          <w:rFonts w:ascii="Cambria" w:hAnsi="Cambria" w:cs="Cambria"/>
          <w:sz w:val="20"/>
          <w:szCs w:val="20"/>
          <w:lang w:eastAsia="cs-CZ"/>
        </w:rPr>
      </w:pPr>
      <w:r w:rsidRPr="005876B8">
        <w:rPr>
          <w:rFonts w:ascii="Cambria" w:hAnsi="Cambria" w:cs="Cambria"/>
          <w:b/>
          <w:bCs/>
          <w:sz w:val="20"/>
          <w:szCs w:val="20"/>
          <w:lang w:eastAsia="cs-CZ"/>
        </w:rPr>
        <w:t>Článek X.</w:t>
      </w:r>
      <w:r w:rsidRPr="005876B8">
        <w:rPr>
          <w:rFonts w:ascii="Cambria" w:hAnsi="Cambria" w:cs="Cambria"/>
          <w:b/>
          <w:bCs/>
          <w:sz w:val="20"/>
          <w:szCs w:val="20"/>
          <w:lang w:eastAsia="cs-CZ"/>
        </w:rPr>
        <w:br/>
      </w:r>
      <w:r w:rsidRPr="005876B8">
        <w:rPr>
          <w:rFonts w:ascii="Cambria" w:hAnsi="Cambria" w:cs="Cambria"/>
          <w:b/>
          <w:bCs/>
          <w:sz w:val="20"/>
          <w:szCs w:val="20"/>
          <w:u w:val="single"/>
          <w:lang w:eastAsia="cs-CZ"/>
        </w:rPr>
        <w:t>Dohoda o smluvní pokutě, úrok z prodlení a náhrada škody</w:t>
      </w:r>
    </w:p>
    <w:p w:rsidR="00CA6091" w:rsidRPr="005876B8" w:rsidRDefault="00CA6091" w:rsidP="00025E0E">
      <w:pPr>
        <w:widowControl w:val="0"/>
        <w:numPr>
          <w:ilvl w:val="0"/>
          <w:numId w:val="3"/>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V případě, že zhotovitel nepředá dílo v dohodnutý čas na dohodnutém místě, zavazuje se objednateli uhradit smluvní pokutu ve výši 0,1% z ceny za dílo včetně DPH za každý započatý den prodlení.</w:t>
      </w:r>
    </w:p>
    <w:p w:rsidR="00CA6091" w:rsidRPr="005876B8" w:rsidRDefault="00CA6091" w:rsidP="00025E0E">
      <w:pPr>
        <w:widowControl w:val="0"/>
        <w:numPr>
          <w:ilvl w:val="0"/>
          <w:numId w:val="3"/>
        </w:numPr>
        <w:suppressAutoHyphens w:val="0"/>
        <w:overflowPunct w:val="0"/>
        <w:autoSpaceDE w:val="0"/>
        <w:autoSpaceDN w:val="0"/>
        <w:adjustRightInd w:val="0"/>
        <w:spacing w:before="120" w:after="60" w:line="276" w:lineRule="auto"/>
        <w:ind w:left="284"/>
        <w:jc w:val="both"/>
        <w:textAlignment w:val="baseline"/>
        <w:rPr>
          <w:rFonts w:ascii="Cambria" w:hAnsi="Cambria" w:cs="Cambria"/>
          <w:i/>
          <w:iCs/>
          <w:sz w:val="20"/>
          <w:szCs w:val="20"/>
          <w:lang w:eastAsia="cs-CZ"/>
        </w:rPr>
      </w:pPr>
      <w:r w:rsidRPr="005876B8">
        <w:rPr>
          <w:rFonts w:ascii="Cambria" w:hAnsi="Cambria" w:cs="Cambria"/>
          <w:sz w:val="20"/>
          <w:szCs w:val="20"/>
          <w:lang w:eastAsia="cs-CZ"/>
        </w:rPr>
        <w:t>V případě prodlení zhotovitele s odstraněním vad díla ve lhůtě stanovené touto smlouvou se zhotovitel zavazuje objednateli uhradit smluvní pokutu ve výši 0,1% z ceny za dílo včetně DPH za každý započatý den prodlení a jednotlivou vadu</w:t>
      </w:r>
      <w:r w:rsidRPr="005876B8">
        <w:rPr>
          <w:rFonts w:ascii="Cambria" w:hAnsi="Cambria" w:cs="Cambria"/>
          <w:i/>
          <w:iCs/>
          <w:sz w:val="20"/>
          <w:szCs w:val="20"/>
          <w:lang w:eastAsia="cs-CZ"/>
        </w:rPr>
        <w:t>.</w:t>
      </w:r>
    </w:p>
    <w:p w:rsidR="00CA6091" w:rsidRPr="005876B8" w:rsidRDefault="00CA6091" w:rsidP="00025E0E">
      <w:pPr>
        <w:widowControl w:val="0"/>
        <w:numPr>
          <w:ilvl w:val="0"/>
          <w:numId w:val="3"/>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Smluvní pokuta je splatná ve lhůtě 10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rsidR="00CA6091" w:rsidRPr="005876B8" w:rsidRDefault="00CA6091" w:rsidP="00025E0E">
      <w:pPr>
        <w:widowControl w:val="0"/>
        <w:numPr>
          <w:ilvl w:val="0"/>
          <w:numId w:val="3"/>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 </w:t>
      </w:r>
    </w:p>
    <w:p w:rsidR="00CA6091" w:rsidRPr="005876B8" w:rsidRDefault="00CA6091" w:rsidP="00025E0E">
      <w:pPr>
        <w:widowControl w:val="0"/>
        <w:numPr>
          <w:ilvl w:val="0"/>
          <w:numId w:val="3"/>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Objednatel se zavazuje při prodlení se zaplacením faktury zaplatit zhotoviteli úrok z prodlení ve výši 0,1% z fakturované částky za každý den prodlení.</w:t>
      </w:r>
    </w:p>
    <w:p w:rsidR="00CA6091" w:rsidRPr="005876B8" w:rsidRDefault="00CA6091" w:rsidP="00025E0E">
      <w:pPr>
        <w:widowControl w:val="0"/>
        <w:numPr>
          <w:ilvl w:val="0"/>
          <w:numId w:val="3"/>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 xml:space="preserve">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zákon o veřejných zakázkách. </w:t>
      </w:r>
    </w:p>
    <w:p w:rsidR="00CA6091" w:rsidRDefault="00CA6091" w:rsidP="00025E0E">
      <w:pPr>
        <w:widowControl w:val="0"/>
        <w:suppressAutoHyphens w:val="0"/>
        <w:overflowPunct w:val="0"/>
        <w:autoSpaceDE w:val="0"/>
        <w:autoSpaceDN w:val="0"/>
        <w:adjustRightInd w:val="0"/>
        <w:spacing w:line="276" w:lineRule="auto"/>
        <w:jc w:val="both"/>
        <w:textAlignment w:val="baseline"/>
        <w:rPr>
          <w:rFonts w:ascii="Cambria" w:hAnsi="Cambria" w:cs="Cambria"/>
          <w:b/>
          <w:bCs/>
          <w:sz w:val="20"/>
          <w:szCs w:val="20"/>
          <w:lang w:eastAsia="cs-CZ"/>
        </w:rPr>
      </w:pPr>
    </w:p>
    <w:p w:rsidR="00CA6091" w:rsidRDefault="00CA6091" w:rsidP="00025E0E">
      <w:pPr>
        <w:widowControl w:val="0"/>
        <w:suppressAutoHyphens w:val="0"/>
        <w:overflowPunct w:val="0"/>
        <w:autoSpaceDE w:val="0"/>
        <w:autoSpaceDN w:val="0"/>
        <w:adjustRightInd w:val="0"/>
        <w:spacing w:line="276" w:lineRule="auto"/>
        <w:jc w:val="both"/>
        <w:textAlignment w:val="baseline"/>
        <w:rPr>
          <w:rFonts w:ascii="Cambria" w:hAnsi="Cambria" w:cs="Cambria"/>
          <w:b/>
          <w:bCs/>
          <w:sz w:val="20"/>
          <w:szCs w:val="20"/>
          <w:lang w:eastAsia="cs-CZ"/>
        </w:rPr>
      </w:pPr>
    </w:p>
    <w:p w:rsidR="00CA6091" w:rsidRDefault="00CA6091" w:rsidP="00025E0E">
      <w:pPr>
        <w:widowControl w:val="0"/>
        <w:suppressAutoHyphens w:val="0"/>
        <w:overflowPunct w:val="0"/>
        <w:autoSpaceDE w:val="0"/>
        <w:autoSpaceDN w:val="0"/>
        <w:adjustRightInd w:val="0"/>
        <w:spacing w:line="276" w:lineRule="auto"/>
        <w:jc w:val="both"/>
        <w:textAlignment w:val="baseline"/>
        <w:rPr>
          <w:rFonts w:ascii="Cambria" w:hAnsi="Cambria" w:cs="Cambria"/>
          <w:b/>
          <w:bCs/>
          <w:sz w:val="20"/>
          <w:szCs w:val="20"/>
          <w:lang w:eastAsia="cs-CZ"/>
        </w:rPr>
      </w:pPr>
    </w:p>
    <w:p w:rsidR="00CA6091" w:rsidRDefault="00CA6091" w:rsidP="00025E0E">
      <w:pPr>
        <w:widowControl w:val="0"/>
        <w:suppressAutoHyphens w:val="0"/>
        <w:overflowPunct w:val="0"/>
        <w:autoSpaceDE w:val="0"/>
        <w:autoSpaceDN w:val="0"/>
        <w:adjustRightInd w:val="0"/>
        <w:spacing w:line="276" w:lineRule="auto"/>
        <w:jc w:val="both"/>
        <w:textAlignment w:val="baseline"/>
        <w:rPr>
          <w:rFonts w:ascii="Cambria" w:hAnsi="Cambria" w:cs="Cambria"/>
          <w:b/>
          <w:bCs/>
          <w:sz w:val="20"/>
          <w:szCs w:val="20"/>
          <w:lang w:eastAsia="cs-CZ"/>
        </w:rPr>
      </w:pPr>
    </w:p>
    <w:p w:rsidR="00CA6091" w:rsidRDefault="00CA6091" w:rsidP="00025E0E">
      <w:pPr>
        <w:widowControl w:val="0"/>
        <w:suppressAutoHyphens w:val="0"/>
        <w:overflowPunct w:val="0"/>
        <w:autoSpaceDE w:val="0"/>
        <w:autoSpaceDN w:val="0"/>
        <w:adjustRightInd w:val="0"/>
        <w:spacing w:line="276" w:lineRule="auto"/>
        <w:jc w:val="both"/>
        <w:textAlignment w:val="baseline"/>
        <w:rPr>
          <w:rFonts w:ascii="Cambria" w:hAnsi="Cambria" w:cs="Cambria"/>
          <w:b/>
          <w:bCs/>
          <w:sz w:val="20"/>
          <w:szCs w:val="20"/>
          <w:lang w:eastAsia="cs-CZ"/>
        </w:rPr>
      </w:pPr>
    </w:p>
    <w:p w:rsidR="00CA6091" w:rsidRPr="005876B8" w:rsidRDefault="00CA6091" w:rsidP="00025E0E">
      <w:pPr>
        <w:widowControl w:val="0"/>
        <w:suppressAutoHyphens w:val="0"/>
        <w:overflowPunct w:val="0"/>
        <w:autoSpaceDE w:val="0"/>
        <w:autoSpaceDN w:val="0"/>
        <w:adjustRightInd w:val="0"/>
        <w:spacing w:line="276" w:lineRule="auto"/>
        <w:jc w:val="both"/>
        <w:textAlignment w:val="baseline"/>
        <w:rPr>
          <w:rFonts w:ascii="Cambria" w:hAnsi="Cambria" w:cs="Cambria"/>
          <w:b/>
          <w:bCs/>
          <w:sz w:val="20"/>
          <w:szCs w:val="20"/>
          <w:lang w:eastAsia="cs-CZ"/>
        </w:rPr>
      </w:pPr>
    </w:p>
    <w:p w:rsidR="00CA6091" w:rsidRPr="005876B8" w:rsidRDefault="00CA6091" w:rsidP="00025E0E">
      <w:pPr>
        <w:widowControl w:val="0"/>
        <w:suppressAutoHyphens w:val="0"/>
        <w:overflowPunct w:val="0"/>
        <w:autoSpaceDE w:val="0"/>
        <w:autoSpaceDN w:val="0"/>
        <w:adjustRightInd w:val="0"/>
        <w:spacing w:before="120" w:line="276" w:lineRule="auto"/>
        <w:jc w:val="center"/>
        <w:textAlignment w:val="baseline"/>
        <w:rPr>
          <w:rFonts w:ascii="Cambria" w:hAnsi="Cambria" w:cs="Cambria"/>
          <w:b/>
          <w:bCs/>
          <w:sz w:val="20"/>
          <w:szCs w:val="20"/>
          <w:u w:val="single"/>
          <w:lang w:eastAsia="cs-CZ"/>
        </w:rPr>
      </w:pPr>
      <w:r w:rsidRPr="005876B8">
        <w:rPr>
          <w:rFonts w:ascii="Cambria" w:hAnsi="Cambria" w:cs="Cambria"/>
          <w:b/>
          <w:bCs/>
          <w:sz w:val="20"/>
          <w:szCs w:val="20"/>
          <w:lang w:eastAsia="cs-CZ"/>
        </w:rPr>
        <w:t>Článek XI.</w:t>
      </w:r>
      <w:r w:rsidRPr="005876B8">
        <w:rPr>
          <w:rFonts w:ascii="Cambria" w:hAnsi="Cambria" w:cs="Cambria"/>
          <w:b/>
          <w:bCs/>
          <w:sz w:val="20"/>
          <w:szCs w:val="20"/>
          <w:lang w:eastAsia="cs-CZ"/>
        </w:rPr>
        <w:br/>
      </w:r>
      <w:r w:rsidRPr="005876B8">
        <w:rPr>
          <w:rFonts w:ascii="Cambria" w:hAnsi="Cambria" w:cs="Cambria"/>
          <w:b/>
          <w:bCs/>
          <w:sz w:val="20"/>
          <w:szCs w:val="20"/>
          <w:u w:val="single"/>
          <w:lang w:eastAsia="cs-CZ"/>
        </w:rPr>
        <w:t>Odstoupení od smlouvy</w:t>
      </w:r>
    </w:p>
    <w:p w:rsidR="00CA6091" w:rsidRPr="005876B8" w:rsidRDefault="00CA6091" w:rsidP="00025E0E">
      <w:pPr>
        <w:widowControl w:val="0"/>
        <w:numPr>
          <w:ilvl w:val="0"/>
          <w:numId w:val="2"/>
        </w:numPr>
        <w:suppressAutoHyphens w:val="0"/>
        <w:overflowPunct w:val="0"/>
        <w:autoSpaceDE w:val="0"/>
        <w:autoSpaceDN w:val="0"/>
        <w:adjustRightInd w:val="0"/>
        <w:spacing w:before="120" w:after="60" w:line="276" w:lineRule="auto"/>
        <w:ind w:left="284"/>
        <w:jc w:val="both"/>
        <w:textAlignment w:val="baseline"/>
        <w:rPr>
          <w:rFonts w:ascii="Cambria" w:hAnsi="Cambria" w:cs="Cambria"/>
          <w:i/>
          <w:iCs/>
          <w:sz w:val="20"/>
          <w:szCs w:val="20"/>
          <w:lang w:eastAsia="cs-CZ"/>
        </w:rPr>
      </w:pPr>
      <w:r w:rsidRPr="005876B8">
        <w:rPr>
          <w:rFonts w:ascii="Cambria" w:hAnsi="Cambria" w:cs="Cambria"/>
          <w:sz w:val="20"/>
          <w:szCs w:val="20"/>
          <w:lang w:eastAsia="cs-CZ"/>
        </w:rPr>
        <w:t>Smluvní strany mohou odstoupit od této smlouvy z důvodů stanovených zákonem nebo touto smlouvou.</w:t>
      </w:r>
    </w:p>
    <w:p w:rsidR="00CA6091" w:rsidRPr="005876B8" w:rsidRDefault="00CA6091" w:rsidP="00025E0E">
      <w:pPr>
        <w:widowControl w:val="0"/>
        <w:numPr>
          <w:ilvl w:val="0"/>
          <w:numId w:val="2"/>
        </w:numPr>
        <w:suppressAutoHyphens w:val="0"/>
        <w:overflowPunct w:val="0"/>
        <w:autoSpaceDE w:val="0"/>
        <w:autoSpaceDN w:val="0"/>
        <w:adjustRightInd w:val="0"/>
        <w:spacing w:before="120" w:after="60" w:line="276" w:lineRule="auto"/>
        <w:ind w:left="284"/>
        <w:jc w:val="both"/>
        <w:textAlignment w:val="baseline"/>
        <w:rPr>
          <w:rFonts w:ascii="Cambria" w:hAnsi="Cambria" w:cs="Cambria"/>
          <w:sz w:val="20"/>
          <w:szCs w:val="20"/>
          <w:lang w:eastAsia="cs-CZ"/>
        </w:rPr>
      </w:pPr>
      <w:r w:rsidRPr="005876B8">
        <w:rPr>
          <w:rFonts w:ascii="Cambria" w:hAnsi="Cambria" w:cs="Cambria"/>
          <w:sz w:val="20"/>
          <w:szCs w:val="20"/>
          <w:lang w:eastAsia="cs-CZ"/>
        </w:rPr>
        <w:t>Objednatel je oprávněn od této smlouvy odstoupit, pokud zhotovitel poruší jakoukoli svoji povinnost vyplývající z této smlouvy, pokud zhotovitel vstoupí do likvidace nebo je proti němu zahájeno insolvenční řízení.</w:t>
      </w:r>
    </w:p>
    <w:p w:rsidR="00CA6091" w:rsidRPr="005876B8" w:rsidRDefault="00CA6091" w:rsidP="00025E0E">
      <w:pPr>
        <w:widowControl w:val="0"/>
        <w:suppressAutoHyphens w:val="0"/>
        <w:overflowPunct w:val="0"/>
        <w:autoSpaceDE w:val="0"/>
        <w:autoSpaceDN w:val="0"/>
        <w:adjustRightInd w:val="0"/>
        <w:spacing w:before="60" w:after="60" w:line="276" w:lineRule="auto"/>
        <w:jc w:val="both"/>
        <w:textAlignment w:val="baseline"/>
        <w:rPr>
          <w:rFonts w:ascii="Cambria" w:hAnsi="Cambria" w:cs="Cambria"/>
          <w:sz w:val="20"/>
          <w:szCs w:val="20"/>
          <w:lang w:eastAsia="cs-CZ"/>
        </w:rPr>
      </w:pPr>
    </w:p>
    <w:p w:rsidR="00CA6091" w:rsidRPr="005876B8" w:rsidRDefault="00CA6091" w:rsidP="00885FC7">
      <w:pPr>
        <w:widowControl w:val="0"/>
        <w:suppressAutoHyphens w:val="0"/>
        <w:overflowPunct w:val="0"/>
        <w:autoSpaceDE w:val="0"/>
        <w:autoSpaceDN w:val="0"/>
        <w:adjustRightInd w:val="0"/>
        <w:spacing w:line="276" w:lineRule="auto"/>
        <w:jc w:val="center"/>
        <w:textAlignment w:val="baseline"/>
        <w:outlineLvl w:val="0"/>
        <w:rPr>
          <w:rFonts w:ascii="Cambria" w:hAnsi="Cambria" w:cs="Cambria"/>
          <w:b/>
          <w:bCs/>
          <w:sz w:val="20"/>
          <w:szCs w:val="20"/>
          <w:lang w:eastAsia="cs-CZ"/>
        </w:rPr>
      </w:pPr>
      <w:bookmarkStart w:id="12" w:name="OLE_LINK1"/>
      <w:r w:rsidRPr="005876B8">
        <w:rPr>
          <w:rFonts w:ascii="Cambria" w:hAnsi="Cambria" w:cs="Cambria"/>
          <w:b/>
          <w:bCs/>
          <w:sz w:val="20"/>
          <w:szCs w:val="20"/>
          <w:lang w:eastAsia="cs-CZ"/>
        </w:rPr>
        <w:t>Článek XII.</w:t>
      </w:r>
    </w:p>
    <w:p w:rsidR="00CA6091" w:rsidRPr="005876B8" w:rsidRDefault="00CA6091" w:rsidP="00025E0E">
      <w:pPr>
        <w:widowControl w:val="0"/>
        <w:suppressAutoHyphens w:val="0"/>
        <w:overflowPunct w:val="0"/>
        <w:autoSpaceDE w:val="0"/>
        <w:autoSpaceDN w:val="0"/>
        <w:adjustRightInd w:val="0"/>
        <w:spacing w:line="276" w:lineRule="auto"/>
        <w:jc w:val="center"/>
        <w:textAlignment w:val="baseline"/>
        <w:rPr>
          <w:rFonts w:ascii="Cambria" w:hAnsi="Cambria" w:cs="Cambria"/>
          <w:sz w:val="20"/>
          <w:szCs w:val="20"/>
          <w:u w:val="single"/>
          <w:lang w:eastAsia="cs-CZ"/>
        </w:rPr>
      </w:pPr>
      <w:r w:rsidRPr="005876B8">
        <w:rPr>
          <w:rFonts w:ascii="Cambria" w:hAnsi="Cambria" w:cs="Cambria"/>
          <w:b/>
          <w:bCs/>
          <w:sz w:val="20"/>
          <w:szCs w:val="20"/>
          <w:u w:val="single"/>
          <w:lang w:eastAsia="cs-CZ"/>
        </w:rPr>
        <w:t>Závěrečná ustanovení</w:t>
      </w:r>
    </w:p>
    <w:p w:rsidR="00CA6091" w:rsidRPr="005876B8" w:rsidRDefault="00CA6091" w:rsidP="00025E0E">
      <w:pPr>
        <w:widowControl w:val="0"/>
        <w:numPr>
          <w:ilvl w:val="0"/>
          <w:numId w:val="15"/>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en-US"/>
        </w:rPr>
      </w:pPr>
      <w:r w:rsidRPr="005876B8">
        <w:rPr>
          <w:rFonts w:ascii="Cambria" w:hAnsi="Cambria" w:cs="Cambria"/>
          <w:sz w:val="20"/>
          <w:szCs w:val="20"/>
          <w:lang w:eastAsia="en-US"/>
        </w:rPr>
        <w:t>Tuto smlouvu je možno měnit pouze písemně na základě vzestupně číslovaných dodatků a to prostřednictvím osob oprávněných k uzavření této smlouvy.</w:t>
      </w:r>
    </w:p>
    <w:p w:rsidR="00CA6091" w:rsidRPr="005876B8" w:rsidRDefault="00CA6091" w:rsidP="00025E0E">
      <w:pPr>
        <w:widowControl w:val="0"/>
        <w:numPr>
          <w:ilvl w:val="0"/>
          <w:numId w:val="15"/>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r w:rsidRPr="005876B8">
        <w:rPr>
          <w:rFonts w:ascii="Cambria" w:hAnsi="Cambria" w:cs="Cambria"/>
          <w:sz w:val="20"/>
          <w:szCs w:val="20"/>
          <w:lang w:eastAsia="cs-CZ"/>
        </w:rPr>
        <w:t>Tato smlouva je vyhotovena ve třech vyhotoveních, které mají platnost a závaznost originálu. Objednatel obdrží dvě vyhotovení a jedno vyhotovení obdrží zhotovitel.</w:t>
      </w:r>
    </w:p>
    <w:p w:rsidR="00CA6091" w:rsidRPr="005876B8" w:rsidRDefault="00CA6091" w:rsidP="00025E0E">
      <w:pPr>
        <w:widowControl w:val="0"/>
        <w:numPr>
          <w:ilvl w:val="0"/>
          <w:numId w:val="15"/>
        </w:numPr>
        <w:suppressAutoHyphens w:val="0"/>
        <w:overflowPunct w:val="0"/>
        <w:autoSpaceDE w:val="0"/>
        <w:autoSpaceDN w:val="0"/>
        <w:adjustRightInd w:val="0"/>
        <w:spacing w:before="120" w:after="60" w:line="276" w:lineRule="auto"/>
        <w:ind w:left="284" w:hanging="284"/>
        <w:jc w:val="both"/>
        <w:textAlignment w:val="baseline"/>
        <w:rPr>
          <w:rFonts w:ascii="Cambria" w:hAnsi="Cambria" w:cs="Cambria"/>
          <w:sz w:val="20"/>
          <w:szCs w:val="20"/>
          <w:lang w:eastAsia="cs-CZ"/>
        </w:rPr>
      </w:pPr>
      <w:bookmarkStart w:id="13" w:name="Text50"/>
      <w:r w:rsidRPr="005876B8">
        <w:rPr>
          <w:rFonts w:ascii="Cambria" w:hAnsi="Cambria" w:cs="Cambria"/>
          <w:sz w:val="20"/>
          <w:szCs w:val="20"/>
          <w:lang w:eastAsia="cs-CZ"/>
        </w:rPr>
        <w:t xml:space="preserve">V případě, že nelze vedle sebe aplikovat ustanovení této smlouvy a její přílohu tak, aby mohly být užity vedle sebe, pak mají přednost ustanovení této smlouvy. </w:t>
      </w:r>
      <w:bookmarkEnd w:id="13"/>
    </w:p>
    <w:p w:rsidR="00CA6091" w:rsidRPr="005876B8" w:rsidRDefault="00CA6091" w:rsidP="00025E0E">
      <w:pPr>
        <w:keepNext/>
        <w:widowControl w:val="0"/>
        <w:tabs>
          <w:tab w:val="left" w:pos="284"/>
          <w:tab w:val="left" w:pos="6096"/>
        </w:tabs>
        <w:suppressAutoHyphens w:val="0"/>
        <w:overflowPunct w:val="0"/>
        <w:autoSpaceDE w:val="0"/>
        <w:autoSpaceDN w:val="0"/>
        <w:adjustRightInd w:val="0"/>
        <w:spacing w:before="120" w:after="60" w:line="276" w:lineRule="auto"/>
        <w:jc w:val="both"/>
        <w:textAlignment w:val="baseline"/>
        <w:rPr>
          <w:rFonts w:ascii="Cambria" w:hAnsi="Cambria" w:cs="Cambria"/>
          <w:sz w:val="20"/>
          <w:szCs w:val="20"/>
          <w:lang w:eastAsia="cs-CZ"/>
        </w:rPr>
      </w:pPr>
    </w:p>
    <w:p w:rsidR="00CA6091" w:rsidRPr="005876B8" w:rsidRDefault="00CA6091" w:rsidP="00025E0E">
      <w:pPr>
        <w:keepNext/>
        <w:widowControl w:val="0"/>
        <w:tabs>
          <w:tab w:val="left" w:pos="6096"/>
        </w:tabs>
        <w:suppressAutoHyphens w:val="0"/>
        <w:overflowPunct w:val="0"/>
        <w:autoSpaceDE w:val="0"/>
        <w:autoSpaceDN w:val="0"/>
        <w:adjustRightInd w:val="0"/>
        <w:spacing w:before="120" w:after="60" w:line="276" w:lineRule="auto"/>
        <w:jc w:val="both"/>
        <w:textAlignment w:val="baseline"/>
        <w:rPr>
          <w:rFonts w:ascii="Cambria" w:hAnsi="Cambria" w:cs="Cambria"/>
          <w:sz w:val="20"/>
          <w:szCs w:val="20"/>
          <w:lang w:eastAsia="cs-CZ"/>
        </w:rPr>
      </w:pPr>
    </w:p>
    <w:p w:rsidR="00CA6091" w:rsidRPr="005876B8" w:rsidRDefault="00CA6091" w:rsidP="00025E0E">
      <w:pPr>
        <w:keepNext/>
        <w:widowControl w:val="0"/>
        <w:tabs>
          <w:tab w:val="left" w:pos="6096"/>
        </w:tabs>
        <w:suppressAutoHyphens w:val="0"/>
        <w:overflowPunct w:val="0"/>
        <w:autoSpaceDE w:val="0"/>
        <w:autoSpaceDN w:val="0"/>
        <w:adjustRightInd w:val="0"/>
        <w:spacing w:before="120" w:after="60" w:line="276" w:lineRule="auto"/>
        <w:jc w:val="both"/>
        <w:textAlignment w:val="baseline"/>
        <w:rPr>
          <w:rFonts w:ascii="Cambria" w:hAnsi="Cambria" w:cs="Cambria"/>
          <w:sz w:val="20"/>
          <w:szCs w:val="20"/>
          <w:lang w:eastAsia="cs-CZ"/>
        </w:rPr>
      </w:pPr>
      <w:r w:rsidRPr="005876B8">
        <w:rPr>
          <w:rFonts w:ascii="Cambria" w:hAnsi="Cambria" w:cs="Cambria"/>
          <w:sz w:val="20"/>
          <w:szCs w:val="20"/>
          <w:lang w:eastAsia="cs-CZ"/>
        </w:rPr>
        <w:t>V Jablonci nad Nisou dne</w:t>
      </w:r>
      <w:bookmarkStart w:id="14" w:name="Text45"/>
      <w:r w:rsidRPr="005876B8">
        <w:rPr>
          <w:rFonts w:ascii="Cambria" w:hAnsi="Cambria" w:cs="Cambria"/>
          <w:sz w:val="20"/>
          <w:szCs w:val="20"/>
          <w:lang w:eastAsia="cs-CZ"/>
        </w:rPr>
        <w:t xml:space="preserve">:  </w:t>
      </w:r>
      <w:bookmarkEnd w:id="14"/>
      <w:r>
        <w:rPr>
          <w:rFonts w:ascii="Cambria" w:hAnsi="Cambria" w:cs="Cambria"/>
          <w:sz w:val="20"/>
          <w:szCs w:val="20"/>
          <w:lang w:eastAsia="cs-CZ"/>
        </w:rPr>
        <w:t xml:space="preserve">                       </w:t>
      </w:r>
      <w:r w:rsidRPr="00446DCC">
        <w:rPr>
          <w:rFonts w:ascii="Cambria" w:hAnsi="Cambria" w:cs="Cambria"/>
          <w:b/>
          <w:bCs/>
          <w:sz w:val="20"/>
          <w:szCs w:val="20"/>
          <w:lang w:eastAsia="cs-CZ"/>
        </w:rPr>
        <w:t xml:space="preserve">      </w:t>
      </w:r>
      <w:r>
        <w:rPr>
          <w:rFonts w:ascii="Cambria" w:hAnsi="Cambria" w:cs="Cambria"/>
          <w:b/>
          <w:bCs/>
          <w:sz w:val="20"/>
          <w:szCs w:val="20"/>
          <w:lang w:eastAsia="cs-CZ"/>
        </w:rPr>
        <w:t xml:space="preserve">         </w:t>
      </w:r>
      <w:r w:rsidRPr="00446DCC">
        <w:rPr>
          <w:rFonts w:ascii="Cambria" w:hAnsi="Cambria" w:cs="Cambria"/>
          <w:b/>
          <w:bCs/>
          <w:sz w:val="20"/>
          <w:szCs w:val="20"/>
          <w:lang w:eastAsia="cs-CZ"/>
        </w:rPr>
        <w:t xml:space="preserve">        </w:t>
      </w:r>
      <w:r w:rsidRPr="005876B8">
        <w:rPr>
          <w:rFonts w:ascii="Cambria" w:hAnsi="Cambria" w:cs="Cambria"/>
          <w:sz w:val="20"/>
          <w:szCs w:val="20"/>
          <w:lang w:eastAsia="cs-CZ"/>
        </w:rPr>
        <w:t>V</w:t>
      </w:r>
      <w:r>
        <w:rPr>
          <w:rFonts w:ascii="Cambria" w:hAnsi="Cambria" w:cs="Cambria"/>
          <w:sz w:val="20"/>
          <w:szCs w:val="20"/>
          <w:lang w:eastAsia="cs-CZ"/>
        </w:rPr>
        <w:t>e Vesci</w:t>
      </w:r>
      <w:r>
        <w:rPr>
          <w:rFonts w:ascii="Cambria" w:hAnsi="Cambria" w:cs="Cambria"/>
          <w:b/>
          <w:bCs/>
          <w:sz w:val="20"/>
          <w:szCs w:val="20"/>
          <w:lang w:eastAsia="cs-CZ"/>
        </w:rPr>
        <w:t xml:space="preserve">            </w:t>
      </w:r>
      <w:r w:rsidRPr="005876B8">
        <w:rPr>
          <w:rFonts w:ascii="Cambria" w:hAnsi="Cambria" w:cs="Cambria"/>
          <w:sz w:val="20"/>
          <w:szCs w:val="20"/>
          <w:lang w:eastAsia="cs-CZ"/>
        </w:rPr>
        <w:t xml:space="preserve">dne:  </w:t>
      </w:r>
      <w:r>
        <w:rPr>
          <w:rFonts w:ascii="Cambria" w:hAnsi="Cambria" w:cs="Cambria"/>
          <w:sz w:val="20"/>
          <w:szCs w:val="20"/>
          <w:lang w:eastAsia="cs-CZ"/>
        </w:rPr>
        <w:t>26.1.2017</w:t>
      </w:r>
      <w:r w:rsidRPr="005876B8">
        <w:rPr>
          <w:rFonts w:ascii="Cambria" w:hAnsi="Cambria" w:cs="Cambria"/>
          <w:sz w:val="20"/>
          <w:szCs w:val="20"/>
          <w:lang w:eastAsia="cs-CZ"/>
        </w:rPr>
        <w:tab/>
      </w:r>
      <w:bookmarkStart w:id="15" w:name="Text47"/>
      <w:r w:rsidRPr="005876B8">
        <w:rPr>
          <w:rFonts w:ascii="Cambria" w:hAnsi="Cambria" w:cs="Cambria"/>
          <w:noProof/>
          <w:sz w:val="20"/>
          <w:szCs w:val="20"/>
          <w:lang w:eastAsia="cs-CZ"/>
        </w:rPr>
        <w:t xml:space="preserve"> </w:t>
      </w:r>
      <w:bookmarkEnd w:id="15"/>
    </w:p>
    <w:p w:rsidR="00CA6091" w:rsidRPr="005876B8" w:rsidRDefault="00CA6091" w:rsidP="00025E0E">
      <w:pPr>
        <w:keepNext/>
        <w:widowControl w:val="0"/>
        <w:tabs>
          <w:tab w:val="left" w:pos="6660"/>
        </w:tabs>
        <w:suppressAutoHyphens w:val="0"/>
        <w:overflowPunct w:val="0"/>
        <w:autoSpaceDE w:val="0"/>
        <w:autoSpaceDN w:val="0"/>
        <w:adjustRightInd w:val="0"/>
        <w:spacing w:before="120" w:line="276" w:lineRule="auto"/>
        <w:jc w:val="both"/>
        <w:textAlignment w:val="baseline"/>
        <w:rPr>
          <w:rFonts w:ascii="Cambria" w:hAnsi="Cambria" w:cs="Cambria"/>
          <w:sz w:val="20"/>
          <w:szCs w:val="20"/>
          <w:u w:val="single"/>
          <w:lang w:eastAsia="cs-CZ"/>
        </w:rPr>
      </w:pPr>
    </w:p>
    <w:p w:rsidR="00CA6091" w:rsidRPr="005876B8" w:rsidRDefault="00CA6091" w:rsidP="00025E0E">
      <w:pPr>
        <w:keepNext/>
        <w:widowControl w:val="0"/>
        <w:tabs>
          <w:tab w:val="left" w:pos="6660"/>
        </w:tabs>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p>
    <w:p w:rsidR="00CA6091" w:rsidRPr="005876B8" w:rsidRDefault="00CA6091" w:rsidP="00025E0E">
      <w:pPr>
        <w:keepNext/>
        <w:widowControl w:val="0"/>
        <w:tabs>
          <w:tab w:val="left" w:pos="6660"/>
        </w:tabs>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p>
    <w:p w:rsidR="00CA6091" w:rsidRPr="005876B8" w:rsidRDefault="00CA6091" w:rsidP="00025E0E">
      <w:pPr>
        <w:keepNext/>
        <w:widowControl w:val="0"/>
        <w:tabs>
          <w:tab w:val="left" w:pos="6660"/>
        </w:tabs>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p>
    <w:p w:rsidR="00CA6091" w:rsidRPr="005876B8" w:rsidRDefault="00CA6091" w:rsidP="00025E0E">
      <w:pPr>
        <w:keepNext/>
        <w:widowControl w:val="0"/>
        <w:tabs>
          <w:tab w:val="left" w:pos="6096"/>
        </w:tabs>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r w:rsidRPr="005876B8">
        <w:rPr>
          <w:rFonts w:ascii="Cambria" w:hAnsi="Cambria" w:cs="Cambria"/>
          <w:sz w:val="20"/>
          <w:szCs w:val="20"/>
          <w:lang w:eastAsia="cs-CZ"/>
        </w:rPr>
        <w:t>………………………………</w:t>
      </w:r>
      <w:r w:rsidRPr="005876B8">
        <w:rPr>
          <w:rFonts w:ascii="Cambria" w:hAnsi="Cambria" w:cs="Cambria"/>
          <w:sz w:val="20"/>
          <w:szCs w:val="20"/>
          <w:lang w:eastAsia="cs-CZ"/>
        </w:rPr>
        <w:tab/>
        <w:t>…………………………</w:t>
      </w:r>
      <w:bookmarkEnd w:id="12"/>
    </w:p>
    <w:p w:rsidR="00CA6091" w:rsidRPr="005876B8" w:rsidRDefault="00CA6091" w:rsidP="00025E0E">
      <w:pPr>
        <w:keepNext/>
        <w:widowControl w:val="0"/>
        <w:tabs>
          <w:tab w:val="left" w:pos="6096"/>
        </w:tabs>
        <w:suppressAutoHyphens w:val="0"/>
        <w:overflowPunct w:val="0"/>
        <w:autoSpaceDE w:val="0"/>
        <w:autoSpaceDN w:val="0"/>
        <w:adjustRightInd w:val="0"/>
        <w:spacing w:before="120" w:line="276" w:lineRule="auto"/>
        <w:jc w:val="both"/>
        <w:textAlignment w:val="baseline"/>
        <w:rPr>
          <w:rFonts w:ascii="Cambria" w:hAnsi="Cambria" w:cs="Cambria"/>
          <w:sz w:val="20"/>
          <w:szCs w:val="20"/>
          <w:lang w:eastAsia="cs-CZ"/>
        </w:rPr>
      </w:pPr>
      <w:r w:rsidRPr="005876B8">
        <w:rPr>
          <w:rFonts w:ascii="Cambria" w:hAnsi="Cambria" w:cs="Cambria"/>
          <w:sz w:val="20"/>
          <w:szCs w:val="20"/>
          <w:lang w:eastAsia="cs-CZ"/>
        </w:rPr>
        <w:t>Petr Vobořil, ředitel</w:t>
      </w:r>
      <w:r>
        <w:rPr>
          <w:rFonts w:ascii="Cambria" w:hAnsi="Cambria" w:cs="Cambria"/>
          <w:sz w:val="20"/>
          <w:szCs w:val="20"/>
          <w:lang w:eastAsia="cs-CZ"/>
        </w:rPr>
        <w:tab/>
        <w:t>Květoslav Zaplatílek,majitel</w:t>
      </w:r>
    </w:p>
    <w:p w:rsidR="00CA6091" w:rsidRPr="005876B8" w:rsidRDefault="00CA6091" w:rsidP="00025E0E">
      <w:pPr>
        <w:keepNext/>
        <w:widowControl w:val="0"/>
        <w:tabs>
          <w:tab w:val="left" w:pos="6096"/>
        </w:tabs>
        <w:suppressAutoHyphens w:val="0"/>
        <w:overflowPunct w:val="0"/>
        <w:autoSpaceDE w:val="0"/>
        <w:autoSpaceDN w:val="0"/>
        <w:adjustRightInd w:val="0"/>
        <w:spacing w:before="120"/>
        <w:jc w:val="both"/>
        <w:textAlignment w:val="baseline"/>
        <w:rPr>
          <w:rFonts w:ascii="Cambria" w:hAnsi="Cambria" w:cs="Cambria"/>
          <w:sz w:val="20"/>
          <w:szCs w:val="20"/>
          <w:lang w:eastAsia="cs-CZ"/>
        </w:rPr>
      </w:pPr>
      <w:bookmarkStart w:id="16" w:name="Text48"/>
      <w:r w:rsidRPr="005876B8">
        <w:rPr>
          <w:rFonts w:ascii="Cambria" w:hAnsi="Cambria" w:cs="Cambria"/>
          <w:noProof/>
          <w:sz w:val="20"/>
          <w:szCs w:val="20"/>
          <w:lang w:eastAsia="cs-CZ"/>
        </w:rPr>
        <w:t xml:space="preserve">     </w:t>
      </w:r>
      <w:bookmarkEnd w:id="16"/>
      <w:r w:rsidRPr="005876B8">
        <w:rPr>
          <w:rFonts w:ascii="Cambria" w:hAnsi="Cambria" w:cs="Cambria"/>
          <w:sz w:val="20"/>
          <w:szCs w:val="20"/>
          <w:lang w:eastAsia="cs-CZ"/>
        </w:rPr>
        <w:tab/>
      </w:r>
      <w:bookmarkStart w:id="17" w:name="Text49"/>
      <w:r w:rsidRPr="005876B8">
        <w:rPr>
          <w:rFonts w:ascii="Cambria" w:hAnsi="Cambria" w:cs="Cambria"/>
          <w:noProof/>
          <w:sz w:val="20"/>
          <w:szCs w:val="20"/>
          <w:lang w:eastAsia="cs-CZ"/>
        </w:rPr>
        <w:t xml:space="preserve">     </w:t>
      </w:r>
      <w:bookmarkEnd w:id="17"/>
    </w:p>
    <w:p w:rsidR="00CA6091" w:rsidRPr="00660F81" w:rsidRDefault="00CA6091" w:rsidP="00025E0E">
      <w:pPr>
        <w:spacing w:line="276" w:lineRule="auto"/>
        <w:jc w:val="both"/>
        <w:rPr>
          <w:rFonts w:ascii="Cambria" w:hAnsi="Cambria" w:cs="Cambria"/>
          <w:sz w:val="20"/>
          <w:szCs w:val="20"/>
        </w:rPr>
      </w:pPr>
    </w:p>
    <w:p w:rsidR="00CA6091" w:rsidRDefault="00CA6091"/>
    <w:sectPr w:rsidR="00CA6091" w:rsidSect="002B0364">
      <w:headerReference w:type="default" r:id="rId8"/>
      <w:footerReference w:type="default" r:id="rId9"/>
      <w:footnotePr>
        <w:pos w:val="beneathText"/>
      </w:footnotePr>
      <w:pgSz w:w="11905" w:h="16837"/>
      <w:pgMar w:top="1440" w:right="1080" w:bottom="1440" w:left="1080" w:header="0" w:footer="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34" w:rsidRDefault="00751934" w:rsidP="00420FE5">
      <w:r>
        <w:separator/>
      </w:r>
    </w:p>
  </w:endnote>
  <w:endnote w:type="continuationSeparator" w:id="0">
    <w:p w:rsidR="00751934" w:rsidRDefault="00751934" w:rsidP="0042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091" w:rsidRDefault="00CA6091" w:rsidP="00361AA7">
    <w:pPr>
      <w:shd w:val="clear" w:color="auto" w:fill="FFFFFF"/>
      <w:rPr>
        <w:rStyle w:val="Siln"/>
        <w:rFonts w:ascii="Verdana" w:hAnsi="Verdana" w:cs="Verdana"/>
        <w:b w:val="0"/>
        <w:bCs w:val="0"/>
        <w:color w:val="515151"/>
        <w:sz w:val="14"/>
        <w:szCs w:val="14"/>
      </w:rPr>
    </w:pPr>
  </w:p>
  <w:p w:rsidR="00CA6091" w:rsidRPr="00855F1B" w:rsidRDefault="00CA6091" w:rsidP="00361AA7">
    <w:pPr>
      <w:shd w:val="clear" w:color="auto" w:fill="FFFFFF"/>
      <w:rPr>
        <w:rFonts w:ascii="Verdana" w:hAnsi="Verdana" w:cs="Verdana"/>
        <w:color w:val="A6A6A6"/>
        <w:sz w:val="14"/>
        <w:szCs w:val="14"/>
      </w:rPr>
    </w:pPr>
    <w:r w:rsidRPr="00855F1B">
      <w:rPr>
        <w:rStyle w:val="Siln"/>
        <w:rFonts w:ascii="Verdana" w:hAnsi="Verdana" w:cs="Verdana"/>
        <w:b w:val="0"/>
        <w:bCs w:val="0"/>
        <w:color w:val="A6A6A6"/>
        <w:sz w:val="14"/>
        <w:szCs w:val="14"/>
      </w:rPr>
      <w:t xml:space="preserve">Jablonecké kulturní a informační centrum, o.p.s.                                        </w:t>
    </w:r>
    <w:hyperlink r:id="rId1" w:history="1">
      <w:r w:rsidRPr="00855F1B">
        <w:rPr>
          <w:rStyle w:val="Siln"/>
          <w:rFonts w:ascii="Verdana" w:hAnsi="Verdana" w:cs="Verdana"/>
          <w:b w:val="0"/>
          <w:bCs w:val="0"/>
          <w:color w:val="A6A6A6"/>
          <w:sz w:val="14"/>
          <w:szCs w:val="14"/>
        </w:rPr>
        <w:t>info@jablonec.com</w:t>
      </w:r>
    </w:hyperlink>
    <w:r w:rsidRPr="00855F1B">
      <w:rPr>
        <w:rStyle w:val="Siln"/>
        <w:rFonts w:ascii="Verdana" w:hAnsi="Verdana" w:cs="Verdana"/>
        <w:b w:val="0"/>
        <w:bCs w:val="0"/>
        <w:color w:val="A6A6A6"/>
        <w:sz w:val="14"/>
        <w:szCs w:val="14"/>
      </w:rPr>
      <w:t xml:space="preserve"> , </w:t>
    </w:r>
    <w:hyperlink r:id="rId2" w:history="1">
      <w:r w:rsidRPr="00855F1B">
        <w:rPr>
          <w:rStyle w:val="Siln"/>
          <w:rFonts w:ascii="Verdana" w:hAnsi="Verdana" w:cs="Verdana"/>
          <w:b w:val="0"/>
          <w:bCs w:val="0"/>
          <w:color w:val="A6A6A6"/>
          <w:sz w:val="14"/>
          <w:szCs w:val="14"/>
        </w:rPr>
        <w:t>www.jablonec.com</w:t>
      </w:r>
    </w:hyperlink>
  </w:p>
  <w:p w:rsidR="00CA6091" w:rsidRPr="00855F1B" w:rsidRDefault="00CA6091" w:rsidP="00361AA7">
    <w:pPr>
      <w:shd w:val="clear" w:color="auto" w:fill="FFFFFF"/>
      <w:rPr>
        <w:rFonts w:ascii="Verdana" w:hAnsi="Verdana" w:cs="Verdana"/>
        <w:color w:val="A6A6A6"/>
        <w:sz w:val="14"/>
        <w:szCs w:val="14"/>
      </w:rPr>
    </w:pPr>
    <w:r w:rsidRPr="00855F1B">
      <w:rPr>
        <w:rFonts w:ascii="Verdana" w:hAnsi="Verdana" w:cs="Verdana"/>
        <w:color w:val="A6A6A6"/>
        <w:sz w:val="14"/>
        <w:szCs w:val="14"/>
        <w:shd w:val="clear" w:color="auto" w:fill="FFFFFF"/>
      </w:rPr>
      <w:t xml:space="preserve">Kostelní 1/6, </w:t>
    </w:r>
    <w:r w:rsidRPr="00855F1B">
      <w:rPr>
        <w:rFonts w:ascii="Verdana" w:hAnsi="Verdana" w:cs="Verdana"/>
        <w:color w:val="A6A6A6"/>
        <w:sz w:val="14"/>
        <w:szCs w:val="14"/>
      </w:rPr>
      <w:t xml:space="preserve">466 01 Jablonec nad Nisou                                                    </w:t>
    </w:r>
    <w:r w:rsidRPr="00855F1B">
      <w:rPr>
        <w:rStyle w:val="Siln"/>
        <w:rFonts w:ascii="Verdana" w:hAnsi="Verdana" w:cs="Verdana"/>
        <w:b w:val="0"/>
        <w:bCs w:val="0"/>
        <w:color w:val="A6A6A6"/>
        <w:sz w:val="14"/>
        <w:szCs w:val="14"/>
      </w:rPr>
      <w:t>č.ú.:</w:t>
    </w:r>
    <w:r w:rsidRPr="00855F1B">
      <w:rPr>
        <w:rStyle w:val="apple-converted-space"/>
        <w:rFonts w:ascii="Verdana" w:hAnsi="Verdana" w:cs="Verdana"/>
        <w:color w:val="A6A6A6"/>
        <w:sz w:val="14"/>
        <w:szCs w:val="14"/>
      </w:rPr>
      <w:t> </w:t>
    </w:r>
    <w:r w:rsidRPr="00855F1B">
      <w:rPr>
        <w:rFonts w:ascii="Verdana" w:hAnsi="Verdana" w:cs="Verdana"/>
        <w:color w:val="A6A6A6"/>
        <w:sz w:val="14"/>
        <w:szCs w:val="14"/>
      </w:rPr>
      <w:t>43-3586560227/0100</w:t>
    </w:r>
    <w:r w:rsidRPr="00855F1B">
      <w:rPr>
        <w:rFonts w:ascii="Verdana" w:hAnsi="Verdana" w:cs="Verdana"/>
        <w:color w:val="A6A6A6"/>
        <w:sz w:val="14"/>
        <w:szCs w:val="14"/>
      </w:rPr>
      <w:br/>
    </w:r>
    <w:r w:rsidRPr="00855F1B">
      <w:rPr>
        <w:rStyle w:val="Siln"/>
        <w:rFonts w:ascii="Verdana" w:hAnsi="Verdana" w:cs="Verdana"/>
        <w:b w:val="0"/>
        <w:bCs w:val="0"/>
        <w:color w:val="A6A6A6"/>
        <w:sz w:val="14"/>
        <w:szCs w:val="14"/>
      </w:rPr>
      <w:t>Tel.:</w:t>
    </w:r>
    <w:r w:rsidRPr="00855F1B">
      <w:rPr>
        <w:rStyle w:val="apple-converted-space"/>
        <w:rFonts w:ascii="Verdana" w:hAnsi="Verdana" w:cs="Verdana"/>
        <w:color w:val="A6A6A6"/>
        <w:sz w:val="14"/>
        <w:szCs w:val="14"/>
      </w:rPr>
      <w:t> </w:t>
    </w:r>
    <w:r w:rsidRPr="00855F1B">
      <w:rPr>
        <w:rFonts w:ascii="Verdana" w:hAnsi="Verdana" w:cs="Verdana"/>
        <w:color w:val="A6A6A6"/>
        <w:sz w:val="14"/>
        <w:szCs w:val="14"/>
      </w:rPr>
      <w:t xml:space="preserve">+420 774 667 677                                                                           </w:t>
    </w:r>
    <w:r w:rsidRPr="00855F1B">
      <w:rPr>
        <w:rStyle w:val="Siln"/>
        <w:rFonts w:ascii="Verdana" w:hAnsi="Verdana" w:cs="Verdana"/>
        <w:b w:val="0"/>
        <w:bCs w:val="0"/>
        <w:color w:val="A6A6A6"/>
        <w:sz w:val="14"/>
        <w:szCs w:val="14"/>
      </w:rPr>
      <w:t>IČ:</w:t>
    </w:r>
    <w:r w:rsidRPr="00855F1B">
      <w:rPr>
        <w:rStyle w:val="apple-converted-space"/>
        <w:rFonts w:ascii="Verdana" w:hAnsi="Verdana" w:cs="Verdana"/>
        <w:color w:val="A6A6A6"/>
        <w:sz w:val="14"/>
        <w:szCs w:val="14"/>
      </w:rPr>
      <w:t> </w:t>
    </w:r>
    <w:r w:rsidRPr="00855F1B">
      <w:rPr>
        <w:rFonts w:ascii="Verdana" w:hAnsi="Verdana" w:cs="Verdana"/>
        <w:color w:val="A6A6A6"/>
        <w:sz w:val="14"/>
        <w:szCs w:val="14"/>
      </w:rPr>
      <w:t xml:space="preserve">286 864 54, </w:t>
    </w:r>
    <w:r w:rsidRPr="00855F1B">
      <w:rPr>
        <w:rStyle w:val="Siln"/>
        <w:rFonts w:ascii="Verdana" w:hAnsi="Verdana" w:cs="Verdana"/>
        <w:b w:val="0"/>
        <w:bCs w:val="0"/>
        <w:color w:val="A6A6A6"/>
        <w:sz w:val="14"/>
        <w:szCs w:val="14"/>
      </w:rPr>
      <w:t>DIČ:</w:t>
    </w:r>
    <w:r w:rsidRPr="00855F1B">
      <w:rPr>
        <w:rStyle w:val="apple-converted-space"/>
        <w:rFonts w:ascii="Verdana" w:hAnsi="Verdana" w:cs="Verdana"/>
        <w:color w:val="A6A6A6"/>
        <w:sz w:val="14"/>
        <w:szCs w:val="14"/>
      </w:rPr>
      <w:t> </w:t>
    </w:r>
    <w:r w:rsidRPr="00855F1B">
      <w:rPr>
        <w:rFonts w:ascii="Verdana" w:hAnsi="Verdana" w:cs="Verdana"/>
        <w:color w:val="A6A6A6"/>
        <w:sz w:val="14"/>
        <w:szCs w:val="14"/>
      </w:rPr>
      <w:t>CZ 286 864 54</w:t>
    </w:r>
  </w:p>
  <w:p w:rsidR="00CA6091" w:rsidRPr="00855F1B" w:rsidRDefault="00CA6091" w:rsidP="00361AA7">
    <w:pPr>
      <w:pStyle w:val="Zpat"/>
      <w:rPr>
        <w:color w:val="A6A6A6"/>
      </w:rPr>
    </w:pPr>
  </w:p>
  <w:p w:rsidR="00CA6091" w:rsidRPr="00855F1B" w:rsidRDefault="00CA6091" w:rsidP="00E54F05">
    <w:pPr>
      <w:pStyle w:val="Zpat"/>
      <w:ind w:hanging="1416"/>
      <w:rPr>
        <w:color w:val="A6A6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34" w:rsidRDefault="00751934" w:rsidP="00420FE5">
      <w:r>
        <w:separator/>
      </w:r>
    </w:p>
  </w:footnote>
  <w:footnote w:type="continuationSeparator" w:id="0">
    <w:p w:rsidR="00751934" w:rsidRDefault="00751934" w:rsidP="00420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091" w:rsidRDefault="00E062A7">
    <w:pPr>
      <w:pStyle w:val="Zhlav"/>
      <w:ind w:left="-1417"/>
      <w:jc w:val="both"/>
    </w:pPr>
    <w:r>
      <w:rPr>
        <w:noProof/>
        <w:lang w:eastAsia="cs-CZ"/>
      </w:rPr>
      <w:drawing>
        <wp:inline distT="0" distB="0" distL="0" distR="0">
          <wp:extent cx="7559040" cy="10210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2108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D4D"/>
    <w:multiLevelType w:val="hybridMultilevel"/>
    <w:tmpl w:val="542EE5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184721"/>
    <w:multiLevelType w:val="hybridMultilevel"/>
    <w:tmpl w:val="27AAE75A"/>
    <w:lvl w:ilvl="0" w:tplc="1EE4745E">
      <w:start w:val="1"/>
      <w:numFmt w:val="decimal"/>
      <w:lvlText w:val="%1."/>
      <w:lvlJc w:val="left"/>
      <w:pPr>
        <w:ind w:left="720" w:hanging="360"/>
      </w:pPr>
      <w:rPr>
        <w:rFonts w:ascii="Calibri Light" w:eastAsia="Times New Roman" w:hAnsi="Calibri Light"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AC15E1"/>
    <w:multiLevelType w:val="hybridMultilevel"/>
    <w:tmpl w:val="3930698E"/>
    <w:lvl w:ilvl="0" w:tplc="DAEC117A">
      <w:start w:val="1"/>
      <w:numFmt w:val="decimal"/>
      <w:lvlText w:val="%1."/>
      <w:lvlJc w:val="left"/>
      <w:pPr>
        <w:ind w:left="720" w:hanging="360"/>
      </w:pPr>
      <w:rPr>
        <w:rFonts w:hint="default"/>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7C34A6"/>
    <w:multiLevelType w:val="hybridMultilevel"/>
    <w:tmpl w:val="93E67A28"/>
    <w:lvl w:ilvl="0" w:tplc="C2B8900A">
      <w:start w:val="1"/>
      <w:numFmt w:val="decimal"/>
      <w:lvlText w:val="%1."/>
      <w:lvlJc w:val="left"/>
      <w:pPr>
        <w:tabs>
          <w:tab w:val="num" w:pos="397"/>
        </w:tabs>
        <w:ind w:left="397" w:hanging="284"/>
      </w:pPr>
      <w:rPr>
        <w:rFonts w:hint="default"/>
        <w:i w:val="0"/>
        <w:iCs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hint="default"/>
        <w:i w:val="0"/>
        <w:iCs w:val="0"/>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cs="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cs="Wingdings" w:hint="default"/>
      </w:rPr>
    </w:lvl>
    <w:lvl w:ilvl="6" w:tplc="04050001" w:tentative="1">
      <w:start w:val="1"/>
      <w:numFmt w:val="bullet"/>
      <w:lvlText w:val=""/>
      <w:lvlJc w:val="left"/>
      <w:pPr>
        <w:ind w:left="5106" w:hanging="360"/>
      </w:pPr>
      <w:rPr>
        <w:rFonts w:ascii="Symbol" w:hAnsi="Symbol" w:cs="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cs="Wingdings" w:hint="default"/>
      </w:rPr>
    </w:lvl>
  </w:abstractNum>
  <w:abstractNum w:abstractNumId="5" w15:restartNumberingAfterBreak="0">
    <w:nsid w:val="23F11BDC"/>
    <w:multiLevelType w:val="hybridMultilevel"/>
    <w:tmpl w:val="87DA56A6"/>
    <w:lvl w:ilvl="0" w:tplc="52B8C020">
      <w:start w:val="1"/>
      <w:numFmt w:val="bullet"/>
      <w:lvlText w:val=""/>
      <w:lvlJc w:val="left"/>
      <w:pPr>
        <w:ind w:left="720" w:hanging="360"/>
      </w:pPr>
      <w:rPr>
        <w:rFonts w:ascii="Symbol" w:hAnsi="Symbol" w:cs="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4E23621"/>
    <w:multiLevelType w:val="singleLevel"/>
    <w:tmpl w:val="4EE87F4E"/>
    <w:lvl w:ilvl="0">
      <w:start w:val="1"/>
      <w:numFmt w:val="decimal"/>
      <w:lvlText w:val="%1."/>
      <w:lvlJc w:val="left"/>
      <w:pPr>
        <w:tabs>
          <w:tab w:val="num" w:pos="397"/>
        </w:tabs>
        <w:ind w:left="397" w:hanging="284"/>
      </w:pPr>
      <w:rPr>
        <w:rFonts w:hint="default"/>
        <w:i w:val="0"/>
        <w:iCs w:val="0"/>
        <w:color w:val="auto"/>
        <w:sz w:val="20"/>
        <w:szCs w:val="20"/>
      </w:rPr>
    </w:lvl>
  </w:abstractNum>
  <w:abstractNum w:abstractNumId="7" w15:restartNumberingAfterBreak="0">
    <w:nsid w:val="2F1C0D44"/>
    <w:multiLevelType w:val="hybridMultilevel"/>
    <w:tmpl w:val="C8DE7C48"/>
    <w:lvl w:ilvl="0" w:tplc="C94AC706">
      <w:start w:val="1"/>
      <w:numFmt w:val="decimal"/>
      <w:lvlText w:val="%1."/>
      <w:lvlJc w:val="left"/>
      <w:pPr>
        <w:ind w:left="720" w:hanging="360"/>
      </w:pPr>
      <w:rPr>
        <w:rFonts w:ascii="Calibri Light" w:hAnsi="Calibri Light" w:cs="Calibri Light"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9654EF"/>
    <w:multiLevelType w:val="hybridMultilevel"/>
    <w:tmpl w:val="E3C0BB9C"/>
    <w:lvl w:ilvl="0" w:tplc="04050017">
      <w:start w:val="3"/>
      <w:numFmt w:val="lowerLetter"/>
      <w:lvlText w:val="%1)"/>
      <w:lvlJc w:val="left"/>
      <w:pPr>
        <w:ind w:left="720" w:hanging="360"/>
      </w:pPr>
      <w:rPr>
        <w:rFonts w:eastAsia="Times New Roman"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D956FD"/>
    <w:multiLevelType w:val="multilevel"/>
    <w:tmpl w:val="B69E7B04"/>
    <w:lvl w:ilvl="0">
      <w:start w:val="1"/>
      <w:numFmt w:val="decimal"/>
      <w:lvlText w:val="%1."/>
      <w:legacy w:legacy="1" w:legacySpace="120" w:legacyIndent="284"/>
      <w:lvlJc w:val="left"/>
      <w:pPr>
        <w:ind w:left="397" w:hanging="284"/>
      </w:pPr>
      <w:rPr>
        <w:b w:val="0"/>
        <w:bCs w:val="0"/>
        <w:i w:val="0"/>
        <w:iCs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1" w15:restartNumberingAfterBreak="0">
    <w:nsid w:val="5CC82F17"/>
    <w:multiLevelType w:val="hybridMultilevel"/>
    <w:tmpl w:val="C4569202"/>
    <w:lvl w:ilvl="0" w:tplc="52B8C020">
      <w:start w:val="1"/>
      <w:numFmt w:val="bullet"/>
      <w:lvlText w:val=""/>
      <w:lvlJc w:val="left"/>
      <w:pPr>
        <w:ind w:left="720" w:hanging="360"/>
      </w:pPr>
      <w:rPr>
        <w:rFonts w:ascii="Symbol" w:hAnsi="Symbol" w:cs="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622848"/>
    <w:multiLevelType w:val="hybridMultilevel"/>
    <w:tmpl w:val="8D707632"/>
    <w:lvl w:ilvl="0" w:tplc="0405000F">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082DA3"/>
    <w:multiLevelType w:val="hybridMultilevel"/>
    <w:tmpl w:val="76B43408"/>
    <w:lvl w:ilvl="0" w:tplc="04050017">
      <w:start w:val="1"/>
      <w:numFmt w:val="lowerLetter"/>
      <w:lvlText w:val="%1)"/>
      <w:lvlJc w:val="left"/>
      <w:pPr>
        <w:ind w:left="720" w:hanging="360"/>
      </w:pPr>
      <w:rPr>
        <w:rFonts w:eastAsia="Times New Roman"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bCs w:val="0"/>
        <w:i w:val="0"/>
        <w:i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EAA1C04"/>
    <w:multiLevelType w:val="hybridMultilevel"/>
    <w:tmpl w:val="F18C4332"/>
    <w:lvl w:ilvl="0" w:tplc="21980C7C">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16"/>
  </w:num>
  <w:num w:numId="5">
    <w:abstractNumId w:val="8"/>
  </w:num>
  <w:num w:numId="6">
    <w:abstractNumId w:val="0"/>
  </w:num>
  <w:num w:numId="7">
    <w:abstractNumId w:val="2"/>
  </w:num>
  <w:num w:numId="8">
    <w:abstractNumId w:val="17"/>
  </w:num>
  <w:num w:numId="9">
    <w:abstractNumId w:val="12"/>
  </w:num>
  <w:num w:numId="10">
    <w:abstractNumId w:val="7"/>
  </w:num>
  <w:num w:numId="11">
    <w:abstractNumId w:val="13"/>
  </w:num>
  <w:num w:numId="12">
    <w:abstractNumId w:val="5"/>
  </w:num>
  <w:num w:numId="13">
    <w:abstractNumId w:val="11"/>
  </w:num>
  <w:num w:numId="14">
    <w:abstractNumId w:val="4"/>
  </w:num>
  <w:num w:numId="15">
    <w:abstractNumId w:val="14"/>
  </w:num>
  <w:num w:numId="16">
    <w:abstractNumId w:val="1"/>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0E"/>
    <w:rsid w:val="00025E0E"/>
    <w:rsid w:val="00172826"/>
    <w:rsid w:val="001F17FF"/>
    <w:rsid w:val="00225C97"/>
    <w:rsid w:val="00297C15"/>
    <w:rsid w:val="002B0364"/>
    <w:rsid w:val="002C1319"/>
    <w:rsid w:val="002E0BB0"/>
    <w:rsid w:val="00320E68"/>
    <w:rsid w:val="00333AF7"/>
    <w:rsid w:val="00361AA7"/>
    <w:rsid w:val="00420FE5"/>
    <w:rsid w:val="004223B6"/>
    <w:rsid w:val="00446DCC"/>
    <w:rsid w:val="004D1DE6"/>
    <w:rsid w:val="004F6E80"/>
    <w:rsid w:val="00553291"/>
    <w:rsid w:val="00553344"/>
    <w:rsid w:val="005876B8"/>
    <w:rsid w:val="00660F81"/>
    <w:rsid w:val="00751934"/>
    <w:rsid w:val="007651C1"/>
    <w:rsid w:val="0084082F"/>
    <w:rsid w:val="008413B9"/>
    <w:rsid w:val="00855F1B"/>
    <w:rsid w:val="00885FC7"/>
    <w:rsid w:val="009B679C"/>
    <w:rsid w:val="00A339E0"/>
    <w:rsid w:val="00B76ACE"/>
    <w:rsid w:val="00CA6091"/>
    <w:rsid w:val="00CC7B95"/>
    <w:rsid w:val="00D43CF5"/>
    <w:rsid w:val="00D74891"/>
    <w:rsid w:val="00DF04DC"/>
    <w:rsid w:val="00E04DB1"/>
    <w:rsid w:val="00E062A7"/>
    <w:rsid w:val="00E2657E"/>
    <w:rsid w:val="00E54F05"/>
    <w:rsid w:val="00FC6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A6B9AE0-2A4D-48A5-991C-CB1344B9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025E0E"/>
    <w:pPr>
      <w:suppressAutoHyphens/>
    </w:pPr>
    <w:rPr>
      <w:rFonts w:ascii="Times New Roman" w:eastAsia="Times New Roman" w:hAnsi="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25E0E"/>
    <w:pPr>
      <w:tabs>
        <w:tab w:val="center" w:pos="4536"/>
        <w:tab w:val="right" w:pos="9072"/>
      </w:tabs>
    </w:pPr>
  </w:style>
  <w:style w:type="character" w:customStyle="1" w:styleId="ZhlavChar">
    <w:name w:val="Záhlaví Char"/>
    <w:basedOn w:val="Standardnpsmoodstavce"/>
    <w:link w:val="Zhlav"/>
    <w:uiPriority w:val="99"/>
    <w:rsid w:val="00025E0E"/>
    <w:rPr>
      <w:rFonts w:ascii="Times New Roman" w:hAnsi="Times New Roman" w:cs="Times New Roman"/>
      <w:sz w:val="24"/>
      <w:szCs w:val="24"/>
      <w:lang w:eastAsia="ar-SA" w:bidi="ar-SA"/>
    </w:rPr>
  </w:style>
  <w:style w:type="paragraph" w:styleId="Zpat">
    <w:name w:val="footer"/>
    <w:basedOn w:val="Normln"/>
    <w:link w:val="ZpatChar"/>
    <w:uiPriority w:val="99"/>
    <w:rsid w:val="00025E0E"/>
    <w:pPr>
      <w:tabs>
        <w:tab w:val="center" w:pos="4536"/>
        <w:tab w:val="right" w:pos="9072"/>
      </w:tabs>
    </w:pPr>
  </w:style>
  <w:style w:type="character" w:customStyle="1" w:styleId="ZpatChar">
    <w:name w:val="Zápatí Char"/>
    <w:basedOn w:val="Standardnpsmoodstavce"/>
    <w:link w:val="Zpat"/>
    <w:uiPriority w:val="99"/>
    <w:rsid w:val="00025E0E"/>
    <w:rPr>
      <w:rFonts w:ascii="Times New Roman" w:hAnsi="Times New Roman" w:cs="Times New Roman"/>
      <w:sz w:val="24"/>
      <w:szCs w:val="24"/>
      <w:lang w:eastAsia="ar-SA" w:bidi="ar-SA"/>
    </w:rPr>
  </w:style>
  <w:style w:type="character" w:styleId="Siln">
    <w:name w:val="Strong"/>
    <w:basedOn w:val="Standardnpsmoodstavce"/>
    <w:uiPriority w:val="99"/>
    <w:qFormat/>
    <w:rsid w:val="00025E0E"/>
    <w:rPr>
      <w:b/>
      <w:bCs/>
    </w:rPr>
  </w:style>
  <w:style w:type="character" w:customStyle="1" w:styleId="apple-converted-space">
    <w:name w:val="apple-converted-space"/>
    <w:uiPriority w:val="99"/>
    <w:rsid w:val="00025E0E"/>
  </w:style>
  <w:style w:type="paragraph" w:styleId="Rozloendokumentu">
    <w:name w:val="Document Map"/>
    <w:basedOn w:val="Normln"/>
    <w:link w:val="RozloendokumentuChar"/>
    <w:uiPriority w:val="99"/>
    <w:semiHidden/>
    <w:rsid w:val="00885FC7"/>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4D1DE6"/>
    <w:rPr>
      <w:rFonts w:ascii="Times New Roman" w:hAnsi="Times New Roman" w:cs="Times New Roman"/>
      <w:sz w:val="2"/>
      <w:szCs w:val="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jablonec.com/" TargetMode="External"/><Relationship Id="rId1" Type="http://schemas.openxmlformats.org/officeDocument/2006/relationships/hyperlink" Target="mailto:info@jablone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A82B0-BABF-48EF-B55E-754C983F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2207</Words>
  <Characters>13023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Věra Dobrovská</dc:creator>
  <cp:keywords/>
  <dc:description/>
  <cp:lastModifiedBy>Věra Dobrovská</cp:lastModifiedBy>
  <cp:revision>2</cp:revision>
  <cp:lastPrinted>2017-01-26T08:48:00Z</cp:lastPrinted>
  <dcterms:created xsi:type="dcterms:W3CDTF">2017-02-07T07:56:00Z</dcterms:created>
  <dcterms:modified xsi:type="dcterms:W3CDTF">2017-02-07T07:56:00Z</dcterms:modified>
</cp:coreProperties>
</file>