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2D70F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2D70FF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2D70FF">
        <w:t>3. 8. 2020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2D70FF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VODOINSTALATÉRSTVÍ HROMEK, s.r.o.</w:t>
            </w:r>
          </w:p>
          <w:p w:rsidR="001F0477" w:rsidRDefault="002D70FF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5. května 15</w:t>
            </w:r>
          </w:p>
          <w:p w:rsidR="001F0477" w:rsidRDefault="002D70FF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2D70FF">
              <w:rPr>
                <w:bCs/>
                <w:noProof/>
              </w:rPr>
              <w:t>28092929</w:t>
            </w:r>
            <w:r>
              <w:rPr>
                <w:bCs/>
              </w:rPr>
              <w:t xml:space="preserve"> , DIČ: </w:t>
            </w:r>
            <w:r w:rsidR="002D70FF">
              <w:rPr>
                <w:bCs/>
                <w:noProof/>
              </w:rPr>
              <w:t>CZ28092929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2D70FF">
        <w:rPr>
          <w:rFonts w:ascii="Arial" w:hAnsi="Arial" w:cs="Arial"/>
          <w:noProof/>
          <w:sz w:val="28"/>
        </w:rPr>
        <w:t>120/20/7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700"/>
        <w:gridCol w:w="2360"/>
      </w:tblGrid>
      <w:tr w:rsidR="001F0477" w:rsidTr="002D70FF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2D70FF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MŠ Šumavská - výměna termostatických hlavic a ventilů, odvzdušňovacích ventilů</w:t>
            </w:r>
          </w:p>
        </w:tc>
        <w:tc>
          <w:tcPr>
            <w:tcW w:w="1440" w:type="dxa"/>
          </w:tcPr>
          <w:p w:rsidR="001F0477" w:rsidRDefault="002D70FF" w:rsidP="002D70FF">
            <w:pPr>
              <w:pStyle w:val="Zkladntex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203</w:t>
            </w:r>
          </w:p>
        </w:tc>
        <w:tc>
          <w:tcPr>
            <w:tcW w:w="700" w:type="dxa"/>
          </w:tcPr>
          <w:p w:rsidR="001F0477" w:rsidRDefault="002D70FF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360" w:type="dxa"/>
          </w:tcPr>
          <w:p w:rsidR="001F0477" w:rsidRDefault="002D70FF" w:rsidP="002D70FF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146 000,- 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2D70FF">
      <w:pPr>
        <w:ind w:left="142"/>
      </w:pPr>
      <w:r>
        <w:t>Demontáž původních hlavic a ventilů</w:t>
      </w:r>
    </w:p>
    <w:p w:rsidR="002D70FF" w:rsidRDefault="002D70FF">
      <w:pPr>
        <w:ind w:left="142"/>
      </w:pPr>
      <w:r>
        <w:t>Demontáž a montáž dřevěných krytů</w:t>
      </w:r>
    </w:p>
    <w:p w:rsidR="002D70FF" w:rsidRDefault="002D70FF">
      <w:pPr>
        <w:ind w:left="142"/>
      </w:pPr>
      <w:r>
        <w:t>Montáž termostatických ventilů a hlavic</w:t>
      </w:r>
      <w:bookmarkStart w:id="0" w:name="_GoBack"/>
      <w:bookmarkEnd w:id="0"/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2D70FF">
        <w:rPr>
          <w:noProof/>
        </w:rPr>
        <w:t>30. 8. 2020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2D70FF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2D70FF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2D70FF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2D70FF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2D70FF">
        <w:rPr>
          <w:noProof/>
        </w:rPr>
        <w:t>vedoucí odboru</w:t>
      </w:r>
    </w:p>
    <w:p w:rsidR="001F0477" w:rsidRDefault="001F0477"/>
    <w:p w:rsidR="001F0477" w:rsidRDefault="001F0477"/>
    <w:p w:rsidR="002D70FF" w:rsidRDefault="002D70FF" w:rsidP="002D70FF">
      <w:pPr>
        <w:ind w:left="142"/>
        <w:rPr>
          <w:b/>
          <w:noProof/>
        </w:rPr>
      </w:pPr>
      <w:r>
        <w:t xml:space="preserve">Objednávka byla akceptována prováděcí firmou </w:t>
      </w:r>
      <w:r>
        <w:rPr>
          <w:b/>
          <w:noProof/>
        </w:rPr>
        <w:t>VODOINSTALATÉRSTVÍ HROMEK, s.r.o.</w:t>
      </w:r>
    </w:p>
    <w:p w:rsidR="002D70FF" w:rsidRDefault="002D70FF" w:rsidP="002D70FF">
      <w:pPr>
        <w:ind w:left="142"/>
        <w:rPr>
          <w:b/>
        </w:rPr>
      </w:pPr>
      <w:r>
        <w:rPr>
          <w:noProof/>
        </w:rPr>
        <w:t>d</w:t>
      </w:r>
      <w:r w:rsidRPr="002D70FF">
        <w:rPr>
          <w:noProof/>
        </w:rPr>
        <w:t>ne</w:t>
      </w:r>
      <w:r>
        <w:rPr>
          <w:b/>
          <w:noProof/>
        </w:rPr>
        <w:t xml:space="preserve"> 4.8.2020</w:t>
      </w:r>
    </w:p>
    <w:p w:rsidR="002D70FF" w:rsidRDefault="002D70FF"/>
    <w:sectPr w:rsidR="002D70FF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C8F" w:rsidRDefault="00291C8F">
      <w:r>
        <w:separator/>
      </w:r>
    </w:p>
  </w:endnote>
  <w:endnote w:type="continuationSeparator" w:id="0">
    <w:p w:rsidR="00291C8F" w:rsidRDefault="0029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C8F" w:rsidRDefault="00291C8F">
      <w:r>
        <w:separator/>
      </w:r>
    </w:p>
  </w:footnote>
  <w:footnote w:type="continuationSeparator" w:id="0">
    <w:p w:rsidR="00291C8F" w:rsidRDefault="0029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FF"/>
    <w:rsid w:val="001F0477"/>
    <w:rsid w:val="00291C8F"/>
    <w:rsid w:val="002D70FF"/>
    <w:rsid w:val="00351E8F"/>
    <w:rsid w:val="00447743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3B753"/>
  <w15:chartTrackingRefBased/>
  <w15:docId w15:val="{149831F1-9191-419D-8303-707226CE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7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943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1</cp:revision>
  <dcterms:created xsi:type="dcterms:W3CDTF">2020-08-28T05:58:00Z</dcterms:created>
  <dcterms:modified xsi:type="dcterms:W3CDTF">2020-08-28T06:06:00Z</dcterms:modified>
</cp:coreProperties>
</file>