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670CEE">
        <w:trPr>
          <w:trHeight w:hRule="exact" w:val="9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438278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278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70CE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0020320528/1000</w:t>
                  </w: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ind w:right="40"/>
              <w:jc w:val="right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C83CF3">
            <w:pPr>
              <w:ind w:right="20"/>
              <w:jc w:val="right"/>
            </w:pPr>
            <w:r>
              <w:rPr>
                <w:sz w:val="16"/>
              </w:rPr>
              <w:t xml:space="preserve">0020320528/1000 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340901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901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ind w:right="40"/>
              <w:jc w:val="right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3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bookmarkStart w:id="1" w:name="JR_PAGE_ANCHOR_0_1"/>
            <w:bookmarkEnd w:id="1"/>
          </w:p>
          <w:p w:rsidR="00670CEE" w:rsidRDefault="00C83CF3">
            <w:r>
              <w:br w:type="page"/>
            </w:r>
          </w:p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rPr>
                <w:b/>
              </w:rPr>
              <w:t>48108731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rPr>
                <w:b/>
              </w:rPr>
              <w:t>CZ48108731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70CEE">
              <w:trPr>
                <w:trHeight w:hRule="exact" w:val="40"/>
              </w:trPr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1700"/>
              </w:trPr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C83CF3">
                  <w:pPr>
                    <w:ind w:left="40"/>
                  </w:pPr>
                  <w:r>
                    <w:rPr>
                      <w:b/>
                      <w:sz w:val="24"/>
                    </w:rPr>
                    <w:t>DYNEX TECHNOLOGIES, spol. s r.o.</w:t>
                  </w:r>
                  <w:r>
                    <w:rPr>
                      <w:b/>
                      <w:sz w:val="24"/>
                    </w:rPr>
                    <w:br/>
                    <w:t>Vodičkova 791/41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670CE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3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6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70CEE">
              <w:trPr>
                <w:trHeight w:hRule="exact" w:val="20"/>
              </w:trPr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1420"/>
              </w:trPr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C83CF3">
                  <w:pPr>
                    <w:ind w:left="60" w:right="60"/>
                  </w:pPr>
                  <w:r>
                    <w:rPr>
                      <w:b/>
                    </w:rPr>
                    <w:t>Ústav živočišné fyziologie a genetiky AV ČR, v.v.i., Rumbur</w:t>
                  </w:r>
                </w:p>
              </w:tc>
            </w:tr>
            <w:tr w:rsidR="00670CEE">
              <w:trPr>
                <w:trHeight w:hRule="exact" w:val="20"/>
              </w:trPr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670CE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C83CF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Bohlen Šlechtová Vendula, Ph.D.</w:t>
                  </w:r>
                </w:p>
              </w:tc>
            </w:tr>
            <w:tr w:rsidR="00670CE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C83CF3">
                  <w:pPr>
                    <w:ind w:left="60" w:right="60"/>
                  </w:pPr>
                  <w:r>
                    <w:rPr>
                      <w:b/>
                    </w:rPr>
                    <w:t xml:space="preserve">Tel.: 315639515, Fax: </w:t>
                  </w:r>
                  <w:r>
                    <w:rPr>
                      <w:b/>
                    </w:rPr>
                    <w:br/>
                    <w:t>E-mail: v.slechtova@iapg.cas.cz</w:t>
                  </w: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  <w:jc w:val="center"/>
            </w:pPr>
            <w:r>
              <w:rPr>
                <w:b/>
              </w:rPr>
              <w:t>03.09.2020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0CE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r>
                    <w:rPr>
                      <w:b/>
                    </w:rPr>
                    <w:t>Ústav živočišné fyziologie a genetiky AV ČR, v.v.i., Rumburská 89, 277 21 Liběchov</w:t>
                  </w: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200"/>
              </w:trPr>
              <w:tc>
                <w:tcPr>
                  <w:tcW w:w="170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ind w:left="40"/>
              <w:jc w:val="center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0CE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670CEE"/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70CE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670CEE"/>
              </w:tc>
              <w:tc>
                <w:tcPr>
                  <w:tcW w:w="2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70CEE">
              <w:trPr>
                <w:trHeight w:hRule="exact" w:val="20"/>
              </w:trPr>
              <w:tc>
                <w:tcPr>
                  <w:tcW w:w="20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670CEE">
                  <w:pPr>
                    <w:pStyle w:val="EMPTYCELLSTYLE"/>
                  </w:pPr>
                </w:p>
              </w:tc>
            </w:tr>
            <w:tr w:rsidR="00670CE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0CEE" w:rsidRDefault="00670CE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70CEE" w:rsidRDefault="00670CEE">
                  <w:pPr>
                    <w:pStyle w:val="EMPTYCELLSTYLE"/>
                  </w:pP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5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5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/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spacing w:after="280"/>
              <w:ind w:left="40" w:right="40"/>
            </w:pPr>
            <w:r>
              <w:rPr>
                <w:sz w:val="18"/>
              </w:rPr>
              <w:t>63206 DyeEx 2.0 Spin Kit (250) (zák. kód: DYN30215)</w:t>
            </w: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70CE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25 973.33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77 920.00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30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70CE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77 920.00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0CEE" w:rsidRDefault="00C83CF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3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EE" w:rsidRDefault="00C83CF3">
            <w:pPr>
              <w:ind w:left="40"/>
            </w:pPr>
            <w:r>
              <w:rPr>
                <w:sz w:val="24"/>
              </w:rPr>
              <w:t>27.08.2020</w:t>
            </w: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2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16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EE" w:rsidRDefault="00C83C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324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8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3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5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3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7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8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20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  <w:tr w:rsidR="00670CEE">
        <w:trPr>
          <w:trHeight w:hRule="exact" w:val="180"/>
        </w:trPr>
        <w:tc>
          <w:tcPr>
            <w:tcW w:w="3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96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2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0CEE" w:rsidRDefault="00C83CF3">
            <w:r>
              <w:rPr>
                <w:b/>
                <w:sz w:val="14"/>
              </w:rPr>
              <w:t>Interní údaje objednatele : 811000 \ 120 \ 300192 GAČR Bohlen-Šlechtová \ 0300   Deník: 32 \ Neinvestice GAČR,AZV,IG,režieLAB</w:t>
            </w:r>
          </w:p>
        </w:tc>
        <w:tc>
          <w:tcPr>
            <w:tcW w:w="140" w:type="dxa"/>
          </w:tcPr>
          <w:p w:rsidR="00670CEE" w:rsidRDefault="00670CEE">
            <w:pPr>
              <w:pStyle w:val="EMPTYCELLSTYLE"/>
            </w:pPr>
          </w:p>
        </w:tc>
        <w:tc>
          <w:tcPr>
            <w:tcW w:w="420" w:type="dxa"/>
          </w:tcPr>
          <w:p w:rsidR="00670CEE" w:rsidRDefault="00670CEE">
            <w:pPr>
              <w:pStyle w:val="EMPTYCELLSTYLE"/>
            </w:pPr>
          </w:p>
        </w:tc>
      </w:tr>
    </w:tbl>
    <w:p w:rsidR="00C83CF3" w:rsidRDefault="00C83CF3"/>
    <w:sectPr w:rsidR="00C83CF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E"/>
    <w:rsid w:val="00670CEE"/>
    <w:rsid w:val="007A56CD"/>
    <w:rsid w:val="00C83CF3"/>
    <w:rsid w:val="00D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70C62F-5800-4660-859D-7FD4FA86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6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2020-08-28T07:16:00Z</cp:lastPrinted>
  <dcterms:created xsi:type="dcterms:W3CDTF">2020-08-28T07:17:00Z</dcterms:created>
  <dcterms:modified xsi:type="dcterms:W3CDTF">2020-08-28T07:17:00Z</dcterms:modified>
</cp:coreProperties>
</file>