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5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Dodávka teleskopického nakladače na údržbu komunikací Kraje Vysočina cms PA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720" w:line="266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30"/>
          <w:szCs w:val="30"/>
          <w:shd w:val="clear" w:color="auto" w:fill="auto"/>
          <w:lang w:val="cs-CZ" w:eastAsia="cs-CZ" w:bidi="cs-CZ"/>
        </w:rPr>
        <w:t>Dodatek č. 1</w:t>
        <w:br/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ke kupní smlouvě „Dodávka teleskopického nakladače na údržbu komunikací Kraje</w:t>
        <w:br/>
        <w:t>Vysočina cms PA" ze dne 20.12. 2019</w:t>
      </w:r>
    </w:p>
    <w:tbl>
      <w:tblPr>
        <w:tblOverlap w:val="never"/>
        <w:jc w:val="left"/>
        <w:tblLayout w:type="fixed"/>
      </w:tblPr>
      <w:tblGrid>
        <w:gridCol w:w="1939"/>
        <w:gridCol w:w="5760"/>
      </w:tblGrid>
      <w:tr>
        <w:trPr>
          <w:trHeight w:val="562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cs-CZ" w:eastAsia="cs-CZ" w:bidi="cs-CZ"/>
              </w:rPr>
              <w:t>Smluvní strany</w:t>
            </w:r>
          </w:p>
        </w:tc>
      </w:tr>
      <w:tr>
        <w:trPr>
          <w:trHeight w:val="55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Kupující: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Krajská správa a údržba silnic Vysočiny, příspěvková organizace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Kosovská 1122/16, 58601 Jihlava</w:t>
            </w:r>
          </w:p>
        </w:tc>
      </w:tr>
      <w:tr>
        <w:trPr>
          <w:trHeight w:val="31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zastoupený: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Ing. Radovanem Necidem, ředitelem organizace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IČO: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00090450</w:t>
            </w:r>
          </w:p>
        </w:tc>
      </w:tr>
      <w:tr>
        <w:trPr>
          <w:trHeight w:val="29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DIČ: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CZ00090450</w:t>
            </w:r>
          </w:p>
        </w:tc>
      </w:tr>
      <w:tr>
        <w:trPr>
          <w:trHeight w:val="33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Zřizovatel: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Kraj Vysočina</w:t>
            </w:r>
          </w:p>
        </w:tc>
      </w:tr>
    </w:tbl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(dále jen kupující)</w:t>
      </w:r>
    </w:p>
    <w:p>
      <w:pPr>
        <w:widowControl w:val="0"/>
        <w:spacing w:after="399" w:line="1" w:lineRule="exact"/>
      </w:pPr>
    </w:p>
    <w:tbl>
      <w:tblPr>
        <w:tblOverlap w:val="never"/>
        <w:jc w:val="left"/>
        <w:tblLayout w:type="fixed"/>
      </w:tblPr>
      <w:tblGrid>
        <w:gridCol w:w="1939"/>
        <w:gridCol w:w="5755"/>
      </w:tblGrid>
      <w:tr>
        <w:trPr>
          <w:trHeight w:val="763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34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a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Prodávající: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MOREAU AGRI VYSOČINA, spol. s r.o.</w:t>
            </w:r>
          </w:p>
        </w:tc>
      </w:tr>
      <w:tr>
        <w:trPr>
          <w:trHeight w:val="283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Maršovice 87, 592 31 Nové Město na Moravě</w:t>
            </w:r>
          </w:p>
        </w:tc>
      </w:tr>
      <w:tr>
        <w:trPr>
          <w:trHeight w:val="28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zastoupený: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Milanem Hájkem, jednatelem společnosti</w:t>
            </w:r>
          </w:p>
        </w:tc>
      </w:tr>
    </w:tbl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zapsán v obchodním rejstříku vedeném u Krajského soudu v Brně, oddíl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C,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vložka 40320</w:t>
      </w:r>
    </w:p>
    <w:tbl>
      <w:tblPr>
        <w:tblOverlap w:val="never"/>
        <w:jc w:val="left"/>
        <w:tblLayout w:type="fixed"/>
      </w:tblPr>
      <w:tblGrid>
        <w:gridCol w:w="1939"/>
        <w:gridCol w:w="5755"/>
      </w:tblGrid>
      <w:tr>
        <w:trPr>
          <w:trHeight w:val="283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IČO: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26259044</w:t>
            </w:r>
          </w:p>
        </w:tc>
      </w:tr>
      <w:tr>
        <w:trPr>
          <w:trHeight w:val="32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DIČ: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CZ26259044</w:t>
            </w:r>
          </w:p>
        </w:tc>
      </w:tr>
    </w:tbl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(dále jen prodávajíc^</w:t>
      </w:r>
    </w:p>
    <w:p>
      <w:pPr>
        <w:widowControl w:val="0"/>
        <w:spacing w:after="639" w:line="1" w:lineRule="exact"/>
      </w:pPr>
    </w:p>
    <w:p>
      <w:pPr>
        <w:pStyle w:val="Style20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I.</w:t>
      </w:r>
      <w:bookmarkEnd w:id="0"/>
      <w:bookmarkEnd w:id="1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40" w:line="28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 ohledem na sdělení prodávajícího spočívající v úpravě termínu dodání předmětu kupní koupě uzavírají smluvní strany v souladu s ustanovením § 222 odst. 6 zákona č. 134/2016 Sb., o zadávání veřejných zakázek, v platném znění (dále jen „zákon") tento dodatek č. 1 ke kupní smlouvě č. N-DO-18-2019-1 ze dne 20. 12. 2020.</w:t>
      </w:r>
    </w:p>
    <w:p>
      <w:pPr>
        <w:pStyle w:val="Style20"/>
        <w:keepNext/>
        <w:keepLines/>
        <w:widowControl w:val="0"/>
        <w:shd w:val="clear" w:color="auto" w:fill="auto"/>
        <w:bidi w:val="0"/>
        <w:spacing w:before="0" w:after="160" w:line="240" w:lineRule="auto"/>
        <w:ind w:left="0" w:right="0" w:firstLine="0"/>
        <w:jc w:val="center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II.</w:t>
      </w:r>
      <w:bookmarkEnd w:id="2"/>
      <w:bookmarkEnd w:id="3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8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Doba plnění dle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článku 5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se mění a původní znění odst. 5.1. stávající smlouvy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8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Prodávající je povinen dodat zboží do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35 týdnů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ode dne účinnosti této smlouvy.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8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se ruší a nahrazuje novým ujednáním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286" w:lineRule="auto"/>
        <w:ind w:left="0" w:right="0" w:firstLine="0"/>
        <w:jc w:val="both"/>
        <w:sectPr>
          <w:headerReference w:type="default" r:id="rId5"/>
          <w:footerReference w:type="default" r:id="rId6"/>
          <w:footnotePr>
            <w:pos w:val="pageBottom"/>
            <w:numFmt w:val="decimal"/>
            <w:numRestart w:val="continuous"/>
          </w:footnotePr>
          <w:pgSz w:w="11900" w:h="16840"/>
          <w:pgMar w:top="927" w:left="1527" w:right="1546" w:bottom="1570" w:header="0" w:footer="3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Prodávající je povinen dodat zboží do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15. 9. 2020.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3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Dodávka teleskopického nakladače na údržbu komunikací Kraje Vysočina cms PA</w:t>
      </w:r>
    </w:p>
    <w:p>
      <w:pPr>
        <w:pStyle w:val="Style20"/>
        <w:keepNext/>
        <w:keepLines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center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lil.</w:t>
      </w:r>
      <w:bookmarkEnd w:id="4"/>
      <w:bookmarkEnd w:id="5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7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Předmětem tohoto dodatku je změna závazku z původní smlouvy na veřejnou zakázku, která se nepovažuje za podstatnou změnu závazku, neboť ve smyslu §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222 odst. 6 zákona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se za podstatnou změnu závazku ze smlouvy na veřejnou zakázku nepovažuje změna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0" w:val="left"/>
        </w:tabs>
        <w:bidi w:val="0"/>
        <w:spacing w:before="0" w:line="276" w:lineRule="auto"/>
        <w:ind w:left="440" w:right="0" w:hanging="4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jejíž potřeba vznikla v důsledku okolností, které zadavatel jednající s náležitou péčí nemohl předvídat,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0" w:val="left"/>
        </w:tabs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nemění celkovou povahu veřejné zakázky a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0" w:val="left"/>
        </w:tabs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hodnota změny nepřekročí 50 % původní hodnoty závazku.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Dílčí změnou závazku smlouvy je úprava doby plnění.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60" w:line="283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Nezbytnost změny závazku je odůvodněna tím, že výrobní závod MANITOU, kde se vyrábí předmět plnění, byl na měsíc uzavřen z důvodu epidemie koronaviru, čímž došlo k posunutí dodávek veškerých strojů.</w:t>
      </w:r>
    </w:p>
    <w:p>
      <w:pPr>
        <w:pStyle w:val="Style20"/>
        <w:keepNext/>
        <w:keepLines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center"/>
      </w:pP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IV.</w:t>
      </w:r>
      <w:bookmarkEnd w:id="6"/>
      <w:bookmarkEnd w:id="7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6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Kontaktní osoby a ostatní pjednání kupní smlouvy se nemění.</w:t>
      </w:r>
    </w:p>
    <w:p>
      <w:pPr>
        <w:pStyle w:val="Style20"/>
        <w:keepNext/>
        <w:keepLines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center"/>
      </w:pPr>
      <w:bookmarkStart w:id="8" w:name="bookmark8"/>
      <w:bookmarkStart w:id="9" w:name="bookmark9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V.</w:t>
      </w:r>
      <w:bookmarkEnd w:id="8"/>
      <w:bookmarkEnd w:id="9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1 je nedílnou součástí stávající smlouvy.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1 je vyhotoven v elektronické podobě, přičemž obě smluvní strany obdrží její elektronický originál.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1 je platný dnem připojení platného uznávaného elektronického podpisu dle zákona č. 297/2016 Sb., o službách vytvářejících důvěru pro elektronické transakce, ve znění pozdějších předpisů, do tohoto dodatku a jeho jednotlivých příloh, nejsou-li součástí jediného elektronického dokumentu (tj. do všech samostatných souborů tvořících v souhrnu dodatek, a to oběma smluvními stranami).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1 je účinný dnem jejího uveřejnění v registru smluv.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1 podléhá zveřejnění dle zákona č. 340/2015 Sb. o zvláštních podmínkách účinnosti některých smluv, uveřejňování těchto smluv a o registru smluv (zákon o registru smluv), v platném a účinném znění.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48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Obě smluvní strany potvrzují autentičnost tohoto dodatku a prohlašují, že si jej přečetly, s jeho obsahem souhlasí, že Dodatek č. 1 byl sepsán na základě pravdivých údajů, z jejich pravé a svobodné vůle a nebyl uzavřen v tísni za jednostranně nevýhodných podmínek.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NA DŮKAZ SVÉHO SOUHLASU S OBSAHEM TOHOTO DODATKU K NĚMU SMLUVNÍ STRANY PŘIPOJILY SVÉ UZNÁVANÉ ELEKTRONICKÉ PODPISY DLE ZÁKONA Č. 297/2016 SB., O SLUŽBÁCH VYTVÁŘEJÍCÍCH DŮVĚRU PRO ELEKTRONICKÉ TRANSAKCE, VE ZNĚNÍ POZDĚJŠÍCH PŘEDPISŮ.</w:t>
      </w:r>
    </w:p>
    <w:sectPr>
      <w:footnotePr>
        <w:pos w:val="pageBottom"/>
        <w:numFmt w:val="decimal"/>
        <w:numRestart w:val="continuous"/>
      </w:footnotePr>
      <w:pgSz w:w="11900" w:h="16840"/>
      <w:pgMar w:top="1002" w:left="1574" w:right="1518" w:bottom="1486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3761740</wp:posOffset>
              </wp:positionH>
              <wp:positionV relativeFrom="page">
                <wp:posOffset>9752965</wp:posOffset>
              </wp:positionV>
              <wp:extent cx="48895" cy="8509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8895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296.19999999999999pt;margin-top:767.95000000000005pt;width:3.8500000000000001pt;height:6.7000000000000002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Calibri" w:eastAsia="Calibri" w:hAnsi="Calibri" w:cs="Calibri"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4340860</wp:posOffset>
              </wp:positionH>
              <wp:positionV relativeFrom="page">
                <wp:posOffset>600710</wp:posOffset>
              </wp:positionV>
              <wp:extent cx="2045335" cy="12192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45335" cy="1219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cs-CZ" w:eastAsia="cs-CZ" w:bidi="cs-CZ"/>
                            </w:rPr>
                            <w:t>Číslo smlouvy kupujícího: N-DO-18-2019-1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41.80000000000001pt;margin-top:47.299999999999997pt;width:161.05000000000001pt;height:9.5999999999999996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>Číslo smlouvy kupujícího: N-DO-18-2019-1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lowerLetter"/>
      <w:lvlText w:val="%1)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 (2)_"/>
    <w:basedOn w:val="DefaultParagraphFont"/>
    <w:link w:val="Style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5">
    <w:name w:val="Záhlaví nebo zápatí (2)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9">
    <w:name w:val="Základní text_"/>
    <w:basedOn w:val="DefaultParagraphFont"/>
    <w:link w:val="Style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3">
    <w:name w:val="Titulek tabulky_"/>
    <w:basedOn w:val="DefaultParagraphFont"/>
    <w:link w:val="Style1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5">
    <w:name w:val="Jiné_"/>
    <w:basedOn w:val="DefaultParagraphFont"/>
    <w:link w:val="Style1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1">
    <w:name w:val="Nadpis #1_"/>
    <w:basedOn w:val="DefaultParagraphFont"/>
    <w:link w:val="Style20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yle2">
    <w:name w:val="Základní text (2)"/>
    <w:basedOn w:val="Normal"/>
    <w:link w:val="CharStyle3"/>
    <w:pPr>
      <w:widowControl w:val="0"/>
      <w:shd w:val="clear" w:color="auto" w:fill="FFFFFF"/>
      <w:spacing w:after="380" w:line="235" w:lineRule="auto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4">
    <w:name w:val="Záhlaví nebo zápatí (2)"/>
    <w:basedOn w:val="Normal"/>
    <w:link w:val="CharStyle5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8">
    <w:name w:val="Základní text"/>
    <w:basedOn w:val="Normal"/>
    <w:link w:val="CharStyle9"/>
    <w:pPr>
      <w:widowControl w:val="0"/>
      <w:shd w:val="clear" w:color="auto" w:fill="FFFFFF"/>
      <w:spacing w:after="120" w:line="252" w:lineRule="auto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12">
    <w:name w:val="Titulek tabulky"/>
    <w:basedOn w:val="Normal"/>
    <w:link w:val="CharStyle13"/>
    <w:pPr>
      <w:widowControl w:val="0"/>
      <w:shd w:val="clear" w:color="auto" w:fill="FFFFFF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4">
    <w:name w:val="Jiné"/>
    <w:basedOn w:val="Normal"/>
    <w:link w:val="CharStyle15"/>
    <w:pPr>
      <w:widowControl w:val="0"/>
      <w:shd w:val="clear" w:color="auto" w:fill="FFFFFF"/>
      <w:spacing w:after="120" w:line="252" w:lineRule="auto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20">
    <w:name w:val="Nadpis #1"/>
    <w:basedOn w:val="Normal"/>
    <w:link w:val="CharStyle21"/>
    <w:pPr>
      <w:widowControl w:val="0"/>
      <w:shd w:val="clear" w:color="auto" w:fill="FFFFFF"/>
      <w:spacing w:after="80"/>
      <w:jc w:val="center"/>
      <w:outlineLvl w:val="0"/>
    </w:pPr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