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24.8.2020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1778/SFDI/112234/12772/2020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199/2020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12/2020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Oponentní posudek záměru projektu </w:t>
      </w:r>
      <w:r>
        <w:rPr>
          <w:rFonts w:ascii="Arial" w:hAnsi="Arial" w:cs="Arial"/>
          <w:b/>
          <w:bCs/>
          <w:sz w:val="22"/>
          <w:szCs w:val="22"/>
        </w:rPr>
        <w:t>investiční akce „Modernizace železničního uzlu Ostrava“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14. 9.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21. 9.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akce: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Modernizace železničního uzlu Ostrava květen 2020</w:t>
      </w:r>
      <w:r>
        <w:rPr>
          <w:rFonts w:ascii="Arial" w:hAnsi="Arial" w:cs="Arial"/>
          <w:sz w:val="24"/>
          <w:szCs w:val="24"/>
        </w:rPr>
        <w:t xml:space="preserve">“ </w:t>
      </w: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Studie proveditelnosti železničního uzlu Ostrava 2015</w:t>
      </w:r>
    </w:p>
    <w:bookmarkEnd w:id="0"/>
    <w:p>
      <w:pPr>
        <w:pStyle w:val="Odstavecseseznamem"/>
        <w:contextualSpacing w:val="0"/>
        <w:jc w:val="left"/>
        <w:rPr>
          <w:rFonts w:ascii="Arial" w:hAnsi="Arial" w:cs="Arial"/>
        </w:rPr>
      </w:pP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Podklady byly předány v elektronické podobě e-mailem ze dne 19. 8.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199/2020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26. 8.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2020-08-24T14:19:00Z</dcterms:created>
  <dcterms:modified xsi:type="dcterms:W3CDTF">2020-08-24T14:19:00Z</dcterms:modified>
</cp:coreProperties>
</file>