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04" w:rsidRDefault="00BD310D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6170295</wp:posOffset>
                </wp:positionH>
                <wp:positionV relativeFrom="paragraph">
                  <wp:posOffset>12700</wp:posOffset>
                </wp:positionV>
                <wp:extent cx="704215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3404" w:rsidRDefault="00BD310D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85000000000002pt;margin-top:1.pt;width:55.450000000000003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End w:id="0"/>
    </w:p>
    <w:p w:rsidR="00393404" w:rsidRDefault="00BD310D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93404" w:rsidRDefault="00BD310D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393404" w:rsidRDefault="00BD310D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393404" w:rsidRDefault="00BD310D">
      <w:pPr>
        <w:pStyle w:val="Zkladntext1"/>
        <w:shd w:val="clear" w:color="auto" w:fill="auto"/>
        <w:spacing w:after="280" w:line="233" w:lineRule="auto"/>
        <w:ind w:left="380"/>
        <w:jc w:val="both"/>
      </w:pPr>
      <w:r>
        <w:t>telefon: 233 022 111</w:t>
      </w:r>
    </w:p>
    <w:p w:rsidR="00393404" w:rsidRDefault="00BD310D">
      <w:pPr>
        <w:pStyle w:val="Zkladntext1"/>
        <w:shd w:val="clear" w:color="auto" w:fill="auto"/>
        <w:spacing w:after="160"/>
        <w:ind w:left="380" w:right="5100"/>
      </w:pPr>
      <w:r>
        <w:t>IČO: 00027006 DIČ: CZ00027006</w:t>
      </w:r>
    </w:p>
    <w:p w:rsidR="00393404" w:rsidRDefault="00BD310D">
      <w:pPr>
        <w:pStyle w:val="Zkladntext20"/>
        <w:shd w:val="clear" w:color="auto" w:fill="auto"/>
        <w:spacing w:line="307" w:lineRule="auto"/>
        <w:ind w:left="5100" w:right="2840"/>
      </w:pPr>
      <w:r>
        <w:t>Objednávka číslo OB-2020-00001427</w:t>
      </w:r>
    </w:p>
    <w:p w:rsidR="00393404" w:rsidRDefault="00BD310D">
      <w:pPr>
        <w:pStyle w:val="Zkladntext1"/>
        <w:shd w:val="clear" w:color="auto" w:fill="auto"/>
        <w:tabs>
          <w:tab w:val="left" w:pos="3731"/>
        </w:tabs>
        <w:spacing w:after="0" w:line="442" w:lineRule="auto"/>
        <w:ind w:left="380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393404" w:rsidRDefault="00BD310D">
      <w:pPr>
        <w:pStyle w:val="Zkladntext20"/>
        <w:shd w:val="clear" w:color="auto" w:fill="auto"/>
        <w:spacing w:line="233" w:lineRule="auto"/>
        <w:ind w:left="380" w:right="0"/>
        <w:jc w:val="both"/>
      </w:pPr>
      <w:proofErr w:type="spellStart"/>
      <w:r>
        <w:t>Photon</w:t>
      </w:r>
      <w:proofErr w:type="spellEnd"/>
      <w:r>
        <w:t xml:space="preserve"> Systems Instruments, spol. s r.o.</w:t>
      </w:r>
    </w:p>
    <w:p w:rsidR="00393404" w:rsidRDefault="00BD310D">
      <w:pPr>
        <w:pStyle w:val="Zkladntext20"/>
        <w:shd w:val="clear" w:color="auto" w:fill="auto"/>
        <w:spacing w:line="233" w:lineRule="auto"/>
        <w:ind w:left="380" w:right="0"/>
        <w:jc w:val="both"/>
      </w:pPr>
      <w:r>
        <w:t>Drásov 470</w:t>
      </w:r>
    </w:p>
    <w:p w:rsidR="00393404" w:rsidRDefault="00BD310D">
      <w:pPr>
        <w:pStyle w:val="Zkladntext20"/>
        <w:shd w:val="clear" w:color="auto" w:fill="auto"/>
        <w:spacing w:after="640" w:line="233" w:lineRule="auto"/>
        <w:ind w:left="380" w:right="7940"/>
      </w:pPr>
      <w:r>
        <w:t>664 24 Drásov IČO: 60646594</w:t>
      </w:r>
    </w:p>
    <w:p w:rsidR="00393404" w:rsidRDefault="00BD310D">
      <w:pPr>
        <w:pStyle w:val="Zkladntext20"/>
        <w:shd w:val="clear" w:color="auto" w:fill="auto"/>
        <w:tabs>
          <w:tab w:val="left" w:pos="3731"/>
          <w:tab w:val="left" w:pos="6627"/>
          <w:tab w:val="left" w:pos="8859"/>
        </w:tabs>
        <w:ind w:left="1720" w:right="0" w:firstLine="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393404" w:rsidRDefault="00BD310D">
      <w:pPr>
        <w:pStyle w:val="Zkladntext20"/>
        <w:pBdr>
          <w:bottom w:val="single" w:sz="4" w:space="0" w:color="auto"/>
        </w:pBdr>
        <w:shd w:val="clear" w:color="auto" w:fill="auto"/>
        <w:tabs>
          <w:tab w:val="left" w:leader="underscore" w:pos="8510"/>
        </w:tabs>
        <w:ind w:left="500" w:right="0"/>
        <w:jc w:val="both"/>
      </w:pPr>
      <w:r>
        <w:tab/>
      </w:r>
      <w:r>
        <w:rPr>
          <w:u w:val="single"/>
        </w:rPr>
        <w:t>(včetně DPH)</w:t>
      </w:r>
    </w:p>
    <w:p w:rsidR="00393404" w:rsidRDefault="00BD310D">
      <w:pPr>
        <w:pStyle w:val="Zkladntext20"/>
        <w:shd w:val="clear" w:color="auto" w:fill="auto"/>
        <w:tabs>
          <w:tab w:val="left" w:pos="5416"/>
          <w:tab w:val="left" w:pos="8510"/>
        </w:tabs>
        <w:ind w:left="500" w:right="0"/>
        <w:jc w:val="both"/>
        <w:rPr>
          <w:sz w:val="18"/>
          <w:szCs w:val="18"/>
        </w:rPr>
      </w:pPr>
      <w:r>
        <w:t xml:space="preserve">Přenosný ruční </w:t>
      </w:r>
      <w:proofErr w:type="spellStart"/>
      <w:r>
        <w:t>fluorometr</w:t>
      </w:r>
      <w:proofErr w:type="spellEnd"/>
      <w:r>
        <w:tab/>
        <w:t xml:space="preserve">Přenosný </w:t>
      </w:r>
      <w:proofErr w:type="spellStart"/>
      <w:r>
        <w:t>fluorometr</w:t>
      </w:r>
      <w:proofErr w:type="spellEnd"/>
      <w:r>
        <w:t>, který</w:t>
      </w:r>
      <w: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93 841</w:t>
      </w:r>
    </w:p>
    <w:p w:rsidR="00393404" w:rsidRDefault="00BD310D">
      <w:pPr>
        <w:pStyle w:val="Zkladntext20"/>
        <w:pBdr>
          <w:bottom w:val="single" w:sz="4" w:space="0" w:color="auto"/>
        </w:pBdr>
        <w:shd w:val="clear" w:color="auto" w:fill="auto"/>
        <w:spacing w:after="220"/>
        <w:ind w:left="5420"/>
      </w:pPr>
      <w:r>
        <w:t xml:space="preserve">umožňuje </w:t>
      </w:r>
      <w:r>
        <w:t>rychlé a přesné měření parametrů fluorescence chlorofylu.</w:t>
      </w:r>
    </w:p>
    <w:p w:rsidR="00393404" w:rsidRDefault="00BD310D">
      <w:pPr>
        <w:pStyle w:val="Zkladntext1"/>
        <w:pBdr>
          <w:bottom w:val="single" w:sz="4" w:space="0" w:color="auto"/>
        </w:pBdr>
        <w:shd w:val="clear" w:color="auto" w:fill="auto"/>
        <w:spacing w:after="520"/>
        <w:ind w:left="6900" w:firstLine="0"/>
      </w:pPr>
      <w:r>
        <w:t>93841</w:t>
      </w:r>
    </w:p>
    <w:p w:rsidR="00393404" w:rsidRDefault="00BD310D">
      <w:pPr>
        <w:pStyle w:val="Zkladntext1"/>
        <w:shd w:val="clear" w:color="auto" w:fill="auto"/>
        <w:spacing w:after="140"/>
        <w:ind w:left="380"/>
        <w:jc w:val="both"/>
      </w:pPr>
      <w:r>
        <w:rPr>
          <w:b w:val="0"/>
          <w:bCs w:val="0"/>
        </w:rPr>
        <w:t>Vyřizuje:</w:t>
      </w:r>
    </w:p>
    <w:p w:rsidR="00393404" w:rsidRDefault="00BD310D">
      <w:pPr>
        <w:pStyle w:val="Nadpis10"/>
        <w:keepNext/>
        <w:keepLines/>
        <w:shd w:val="clear" w:color="auto" w:fill="auto"/>
        <w:tabs>
          <w:tab w:val="left" w:pos="1858"/>
        </w:tabs>
        <w:ind w:left="380" w:firstLine="20"/>
        <w:jc w:val="both"/>
      </w:pPr>
      <w:bookmarkStart w:id="1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27.8.2020</w:t>
      </w:r>
      <w:bookmarkEnd w:id="1"/>
      <w:proofErr w:type="gramEnd"/>
    </w:p>
    <w:p w:rsidR="00393404" w:rsidRDefault="00BD310D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393404" w:rsidRDefault="00BD310D">
      <w:pPr>
        <w:pStyle w:val="Zkladntext1"/>
        <w:shd w:val="clear" w:color="auto" w:fill="auto"/>
        <w:spacing w:after="280" w:line="233" w:lineRule="auto"/>
        <w:ind w:left="380" w:right="628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393404" w:rsidRDefault="00BD310D">
      <w:pPr>
        <w:pStyle w:val="Zkladntext1"/>
        <w:shd w:val="clear" w:color="auto" w:fill="auto"/>
        <w:spacing w:after="3900"/>
        <w:ind w:left="380" w:right="6980"/>
      </w:pPr>
      <w:r>
        <w:rPr>
          <w:b w:val="0"/>
          <w:bCs w:val="0"/>
        </w:rPr>
        <w:t xml:space="preserve">IČO: 00027006 DIČ: CZ 00027006 </w:t>
      </w: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2" w:name="_GoBack"/>
      <w:bookmarkEnd w:id="2"/>
    </w:p>
    <w:p w:rsidR="00393404" w:rsidRDefault="00BD310D">
      <w:pPr>
        <w:pStyle w:val="Nadpis10"/>
        <w:keepNext/>
        <w:keepLines/>
        <w:shd w:val="clear" w:color="auto" w:fill="auto"/>
        <w:spacing w:after="26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6198235</wp:posOffset>
                </wp:positionH>
                <wp:positionV relativeFrom="paragraph">
                  <wp:posOffset>12700</wp:posOffset>
                </wp:positionV>
                <wp:extent cx="71564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3404" w:rsidRDefault="00BD310D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27.08.2020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8.05000000000001pt;margin-top:1.pt;width:56.35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27.08.2020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https://dms.vurv.cz/sites/Uctama/_layouts/Print.FormServer.aspx</w:t>
        </w:r>
        <w:bookmarkEnd w:id="3"/>
      </w:hyperlink>
    </w:p>
    <w:sectPr w:rsidR="00393404">
      <w:pgSz w:w="11900" w:h="16840"/>
      <w:pgMar w:top="135" w:right="1217" w:bottom="121" w:left="10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0D" w:rsidRDefault="00BD310D">
      <w:r>
        <w:separator/>
      </w:r>
    </w:p>
  </w:endnote>
  <w:endnote w:type="continuationSeparator" w:id="0">
    <w:p w:rsidR="00BD310D" w:rsidRDefault="00BD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0D" w:rsidRDefault="00BD310D"/>
  </w:footnote>
  <w:footnote w:type="continuationSeparator" w:id="0">
    <w:p w:rsidR="00BD310D" w:rsidRDefault="00BD31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3404"/>
    <w:rsid w:val="00393404"/>
    <w:rsid w:val="004B14BB"/>
    <w:rsid w:val="00B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110" w:right="1420" w:firstLine="2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110" w:right="1420" w:firstLine="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m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2020-08-27T10:01:00Z</dcterms:created>
  <dcterms:modified xsi:type="dcterms:W3CDTF">2020-08-27T10:02:00Z</dcterms:modified>
</cp:coreProperties>
</file>