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81" w:rsidRDefault="00FE3981">
      <w:pPr>
        <w:jc w:val="right"/>
      </w:pPr>
      <w:bookmarkStart w:id="0" w:name="_GoBack"/>
      <w:bookmarkEnd w:id="0"/>
    </w:p>
    <w:p w:rsidR="00FE3981" w:rsidRDefault="00FE3981">
      <w:pPr>
        <w:jc w:val="right"/>
      </w:pPr>
    </w:p>
    <w:p w:rsidR="00FE3981" w:rsidRDefault="00FE3981">
      <w:pPr>
        <w:rPr>
          <w:rFonts w:cs="Arial"/>
        </w:rPr>
      </w:pPr>
    </w:p>
    <w:tbl>
      <w:tblPr>
        <w:tblW w:w="9180" w:type="dxa"/>
        <w:tblInd w:w="70" w:type="dxa"/>
        <w:tblCellMar>
          <w:left w:w="70" w:type="dxa"/>
          <w:right w:w="70" w:type="dxa"/>
        </w:tblCellMar>
        <w:tblLook w:val="0000" w:firstRow="0" w:lastRow="0" w:firstColumn="0" w:lastColumn="0" w:noHBand="0" w:noVBand="0"/>
      </w:tblPr>
      <w:tblGrid>
        <w:gridCol w:w="9180"/>
      </w:tblGrid>
      <w:tr w:rsidR="00FE3981">
        <w:trPr>
          <w:cantSplit/>
          <w:trHeight w:val="7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FE3981" w:rsidRDefault="00805F64">
            <w:pPr>
              <w:spacing w:before="360" w:after="120"/>
              <w:jc w:val="center"/>
              <w:rPr>
                <w:b/>
                <w:sz w:val="40"/>
              </w:rPr>
            </w:pPr>
            <w:r>
              <w:rPr>
                <w:b/>
                <w:sz w:val="40"/>
              </w:rPr>
              <w:t>SMLOUVA O DÍLO</w:t>
            </w:r>
          </w:p>
          <w:p w:rsidR="00FE3981" w:rsidRDefault="00805F64">
            <w:pPr>
              <w:jc w:val="center"/>
            </w:pPr>
            <w:r>
              <w:rPr>
                <w:rStyle w:val="Tun"/>
              </w:rPr>
              <w:t>na zhotovení projektové dokumentace  - „Hřiště pro volno časové aktivity“</w:t>
            </w:r>
          </w:p>
          <w:p w:rsidR="00FE3981" w:rsidRDefault="00805F64">
            <w:pPr>
              <w:spacing w:after="240"/>
              <w:jc w:val="center"/>
              <w:rPr>
                <w:rFonts w:cs="Arial"/>
                <w:b/>
                <w:bCs/>
              </w:rPr>
            </w:pPr>
            <w:r>
              <w:rPr>
                <w:rFonts w:cs="Arial"/>
              </w:rPr>
              <w:t xml:space="preserve">uzavřená dle § 2586 </w:t>
            </w:r>
            <w:r>
              <w:rPr>
                <w:rFonts w:cs="Arial"/>
                <w:szCs w:val="22"/>
              </w:rPr>
              <w:t xml:space="preserve">a n. zákona č. 89/2012 Sb., občanský zákoník, ve znění pozdějších předpisů (dále jen „občanský zákoník“) </w:t>
            </w:r>
          </w:p>
        </w:tc>
      </w:tr>
    </w:tbl>
    <w:p w:rsidR="00FE3981" w:rsidRDefault="00805F64">
      <w:pPr>
        <w:pStyle w:val="Textvbloku"/>
        <w:spacing w:before="360" w:after="240"/>
        <w:ind w:left="567" w:right="-91"/>
        <w:jc w:val="center"/>
      </w:pPr>
      <w:r>
        <w:rPr>
          <w:rFonts w:cs="Arial"/>
          <w:b/>
          <w:sz w:val="20"/>
        </w:rPr>
        <w:t xml:space="preserve">SMLUVNÍ STRANY A </w:t>
      </w:r>
      <w:r>
        <w:rPr>
          <w:rFonts w:cs="Arial"/>
          <w:b/>
          <w:caps/>
          <w:sz w:val="20"/>
        </w:rPr>
        <w:t>Identifikační údaje</w:t>
      </w:r>
      <w:r>
        <w:rPr>
          <w:rFonts w:cs="Arial"/>
          <w:b/>
          <w:sz w:val="20"/>
        </w:rPr>
        <w:t>:</w:t>
      </w:r>
    </w:p>
    <w:p w:rsidR="00FE3981" w:rsidRDefault="00FE3981">
      <w:pPr>
        <w:pStyle w:val="Textvbloku"/>
        <w:spacing w:before="360" w:after="240"/>
        <w:ind w:left="567" w:right="-91"/>
        <w:jc w:val="center"/>
        <w:rPr>
          <w:rFonts w:cs="Arial"/>
          <w:b/>
          <w:sz w:val="20"/>
        </w:rPr>
      </w:pPr>
    </w:p>
    <w:tbl>
      <w:tblPr>
        <w:tblW w:w="9406" w:type="dxa"/>
        <w:tblInd w:w="-5" w:type="dxa"/>
        <w:tblLook w:val="04A0" w:firstRow="1" w:lastRow="0" w:firstColumn="1" w:lastColumn="0" w:noHBand="0" w:noVBand="1"/>
      </w:tblPr>
      <w:tblGrid>
        <w:gridCol w:w="3818"/>
        <w:gridCol w:w="441"/>
        <w:gridCol w:w="5147"/>
      </w:tblGrid>
      <w:tr w:rsidR="00FE3981">
        <w:trPr>
          <w:trHeight w:val="280"/>
        </w:trPr>
        <w:tc>
          <w:tcPr>
            <w:tcW w:w="3818" w:type="dxa"/>
            <w:shd w:val="clear" w:color="auto" w:fill="auto"/>
          </w:tcPr>
          <w:p w:rsidR="00FE3981" w:rsidRDefault="00805F64">
            <w:r>
              <w:rPr>
                <w:rStyle w:val="Tun"/>
              </w:rPr>
              <w:t>Objednatel</w:t>
            </w:r>
          </w:p>
        </w:tc>
        <w:tc>
          <w:tcPr>
            <w:tcW w:w="441" w:type="dxa"/>
            <w:shd w:val="clear" w:color="auto" w:fill="auto"/>
          </w:tcPr>
          <w:p w:rsidR="00FE3981" w:rsidRDefault="00FE3981">
            <w:pPr>
              <w:rPr>
                <w:rFonts w:cs="Arial"/>
              </w:rPr>
            </w:pPr>
          </w:p>
        </w:tc>
        <w:tc>
          <w:tcPr>
            <w:tcW w:w="5147" w:type="dxa"/>
            <w:shd w:val="clear" w:color="auto" w:fill="auto"/>
          </w:tcPr>
          <w:p w:rsidR="00FE3981" w:rsidRDefault="00805F64">
            <w:r>
              <w:rPr>
                <w:rStyle w:val="Tun"/>
                <w:bCs/>
              </w:rPr>
              <w:t>Dětský domov Liptál</w:t>
            </w:r>
          </w:p>
        </w:tc>
      </w:tr>
      <w:tr w:rsidR="00FE3981">
        <w:trPr>
          <w:trHeight w:val="264"/>
        </w:trPr>
        <w:tc>
          <w:tcPr>
            <w:tcW w:w="3818" w:type="dxa"/>
            <w:shd w:val="clear" w:color="auto" w:fill="auto"/>
          </w:tcPr>
          <w:p w:rsidR="00FE3981" w:rsidRDefault="00805F64">
            <w:r>
              <w:rPr>
                <w:rFonts w:cs="Arial"/>
              </w:rPr>
              <w:t>Sídlo</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756 31 Liptál 91</w:t>
            </w:r>
          </w:p>
        </w:tc>
      </w:tr>
      <w:tr w:rsidR="00FE3981">
        <w:trPr>
          <w:trHeight w:val="280"/>
        </w:trPr>
        <w:tc>
          <w:tcPr>
            <w:tcW w:w="3818" w:type="dxa"/>
            <w:shd w:val="clear" w:color="auto" w:fill="auto"/>
          </w:tcPr>
          <w:p w:rsidR="00FE3981" w:rsidRDefault="00805F64">
            <w:r>
              <w:rPr>
                <w:rFonts w:cs="Arial"/>
              </w:rPr>
              <w:t>Zástupce</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Mgr. Lukáš Diatka, ředitel</w:t>
            </w:r>
          </w:p>
        </w:tc>
      </w:tr>
      <w:tr w:rsidR="00FE3981">
        <w:trPr>
          <w:trHeight w:val="264"/>
        </w:trPr>
        <w:tc>
          <w:tcPr>
            <w:tcW w:w="3818" w:type="dxa"/>
            <w:shd w:val="clear" w:color="auto" w:fill="auto"/>
          </w:tcPr>
          <w:p w:rsidR="00FE3981" w:rsidRDefault="00805F64">
            <w:r>
              <w:rPr>
                <w:rFonts w:cs="Arial"/>
              </w:rPr>
              <w:t xml:space="preserve">Osoby oprávněné jednat </w:t>
            </w:r>
          </w:p>
        </w:tc>
        <w:tc>
          <w:tcPr>
            <w:tcW w:w="441" w:type="dxa"/>
            <w:shd w:val="clear" w:color="auto" w:fill="auto"/>
          </w:tcPr>
          <w:p w:rsidR="00FE3981" w:rsidRDefault="00FE3981">
            <w:pPr>
              <w:rPr>
                <w:rFonts w:cs="Arial"/>
              </w:rPr>
            </w:pPr>
          </w:p>
        </w:tc>
        <w:tc>
          <w:tcPr>
            <w:tcW w:w="5147" w:type="dxa"/>
            <w:shd w:val="clear" w:color="auto" w:fill="auto"/>
          </w:tcPr>
          <w:p w:rsidR="00FE3981" w:rsidRDefault="00FE3981">
            <w:pPr>
              <w:rPr>
                <w:rFonts w:cs="Arial"/>
              </w:rPr>
            </w:pPr>
          </w:p>
        </w:tc>
      </w:tr>
      <w:tr w:rsidR="00FE3981">
        <w:trPr>
          <w:trHeight w:val="280"/>
        </w:trPr>
        <w:tc>
          <w:tcPr>
            <w:tcW w:w="3818" w:type="dxa"/>
            <w:shd w:val="clear" w:color="auto" w:fill="auto"/>
          </w:tcPr>
          <w:p w:rsidR="00FE3981" w:rsidRDefault="00805F64">
            <w:pPr>
              <w:pStyle w:val="Odstavecseseznamem"/>
              <w:numPr>
                <w:ilvl w:val="0"/>
                <w:numId w:val="2"/>
              </w:numPr>
            </w:pPr>
            <w:r>
              <w:rPr>
                <w:rFonts w:cs="Arial"/>
              </w:rPr>
              <w:t>ve věcech smluvních</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Mgr. Lukáš Diatka, ředitel</w:t>
            </w:r>
          </w:p>
        </w:tc>
      </w:tr>
      <w:tr w:rsidR="00FE3981">
        <w:trPr>
          <w:trHeight w:val="264"/>
        </w:trPr>
        <w:tc>
          <w:tcPr>
            <w:tcW w:w="3818" w:type="dxa"/>
            <w:shd w:val="clear" w:color="auto" w:fill="auto"/>
          </w:tcPr>
          <w:p w:rsidR="00FE3981" w:rsidRDefault="00805F64">
            <w:pPr>
              <w:pStyle w:val="Odstavecseseznamem"/>
              <w:numPr>
                <w:ilvl w:val="0"/>
                <w:numId w:val="2"/>
              </w:numPr>
            </w:pPr>
            <w:r>
              <w:rPr>
                <w:rFonts w:cs="Arial"/>
              </w:rPr>
              <w:t>ve věcech technických</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Mgr. Lukáš Diatka, ředitel</w:t>
            </w:r>
          </w:p>
        </w:tc>
      </w:tr>
      <w:tr w:rsidR="00FE3981">
        <w:trPr>
          <w:trHeight w:val="264"/>
        </w:trPr>
        <w:tc>
          <w:tcPr>
            <w:tcW w:w="3818" w:type="dxa"/>
            <w:shd w:val="clear" w:color="auto" w:fill="auto"/>
          </w:tcPr>
          <w:p w:rsidR="00FE3981" w:rsidRDefault="00805F64">
            <w:r>
              <w:rPr>
                <w:rFonts w:cs="Arial"/>
              </w:rPr>
              <w:t>IČO</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70238499</w:t>
            </w:r>
          </w:p>
        </w:tc>
      </w:tr>
      <w:tr w:rsidR="00FE3981">
        <w:trPr>
          <w:trHeight w:val="280"/>
        </w:trPr>
        <w:tc>
          <w:tcPr>
            <w:tcW w:w="3818" w:type="dxa"/>
            <w:shd w:val="clear" w:color="auto" w:fill="auto"/>
          </w:tcPr>
          <w:p w:rsidR="00FE3981" w:rsidRDefault="00805F64">
            <w:r>
              <w:rPr>
                <w:rFonts w:cs="Arial"/>
              </w:rPr>
              <w:t>DIČ</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r>
              <w:rPr>
                <w:rFonts w:cs="Arial"/>
              </w:rPr>
              <w:t>CZ70238499</w:t>
            </w:r>
          </w:p>
        </w:tc>
      </w:tr>
      <w:tr w:rsidR="00FE3981">
        <w:trPr>
          <w:trHeight w:val="280"/>
        </w:trPr>
        <w:tc>
          <w:tcPr>
            <w:tcW w:w="3818" w:type="dxa"/>
            <w:shd w:val="clear" w:color="auto" w:fill="auto"/>
          </w:tcPr>
          <w:p w:rsidR="00FE3981" w:rsidRDefault="00805F64">
            <w:r>
              <w:rPr>
                <w:rFonts w:cs="Arial"/>
              </w:rPr>
              <w:t>Bankovní ústav</w:t>
            </w:r>
          </w:p>
        </w:tc>
        <w:tc>
          <w:tcPr>
            <w:tcW w:w="441" w:type="dxa"/>
            <w:shd w:val="clear" w:color="auto" w:fill="auto"/>
          </w:tcPr>
          <w:p w:rsidR="00FE3981" w:rsidRDefault="00805F64">
            <w:r>
              <w:rPr>
                <w:rFonts w:cs="Arial"/>
              </w:rPr>
              <w:t>:</w:t>
            </w:r>
          </w:p>
        </w:tc>
        <w:tc>
          <w:tcPr>
            <w:tcW w:w="5147" w:type="dxa"/>
            <w:shd w:val="clear" w:color="auto" w:fill="auto"/>
          </w:tcPr>
          <w:p w:rsidR="00FE3981" w:rsidRDefault="00CB461A">
            <w:r>
              <w:rPr>
                <w:rFonts w:cs="Arial"/>
              </w:rPr>
              <w:t>Komerční banka</w:t>
            </w:r>
          </w:p>
        </w:tc>
      </w:tr>
      <w:tr w:rsidR="00FE3981">
        <w:trPr>
          <w:trHeight w:val="264"/>
        </w:trPr>
        <w:tc>
          <w:tcPr>
            <w:tcW w:w="3818" w:type="dxa"/>
            <w:shd w:val="clear" w:color="auto" w:fill="auto"/>
          </w:tcPr>
          <w:p w:rsidR="00FE3981" w:rsidRDefault="00805F64">
            <w:r>
              <w:rPr>
                <w:rFonts w:cs="Arial"/>
              </w:rPr>
              <w:t>Číslo účtu</w:t>
            </w:r>
          </w:p>
        </w:tc>
        <w:tc>
          <w:tcPr>
            <w:tcW w:w="441" w:type="dxa"/>
            <w:shd w:val="clear" w:color="auto" w:fill="auto"/>
          </w:tcPr>
          <w:p w:rsidR="00FE3981" w:rsidRDefault="00805F64">
            <w:r>
              <w:rPr>
                <w:rFonts w:cs="Arial"/>
              </w:rPr>
              <w:t>:</w:t>
            </w:r>
          </w:p>
        </w:tc>
        <w:tc>
          <w:tcPr>
            <w:tcW w:w="5147" w:type="dxa"/>
            <w:shd w:val="clear" w:color="auto" w:fill="auto"/>
          </w:tcPr>
          <w:p w:rsidR="00FE3981" w:rsidRDefault="00CB461A">
            <w:r>
              <w:rPr>
                <w:rFonts w:cs="Arial"/>
                <w:color w:val="000000"/>
              </w:rPr>
              <w:t>330851/0100</w:t>
            </w:r>
          </w:p>
        </w:tc>
      </w:tr>
      <w:tr w:rsidR="00FE3981">
        <w:trPr>
          <w:trHeight w:val="280"/>
        </w:trPr>
        <w:tc>
          <w:tcPr>
            <w:tcW w:w="3818" w:type="dxa"/>
            <w:shd w:val="clear" w:color="auto" w:fill="auto"/>
          </w:tcPr>
          <w:p w:rsidR="00FE3981" w:rsidRDefault="00805F64">
            <w:r>
              <w:rPr>
                <w:rFonts w:cs="Arial"/>
              </w:rPr>
              <w:t>Telefon</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pPr>
              <w:contextualSpacing/>
            </w:pPr>
            <w:r>
              <w:rPr>
                <w:rFonts w:cs="Arial"/>
              </w:rPr>
              <w:t>+420 731 656 912</w:t>
            </w:r>
          </w:p>
        </w:tc>
      </w:tr>
      <w:tr w:rsidR="00FE3981">
        <w:trPr>
          <w:trHeight w:val="347"/>
        </w:trPr>
        <w:tc>
          <w:tcPr>
            <w:tcW w:w="3818" w:type="dxa"/>
            <w:shd w:val="clear" w:color="auto" w:fill="auto"/>
          </w:tcPr>
          <w:p w:rsidR="00FE3981" w:rsidRDefault="00805F64">
            <w:r>
              <w:rPr>
                <w:rFonts w:cs="Arial"/>
              </w:rPr>
              <w:t>E-mail</w:t>
            </w:r>
          </w:p>
        </w:tc>
        <w:tc>
          <w:tcPr>
            <w:tcW w:w="441" w:type="dxa"/>
            <w:shd w:val="clear" w:color="auto" w:fill="auto"/>
          </w:tcPr>
          <w:p w:rsidR="00FE3981" w:rsidRDefault="00805F64">
            <w:r>
              <w:rPr>
                <w:rFonts w:cs="Arial"/>
              </w:rPr>
              <w:t>:</w:t>
            </w:r>
          </w:p>
        </w:tc>
        <w:tc>
          <w:tcPr>
            <w:tcW w:w="5147" w:type="dxa"/>
            <w:shd w:val="clear" w:color="auto" w:fill="auto"/>
          </w:tcPr>
          <w:p w:rsidR="00FE3981" w:rsidRDefault="00805F64">
            <w:pPr>
              <w:contextualSpacing/>
            </w:pPr>
            <w:r>
              <w:rPr>
                <w:rFonts w:cs="Arial"/>
              </w:rPr>
              <w:t>reditel@ddliptal.cz</w:t>
            </w:r>
          </w:p>
        </w:tc>
      </w:tr>
    </w:tbl>
    <w:p w:rsidR="00FE3981" w:rsidRDefault="00FE3981">
      <w:pPr>
        <w:pStyle w:val="Textvbloku"/>
        <w:tabs>
          <w:tab w:val="left" w:pos="3402"/>
          <w:tab w:val="left" w:pos="3686"/>
          <w:tab w:val="left" w:pos="3969"/>
        </w:tabs>
        <w:ind w:right="0"/>
        <w:jc w:val="left"/>
        <w:rPr>
          <w:rFonts w:cs="Arial"/>
          <w:sz w:val="20"/>
        </w:rPr>
      </w:pPr>
    </w:p>
    <w:p w:rsidR="00FE3981" w:rsidRDefault="00FE3981">
      <w:pPr>
        <w:pStyle w:val="Textvbloku"/>
        <w:tabs>
          <w:tab w:val="left" w:pos="3402"/>
          <w:tab w:val="left" w:pos="3686"/>
          <w:tab w:val="left" w:pos="3969"/>
        </w:tabs>
        <w:ind w:right="0"/>
        <w:jc w:val="left"/>
        <w:rPr>
          <w:rFonts w:cs="Arial"/>
          <w:sz w:val="20"/>
        </w:rPr>
      </w:pPr>
    </w:p>
    <w:p w:rsidR="00FE3981" w:rsidRDefault="00FE3981">
      <w:pPr>
        <w:pStyle w:val="Textvbloku"/>
        <w:tabs>
          <w:tab w:val="left" w:pos="3402"/>
          <w:tab w:val="left" w:pos="3686"/>
          <w:tab w:val="left" w:pos="3969"/>
        </w:tabs>
        <w:ind w:right="0"/>
        <w:jc w:val="left"/>
        <w:rPr>
          <w:rFonts w:cs="Arial"/>
          <w:sz w:val="20"/>
        </w:rPr>
      </w:pPr>
    </w:p>
    <w:p w:rsidR="00FE3981" w:rsidRDefault="00FE3981">
      <w:pPr>
        <w:pStyle w:val="Textvbloku"/>
        <w:tabs>
          <w:tab w:val="left" w:pos="3402"/>
          <w:tab w:val="left" w:pos="3686"/>
          <w:tab w:val="left" w:pos="3969"/>
        </w:tabs>
        <w:ind w:right="0"/>
        <w:jc w:val="left"/>
        <w:rPr>
          <w:rFonts w:cs="Arial"/>
          <w:sz w:val="20"/>
        </w:rPr>
      </w:pPr>
    </w:p>
    <w:tbl>
      <w:tblPr>
        <w:tblW w:w="9356" w:type="dxa"/>
        <w:tblLook w:val="04A0" w:firstRow="1" w:lastRow="0" w:firstColumn="1" w:lastColumn="0" w:noHBand="0" w:noVBand="1"/>
      </w:tblPr>
      <w:tblGrid>
        <w:gridCol w:w="3826"/>
        <w:gridCol w:w="427"/>
        <w:gridCol w:w="5103"/>
      </w:tblGrid>
      <w:tr w:rsidR="00FE3981">
        <w:tc>
          <w:tcPr>
            <w:tcW w:w="3826" w:type="dxa"/>
            <w:shd w:val="clear" w:color="auto" w:fill="auto"/>
          </w:tcPr>
          <w:p w:rsidR="00FE3981" w:rsidRDefault="00805F64">
            <w:r>
              <w:rPr>
                <w:rStyle w:val="Tun"/>
              </w:rPr>
              <w:t>Zhotovitel</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b/>
                <w:lang w:eastAsia="en-US"/>
              </w:rPr>
              <w:t>Ing. Tomáš Cvejn</w:t>
            </w:r>
          </w:p>
        </w:tc>
      </w:tr>
      <w:tr w:rsidR="00FE3981">
        <w:tc>
          <w:tcPr>
            <w:tcW w:w="3826" w:type="dxa"/>
            <w:shd w:val="clear" w:color="auto" w:fill="auto"/>
          </w:tcPr>
          <w:p w:rsidR="00FE3981" w:rsidRDefault="00805F64">
            <w:r>
              <w:rPr>
                <w:rFonts w:cs="Arial"/>
              </w:rPr>
              <w:t>Místo podnikání</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lang w:eastAsia="en-US"/>
              </w:rPr>
              <w:t>Hlásenka 1673, 75501 Vsetín</w:t>
            </w:r>
            <w:r>
              <w:rPr>
                <w:rFonts w:cs="Arial"/>
                <w:lang w:eastAsia="en-US"/>
              </w:rPr>
              <w:tab/>
            </w:r>
          </w:p>
        </w:tc>
      </w:tr>
      <w:tr w:rsidR="00FE3981">
        <w:tc>
          <w:tcPr>
            <w:tcW w:w="3826" w:type="dxa"/>
            <w:shd w:val="clear" w:color="auto" w:fill="auto"/>
          </w:tcPr>
          <w:p w:rsidR="00FE3981" w:rsidRDefault="00805F64">
            <w:r>
              <w:rPr>
                <w:rFonts w:cs="Arial"/>
              </w:rPr>
              <w:t>Osoby oprávněné jednat</w:t>
            </w:r>
          </w:p>
        </w:tc>
        <w:tc>
          <w:tcPr>
            <w:tcW w:w="427" w:type="dxa"/>
            <w:shd w:val="clear" w:color="auto" w:fill="auto"/>
          </w:tcPr>
          <w:p w:rsidR="00FE3981" w:rsidRDefault="00805F64">
            <w:r>
              <w:rPr>
                <w:rFonts w:cs="Arial"/>
              </w:rPr>
              <w:t>:</w:t>
            </w:r>
          </w:p>
        </w:tc>
        <w:tc>
          <w:tcPr>
            <w:tcW w:w="5103" w:type="dxa"/>
            <w:shd w:val="clear" w:color="auto" w:fill="auto"/>
          </w:tcPr>
          <w:p w:rsidR="00FE3981" w:rsidRDefault="00FE39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rPr>
                <w:lang w:eastAsia="en-US"/>
              </w:rPr>
            </w:pPr>
          </w:p>
        </w:tc>
      </w:tr>
      <w:tr w:rsidR="00FE3981">
        <w:tc>
          <w:tcPr>
            <w:tcW w:w="3826" w:type="dxa"/>
            <w:shd w:val="clear" w:color="auto" w:fill="auto"/>
          </w:tcPr>
          <w:p w:rsidR="00FE3981" w:rsidRDefault="00805F64">
            <w:pPr>
              <w:pStyle w:val="Odstavecseseznamem"/>
              <w:numPr>
                <w:ilvl w:val="0"/>
                <w:numId w:val="3"/>
              </w:numPr>
            </w:pPr>
            <w:r>
              <w:rPr>
                <w:rFonts w:cs="Arial"/>
              </w:rPr>
              <w:t>ve věcech smluvních</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lang w:eastAsia="en-US"/>
              </w:rPr>
              <w:t>Ing. Tomáš Cvejn</w:t>
            </w:r>
          </w:p>
        </w:tc>
      </w:tr>
      <w:tr w:rsidR="00FE3981">
        <w:tc>
          <w:tcPr>
            <w:tcW w:w="3826" w:type="dxa"/>
            <w:shd w:val="clear" w:color="auto" w:fill="auto"/>
          </w:tcPr>
          <w:p w:rsidR="00FE3981" w:rsidRDefault="00805F64">
            <w:pPr>
              <w:pStyle w:val="Odstavecseseznamem"/>
              <w:numPr>
                <w:ilvl w:val="0"/>
                <w:numId w:val="3"/>
              </w:numPr>
            </w:pPr>
            <w:r>
              <w:rPr>
                <w:rFonts w:cs="Arial"/>
              </w:rPr>
              <w:t>ve věcech technických</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lang w:eastAsia="en-US"/>
              </w:rPr>
              <w:t>Ing. Tomáš Cvejn</w:t>
            </w:r>
          </w:p>
        </w:tc>
      </w:tr>
      <w:tr w:rsidR="00FE3981">
        <w:tc>
          <w:tcPr>
            <w:tcW w:w="3826" w:type="dxa"/>
            <w:shd w:val="clear" w:color="auto" w:fill="auto"/>
          </w:tcPr>
          <w:p w:rsidR="00FE3981" w:rsidRDefault="00805F64">
            <w:r>
              <w:rPr>
                <w:rFonts w:cs="Arial"/>
              </w:rPr>
              <w:t>IČO</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567"/>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color w:val="060604"/>
                <w:shd w:val="clear" w:color="auto" w:fill="FFFFFF"/>
              </w:rPr>
              <w:t xml:space="preserve">75288290 </w:t>
            </w:r>
          </w:p>
        </w:tc>
      </w:tr>
      <w:tr w:rsidR="00FE3981">
        <w:tc>
          <w:tcPr>
            <w:tcW w:w="3826" w:type="dxa"/>
            <w:shd w:val="clear" w:color="auto" w:fill="auto"/>
          </w:tcPr>
          <w:p w:rsidR="00FE3981" w:rsidRDefault="00805F64">
            <w:r>
              <w:rPr>
                <w:rFonts w:cs="Arial"/>
              </w:rPr>
              <w:t>DIČ</w:t>
            </w:r>
          </w:p>
        </w:tc>
        <w:tc>
          <w:tcPr>
            <w:tcW w:w="427" w:type="dxa"/>
            <w:shd w:val="clear" w:color="auto" w:fill="auto"/>
          </w:tcPr>
          <w:p w:rsidR="00FE3981" w:rsidRDefault="00805F64">
            <w:r>
              <w:rPr>
                <w:rFonts w:cs="Arial"/>
              </w:rPr>
              <w:t>:</w:t>
            </w:r>
          </w:p>
        </w:tc>
        <w:tc>
          <w:tcPr>
            <w:tcW w:w="5103" w:type="dxa"/>
            <w:shd w:val="clear" w:color="auto" w:fill="auto"/>
          </w:tcPr>
          <w:p w:rsidR="00FE3981" w:rsidRDefault="00CB461A">
            <w:r>
              <w:rPr>
                <w:rFonts w:cs="Arial"/>
              </w:rPr>
              <w:t>CZ8101080240</w:t>
            </w:r>
          </w:p>
        </w:tc>
      </w:tr>
      <w:tr w:rsidR="00FE3981">
        <w:tc>
          <w:tcPr>
            <w:tcW w:w="3826" w:type="dxa"/>
            <w:shd w:val="clear" w:color="auto" w:fill="auto"/>
          </w:tcPr>
          <w:p w:rsidR="00FE3981" w:rsidRDefault="00805F64">
            <w:r>
              <w:rPr>
                <w:rFonts w:cs="Arial"/>
              </w:rPr>
              <w:t>Bankovní ústav</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567"/>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lang w:eastAsia="en-US"/>
              </w:rPr>
              <w:t>Fio banka, a.s.</w:t>
            </w:r>
          </w:p>
        </w:tc>
      </w:tr>
      <w:tr w:rsidR="00FE3981">
        <w:tc>
          <w:tcPr>
            <w:tcW w:w="3826" w:type="dxa"/>
            <w:shd w:val="clear" w:color="auto" w:fill="auto"/>
          </w:tcPr>
          <w:p w:rsidR="00FE3981" w:rsidRDefault="00805F64">
            <w:r>
              <w:rPr>
                <w:rFonts w:cs="Arial"/>
              </w:rPr>
              <w:t>Číslo účtu</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567"/>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lang w:eastAsia="en-US"/>
              </w:rPr>
              <w:t>2500089995/2010</w:t>
            </w:r>
          </w:p>
        </w:tc>
      </w:tr>
      <w:tr w:rsidR="00FE3981">
        <w:tc>
          <w:tcPr>
            <w:tcW w:w="3826" w:type="dxa"/>
            <w:shd w:val="clear" w:color="auto" w:fill="auto"/>
          </w:tcPr>
          <w:p w:rsidR="00FE3981" w:rsidRDefault="00805F64">
            <w:r>
              <w:rPr>
                <w:rFonts w:cs="Arial"/>
              </w:rPr>
              <w:t>Telefon</w:t>
            </w:r>
          </w:p>
        </w:tc>
        <w:tc>
          <w:tcPr>
            <w:tcW w:w="427" w:type="dxa"/>
            <w:shd w:val="clear" w:color="auto" w:fill="auto"/>
          </w:tcPr>
          <w:p w:rsidR="00FE3981" w:rsidRDefault="00805F64">
            <w:r>
              <w:rPr>
                <w:rFonts w:cs="Arial"/>
              </w:rPr>
              <w:t>:</w:t>
            </w:r>
          </w:p>
        </w:tc>
        <w:tc>
          <w:tcPr>
            <w:tcW w:w="5103" w:type="dxa"/>
            <w:shd w:val="clear" w:color="auto" w:fill="auto"/>
          </w:tcPr>
          <w:p w:rsidR="00FE3981" w:rsidRDefault="00805F64">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
              <w:rPr>
                <w:rFonts w:cs="Arial"/>
                <w:shd w:val="clear" w:color="auto" w:fill="FFFFFF"/>
              </w:rPr>
              <w:t>+420 736 486 145</w:t>
            </w:r>
          </w:p>
        </w:tc>
      </w:tr>
      <w:tr w:rsidR="00FE3981">
        <w:tc>
          <w:tcPr>
            <w:tcW w:w="3826" w:type="dxa"/>
            <w:shd w:val="clear" w:color="auto" w:fill="auto"/>
          </w:tcPr>
          <w:p w:rsidR="00FE3981" w:rsidRDefault="00805F64">
            <w:r>
              <w:rPr>
                <w:rFonts w:cs="Arial"/>
              </w:rPr>
              <w:t>E-mail</w:t>
            </w:r>
          </w:p>
        </w:tc>
        <w:tc>
          <w:tcPr>
            <w:tcW w:w="427" w:type="dxa"/>
            <w:shd w:val="clear" w:color="auto" w:fill="auto"/>
          </w:tcPr>
          <w:p w:rsidR="00FE3981" w:rsidRDefault="00805F64">
            <w:r>
              <w:rPr>
                <w:rFonts w:cs="Arial"/>
              </w:rPr>
              <w:t>:</w:t>
            </w:r>
          </w:p>
        </w:tc>
        <w:tc>
          <w:tcPr>
            <w:tcW w:w="5103" w:type="dxa"/>
            <w:shd w:val="clear" w:color="auto" w:fill="auto"/>
          </w:tcPr>
          <w:p w:rsidR="00FE3981" w:rsidRDefault="005D7A4C">
            <w:pPr>
              <w:tabs>
                <w:tab w:val="left" w:pos="-1159"/>
                <w:tab w:val="left" w:pos="-718"/>
                <w:tab w:val="left" w:pos="0"/>
                <w:tab w:val="left" w:pos="1441"/>
                <w:tab w:val="left" w:pos="2161"/>
                <w:tab w:val="left" w:pos="2835"/>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hyperlink r:id="rId8" w:tgtFrame="_blank">
              <w:r w:rsidR="00805F64">
                <w:rPr>
                  <w:rStyle w:val="Internetovodkaz"/>
                  <w:rFonts w:cs="Arial"/>
                  <w:color w:val="auto"/>
                  <w:highlight w:val="white"/>
                </w:rPr>
                <w:t>tomas.cvejn@gmail.com</w:t>
              </w:r>
            </w:hyperlink>
          </w:p>
        </w:tc>
      </w:tr>
      <w:tr w:rsidR="00FE3981">
        <w:tc>
          <w:tcPr>
            <w:tcW w:w="3826" w:type="dxa"/>
            <w:shd w:val="clear" w:color="auto" w:fill="auto"/>
          </w:tcPr>
          <w:p w:rsidR="00FE3981" w:rsidRDefault="00805F64">
            <w:r>
              <w:t>Zhotovitel není plátce DPH</w:t>
            </w:r>
          </w:p>
        </w:tc>
        <w:tc>
          <w:tcPr>
            <w:tcW w:w="427" w:type="dxa"/>
            <w:shd w:val="clear" w:color="auto" w:fill="auto"/>
          </w:tcPr>
          <w:p w:rsidR="00FE3981" w:rsidRDefault="00FE3981"/>
        </w:tc>
        <w:tc>
          <w:tcPr>
            <w:tcW w:w="5103" w:type="dxa"/>
            <w:shd w:val="clear" w:color="auto" w:fill="auto"/>
          </w:tcPr>
          <w:p w:rsidR="00FE3981" w:rsidRDefault="00FE3981">
            <w:pPr>
              <w:tabs>
                <w:tab w:val="left" w:pos="-1159"/>
                <w:tab w:val="left" w:pos="-718"/>
                <w:tab w:val="left" w:pos="0"/>
                <w:tab w:val="left" w:pos="1441"/>
                <w:tab w:val="left" w:pos="2161"/>
                <w:tab w:val="left" w:pos="2835"/>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p>
        </w:tc>
      </w:tr>
    </w:tbl>
    <w:p w:rsidR="00FE3981" w:rsidRDefault="00805F64">
      <w:pPr>
        <w:pStyle w:val="Textvbloku"/>
        <w:tabs>
          <w:tab w:val="left" w:pos="0"/>
        </w:tabs>
        <w:spacing w:before="360" w:after="240"/>
        <w:ind w:left="567" w:right="-91"/>
        <w:jc w:val="center"/>
        <w:rPr>
          <w:rFonts w:cs="Arial"/>
          <w:b/>
          <w:sz w:val="20"/>
        </w:rPr>
      </w:pPr>
      <w:r>
        <w:br w:type="page"/>
      </w:r>
    </w:p>
    <w:p w:rsidR="00FE3981" w:rsidRDefault="00805F64">
      <w:pPr>
        <w:pStyle w:val="KUsmlouva-1rove"/>
        <w:numPr>
          <w:ilvl w:val="0"/>
          <w:numId w:val="5"/>
        </w:numPr>
      </w:pPr>
      <w:r>
        <w:lastRenderedPageBreak/>
        <w:t>Předmět smlouvy</w:t>
      </w:r>
    </w:p>
    <w:p w:rsidR="00FE3981" w:rsidRDefault="00805F64">
      <w:pPr>
        <w:pStyle w:val="KUsmlouva-2rove"/>
        <w:numPr>
          <w:ilvl w:val="1"/>
          <w:numId w:val="5"/>
        </w:numPr>
      </w:pPr>
      <w:r>
        <w:t>Touto smlouvou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 Inženýrskou činnost za účelem získání příslušných správních rozhodnutí bude provádět zhotovitel na základě plné moci objednatele.</w:t>
      </w:r>
    </w:p>
    <w:p w:rsidR="00FE3981" w:rsidRDefault="00805F64">
      <w:pPr>
        <w:pStyle w:val="KUsmlouva-1rove"/>
        <w:numPr>
          <w:ilvl w:val="0"/>
          <w:numId w:val="5"/>
        </w:numPr>
        <w:rPr>
          <w:caps w:val="0"/>
        </w:rPr>
      </w:pPr>
      <w:r>
        <w:t>Rozsah a členění díla</w:t>
      </w:r>
    </w:p>
    <w:p w:rsidR="00FE3981" w:rsidRDefault="00805F64">
      <w:pPr>
        <w:pStyle w:val="KUsmlouva-2rove"/>
        <w:numPr>
          <w:ilvl w:val="1"/>
          <w:numId w:val="5"/>
        </w:numPr>
      </w:pPr>
      <w:r>
        <w:t>Zhotovitel vypracuje na základě této smlouvy projektovou dokumentaci pro vydání stavebního povolení v rozsahu a obsahu projektové dokumentace pro provádění stavby - (dále jen PD - projektová dokumentace) na stavbu „ Hřiště pro volno časové aktivity“ na parc. č. 275, 277 a 278 v katastrálním území Liptál ( PD bude v rozsahu společná dokumentace pro umístění a povolení stavby, zpracovaná v rozsahu přílohy č. 8 vyhlášky č. 499/2006 Sb., o dokumentaci staveb – první etapa a projektová dokumentace pro provedení stavby, která bude zpracovaná v rozsahu přílohy č. 13 vyhlášky č. 499/2006 Sb., o dokumentaci staveb – druhá etapa) včetn</w:t>
      </w:r>
      <w:bookmarkStart w:id="1" w:name="_Ref42688277"/>
      <w:bookmarkStart w:id="2" w:name="_Ref23235945"/>
      <w:bookmarkEnd w:id="1"/>
      <w:bookmarkEnd w:id="2"/>
      <w:r>
        <w:t>ě:</w:t>
      </w:r>
    </w:p>
    <w:p w:rsidR="00FE3981" w:rsidRDefault="00805F64">
      <w:pPr>
        <w:pStyle w:val="KUsmlouva-3rove"/>
        <w:numPr>
          <w:ilvl w:val="2"/>
          <w:numId w:val="5"/>
        </w:numPr>
      </w:pPr>
      <w:r>
        <w:t>oceněných a neoceněných soupisů prací dle vyhlášky č. 169/2016 Sb. o stanovení rozsahu dokumentace veřejné zakázky na stavební práce a soupisu stavebních prací, dodávek a služeb s výkazem výměr (dále jen vyhláška č. 169/2016 Sb.);</w:t>
      </w:r>
    </w:p>
    <w:p w:rsidR="00FE3981" w:rsidRDefault="00805F64">
      <w:pPr>
        <w:pStyle w:val="KUsmlouva-3rove"/>
        <w:numPr>
          <w:ilvl w:val="2"/>
          <w:numId w:val="5"/>
        </w:numPr>
      </w:pPr>
      <w:r>
        <w:t>rekapitulace všech soupisů prací;</w:t>
      </w:r>
    </w:p>
    <w:p w:rsidR="00FE3981" w:rsidRPr="00CB461A" w:rsidRDefault="00805F64">
      <w:pPr>
        <w:pStyle w:val="KUsmlouva-3rove"/>
        <w:numPr>
          <w:ilvl w:val="2"/>
          <w:numId w:val="5"/>
        </w:numPr>
      </w:pPr>
      <w:r w:rsidRPr="00CB461A">
        <w:t>konzultace v průběhu projekčních prací s objednatelem minimálně jednou za 14 dní, vedení těchto konzultací a pořizování zápisů z těchto konzultací. V průběhu projektových prací budou zhotovitelem respektovány doplňující požadavky objednatele.</w:t>
      </w:r>
    </w:p>
    <w:p w:rsidR="00FE3981" w:rsidRPr="00CB461A" w:rsidRDefault="00805F64">
      <w:pPr>
        <w:pStyle w:val="KUsmlouva-3rove"/>
        <w:numPr>
          <w:ilvl w:val="2"/>
          <w:numId w:val="5"/>
        </w:numPr>
      </w:pPr>
      <w:r w:rsidRPr="00CB461A">
        <w:t>PD bude objednateli předána:</w:t>
      </w:r>
    </w:p>
    <w:p w:rsidR="00FE3981" w:rsidRPr="00CB461A" w:rsidRDefault="00805F64">
      <w:pPr>
        <w:pStyle w:val="KUsmlouva-4rove"/>
        <w:numPr>
          <w:ilvl w:val="3"/>
          <w:numId w:val="5"/>
        </w:numPr>
      </w:pPr>
      <w:r w:rsidRPr="00CB461A">
        <w:t>6x v listinné (tištěné) podobě;</w:t>
      </w:r>
    </w:p>
    <w:p w:rsidR="00FE3981" w:rsidRPr="00CB461A" w:rsidRDefault="00805F64">
      <w:pPr>
        <w:pStyle w:val="KUsmlouva-4rove"/>
        <w:numPr>
          <w:ilvl w:val="3"/>
          <w:numId w:val="5"/>
        </w:numPr>
      </w:pPr>
      <w:r w:rsidRPr="00CB461A">
        <w:t>1x v elektronické podobě na CD/DVD ve formátu *pdf;</w:t>
      </w:r>
    </w:p>
    <w:p w:rsidR="00FE3981" w:rsidRPr="00CB461A" w:rsidRDefault="00805F64">
      <w:pPr>
        <w:pStyle w:val="KUsmlouva-4rove"/>
        <w:numPr>
          <w:ilvl w:val="3"/>
          <w:numId w:val="5"/>
        </w:numPr>
      </w:pPr>
      <w:r w:rsidRPr="00CB461A">
        <w:t>1x v elektronické podobě na CD/DVD oceněný soupis prací ve formátu *xls, *xlsx;</w:t>
      </w:r>
    </w:p>
    <w:p w:rsidR="00FE3981" w:rsidRPr="00CB461A" w:rsidRDefault="00805F64">
      <w:pPr>
        <w:pStyle w:val="KUsmlouva-4rove"/>
        <w:numPr>
          <w:ilvl w:val="3"/>
          <w:numId w:val="5"/>
        </w:numPr>
      </w:pPr>
      <w:r w:rsidRPr="00CB461A">
        <w:t>1x v elektronické podobě na CD/DVD neoceněný soupis prací ve formátu *xls, *xlsx;</w:t>
      </w:r>
    </w:p>
    <w:p w:rsidR="00FE3981" w:rsidRPr="00CB461A" w:rsidRDefault="00805F64">
      <w:pPr>
        <w:pStyle w:val="KUsmlouva-4rove"/>
        <w:numPr>
          <w:ilvl w:val="3"/>
          <w:numId w:val="5"/>
        </w:numPr>
      </w:pPr>
      <w:r w:rsidRPr="00CB461A">
        <w:t>2x v tištěné formě oceněný soupis prací ve formátu *xls, *xlsx;</w:t>
      </w:r>
    </w:p>
    <w:p w:rsidR="00FE3981" w:rsidRPr="00CB461A" w:rsidRDefault="00805F64">
      <w:pPr>
        <w:pStyle w:val="KUsmlouva-4rove"/>
        <w:numPr>
          <w:ilvl w:val="3"/>
          <w:numId w:val="5"/>
        </w:numPr>
      </w:pPr>
      <w:r w:rsidRPr="00CB461A">
        <w:t>2x v tištěné formě neoceněný soupis prací ve formátu *xls, *xlsx;</w:t>
      </w:r>
    </w:p>
    <w:p w:rsidR="00FE3981" w:rsidRPr="00CB461A" w:rsidRDefault="00805F64">
      <w:pPr>
        <w:pStyle w:val="KUsmlouva-4rove"/>
        <w:numPr>
          <w:ilvl w:val="3"/>
          <w:numId w:val="5"/>
        </w:numPr>
      </w:pPr>
      <w:r w:rsidRPr="00CB461A">
        <w:t>1x v elektronické podobě na CD/DVD ve formátu zpracovávaného programu umožňujícího editaci DWG, DOC;</w:t>
      </w:r>
    </w:p>
    <w:p w:rsidR="00FE3981" w:rsidRPr="00CB461A" w:rsidRDefault="00805F64">
      <w:pPr>
        <w:pStyle w:val="KUsmlouva-3rove"/>
        <w:numPr>
          <w:ilvl w:val="2"/>
          <w:numId w:val="5"/>
        </w:numPr>
      </w:pPr>
      <w:r w:rsidRPr="00CB461A">
        <w:t>označení pořadovým číslem daného výtisku</w:t>
      </w:r>
      <w:r w:rsidRPr="00CB461A">
        <w:rPr>
          <w:szCs w:val="22"/>
        </w:rPr>
        <w:t xml:space="preserve">, stejným pořadovým </w:t>
      </w:r>
      <w:r w:rsidRPr="00CB461A">
        <w:t>číslem budou rovněž označeny výtisky jednotlivých výkresů, technické zprávy, výpočty, soupisy prací a všechny ostatní doklady tvořící danou projektovou dokumentaci</w:t>
      </w:r>
      <w:bookmarkStart w:id="3" w:name="__DdeLink__850_3389191360"/>
      <w:r w:rsidRPr="00CB461A">
        <w:t>;</w:t>
      </w:r>
      <w:bookmarkEnd w:id="3"/>
    </w:p>
    <w:p w:rsidR="00FE3981" w:rsidRPr="00CB461A" w:rsidRDefault="00805F64">
      <w:pPr>
        <w:pStyle w:val="KUsmlouva-3rove"/>
        <w:numPr>
          <w:ilvl w:val="2"/>
          <w:numId w:val="5"/>
        </w:numPr>
      </w:pPr>
      <w:r w:rsidRPr="00CB461A">
        <w:t>Zpracování všech potřebných průzkumů, diagnostik, zkoušek a měření potřebných pro zpracování projektové dokumentace pro provádění stavby; průzkumy budou provedeny v dostatečně reprezentativním rozsahu pro posouzení celého díla;</w:t>
      </w:r>
    </w:p>
    <w:p w:rsidR="00FE3981" w:rsidRDefault="00805F64">
      <w:pPr>
        <w:pStyle w:val="KUsmlouva-3rove"/>
        <w:numPr>
          <w:ilvl w:val="2"/>
          <w:numId w:val="5"/>
        </w:numPr>
      </w:pPr>
      <w:r>
        <w:t>zpracování předmětu díla v rozsahu, členění a míře podrobnosti dle zákona 183/2006 Sb., o územním plánování a stavebním řádu, (dále jen zákon č. 183/2006 Sb.) v platném znění, a jeho prováděcích předpisů platných v době předání díla;</w:t>
      </w:r>
    </w:p>
    <w:p w:rsidR="00FE3981" w:rsidRDefault="00805F64">
      <w:pPr>
        <w:pStyle w:val="KUsmlouva-3rove"/>
        <w:numPr>
          <w:ilvl w:val="2"/>
          <w:numId w:val="5"/>
        </w:numPr>
      </w:pPr>
      <w:r>
        <w:t>splnění všech podmínek a požadavků na zadávací dokumentaci dle zákona 134/2016 Sb.,  o zadávání veřejných zakázek, (dále jen zákon č. 134/2016) v platném znění, a jeho prováděcích předpisů platných v době předání díla;</w:t>
      </w:r>
    </w:p>
    <w:p w:rsidR="00FE3981" w:rsidRDefault="00805F64">
      <w:pPr>
        <w:pStyle w:val="KUsmlouva-3rove"/>
        <w:numPr>
          <w:ilvl w:val="2"/>
          <w:numId w:val="5"/>
        </w:numPr>
      </w:pPr>
      <w:r>
        <w:t xml:space="preserve">prověření polohy stávajících inženýrských sítí; </w:t>
      </w:r>
    </w:p>
    <w:p w:rsidR="00FE3981" w:rsidRDefault="00805F64">
      <w:pPr>
        <w:pStyle w:val="KUsmlouva-3rove"/>
        <w:numPr>
          <w:ilvl w:val="2"/>
          <w:numId w:val="5"/>
        </w:numPr>
      </w:pPr>
      <w:r>
        <w:t>předložení před předáním díla  objednateli ke konzultací soupis prací a to v takovém termínu, aby mohly být zapracovány připomínky objednatele do soupisu prací;</w:t>
      </w:r>
    </w:p>
    <w:p w:rsidR="00FE3981" w:rsidRDefault="00805F64">
      <w:pPr>
        <w:pStyle w:val="KUsmlouva-3rove"/>
        <w:numPr>
          <w:ilvl w:val="2"/>
          <w:numId w:val="5"/>
        </w:numPr>
      </w:pPr>
      <w:r>
        <w:t>prověření správnosti předaných podkladů;</w:t>
      </w:r>
    </w:p>
    <w:p w:rsidR="00FE3981" w:rsidRDefault="00805F64">
      <w:pPr>
        <w:pStyle w:val="KUsmlouva-3rove"/>
        <w:numPr>
          <w:ilvl w:val="2"/>
          <w:numId w:val="5"/>
        </w:numPr>
      </w:pPr>
      <w:r>
        <w:t>Podkladem pro zpracování projektu je zadávací dokumentace;</w:t>
      </w:r>
      <w:bookmarkStart w:id="4" w:name="_Ref22728345"/>
    </w:p>
    <w:p w:rsidR="00FE3981" w:rsidRDefault="00805F64">
      <w:pPr>
        <w:pStyle w:val="KUsmlouva-3rove"/>
        <w:numPr>
          <w:ilvl w:val="2"/>
          <w:numId w:val="5"/>
        </w:numPr>
      </w:pPr>
      <w:r>
        <w:t>Projektová dokumentace bude obsahovat veškeré písemné a grafické informace potřebné k jednoznačnému provedení díla;</w:t>
      </w:r>
      <w:bookmarkEnd w:id="4"/>
    </w:p>
    <w:p w:rsidR="00FE3981" w:rsidRPr="00CB461A" w:rsidRDefault="00805F64">
      <w:pPr>
        <w:pStyle w:val="KUsmlouva-3rove"/>
        <w:numPr>
          <w:ilvl w:val="2"/>
          <w:numId w:val="5"/>
        </w:numPr>
      </w:pPr>
      <w:r>
        <w:t xml:space="preserve">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w:t>
      </w:r>
      <w:r>
        <w:lastRenderedPageBreak/>
        <w:t>objektů (SO) a technologických souborů (TS) a bude společně se soupisem prací jednoznačným podkladem pro ocenění uchazeči ve výběrovém řízení při zpracování nabídek na realizaci stavby podle této PD</w:t>
      </w:r>
      <w:r w:rsidRPr="00CB461A">
        <w:t>. Zhotovitel se zavazuje, že v případě požadavku objednatele před předáním jednostupňové projektové dokumentace provede prezentaci její konečné verze k ověření, zda je zpracována v souladu se smlouvou a že zapracuje případné připomínky objednatele do daného stupně projektové dokumentace;</w:t>
      </w:r>
    </w:p>
    <w:p w:rsidR="00FE3981" w:rsidRPr="00CB461A" w:rsidRDefault="00805F64">
      <w:pPr>
        <w:pStyle w:val="KUsmlouva-3rove"/>
        <w:numPr>
          <w:ilvl w:val="2"/>
          <w:numId w:val="5"/>
        </w:numPr>
      </w:pPr>
      <w:r w:rsidRPr="00CB461A">
        <w:t xml:space="preserve">Umístění na pozemku parc. č. 275, 277 a 278 v katastrálním území Liptál; </w:t>
      </w:r>
    </w:p>
    <w:p w:rsidR="00FE3981" w:rsidRDefault="00805F64">
      <w:pPr>
        <w:pStyle w:val="KUsmlouva-2rove"/>
        <w:numPr>
          <w:ilvl w:val="1"/>
          <w:numId w:val="5"/>
        </w:numPr>
      </w:pPr>
      <w:bookmarkStart w:id="5" w:name="_Ref41646833"/>
      <w:r>
        <w:rPr>
          <w:rStyle w:val="Tun"/>
        </w:rPr>
        <w:t>Výkon inženýrské činnosti</w:t>
      </w:r>
      <w:r>
        <w:t xml:space="preserve"> (IČ) za účelem vydání rozhodnutí pro realizaci stavby včetně:</w:t>
      </w:r>
      <w:bookmarkEnd w:id="5"/>
    </w:p>
    <w:p w:rsidR="00FE3981" w:rsidRDefault="00805F64">
      <w:pPr>
        <w:pStyle w:val="KUsmlouva-3rove"/>
        <w:numPr>
          <w:ilvl w:val="2"/>
          <w:numId w:val="5"/>
        </w:numPr>
      </w:pPr>
      <w:r>
        <w:t>veškeré činnosti za účelem získání příslušného správního rozhodnutí pro realizaci stavby;</w:t>
      </w:r>
    </w:p>
    <w:p w:rsidR="00FE3981" w:rsidRDefault="00805F64">
      <w:pPr>
        <w:pStyle w:val="KUsmlouva-3rove"/>
        <w:numPr>
          <w:ilvl w:val="2"/>
          <w:numId w:val="5"/>
        </w:numPr>
      </w:pPr>
      <w:bookmarkStart w:id="6" w:name="_Ref23236167"/>
      <w:r>
        <w:t>včetně vyplnění žádosti o stavební povolení, zpracování všech příloh k žádosti o stavební povolení a podání žádosti na příslušný stavební úřad;</w:t>
      </w:r>
      <w:bookmarkEnd w:id="6"/>
    </w:p>
    <w:p w:rsidR="00FE3981" w:rsidRDefault="00805F64">
      <w:pPr>
        <w:pStyle w:val="KUsmlouva-3rove"/>
        <w:numPr>
          <w:ilvl w:val="2"/>
          <w:numId w:val="5"/>
        </w:numPr>
      </w:pPr>
      <w:r>
        <w:rPr>
          <w:szCs w:val="22"/>
        </w:rPr>
        <w:t>zapracování všech požadavků stavebního úřadu a subjektů dotčených správním řízením na doplnění žádosti o stavebního povolení a zabezpečení vydání povolení pro realizaci stavby;</w:t>
      </w:r>
    </w:p>
    <w:p w:rsidR="00FE3981" w:rsidRDefault="00805F64">
      <w:pPr>
        <w:pStyle w:val="KUsmlouva-3rove"/>
        <w:numPr>
          <w:ilvl w:val="2"/>
          <w:numId w:val="5"/>
        </w:numPr>
        <w:rPr>
          <w:szCs w:val="22"/>
        </w:rPr>
      </w:pPr>
      <w:r>
        <w:rPr>
          <w:szCs w:val="22"/>
        </w:rPr>
        <w:t>zabezpečení doručení žádosti o úhradu správního poplatku objednateli. Správní poplatek hradí objednatel;</w:t>
      </w:r>
    </w:p>
    <w:p w:rsidR="00FE3981" w:rsidRDefault="00805F64">
      <w:pPr>
        <w:pStyle w:val="KUsmlouva-3rove"/>
        <w:numPr>
          <w:ilvl w:val="2"/>
          <w:numId w:val="5"/>
        </w:numPr>
        <w:rPr>
          <w:szCs w:val="22"/>
        </w:rPr>
      </w:pPr>
      <w:r>
        <w:rPr>
          <w:szCs w:val="22"/>
        </w:rPr>
        <w:t>zapracování všech požadavků stavebního úřadu a subjektů dotčených správním řízením do předané projektové dokumentace;</w:t>
      </w:r>
    </w:p>
    <w:p w:rsidR="00FE3981" w:rsidRDefault="00805F64">
      <w:pPr>
        <w:pStyle w:val="KUsmlouva-3rove"/>
        <w:numPr>
          <w:ilvl w:val="2"/>
          <w:numId w:val="5"/>
        </w:numPr>
        <w:rPr>
          <w:szCs w:val="22"/>
        </w:rPr>
      </w:pPr>
      <w:r>
        <w:t>písemného informování zhotovitel minimálně jednou za 14 dní o průběhu inženýrské činnosti.</w:t>
      </w:r>
    </w:p>
    <w:p w:rsidR="00FE3981" w:rsidRDefault="00805F64">
      <w:pPr>
        <w:pStyle w:val="KUsmlouva-3rove"/>
        <w:numPr>
          <w:ilvl w:val="2"/>
          <w:numId w:val="5"/>
        </w:numPr>
      </w:pPr>
      <w:bookmarkStart w:id="7" w:name="_Ref23237135"/>
      <w:r>
        <w:t>Výsledek inženýrské činností (vyjádření jednotlivých účastníků, povolení pro realizaci stavby..) bude předáno v rámci PD</w:t>
      </w:r>
      <w:bookmarkEnd w:id="7"/>
      <w:r>
        <w:t>.</w:t>
      </w:r>
    </w:p>
    <w:p w:rsidR="00FE3981" w:rsidRDefault="00FE3981">
      <w:pPr>
        <w:pStyle w:val="KUsmlouva-odrkyk3rovni"/>
        <w:ind w:left="3608" w:firstLine="0"/>
      </w:pPr>
    </w:p>
    <w:p w:rsidR="00FE3981" w:rsidRDefault="00805F64">
      <w:pPr>
        <w:pStyle w:val="KUsmlouva-2rove"/>
        <w:numPr>
          <w:ilvl w:val="1"/>
          <w:numId w:val="5"/>
        </w:numPr>
      </w:pPr>
      <w:bookmarkStart w:id="8" w:name="_Ref213660481"/>
      <w:r>
        <w:t xml:space="preserve"> </w:t>
      </w:r>
      <w:bookmarkStart w:id="9" w:name="_Ref23407868"/>
      <w:r>
        <w:rPr>
          <w:rStyle w:val="Tun"/>
        </w:rPr>
        <w:t>Autorský dozor</w:t>
      </w:r>
      <w:r>
        <w:t xml:space="preserve"> (dále jen AD)</w:t>
      </w:r>
      <w:bookmarkEnd w:id="8"/>
      <w:r>
        <w:t xml:space="preserve"> včetně:</w:t>
      </w:r>
      <w:bookmarkEnd w:id="9"/>
    </w:p>
    <w:p w:rsidR="00FE3981" w:rsidRDefault="00805F64">
      <w:pPr>
        <w:pStyle w:val="KUsmlouva-3rove"/>
        <w:numPr>
          <w:ilvl w:val="2"/>
          <w:numId w:val="5"/>
        </w:numPr>
      </w:pPr>
      <w:r>
        <w:t>Součástí předmětu díla je i výkon autorského dozoru ve smyslu poskytnutí součinnosti odpovídání na dotazy v rámci veřejné zakázky zhotovitele stavby a při realizaci, který spočívá mj. v pravidelné účasti na kontrolních dnech stavby zpravidla 2x za měsíc. Činnost autorského dozoru (AD) při realizaci stavby bude zahájena na základě písemné výzvy objednatele po zajištění finančních prostředků na realizaci stavby v rozpočtu objednatele. V případě nerealizace stavby nevzniká zhotoviteli z tohoto titulu žádný finanční a ani jiný nárok vůči objednateli.</w:t>
      </w:r>
    </w:p>
    <w:p w:rsidR="00FE3981" w:rsidRDefault="00805F64">
      <w:pPr>
        <w:pStyle w:val="KUsmlouva-1rove"/>
        <w:numPr>
          <w:ilvl w:val="0"/>
          <w:numId w:val="5"/>
        </w:numPr>
      </w:pPr>
      <w:bookmarkStart w:id="10" w:name="_Ref23420278"/>
      <w:r>
        <w:t>Termín plnění</w:t>
      </w:r>
      <w:bookmarkEnd w:id="10"/>
    </w:p>
    <w:p w:rsidR="00FE3981" w:rsidRDefault="00805F64">
      <w:pPr>
        <w:pStyle w:val="KUsmlouva-2rove"/>
        <w:numPr>
          <w:ilvl w:val="1"/>
          <w:numId w:val="5"/>
        </w:numPr>
      </w:pPr>
      <w:bookmarkStart w:id="11" w:name="_Ref23235996"/>
      <w:r>
        <w:t>Zhotovitel se zavazuje dokončit předmět díla v obsahu a rozsahu odst .</w:t>
      </w:r>
      <w:r>
        <w:fldChar w:fldCharType="begin"/>
      </w:r>
      <w:r>
        <w:instrText>REF _Ref23235945 \r \h</w:instrText>
      </w:r>
      <w:r>
        <w:fldChar w:fldCharType="separate"/>
      </w:r>
      <w:r>
        <w:t>2.1</w:t>
      </w:r>
      <w:r>
        <w:fldChar w:fldCharType="end"/>
      </w:r>
      <w:r>
        <w:t xml:space="preserve">. této smlouvy do </w:t>
      </w:r>
      <w:r>
        <w:rPr>
          <w:highlight w:val="green"/>
        </w:rPr>
        <w:t xml:space="preserve"> </w:t>
      </w:r>
      <w:r>
        <w:t>15.9.2020 nebo do 30 kalendářních dnů od nabytí účinnosti této smlouvy, pokud nabytí účinnosti nastane později než 15.8.2020.</w:t>
      </w:r>
      <w:bookmarkEnd w:id="11"/>
    </w:p>
    <w:p w:rsidR="00FE3981" w:rsidRDefault="00805F64">
      <w:pPr>
        <w:pStyle w:val="KUsmlouva-2rove"/>
        <w:numPr>
          <w:ilvl w:val="1"/>
          <w:numId w:val="5"/>
        </w:numPr>
      </w:pPr>
      <w:bookmarkStart w:id="12" w:name="_Ref23238448"/>
      <w:r>
        <w:t>Zhotovitel se zavazuje odeslat žádosti o vyjádření k vyjádření subjektům dotčeným při povolováni stavby do 10 kalendářních dnů po předání PD objednateli dle odst.</w:t>
      </w:r>
      <w:r>
        <w:fldChar w:fldCharType="begin"/>
      </w:r>
      <w:r>
        <w:instrText>REF _Ref41646833 \r \h</w:instrText>
      </w:r>
      <w:r>
        <w:fldChar w:fldCharType="separate"/>
      </w:r>
      <w:r>
        <w:t>2.2</w:t>
      </w:r>
      <w:r>
        <w:fldChar w:fldCharType="end"/>
      </w:r>
      <w:r>
        <w:t>.</w:t>
      </w:r>
      <w:bookmarkEnd w:id="12"/>
    </w:p>
    <w:p w:rsidR="00FE3981" w:rsidRDefault="00805F64">
      <w:pPr>
        <w:pStyle w:val="KUsmlouva-2rove"/>
        <w:numPr>
          <w:ilvl w:val="1"/>
          <w:numId w:val="5"/>
        </w:numPr>
      </w:pPr>
      <w:bookmarkStart w:id="13" w:name="_Ref23238508"/>
      <w:r>
        <w:t>Zhotovitel se zavazuje do 10 kalendářních dnů po obdržení veškerých vyjádření dotčených subjektů pro povolení stavby podat žádost o stavební povolení na příslušný stavební úřad včetně všech příloh dle odst.</w:t>
      </w:r>
      <w:r>
        <w:fldChar w:fldCharType="begin"/>
      </w:r>
      <w:r>
        <w:instrText>REF _Ref23236167 \r \h</w:instrText>
      </w:r>
      <w:r>
        <w:fldChar w:fldCharType="separate"/>
      </w:r>
      <w:r>
        <w:t>2.2.2</w:t>
      </w:r>
      <w:r>
        <w:fldChar w:fldCharType="end"/>
      </w:r>
      <w:r>
        <w:t>. této smlouvy;</w:t>
      </w:r>
      <w:bookmarkEnd w:id="13"/>
    </w:p>
    <w:p w:rsidR="00FE3981" w:rsidRDefault="00805F64">
      <w:pPr>
        <w:pStyle w:val="KUsmlouva-2rove"/>
        <w:numPr>
          <w:ilvl w:val="1"/>
          <w:numId w:val="5"/>
        </w:numPr>
      </w:pPr>
      <w:bookmarkStart w:id="14" w:name="_Ref23407801"/>
      <w:r>
        <w:t>Zhotovitel se zavazuje předát objednateli vyjádření jednotlivých účastníků, povolení pro realizaci stavby dle odst.</w:t>
      </w:r>
      <w:r>
        <w:fldChar w:fldCharType="begin"/>
      </w:r>
      <w:r>
        <w:instrText>REF _Ref23237135 \r \h</w:instrText>
      </w:r>
      <w:r>
        <w:fldChar w:fldCharType="separate"/>
      </w:r>
      <w:r>
        <w:t>2.2.7</w:t>
      </w:r>
      <w:r>
        <w:fldChar w:fldCharType="end"/>
      </w:r>
      <w:r>
        <w:t>. do 5 pracovních dnů po nabytí právní moci povolení pro realizaci stavby</w:t>
      </w:r>
      <w:bookmarkEnd w:id="14"/>
      <w:r>
        <w:t>.</w:t>
      </w:r>
    </w:p>
    <w:p w:rsidR="00FE3981" w:rsidRDefault="00805F64">
      <w:pPr>
        <w:pStyle w:val="KUsmlouva-2rove"/>
        <w:numPr>
          <w:ilvl w:val="1"/>
          <w:numId w:val="5"/>
        </w:numPr>
      </w:pPr>
      <w:r>
        <w:t>Zhotovitel splní svůj závazek provést dílo jeho ukončením a písemným předáním objednateli. Objednatel se zavazuje dílo převzít v případě, že bude řádně provedeno, tj. že bude úplné a kompletní, v souladu s platnými právními předpisy a pokyny objednatele, bez vad a nedodělků.</w:t>
      </w:r>
    </w:p>
    <w:p w:rsidR="00FE3981" w:rsidRDefault="00805F64">
      <w:pPr>
        <w:pStyle w:val="KUsmlouva-2rove"/>
        <w:numPr>
          <w:ilvl w:val="1"/>
          <w:numId w:val="5"/>
        </w:numPr>
      </w:pPr>
      <w:r>
        <w:t>Splnění sjednaných termínů je závislé na včasném a řádném spolupůsobení objednatele dohodnutém v této smlouvě. Prodlení objednatele je důvodem ke změně sjednaných termínů dotčených nesplněním spolupůsobení objednatele.</w:t>
      </w:r>
    </w:p>
    <w:p w:rsidR="00FE3981" w:rsidRDefault="00805F64">
      <w:pPr>
        <w:pStyle w:val="KUsmlouva-2rove"/>
        <w:numPr>
          <w:ilvl w:val="1"/>
          <w:numId w:val="5"/>
        </w:numPr>
      </w:pPr>
      <w:r>
        <w:t>Pokud zhotovitel dokončí dílo před dohodnutým termínem, zavazuje se objednatel převzít dílo před sjednanou dobou.</w:t>
      </w:r>
    </w:p>
    <w:p w:rsidR="00FE3981" w:rsidRDefault="00805F64">
      <w:pPr>
        <w:pStyle w:val="KUsmlouva-2rove"/>
        <w:numPr>
          <w:ilvl w:val="1"/>
          <w:numId w:val="5"/>
        </w:numPr>
      </w:pPr>
      <w:bookmarkStart w:id="15" w:name="_Ref23420575"/>
      <w:r>
        <w:t xml:space="preserve">Prodlení zhotovitele s dokončením projektové dokumentace dle odst. </w:t>
      </w:r>
      <w:r>
        <w:fldChar w:fldCharType="begin"/>
      </w:r>
      <w:r>
        <w:instrText>REF _Ref42688277 \r \h</w:instrText>
      </w:r>
      <w:r>
        <w:fldChar w:fldCharType="separate"/>
      </w:r>
      <w:r>
        <w:t>2.1</w:t>
      </w:r>
      <w:r>
        <w:fldChar w:fldCharType="end"/>
      </w:r>
      <w:r>
        <w:t xml:space="preserve">. </w:t>
      </w:r>
      <w:r>
        <w:rPr>
          <w:rStyle w:val="Tun"/>
        </w:rPr>
        <w:t>delší jak 60</w:t>
      </w:r>
      <w:r>
        <w:t xml:space="preserve"> kalendářních dnů se považuje za podstatné porušení smlouvy pouze v případě, že prodlení vzniklo prokazatelně z důvodů na straně zhotovitele.</w:t>
      </w:r>
      <w:bookmarkEnd w:id="15"/>
    </w:p>
    <w:p w:rsidR="00FE3981" w:rsidRDefault="00805F64">
      <w:pPr>
        <w:pStyle w:val="KUsmlouva-2rove"/>
        <w:numPr>
          <w:ilvl w:val="1"/>
          <w:numId w:val="5"/>
        </w:numPr>
      </w:pPr>
      <w:r>
        <w:lastRenderedPageBreak/>
        <w:t xml:space="preserve">Termínem dokončení se rozumí den, kdy dojde k písemnému protokolárnímu předání a převzetí odsouhlaseného a projednaného příslušného stupně projektové dokumentace objednatelem </w:t>
      </w:r>
      <w:r>
        <w:rPr>
          <w:rStyle w:val="Tun"/>
        </w:rPr>
        <w:t>bez vad a nedodělků</w:t>
      </w:r>
      <w:r>
        <w:t>.</w:t>
      </w:r>
    </w:p>
    <w:p w:rsidR="00FE3981" w:rsidRDefault="00805F64">
      <w:pPr>
        <w:pStyle w:val="KUsmlouva-2rove"/>
        <w:numPr>
          <w:ilvl w:val="1"/>
          <w:numId w:val="5"/>
        </w:numPr>
      </w:pPr>
      <w:r>
        <w:t>Místem plnění je: DD Liptál, Liptál 91. AD bude v místě provádění stavby.</w:t>
      </w:r>
    </w:p>
    <w:p w:rsidR="00FE3981" w:rsidRDefault="00805F64">
      <w:pPr>
        <w:pStyle w:val="KUsmlouva-2rove"/>
        <w:numPr>
          <w:ilvl w:val="1"/>
          <w:numId w:val="5"/>
        </w:numPr>
      </w:pPr>
      <w:r>
        <w:t xml:space="preserve">V případě, že objednatel neposkytne zhotoviteli potřebnou součinnost k dalšímu postupu prací zhotovitele na předmětu díla a v důsledku toho dojde k přerušení nebo zpoždění prací delšímu než 3 pracovní dny, prodlužuje se termín sjednaný v odst. </w:t>
      </w:r>
      <w:r>
        <w:fldChar w:fldCharType="begin"/>
      </w:r>
      <w:r>
        <w:instrText>REF _Ref23235996 \r \h</w:instrText>
      </w:r>
      <w:r>
        <w:fldChar w:fldCharType="separate"/>
      </w:r>
      <w:r>
        <w:t>3.1</w:t>
      </w:r>
      <w:r>
        <w:fldChar w:fldCharType="end"/>
      </w:r>
      <w:r>
        <w:t xml:space="preserve">. této smlouvy o tuto dobu. 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 </w:t>
      </w:r>
    </w:p>
    <w:p w:rsidR="00FE3981" w:rsidRDefault="00805F64">
      <w:pPr>
        <w:pStyle w:val="KUsmlouva-2rove"/>
        <w:numPr>
          <w:ilvl w:val="1"/>
          <w:numId w:val="5"/>
        </w:numPr>
      </w:pPr>
      <w:r>
        <w:t>Autorský dozor bude ukončen po dokončení stavebních prací.</w:t>
      </w:r>
    </w:p>
    <w:p w:rsidR="00FE3981" w:rsidRDefault="00805F64">
      <w:pPr>
        <w:pStyle w:val="KUsmlouva-1rove"/>
        <w:numPr>
          <w:ilvl w:val="0"/>
          <w:numId w:val="5"/>
        </w:numPr>
      </w:pPr>
      <w:r>
        <w:t>Povinnosti zhotovitele</w:t>
      </w:r>
    </w:p>
    <w:p w:rsidR="00FE3981" w:rsidRDefault="00805F64">
      <w:pPr>
        <w:pStyle w:val="KUsmlouva-2rove"/>
        <w:numPr>
          <w:ilvl w:val="1"/>
          <w:numId w:val="5"/>
        </w:numPr>
      </w:pPr>
      <w:r>
        <w:t>Zhotovitel odpovídá za úplnost a věcnou správnost všech podkladů a výpočtů, které vypracuje, jakož i za vhodnost těchto podkladů pro zhotovení plánované stavby. V rámci dohodnutých výkonů je zhotovitel povinen objednatele rozsáhle informovat a poskytovat mu poradenství ve věci všech záležitostí, týkajících se provedení jeho úkolů.</w:t>
      </w:r>
    </w:p>
    <w:p w:rsidR="00FE3981" w:rsidRDefault="00805F64">
      <w:pPr>
        <w:pStyle w:val="KUsmlouva-2rove"/>
        <w:numPr>
          <w:ilvl w:val="1"/>
          <w:numId w:val="5"/>
        </w:numPr>
      </w:pPr>
      <w:r>
        <w:t xml:space="preserve">Zhotovitel je povinen při zpracování díla postupovat </w:t>
      </w:r>
      <w:r>
        <w:rPr>
          <w:rStyle w:val="Tun"/>
        </w:rPr>
        <w:t>v souladu se zákonem č. 183/2006 Sb.</w:t>
      </w:r>
      <w:r>
        <w:t>, a jeho prováděcími předpisy. Jako projektant odpovídá za technickou a ekonomickou úroveň projektu.</w:t>
      </w:r>
    </w:p>
    <w:p w:rsidR="00FE3981" w:rsidRDefault="00805F64">
      <w:pPr>
        <w:pStyle w:val="KUsmlouva-2rove"/>
        <w:numPr>
          <w:ilvl w:val="1"/>
          <w:numId w:val="5"/>
        </w:numPr>
      </w:pPr>
      <w:r>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rsidR="00FE3981" w:rsidRDefault="00805F64">
      <w:pPr>
        <w:pStyle w:val="KUsmlouva-2rove"/>
        <w:numPr>
          <w:ilvl w:val="1"/>
          <w:numId w:val="5"/>
        </w:numPr>
      </w:pPr>
      <w:r>
        <w:t>Zhotovitel není na základě této smlouvy oprávněn přijímat za objednatele jakékoliv finanční, věcné přímé nebo nepřímé právní a jiné závazky, kromě závazků vyplývajících pro něj z  této smlouvy.</w:t>
      </w:r>
    </w:p>
    <w:p w:rsidR="00FE3981" w:rsidRDefault="00805F64">
      <w:pPr>
        <w:pStyle w:val="KUsmlouva-2rove"/>
        <w:numPr>
          <w:ilvl w:val="1"/>
          <w:numId w:val="5"/>
        </w:numPr>
      </w:pPr>
      <w:r>
        <w:t>Zhotovitel odpovídá za to, že soupis prací bude zcela v souladu s výkresovou dokumentací a plně spolu s projektovou dokumentací odpovídá požadavkům zákona č. 134/2016 Sb. a vyhlášce 169/2016 Sb.</w:t>
      </w:r>
    </w:p>
    <w:p w:rsidR="00FE3981" w:rsidRDefault="00805F64">
      <w:pPr>
        <w:pStyle w:val="KUsmlouva-2rove"/>
        <w:numPr>
          <w:ilvl w:val="1"/>
          <w:numId w:val="5"/>
        </w:numPr>
      </w:pPr>
      <w: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 Oprava chyb projektové dokumentace a soupisu prací není součástí hrazeného výkonu autorského dozoru.</w:t>
      </w:r>
    </w:p>
    <w:p w:rsidR="00FE3981" w:rsidRDefault="00805F64">
      <w:pPr>
        <w:pStyle w:val="KUsmlouva-2rove"/>
        <w:numPr>
          <w:ilvl w:val="1"/>
          <w:numId w:val="5"/>
        </w:numPr>
      </w:pPr>
      <w:r>
        <w:t xml:space="preserve">Zhotovitel je v souladu s platnou právní úpravou pojištěn pro případ, že by v důsledku jeho vadného plnění ve smyslu této smlouvy vznikla objednateli nebo třetí osobě škoda, s výší limitu pojistného plnění minimálně 500.000,- Kč. Zhotovitel je povinen udržovat toto pojištění v platnosti po dobu plnění smlouvy o dílo, a dále po dobu minimálně 12 měsíců následujících po datu předání díla, tj. kompletní projektové dokumentace. </w:t>
      </w:r>
    </w:p>
    <w:p w:rsidR="00FE3981" w:rsidRDefault="00805F64">
      <w:pPr>
        <w:pStyle w:val="KUsmlouva-2rove"/>
        <w:numPr>
          <w:ilvl w:val="1"/>
          <w:numId w:val="5"/>
        </w:numPr>
      </w:pPr>
      <w:r>
        <w:t>Zhotovitel nesmí poskytnout výsledek dokončené nebo nedokončené činnosti, která je předmětem díla, třetí osobě bez písemného souhlasu objednatele.</w:t>
      </w:r>
    </w:p>
    <w:p w:rsidR="00FE3981" w:rsidRDefault="00805F64">
      <w:pPr>
        <w:pStyle w:val="KUsmlouva-2rove"/>
        <w:numPr>
          <w:ilvl w:val="1"/>
          <w:numId w:val="5"/>
        </w:numPr>
      </w:pPr>
      <w:r>
        <w:t>Zhotovitel podpisem smlouvy výslovně potvrzuje, že se seznámil se všemi potřebnými podklady pro vypracování a předložení nabídky a prohlédl si místo staveniště. Dodatečné požadavky zhotovitele z těchto důvodů nebudou uznány.</w:t>
      </w:r>
    </w:p>
    <w:p w:rsidR="00FE3981" w:rsidRDefault="00805F64">
      <w:pPr>
        <w:pStyle w:val="KUsmlouva-2rove"/>
        <w:numPr>
          <w:ilvl w:val="1"/>
          <w:numId w:val="5"/>
        </w:numPr>
      </w:pPr>
      <w:r>
        <w:t xml:space="preserve">Zhotovitel se tímto zavazuje, že jakékoliv dílo, které bude součástí předmětu této smlouvy a které bude naplňovat znaky díla dle § 2 zákona č. 121/2000 Sb., autorský zákon, ve znění pozdějších předpisů, bude objednatel oprávněn </w:t>
      </w:r>
      <w:r>
        <w:rPr>
          <w:rStyle w:val="Tun"/>
        </w:rPr>
        <w:t>užít jakýmkoli způsobem</w:t>
      </w:r>
      <w:r>
        <w:t xml:space="preserve"> (včetně jeho převodu na 3. 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w:t>
      </w:r>
      <w:r>
        <w:rPr>
          <w:szCs w:val="22"/>
        </w:rPr>
        <w:t xml:space="preserve">Zhotovitel tímto </w:t>
      </w:r>
      <w:r>
        <w:rPr>
          <w:rStyle w:val="Tun"/>
        </w:rPr>
        <w:t>poskytuje objednateli v souladu s ustanovením § 2358 a násl. zákona č. 89/2012 Sb., občanský zákoník, nevýhradní, časově, množstevně a územně neomezenou licenci, tj. oprávnění k výkonu práva užít dílo</w:t>
      </w:r>
      <w:r>
        <w:rPr>
          <w:szCs w:val="22"/>
        </w:rPr>
        <w:t xml:space="preserve">, které má charakter autorského </w:t>
      </w:r>
      <w:r>
        <w:rPr>
          <w:szCs w:val="22"/>
        </w:rPr>
        <w:lastRenderedPageBreak/>
        <w:t xml:space="preserve">díla ve smyslu autorského zákona, a které bylo vytvořeno zhotovitelem na základě této smlouvy nebo v souvislosti s ní, a to ke všem způsobům užití známým v době uzavření této smlouvy ve smyslu občanského zákoníku a autorského zákona, a to včetně </w:t>
      </w:r>
      <w:r>
        <w:rPr>
          <w:rStyle w:val="Tun"/>
        </w:rPr>
        <w:t>oprávnění upravit či jinak měnit takové dílo</w:t>
      </w:r>
      <w:r>
        <w:rPr>
          <w:szCs w:val="22"/>
        </w:rPr>
        <w:t xml:space="preserve"> nebo jej spojit s jiným dílem, za předpokladu, že tím nebude snížena hodnota díla.  </w:t>
      </w:r>
      <w:r>
        <w:t xml:space="preserve">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w:t>
      </w:r>
      <w:r>
        <w:rPr>
          <w:szCs w:val="22"/>
        </w:rPr>
        <w:t xml:space="preserve">Licence ke všem oprávněním objednatele podle této smlouvy je sjednána jako </w:t>
      </w:r>
      <w:r>
        <w:rPr>
          <w:rStyle w:val="Tun"/>
        </w:rPr>
        <w:t>bezúplatná</w:t>
      </w:r>
      <w:r>
        <w:rPr>
          <w:szCs w:val="22"/>
        </w:rPr>
        <w:t xml:space="preserve">, resp. </w:t>
      </w:r>
      <w:r>
        <w:t>veškeré autorské odměny jsou započteny v ceně díla sjednané dle čl. 6 této smlouvy.</w:t>
      </w:r>
    </w:p>
    <w:p w:rsidR="00FE3981" w:rsidRDefault="00805F64">
      <w:pPr>
        <w:pStyle w:val="KUsmlouva-2rove"/>
        <w:numPr>
          <w:ilvl w:val="1"/>
          <w:numId w:val="5"/>
        </w:numPr>
      </w:pPr>
      <w: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sbírek, apod.).</w:t>
      </w:r>
    </w:p>
    <w:p w:rsidR="00FE3981" w:rsidRDefault="00805F64">
      <w:pPr>
        <w:pStyle w:val="KUsmlouva-2rove"/>
        <w:numPr>
          <w:ilvl w:val="1"/>
          <w:numId w:val="5"/>
        </w:numPr>
      </w:pPr>
      <w:r>
        <w:t>Za podstatné porušení smlouvy se v každém případě považují vážné chyby v předané projektové dokumentaci, v soupisech prací, ve výkazech výměr, popisech prací, technických specifikacích materiálů a výrobků nebo ve vzájemně si odporujících a/nebo nejednoznačných nebo neúplných součástech nebo podkladech projektové dokumentace.</w:t>
      </w:r>
    </w:p>
    <w:p w:rsidR="00FE3981" w:rsidRDefault="00805F64">
      <w:pPr>
        <w:pStyle w:val="KUsmlouva-1rove"/>
        <w:numPr>
          <w:ilvl w:val="0"/>
          <w:numId w:val="5"/>
        </w:numPr>
        <w:rPr>
          <w:rFonts w:eastAsiaTheme="majorEastAsia" w:cstheme="majorBidi"/>
          <w:vanish/>
        </w:rPr>
      </w:pPr>
      <w:r>
        <w:t>PŘEDÁNÍ DÍLA</w:t>
      </w:r>
    </w:p>
    <w:p w:rsidR="00FE3981" w:rsidRDefault="00805F64">
      <w:pPr>
        <w:pStyle w:val="KUsmlouva-2rove"/>
        <w:numPr>
          <w:ilvl w:val="1"/>
          <w:numId w:val="5"/>
        </w:numPr>
      </w:pPr>
      <w:r>
        <w:t>Dílo bude předáno v termínech plnění stanovených touto smlouvou objednateli v místě sídla objednatele.</w:t>
      </w:r>
    </w:p>
    <w:p w:rsidR="00FE3981" w:rsidRDefault="00805F64">
      <w:pPr>
        <w:pStyle w:val="KUsmlouva-2rove"/>
        <w:numPr>
          <w:ilvl w:val="1"/>
          <w:numId w:val="5"/>
        </w:numPr>
      </w:pPr>
      <w: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rsidR="00FE3981" w:rsidRDefault="00805F64">
      <w:pPr>
        <w:pStyle w:val="KUsmlouva-2rove"/>
        <w:numPr>
          <w:ilvl w:val="1"/>
          <w:numId w:val="5"/>
        </w:numPr>
      </w:pPr>
      <w:r>
        <w:t>O předání díla bude sepsán zápis, který podepíší oprávnění zástupci obou smluvních stran. Zjistí-li se vady díla již při předávání, budou vyznačeny v zápise.</w:t>
      </w:r>
    </w:p>
    <w:p w:rsidR="00FE3981" w:rsidRDefault="00805F64">
      <w:pPr>
        <w:pStyle w:val="KUsmlouva-2rove"/>
        <w:numPr>
          <w:ilvl w:val="1"/>
          <w:numId w:val="5"/>
        </w:numPr>
      </w:pPr>
      <w:r>
        <w:rPr>
          <w:rStyle w:val="Tun"/>
        </w:rPr>
        <w:t>K převzetí díla</w:t>
      </w:r>
      <w:r>
        <w:t xml:space="preserve"> nebo jeho části vyzve zhotovitel objednatele alespoň </w:t>
      </w:r>
      <w:r>
        <w:rPr>
          <w:rStyle w:val="Tun"/>
        </w:rPr>
        <w:t>3 dny předem. objednatel není povinen převzít dílo</w:t>
      </w:r>
      <w:r>
        <w:t xml:space="preserve"> nebo jeho část, vykazuje-li vady a nedodělky. O převzetí díla bude sepsán Protokol o předání a převzetí díla, který podepíší zástupci obou smluvních stran. </w:t>
      </w:r>
    </w:p>
    <w:p w:rsidR="00FE3981" w:rsidRDefault="00805F64">
      <w:pPr>
        <w:pStyle w:val="KUsmlouva-2rove"/>
        <w:numPr>
          <w:ilvl w:val="1"/>
          <w:numId w:val="5"/>
        </w:numPr>
      </w:pPr>
      <w:r>
        <w:t xml:space="preserve">Objednatel se zavazuje, že předmět díla převezme a po předání úplného díla bez vad a nedodělků zhotovitelem, zaplatí sjednanou cenu rozčleněnou do jednotlivých plateb dle čl. </w:t>
      </w:r>
      <w:r>
        <w:fldChar w:fldCharType="begin"/>
      </w:r>
      <w:r>
        <w:instrText>REF _Ref23331281 \r \h</w:instrText>
      </w:r>
      <w:r>
        <w:fldChar w:fldCharType="separate"/>
      </w:r>
      <w:r>
        <w:t>6</w:t>
      </w:r>
      <w:r>
        <w:fldChar w:fldCharType="end"/>
      </w:r>
      <w:r>
        <w:t>. této smlouvy.</w:t>
      </w:r>
    </w:p>
    <w:p w:rsidR="00FE3981" w:rsidRDefault="00805F64">
      <w:pPr>
        <w:pStyle w:val="KUsmlouva-1rove"/>
        <w:numPr>
          <w:ilvl w:val="0"/>
          <w:numId w:val="5"/>
        </w:numPr>
      </w:pPr>
      <w:bookmarkStart w:id="16" w:name="_Ref23331281"/>
      <w:r>
        <w:t>Cena díla</w:t>
      </w:r>
      <w:bookmarkEnd w:id="16"/>
    </w:p>
    <w:p w:rsidR="00FE3981" w:rsidRDefault="00805F64">
      <w:pPr>
        <w:pStyle w:val="KUsmlouva-2rove"/>
        <w:numPr>
          <w:ilvl w:val="1"/>
          <w:numId w:val="5"/>
        </w:numPr>
      </w:pPr>
      <w:bookmarkStart w:id="17" w:name="_Ref23407912"/>
      <w:r>
        <w:t>Cena za řádně zhotovené a předané dílo dle této smlouvy a činnosti s tím související, je cenou dohodnutou smluvními stranami ve smyslu zákona č. 526/1990 Sb., o cenách, jako cena pevná a činí:</w:t>
      </w:r>
      <w:bookmarkEnd w:id="17"/>
      <w:r>
        <w:t xml:space="preserve"> </w:t>
      </w:r>
    </w:p>
    <w:p w:rsidR="00FE3981" w:rsidRDefault="00805F64">
      <w:pPr>
        <w:jc w:val="center"/>
      </w:pPr>
      <w:r>
        <w:rPr>
          <w:rStyle w:val="Tun"/>
        </w:rPr>
        <w:t>Cena celkem 179.000,- Kč</w:t>
      </w:r>
      <w:r>
        <w:t xml:space="preserve"> </w:t>
      </w:r>
    </w:p>
    <w:p w:rsidR="00FE3981" w:rsidRDefault="00805F64">
      <w:pPr>
        <w:jc w:val="center"/>
      </w:pPr>
      <w:r>
        <w:t>(slovy: sto sedmdesát devět tisíc korun českých)</w:t>
      </w:r>
    </w:p>
    <w:p w:rsidR="00FE3981" w:rsidRDefault="00805F64">
      <w:pPr>
        <w:pStyle w:val="KUsmlouva-2rove"/>
        <w:numPr>
          <w:ilvl w:val="1"/>
          <w:numId w:val="5"/>
        </w:numPr>
      </w:pPr>
      <w:r>
        <w:t>Rozpis ceny</w:t>
      </w:r>
    </w:p>
    <w:tbl>
      <w:tblPr>
        <w:tblStyle w:val="Mkatabulky"/>
        <w:tblW w:w="7313" w:type="dxa"/>
        <w:tblInd w:w="562" w:type="dxa"/>
        <w:tblLook w:val="04A0" w:firstRow="1" w:lastRow="0" w:firstColumn="1" w:lastColumn="0" w:noHBand="0" w:noVBand="1"/>
      </w:tblPr>
      <w:tblGrid>
        <w:gridCol w:w="770"/>
        <w:gridCol w:w="4806"/>
        <w:gridCol w:w="1737"/>
      </w:tblGrid>
      <w:tr w:rsidR="00FE3981">
        <w:tc>
          <w:tcPr>
            <w:tcW w:w="770" w:type="dxa"/>
            <w:shd w:val="clear" w:color="auto" w:fill="auto"/>
          </w:tcPr>
          <w:p w:rsidR="00FE3981" w:rsidRDefault="00FE3981">
            <w:pPr>
              <w:ind w:left="426" w:hanging="426"/>
              <w:rPr>
                <w:rFonts w:ascii="Times New Roman" w:hAnsi="Times New Roman"/>
              </w:rPr>
            </w:pPr>
          </w:p>
        </w:tc>
        <w:tc>
          <w:tcPr>
            <w:tcW w:w="4806" w:type="dxa"/>
            <w:shd w:val="clear" w:color="auto" w:fill="auto"/>
          </w:tcPr>
          <w:p w:rsidR="00FE3981" w:rsidRDefault="00FE3981">
            <w:pPr>
              <w:ind w:left="426" w:hanging="426"/>
              <w:rPr>
                <w:rFonts w:ascii="Times New Roman" w:hAnsi="Times New Roman"/>
              </w:rPr>
            </w:pPr>
          </w:p>
        </w:tc>
        <w:tc>
          <w:tcPr>
            <w:tcW w:w="1737" w:type="dxa"/>
            <w:shd w:val="clear" w:color="auto" w:fill="auto"/>
          </w:tcPr>
          <w:p w:rsidR="00FE3981" w:rsidRDefault="00805F64">
            <w:pPr>
              <w:ind w:left="426" w:hanging="426"/>
              <w:jc w:val="center"/>
              <w:rPr>
                <w:rFonts w:ascii="Times New Roman" w:hAnsi="Times New Roman"/>
              </w:rPr>
            </w:pPr>
            <w:r>
              <w:rPr>
                <w:rFonts w:ascii="Times New Roman" w:hAnsi="Times New Roman"/>
              </w:rPr>
              <w:t>Kč</w:t>
            </w:r>
          </w:p>
        </w:tc>
      </w:tr>
      <w:tr w:rsidR="00FE3981">
        <w:tc>
          <w:tcPr>
            <w:tcW w:w="770" w:type="dxa"/>
            <w:shd w:val="clear" w:color="auto" w:fill="auto"/>
          </w:tcPr>
          <w:p w:rsidR="00FE3981" w:rsidRDefault="00FE3981">
            <w:pPr>
              <w:jc w:val="both"/>
              <w:rPr>
                <w:rFonts w:ascii="Times New Roman" w:hAnsi="Times New Roman" w:cs="Arial"/>
              </w:rPr>
            </w:pPr>
          </w:p>
        </w:tc>
        <w:tc>
          <w:tcPr>
            <w:tcW w:w="4806" w:type="dxa"/>
            <w:shd w:val="clear" w:color="auto" w:fill="auto"/>
          </w:tcPr>
          <w:p w:rsidR="00FE3981" w:rsidRDefault="00805F64">
            <w:r>
              <w:rPr>
                <w:rFonts w:ascii="Times New Roman" w:hAnsi="Times New Roman"/>
              </w:rPr>
              <w:t>Za vypracování a odevzdání společné dokumentace pro umístění a povolení stavby – etapa 1, čl. 2.1.</w:t>
            </w:r>
          </w:p>
        </w:tc>
        <w:tc>
          <w:tcPr>
            <w:tcW w:w="1737" w:type="dxa"/>
            <w:shd w:val="clear" w:color="auto" w:fill="auto"/>
          </w:tcPr>
          <w:p w:rsidR="00FE3981" w:rsidRDefault="00805F64">
            <w:pPr>
              <w:ind w:left="426" w:hanging="426"/>
              <w:jc w:val="center"/>
              <w:rPr>
                <w:rFonts w:ascii="Times New Roman" w:hAnsi="Times New Roman" w:cs="Arial"/>
              </w:rPr>
            </w:pPr>
            <w:r>
              <w:rPr>
                <w:rFonts w:ascii="Times New Roman" w:hAnsi="Times New Roman" w:cs="Arial"/>
              </w:rPr>
              <w:t>70.000,-</w:t>
            </w:r>
          </w:p>
        </w:tc>
      </w:tr>
      <w:tr w:rsidR="00FE3981">
        <w:tc>
          <w:tcPr>
            <w:tcW w:w="770" w:type="dxa"/>
            <w:shd w:val="clear" w:color="auto" w:fill="auto"/>
          </w:tcPr>
          <w:p w:rsidR="00FE3981" w:rsidRDefault="00FE3981">
            <w:pPr>
              <w:jc w:val="both"/>
              <w:rPr>
                <w:rFonts w:ascii="Times New Roman" w:hAnsi="Times New Roman" w:cs="Arial"/>
              </w:rPr>
            </w:pPr>
          </w:p>
        </w:tc>
        <w:tc>
          <w:tcPr>
            <w:tcW w:w="4806" w:type="dxa"/>
            <w:shd w:val="clear" w:color="auto" w:fill="auto"/>
          </w:tcPr>
          <w:p w:rsidR="00FE3981" w:rsidRDefault="00805F64">
            <w:r>
              <w:rPr>
                <w:rFonts w:ascii="Times New Roman" w:hAnsi="Times New Roman"/>
              </w:rPr>
              <w:t>Za inženýrskou činnost, čl. 2.2.</w:t>
            </w:r>
          </w:p>
        </w:tc>
        <w:tc>
          <w:tcPr>
            <w:tcW w:w="1737" w:type="dxa"/>
            <w:shd w:val="clear" w:color="auto" w:fill="auto"/>
          </w:tcPr>
          <w:p w:rsidR="00FE3981" w:rsidRDefault="00805F64">
            <w:pPr>
              <w:ind w:left="426" w:hanging="426"/>
              <w:jc w:val="center"/>
              <w:rPr>
                <w:rFonts w:ascii="Times New Roman" w:hAnsi="Times New Roman" w:cs="Arial"/>
              </w:rPr>
            </w:pPr>
            <w:r>
              <w:rPr>
                <w:rFonts w:ascii="Times New Roman" w:hAnsi="Times New Roman" w:cs="Arial"/>
              </w:rPr>
              <w:t>30.000,-</w:t>
            </w:r>
          </w:p>
        </w:tc>
      </w:tr>
      <w:tr w:rsidR="00FE3981">
        <w:tc>
          <w:tcPr>
            <w:tcW w:w="770" w:type="dxa"/>
            <w:shd w:val="clear" w:color="auto" w:fill="auto"/>
          </w:tcPr>
          <w:p w:rsidR="00FE3981" w:rsidRDefault="00FE3981">
            <w:pPr>
              <w:jc w:val="both"/>
              <w:rPr>
                <w:rFonts w:ascii="Times New Roman" w:hAnsi="Times New Roman" w:cs="Arial"/>
              </w:rPr>
            </w:pPr>
          </w:p>
        </w:tc>
        <w:tc>
          <w:tcPr>
            <w:tcW w:w="4806" w:type="dxa"/>
            <w:shd w:val="clear" w:color="auto" w:fill="auto"/>
          </w:tcPr>
          <w:p w:rsidR="00FE3981" w:rsidRDefault="00805F64">
            <w:pPr>
              <w:ind w:left="426" w:hanging="426"/>
            </w:pPr>
            <w:r>
              <w:rPr>
                <w:rFonts w:ascii="Times New Roman" w:hAnsi="Times New Roman" w:cs="Arial"/>
              </w:rPr>
              <w:t>Za dokumentaci pro provedení stavby, etapa č. 2, čl. 2.1. včetně dokumentace dle čl. 2.1.1. a 2.1.2.</w:t>
            </w:r>
          </w:p>
        </w:tc>
        <w:tc>
          <w:tcPr>
            <w:tcW w:w="1737" w:type="dxa"/>
            <w:shd w:val="clear" w:color="auto" w:fill="auto"/>
          </w:tcPr>
          <w:p w:rsidR="00FE3981" w:rsidRDefault="00805F64">
            <w:pPr>
              <w:ind w:left="426" w:hanging="426"/>
              <w:jc w:val="center"/>
              <w:rPr>
                <w:rFonts w:ascii="Times New Roman" w:hAnsi="Times New Roman" w:cs="Arial"/>
              </w:rPr>
            </w:pPr>
            <w:r>
              <w:rPr>
                <w:rFonts w:ascii="Times New Roman" w:hAnsi="Times New Roman" w:cs="Arial"/>
              </w:rPr>
              <w:t>59.000,-</w:t>
            </w:r>
          </w:p>
        </w:tc>
      </w:tr>
      <w:tr w:rsidR="00FE3981">
        <w:tc>
          <w:tcPr>
            <w:tcW w:w="770" w:type="dxa"/>
            <w:shd w:val="clear" w:color="auto" w:fill="auto"/>
          </w:tcPr>
          <w:p w:rsidR="00FE3981" w:rsidRDefault="00FE3981">
            <w:pPr>
              <w:jc w:val="both"/>
              <w:rPr>
                <w:rFonts w:ascii="Times New Roman" w:hAnsi="Times New Roman" w:cs="Arial"/>
              </w:rPr>
            </w:pPr>
          </w:p>
        </w:tc>
        <w:tc>
          <w:tcPr>
            <w:tcW w:w="4806" w:type="dxa"/>
            <w:shd w:val="clear" w:color="auto" w:fill="auto"/>
          </w:tcPr>
          <w:p w:rsidR="00FE3981" w:rsidRDefault="00805F64">
            <w:pPr>
              <w:ind w:left="426" w:hanging="426"/>
            </w:pPr>
            <w:r>
              <w:rPr>
                <w:rFonts w:ascii="Times New Roman" w:hAnsi="Times New Roman" w:cs="Arial"/>
              </w:rPr>
              <w:t>Za autorský dozor dle čl. 2.3.</w:t>
            </w:r>
          </w:p>
        </w:tc>
        <w:tc>
          <w:tcPr>
            <w:tcW w:w="1737" w:type="dxa"/>
            <w:shd w:val="clear" w:color="auto" w:fill="auto"/>
          </w:tcPr>
          <w:p w:rsidR="00FE3981" w:rsidRDefault="00805F64">
            <w:pPr>
              <w:ind w:left="426" w:hanging="426"/>
              <w:jc w:val="center"/>
              <w:rPr>
                <w:rFonts w:ascii="Times New Roman" w:hAnsi="Times New Roman" w:cs="Arial"/>
              </w:rPr>
            </w:pPr>
            <w:r>
              <w:rPr>
                <w:rFonts w:ascii="Times New Roman" w:hAnsi="Times New Roman" w:cs="Arial"/>
              </w:rPr>
              <w:t>20.000,-</w:t>
            </w:r>
          </w:p>
        </w:tc>
      </w:tr>
    </w:tbl>
    <w:p w:rsidR="00FE3981" w:rsidRDefault="00805F64">
      <w:pPr>
        <w:pStyle w:val="KUsmlouva-2rove"/>
        <w:numPr>
          <w:ilvl w:val="1"/>
          <w:numId w:val="5"/>
        </w:numPr>
      </w:pPr>
      <w:r>
        <w:t>Cena za provedené dílo je dohodnuta ve smyslu zákona č. 526/1990 Sb., o cenách, v platném znění, a je nezávislá na vývoji nákladů na stavební práce, jakož i nezávislá na změně tarifů, mezd, všech odvodů, daní nebo jiných poplatků v souvislosti s prováděním prací dle této smlouvy. Zhotovitel není plátcem DPH.</w:t>
      </w:r>
    </w:p>
    <w:p w:rsidR="00FE3981" w:rsidRDefault="00805F64">
      <w:pPr>
        <w:pStyle w:val="KUsmlouva-2rove"/>
        <w:numPr>
          <w:ilvl w:val="1"/>
          <w:numId w:val="5"/>
        </w:numPr>
      </w:pPr>
      <w:r>
        <w:lastRenderedPageBreak/>
        <w:t>V dohodnuté ceně za dílo dle čl.</w:t>
      </w:r>
      <w:r>
        <w:fldChar w:fldCharType="begin"/>
      </w:r>
      <w:r>
        <w:instrText>REF _Ref23407912 \r \h</w:instrText>
      </w:r>
      <w:r>
        <w:fldChar w:fldCharType="separate"/>
      </w:r>
      <w:r>
        <w:t>6.1</w:t>
      </w:r>
      <w:r>
        <w:fldChar w:fldCharType="end"/>
      </w:r>
      <w:r>
        <w:t>. této smlouvy jsou obsaženy všechny hlavní a vedlejší náklady, které jsou nutné pro výkony zhotovitele a vše, co je zapotřebí k úplnému, řádnému, funkčnímu, termínově a věcně přiměřenému provedení díla, zejména ale:</w:t>
      </w:r>
    </w:p>
    <w:p w:rsidR="00FE3981" w:rsidRDefault="00805F64">
      <w:pPr>
        <w:pStyle w:val="KUsmlouva-odrkyk2rovni"/>
        <w:numPr>
          <w:ilvl w:val="0"/>
          <w:numId w:val="4"/>
        </w:numPr>
        <w:ind w:left="992" w:hanging="425"/>
      </w:pPr>
      <w:r>
        <w:t>dopravní a přepravní náklady zhotovitele v rámci sídla zhotovitele i mimo něj</w:t>
      </w:r>
    </w:p>
    <w:p w:rsidR="00FE3981" w:rsidRDefault="00805F64">
      <w:pPr>
        <w:pStyle w:val="KUsmlouva-odrkyk2rovni"/>
        <w:numPr>
          <w:ilvl w:val="0"/>
          <w:numId w:val="4"/>
        </w:numPr>
        <w:ind w:left="992" w:hanging="425"/>
      </w:pPr>
      <w:r>
        <w:t>časové příplatky, odlučné, příplatky za ztížené prostředí, mzdové a vedlejší mzdové náklady</w:t>
      </w:r>
    </w:p>
    <w:p w:rsidR="00FE3981" w:rsidRDefault="00805F64">
      <w:pPr>
        <w:pStyle w:val="KUsmlouva-odrkyk2rovni"/>
        <w:numPr>
          <w:ilvl w:val="0"/>
          <w:numId w:val="4"/>
        </w:numPr>
        <w:ind w:left="992" w:hanging="425"/>
      </w:pPr>
      <w:r>
        <w:t xml:space="preserve">náklady na vyhotovení dokumentace v požadovaném rozsahu </w:t>
      </w:r>
    </w:p>
    <w:p w:rsidR="00FE3981" w:rsidRDefault="00805F64">
      <w:pPr>
        <w:pStyle w:val="KUsmlouva-odrkyk2rovni"/>
        <w:numPr>
          <w:ilvl w:val="0"/>
          <w:numId w:val="4"/>
        </w:numPr>
        <w:ind w:left="992" w:hanging="425"/>
      </w:pPr>
      <w:r>
        <w:t>analýzy, průzkumy, sondy, posudky, včetně statických, výpočty</w:t>
      </w:r>
    </w:p>
    <w:p w:rsidR="00FE3981" w:rsidRDefault="00805F64">
      <w:pPr>
        <w:pStyle w:val="KUsmlouva-odrkyk2rovni"/>
        <w:numPr>
          <w:ilvl w:val="0"/>
          <w:numId w:val="4"/>
        </w:numPr>
        <w:ind w:left="992" w:hanging="425"/>
      </w:pPr>
      <w:r>
        <w:t>náklady na rozmnožení podkladů, výkresů, projektové a technické dokumentace v rozsahu dle čl. 2. smlouvy, světlotisky, dokumentace, fotografie</w:t>
      </w:r>
    </w:p>
    <w:p w:rsidR="00FE3981" w:rsidRDefault="00805F64">
      <w:pPr>
        <w:pStyle w:val="KUsmlouva-odrkyk2rovni"/>
        <w:numPr>
          <w:ilvl w:val="0"/>
          <w:numId w:val="4"/>
        </w:numPr>
        <w:ind w:left="992" w:hanging="425"/>
      </w:pPr>
      <w:r>
        <w:t>poštovní poplatky, telefon, faxové poplatky</w:t>
      </w:r>
    </w:p>
    <w:p w:rsidR="00FE3981" w:rsidRDefault="00805F64">
      <w:pPr>
        <w:pStyle w:val="KUsmlouva-odrkyk2rovni"/>
        <w:numPr>
          <w:ilvl w:val="0"/>
          <w:numId w:val="4"/>
        </w:numPr>
        <w:ind w:left="992" w:hanging="425"/>
      </w:pPr>
      <w:r>
        <w:t>všechny vedlejší a režijní náklady, které jsou potřebné pro úplné a kompletní provedení všech prací zhotovitele v jednotlivém, jakož i v celku.</w:t>
      </w:r>
    </w:p>
    <w:p w:rsidR="00FE3981" w:rsidRDefault="00805F64">
      <w:pPr>
        <w:pStyle w:val="KUsmlouva-2rove"/>
        <w:numPr>
          <w:ilvl w:val="1"/>
          <w:numId w:val="5"/>
        </w:numPr>
      </w:pPr>
      <w:r>
        <w:t>Zhotovitel je oprávněn ke všem cenám uvedeným v této SOD připočíst DPH ve výši dle aktuálních právních předpisů. Objednatel s tímto výslovně souhlasí.</w:t>
      </w:r>
    </w:p>
    <w:p w:rsidR="00FE3981" w:rsidRDefault="00805F64">
      <w:pPr>
        <w:pStyle w:val="KUsmlouva-1rove"/>
        <w:numPr>
          <w:ilvl w:val="0"/>
          <w:numId w:val="5"/>
        </w:numPr>
      </w:pPr>
      <w:bookmarkStart w:id="18" w:name="_Ref23420478"/>
      <w:r>
        <w:t>Platební podmínky</w:t>
      </w:r>
      <w:bookmarkEnd w:id="18"/>
    </w:p>
    <w:p w:rsidR="00FE3981" w:rsidRDefault="00805F64">
      <w:pPr>
        <w:pStyle w:val="KUsmlouva-2rove"/>
        <w:numPr>
          <w:ilvl w:val="1"/>
          <w:numId w:val="5"/>
        </w:numPr>
      </w:pPr>
      <w:r>
        <w:t>Objednatel neposkytuje zálohy.</w:t>
      </w:r>
    </w:p>
    <w:p w:rsidR="00FE3981" w:rsidRDefault="00805F64">
      <w:pPr>
        <w:pStyle w:val="KUsmlouva-2rove"/>
        <w:numPr>
          <w:ilvl w:val="1"/>
          <w:numId w:val="5"/>
        </w:numPr>
      </w:pPr>
      <w:r>
        <w:rPr>
          <w:rFonts w:eastAsia="Calibri"/>
        </w:rPr>
        <w:t>Smluvní strany se dohodly na protokolárním předání a převzetí řádně zhotoveného a</w:t>
      </w:r>
      <w:r>
        <w:t xml:space="preserve"> bezvadného díla (den zdanitelného plnění) </w:t>
      </w:r>
      <w:r>
        <w:rPr>
          <w:rStyle w:val="Tun"/>
        </w:rPr>
        <w:t>po jednotlivých částech</w:t>
      </w:r>
      <w:r>
        <w:t xml:space="preserve">. Po řádném předání a převzetí části díla bez vad a nedodělků má zhotovitel právo vystavit objednateli daňový doklad (dále jen fakturu). Nedílnou přílohu faktury dále tvoří – dle charakteru fakturované části díla - protokol o předání a převzetí projektové dokumentace nebo kopie podané žádosti o stavební povolení s prokazatelným datem podání nebo protokol o ukončení inženýrské činnosti a o předání podkladů dle odst. </w:t>
      </w:r>
      <w:r>
        <w:fldChar w:fldCharType="begin"/>
      </w:r>
      <w:r>
        <w:instrText>REF _Ref23237135 \r \h</w:instrText>
      </w:r>
      <w:r>
        <w:fldChar w:fldCharType="separate"/>
      </w:r>
      <w:r>
        <w:t>2.2.7</w:t>
      </w:r>
      <w:r>
        <w:fldChar w:fldCharType="end"/>
      </w:r>
      <w:r>
        <w:t xml:space="preserve">. (části díla) nebo protokol o ukončení AD podepsaný oprávněným zástupcem objednatele (faktura k úhradě AD). Výkon AD bude ukončen po dokončení a předání stavby. </w:t>
      </w:r>
    </w:p>
    <w:p w:rsidR="00FE3981" w:rsidRDefault="00805F64">
      <w:pPr>
        <w:pStyle w:val="KUsmlouva-2rove"/>
        <w:numPr>
          <w:ilvl w:val="1"/>
          <w:numId w:val="5"/>
        </w:numPr>
        <w:rPr>
          <w:szCs w:val="22"/>
        </w:rPr>
      </w:pPr>
      <w:r>
        <w:rPr>
          <w:lang w:val="sk-SK"/>
        </w:rPr>
        <w:t xml:space="preserve">Výkon </w:t>
      </w:r>
      <w:r>
        <w:rPr>
          <w:rStyle w:val="Tun"/>
        </w:rPr>
        <w:t>AD</w:t>
      </w:r>
      <w:r>
        <w:rPr>
          <w:lang w:val="sk-SK"/>
        </w:rPr>
        <w:t xml:space="preserve"> bude</w:t>
      </w:r>
      <w:r>
        <w:t xml:space="preserve"> fakturován</w:t>
      </w:r>
      <w:r>
        <w:rPr>
          <w:lang w:val="sk-SK"/>
        </w:rPr>
        <w:t xml:space="preserve"> </w:t>
      </w:r>
      <w:r>
        <w:rPr>
          <w:szCs w:val="22"/>
        </w:rPr>
        <w:t>po předání a převzetí stavby</w:t>
      </w:r>
      <w:r>
        <w:rPr>
          <w:lang w:val="sk-SK"/>
        </w:rPr>
        <w:t>.</w:t>
      </w:r>
      <w:r>
        <w:t xml:space="preserve"> Součástí faktury za AD</w:t>
      </w:r>
      <w:r>
        <w:rPr>
          <w:lang w:val="sk-SK"/>
        </w:rPr>
        <w:t xml:space="preserve"> musí</w:t>
      </w:r>
      <w:r>
        <w:t xml:space="preserve"> být soupis výkonů</w:t>
      </w:r>
      <w:r>
        <w:rPr>
          <w:lang w:val="sk-SK"/>
        </w:rPr>
        <w:t xml:space="preserve"> a rozsah AD</w:t>
      </w:r>
      <w:r>
        <w:t>, ve kterém</w:t>
      </w:r>
      <w:r>
        <w:rPr>
          <w:lang w:val="sk-SK"/>
        </w:rPr>
        <w:t xml:space="preserve"> bude</w:t>
      </w:r>
      <w:r>
        <w:t xml:space="preserve"> popsána činnost </w:t>
      </w:r>
      <w:r>
        <w:rPr>
          <w:lang w:val="sk-SK"/>
        </w:rPr>
        <w:t>AD za fakturované období.</w:t>
      </w:r>
      <w:r>
        <w:t xml:space="preserve"> Soupis výkonů</w:t>
      </w:r>
      <w:r>
        <w:rPr>
          <w:lang w:val="sk-SK"/>
        </w:rPr>
        <w:t xml:space="preserve"> a rozsah bude</w:t>
      </w:r>
      <w:r>
        <w:t xml:space="preserve"> potvrzený</w:t>
      </w:r>
      <w:r>
        <w:rPr>
          <w:lang w:val="sk-SK"/>
        </w:rPr>
        <w:t xml:space="preserve"> a</w:t>
      </w:r>
      <w:r>
        <w:t xml:space="preserve"> odsouhlasený</w:t>
      </w:r>
      <w:r>
        <w:rPr>
          <w:lang w:val="sk-SK"/>
        </w:rPr>
        <w:t xml:space="preserve"> TDS.</w:t>
      </w:r>
    </w:p>
    <w:p w:rsidR="00FE3981" w:rsidRDefault="00805F64">
      <w:pPr>
        <w:pStyle w:val="KUsmlouva-2rove"/>
        <w:numPr>
          <w:ilvl w:val="1"/>
          <w:numId w:val="5"/>
        </w:numPr>
      </w:pPr>
      <w:bookmarkStart w:id="19" w:name="_Ref289152088"/>
      <w:r>
        <w:t xml:space="preserve">Splatnost faktur je </w:t>
      </w:r>
      <w:r>
        <w:rPr>
          <w:rStyle w:val="Tun"/>
        </w:rPr>
        <w:t>30 dnů</w:t>
      </w:r>
      <w:r>
        <w:t xml:space="preserve"> od data prokazatelného doručení (doporučeně) faktury do sídla objednatele. V pochybnostech se má za to, že faktura byla doručena třetí den ode dne prokazatelného odeslání.</w:t>
      </w:r>
      <w:bookmarkEnd w:id="19"/>
    </w:p>
    <w:p w:rsidR="00FE3981" w:rsidRDefault="00805F64">
      <w:pPr>
        <w:pStyle w:val="KUsmlouva-2rove"/>
        <w:numPr>
          <w:ilvl w:val="1"/>
          <w:numId w:val="5"/>
        </w:numPr>
      </w:pPr>
      <w:r>
        <w:t xml:space="preserve">Faktura je uhrazena dnem připsání fakturované částky ve prospěch účtu poskytovatele platebních služeb zhotovitele. </w:t>
      </w:r>
    </w:p>
    <w:p w:rsidR="00FE3981" w:rsidRDefault="00805F64">
      <w:pPr>
        <w:pStyle w:val="KUsmlouva-2rove"/>
        <w:numPr>
          <w:ilvl w:val="1"/>
          <w:numId w:val="5"/>
        </w:numPr>
      </w:pPr>
      <w: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část díla bylo předáno bez vad a nedodělků. </w:t>
      </w:r>
    </w:p>
    <w:p w:rsidR="00FE3981" w:rsidRDefault="00805F64">
      <w:pPr>
        <w:pStyle w:val="KUsmlouva-2rove"/>
        <w:numPr>
          <w:ilvl w:val="1"/>
          <w:numId w:val="5"/>
        </w:numPr>
      </w:pPr>
      <w:r>
        <w:t xml:space="preserve">Objednatel má právo fakturu zhotoviteli </w:t>
      </w:r>
      <w:r>
        <w:rPr>
          <w:rStyle w:val="Tun"/>
        </w:rPr>
        <w:t>vrátit, pokud neobsahuje náležitosti</w:t>
      </w:r>
      <w:r>
        <w:t xml:space="preserve"> dle uvedených právních předpisů nebo protokol o předání a převzetí díla nebo části díla, případně protokol o odstranění vad a nedodělků prokazující, že dílo bylo předáno bez vad a nedodělků. Ode dne vystavení řádné nové faktury se počítá nová lhůta splatnosti dle odst. </w:t>
      </w:r>
      <w:r>
        <w:fldChar w:fldCharType="begin"/>
      </w:r>
      <w:r>
        <w:instrText>REF _Ref289152088 \r \h</w:instrText>
      </w:r>
      <w:r>
        <w:fldChar w:fldCharType="separate"/>
      </w:r>
      <w:r>
        <w:t>7.4</w:t>
      </w:r>
      <w:r>
        <w:fldChar w:fldCharType="end"/>
      </w:r>
      <w:r>
        <w:t>. Nedílnou přílohu faktury dále tvoří protokol o předání a převzetí projektové dokumentace, kopie podané žádosti o stavební povolení s prokazatelným datem podání, protokol o ukončení IČ, nebo protokol o ukončení AD podepsaný oprávněným zástupcem objednatele.</w:t>
      </w:r>
    </w:p>
    <w:p w:rsidR="00FE3981" w:rsidRDefault="00805F64">
      <w:pPr>
        <w:pStyle w:val="KUsmlouva-2rove"/>
        <w:numPr>
          <w:ilvl w:val="1"/>
          <w:numId w:val="5"/>
        </w:numPr>
      </w:pPr>
      <w:r>
        <w:t>Objednatel může fakturu vrátit a fakturovanou částku neuhradit pouze v případě, když:</w:t>
      </w:r>
    </w:p>
    <w:p w:rsidR="00FE3981" w:rsidRDefault="00805F64">
      <w:pPr>
        <w:pStyle w:val="KUsmlouva-3rove"/>
        <w:numPr>
          <w:ilvl w:val="2"/>
          <w:numId w:val="5"/>
        </w:numPr>
      </w:pPr>
      <w:r>
        <w:t xml:space="preserve">obsahuje nesprávné anebo neúplné údaje dle článku </w:t>
      </w:r>
      <w:r>
        <w:fldChar w:fldCharType="begin"/>
      </w:r>
      <w:r>
        <w:instrText>REF _Ref23420478 \r \h</w:instrText>
      </w:r>
      <w:r>
        <w:fldChar w:fldCharType="separate"/>
      </w:r>
      <w:r>
        <w:t>7</w:t>
      </w:r>
      <w:r>
        <w:fldChar w:fldCharType="end"/>
      </w:r>
      <w:r>
        <w:t>;</w:t>
      </w:r>
    </w:p>
    <w:p w:rsidR="00FE3981" w:rsidRDefault="00805F64">
      <w:pPr>
        <w:pStyle w:val="KUsmlouva-3rove"/>
        <w:numPr>
          <w:ilvl w:val="2"/>
          <w:numId w:val="5"/>
        </w:numPr>
      </w:pPr>
      <w:r>
        <w:t>obsahuje nesprávné cenové údaje;</w:t>
      </w:r>
    </w:p>
    <w:p w:rsidR="00FE3981" w:rsidRDefault="00805F64">
      <w:pPr>
        <w:pStyle w:val="KUsmlouva-3rove"/>
        <w:numPr>
          <w:ilvl w:val="2"/>
          <w:numId w:val="5"/>
        </w:numPr>
      </w:pPr>
      <w:r>
        <w:t>neobsahuje přílohy.</w:t>
      </w:r>
    </w:p>
    <w:p w:rsidR="00FE3981" w:rsidRDefault="00805F64">
      <w:pPr>
        <w:pStyle w:val="KUsmlouva-2rove"/>
        <w:numPr>
          <w:ilvl w:val="1"/>
          <w:numId w:val="5"/>
        </w:numPr>
      </w:pPr>
      <w:r>
        <w:rPr>
          <w:rStyle w:val="Tun"/>
        </w:rPr>
        <w:t>Nárok zhotovitele na úhradu ceny</w:t>
      </w:r>
      <w:r>
        <w:t xml:space="preserve"> za dílo nebo jeho příslušné části vzniká na základě následujících skutečností:</w:t>
      </w:r>
    </w:p>
    <w:p w:rsidR="00FE3981" w:rsidRDefault="00805F64">
      <w:pPr>
        <w:pStyle w:val="KUsmlouva-3rove"/>
        <w:numPr>
          <w:ilvl w:val="2"/>
          <w:numId w:val="5"/>
        </w:numPr>
      </w:pPr>
      <w:r>
        <w:t xml:space="preserve">faktické </w:t>
      </w:r>
      <w:r>
        <w:rPr>
          <w:rStyle w:val="Tun"/>
        </w:rPr>
        <w:t>provedení</w:t>
      </w:r>
      <w:r>
        <w:t xml:space="preserve"> fakturovaných činností a</w:t>
      </w:r>
    </w:p>
    <w:p w:rsidR="00FE3981" w:rsidRDefault="00805F64">
      <w:pPr>
        <w:pStyle w:val="KUsmlouva-3rove"/>
        <w:numPr>
          <w:ilvl w:val="2"/>
          <w:numId w:val="5"/>
        </w:numPr>
      </w:pPr>
      <w:r>
        <w:t xml:space="preserve">předání a </w:t>
      </w:r>
      <w:r>
        <w:rPr>
          <w:rStyle w:val="Tun"/>
        </w:rPr>
        <w:t>převzetí</w:t>
      </w:r>
      <w:r>
        <w:rPr>
          <w:b/>
        </w:rPr>
        <w:t xml:space="preserve"> </w:t>
      </w:r>
      <w:r>
        <w:t>díla nebo jeho části</w:t>
      </w:r>
      <w:r>
        <w:rPr>
          <w:b/>
        </w:rPr>
        <w:t xml:space="preserve"> </w:t>
      </w:r>
      <w:r>
        <w:rPr>
          <w:rStyle w:val="Tun"/>
        </w:rPr>
        <w:t>podpisem protokolu</w:t>
      </w:r>
      <w:r>
        <w:t xml:space="preserve"> o předání a převzetí díla nebo jeho části, případně protokolu o </w:t>
      </w:r>
      <w:r>
        <w:rPr>
          <w:rStyle w:val="Tun"/>
        </w:rPr>
        <w:t>odstranění vad</w:t>
      </w:r>
      <w:r>
        <w:t xml:space="preserve"> a nedodělků, prokazujících, že </w:t>
      </w:r>
      <w:r>
        <w:lastRenderedPageBreak/>
        <w:t>dílo bylo předáno bez vad a nedodělků. Bez těchto protokolů není zhotovitel oprávněn fakturovat.</w:t>
      </w:r>
    </w:p>
    <w:p w:rsidR="00FE3981" w:rsidRDefault="00805F64">
      <w:pPr>
        <w:pStyle w:val="KUsmlouva-3rove"/>
        <w:numPr>
          <w:ilvl w:val="2"/>
          <w:numId w:val="5"/>
        </w:numPr>
      </w:pPr>
      <w:r>
        <w:t>Teprve existence nároku zhotovitele je podmínkou fakturace a koriguje předpokládané lhůty a termíny pro vystavení faktur zhotovitelem.</w:t>
      </w:r>
    </w:p>
    <w:p w:rsidR="00FE3981" w:rsidRDefault="00FE3981">
      <w:pPr>
        <w:pStyle w:val="KUsmlouva-2rove"/>
      </w:pPr>
    </w:p>
    <w:p w:rsidR="00FE3981" w:rsidRDefault="00FE3981">
      <w:pPr>
        <w:pStyle w:val="KUsmlouva-3rove"/>
        <w:ind w:left="1361"/>
      </w:pPr>
    </w:p>
    <w:p w:rsidR="00FE3981" w:rsidRDefault="00805F64">
      <w:pPr>
        <w:pStyle w:val="KUsmlouva-2rove"/>
        <w:numPr>
          <w:ilvl w:val="1"/>
          <w:numId w:val="5"/>
        </w:numPr>
      </w:pPr>
      <w:r>
        <w:t xml:space="preserve">V případě, že je smlouva uzavřena na </w:t>
      </w:r>
      <w:r>
        <w:rPr>
          <w:rStyle w:val="Tun"/>
        </w:rPr>
        <w:t>dobu delší než 6 měsíců</w:t>
      </w:r>
      <w:r>
        <w:t xml:space="preserve">, předá zhotovitel objednateli po uplynutí této doby </w:t>
      </w:r>
      <w:r>
        <w:rPr>
          <w:rStyle w:val="Tun"/>
          <w:b w:val="0"/>
        </w:rPr>
        <w:t>prohlášení, zda je či není plátcem DPH</w:t>
      </w:r>
      <w:r>
        <w:t>.</w:t>
      </w:r>
    </w:p>
    <w:p w:rsidR="00FE3981" w:rsidRDefault="00805F64">
      <w:pPr>
        <w:pStyle w:val="KUsmlouva-1rove"/>
        <w:numPr>
          <w:ilvl w:val="0"/>
          <w:numId w:val="5"/>
        </w:numPr>
      </w:pPr>
      <w:r>
        <w:t>Spolupůsobení objednatele</w:t>
      </w:r>
    </w:p>
    <w:p w:rsidR="00FE3981" w:rsidRDefault="00805F64">
      <w:pPr>
        <w:pStyle w:val="KUsmlouva-2rove"/>
        <w:numPr>
          <w:ilvl w:val="1"/>
          <w:numId w:val="5"/>
        </w:numPr>
      </w:pPr>
      <w: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rsidR="00FE3981" w:rsidRDefault="00805F64">
      <w:pPr>
        <w:pStyle w:val="KUsmlouva-2rove"/>
        <w:numPr>
          <w:ilvl w:val="1"/>
          <w:numId w:val="5"/>
        </w:numPr>
      </w:pPr>
      <w:r>
        <w:t>Objednatel odpovídá za to, že podklady a doklady, které zhotoviteli předal nebo předá, jsou bez právních vad a neporušují zejména práva třetích osob.</w:t>
      </w:r>
    </w:p>
    <w:p w:rsidR="00FE3981" w:rsidRDefault="00805F64">
      <w:pPr>
        <w:pStyle w:val="KUsmlouva-2rove"/>
        <w:numPr>
          <w:ilvl w:val="1"/>
          <w:numId w:val="5"/>
        </w:numPr>
      </w:pPr>
      <w:r>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FE3981" w:rsidRDefault="00805F64">
      <w:pPr>
        <w:pStyle w:val="KUsmlouva-1rove"/>
        <w:numPr>
          <w:ilvl w:val="0"/>
          <w:numId w:val="5"/>
        </w:numPr>
      </w:pPr>
      <w:r>
        <w:t>Kvalita prací a záruka za dílo</w:t>
      </w:r>
    </w:p>
    <w:p w:rsidR="00FE3981" w:rsidRDefault="00805F64">
      <w:pPr>
        <w:pStyle w:val="KUsmlouva-2rove"/>
        <w:numPr>
          <w:ilvl w:val="1"/>
          <w:numId w:val="5"/>
        </w:numPr>
      </w:pPr>
      <w:r>
        <w:t>Zhotovitel odpovídá za to, že předmět díla má v době jeho předání objednateli a po dobu běhu záruční doby bude mít, vlastnosti stanovené obecně závaznými předpisy, závaznými ustanoveními technických norem ČSN, EN, popřípadě vlastnosti obvyklé. Dále odpovídá za to, že dílo nemá právní vady, je kompletní a odpovídá požadavkům sjednaným ve smlouvě.</w:t>
      </w:r>
    </w:p>
    <w:p w:rsidR="00FE3981" w:rsidRDefault="00805F64">
      <w:pPr>
        <w:pStyle w:val="KUsmlouva-2rove"/>
        <w:numPr>
          <w:ilvl w:val="1"/>
          <w:numId w:val="5"/>
        </w:numPr>
      </w:pPr>
      <w:r>
        <w:t>Zhotovitel poskytne na dílo záruku, která začíná běžet dnem protokolárního předání a převzetí díla.</w:t>
      </w:r>
    </w:p>
    <w:p w:rsidR="00FE3981" w:rsidRDefault="00805F64">
      <w:pPr>
        <w:pStyle w:val="KUsmlouva-2rove"/>
        <w:numPr>
          <w:ilvl w:val="1"/>
          <w:numId w:val="5"/>
        </w:numPr>
      </w:pPr>
      <w:r>
        <w:rPr>
          <w:rStyle w:val="Tun"/>
        </w:rPr>
        <w:t>Záruční doba na dílo je 60 měsíců</w:t>
      </w:r>
      <w:r>
        <w:t>.</w:t>
      </w:r>
    </w:p>
    <w:p w:rsidR="00FE3981" w:rsidRDefault="00805F64">
      <w:pPr>
        <w:pStyle w:val="KUsmlouva-2rove"/>
        <w:numPr>
          <w:ilvl w:val="1"/>
          <w:numId w:val="5"/>
        </w:numPr>
        <w:rPr>
          <w:szCs w:val="22"/>
        </w:rPr>
      </w:pPr>
      <w:r>
        <w:rPr>
          <w:rStyle w:val="Tun"/>
        </w:rPr>
        <w:t>Za vadu se považuje</w:t>
      </w:r>
      <w:r>
        <w:t xml:space="preserve"> i stav, kdy v důsledku nepřesnosti, chyby či opomenutí:</w:t>
      </w:r>
    </w:p>
    <w:p w:rsidR="00FE3981" w:rsidRDefault="00805F64">
      <w:pPr>
        <w:pStyle w:val="KUsmlouva-3rove"/>
        <w:numPr>
          <w:ilvl w:val="2"/>
          <w:numId w:val="5"/>
        </w:numPr>
      </w:pPr>
      <w:r>
        <w:t xml:space="preserve"> v jednostupňové projektové dokumentaci, s výjimkou soupisu stavebních prací, dodávek a služeb vč. výkazu výměr, dojde následně ke </w:t>
      </w:r>
      <w:r>
        <w:rPr>
          <w:rStyle w:val="Tun"/>
        </w:rPr>
        <w:t>zvýšení ceny stavby</w:t>
      </w:r>
      <w:r>
        <w:t>, která je předmětem projektové dokumentace, a to o více než 5% ceny stav</w:t>
      </w:r>
      <w:bookmarkStart w:id="20" w:name="_Ref374949541"/>
      <w:bookmarkEnd w:id="20"/>
      <w:r>
        <w:t>by;</w:t>
      </w:r>
    </w:p>
    <w:p w:rsidR="00FE3981" w:rsidRDefault="00805F64">
      <w:pPr>
        <w:pStyle w:val="KUsmlouva-3rove"/>
        <w:numPr>
          <w:ilvl w:val="2"/>
          <w:numId w:val="5"/>
        </w:numPr>
        <w:rPr>
          <w:szCs w:val="22"/>
        </w:rPr>
      </w:pPr>
      <w:r>
        <w:t>v  soupisu stavebních prací, dodávek a služeb vč. výkazu výměr, dojde následně ke zvýšení ceny stavby, která je předmětem projektové dokumentace, a to o více než 5% ceny stavby.</w:t>
      </w:r>
    </w:p>
    <w:p w:rsidR="00FE3981" w:rsidRDefault="00805F64">
      <w:pPr>
        <w:pStyle w:val="KUsmlouva-3rove"/>
        <w:numPr>
          <w:ilvl w:val="2"/>
          <w:numId w:val="5"/>
        </w:numPr>
      </w:pPr>
      <w:r>
        <w:t xml:space="preserve">Objednatel se zavazuje oznámit (reklamovat) vady díla zhotoviteli bez zbytečného odkladu poté kdy je zjistí, </w:t>
      </w:r>
      <w:r>
        <w:rPr>
          <w:rStyle w:val="Tun"/>
        </w:rPr>
        <w:t>nejpozději do uplynutí záruční doby</w:t>
      </w:r>
      <w:r>
        <w:t xml:space="preserve">. Oznámení vady musí být zhotoviteli sděleno písemně, popř. datovou zprávou do datové schránky. V oznámení vad musí být vada popsána a navržena lhůta pro její odstranění. Zhotovitel je povinen zahájit odstraňování vad nejpozději </w:t>
      </w:r>
      <w:r>
        <w:rPr>
          <w:rStyle w:val="Tun"/>
        </w:rPr>
        <w:t>do 3 pracovních dnů</w:t>
      </w:r>
      <w:r>
        <w:t xml:space="preserve"> ode dne doručení reklamace, nedohodnou-li se strany jinak.</w:t>
      </w:r>
    </w:p>
    <w:p w:rsidR="00FE3981" w:rsidRDefault="00805F64">
      <w:pPr>
        <w:pStyle w:val="KUsmlouva-3rove"/>
        <w:numPr>
          <w:ilvl w:val="2"/>
          <w:numId w:val="5"/>
        </w:numPr>
      </w:pPr>
      <w:bookmarkStart w:id="21" w:name="_Ref23419533"/>
      <w:r>
        <w:t xml:space="preserve">Smluvní strany sjednávají právo objednatele požadovat v době záruky </w:t>
      </w:r>
      <w:r>
        <w:rPr>
          <w:rStyle w:val="Tun"/>
        </w:rPr>
        <w:t>bezplatné odstranění vady</w:t>
      </w:r>
      <w:r>
        <w:t>. Bezplatným odstraněním vady se zejména rozumí přepracování či úprava díla. Zhotovitel se zavazuje případné vady odstranit bez zbytečného odkladu, nejpozději ve lhůtě, kterou určí objednatel dle objektivních hledisek.</w:t>
      </w:r>
      <w:bookmarkEnd w:id="21"/>
    </w:p>
    <w:p w:rsidR="00FE3981" w:rsidRDefault="00805F64">
      <w:pPr>
        <w:pStyle w:val="KUsmlouva-2rove"/>
        <w:numPr>
          <w:ilvl w:val="1"/>
          <w:numId w:val="5"/>
        </w:numPr>
      </w:pPr>
      <w:r>
        <w:t>Reklamuje-li objednatel vadu, má se za to, že požaduje odstranění vady díla v souladu s odst. </w:t>
      </w:r>
      <w:r>
        <w:fldChar w:fldCharType="begin"/>
      </w:r>
      <w:r>
        <w:instrText>REF _Ref23419533 \r \h</w:instrText>
      </w:r>
      <w:r>
        <w:fldChar w:fldCharType="separate"/>
      </w:r>
      <w:r>
        <w:t>9.4.4</w:t>
      </w:r>
      <w:r>
        <w:fldChar w:fldCharType="end"/>
      </w:r>
      <w:r>
        <w:t>. a že nemůže před uplynutím lhůty, kterou je povinen poskytnout k tomu účelu zhotoviteli, uplatnit jiné nároky z vad díla, ledaže zhotovitel oznámí objednateli, že nesplní své povinnosti v této lhůtě.</w:t>
      </w:r>
    </w:p>
    <w:p w:rsidR="00FE3981" w:rsidRDefault="00805F64">
      <w:pPr>
        <w:pStyle w:val="KUsmlouva-1rove"/>
        <w:numPr>
          <w:ilvl w:val="0"/>
          <w:numId w:val="5"/>
        </w:numPr>
      </w:pPr>
      <w:r>
        <w:lastRenderedPageBreak/>
        <w:t>SMLUVNÍ POKUTY</w:t>
      </w:r>
    </w:p>
    <w:p w:rsidR="00FE3981" w:rsidRDefault="00805F64">
      <w:pPr>
        <w:pStyle w:val="KUsmlouva-2rove"/>
        <w:numPr>
          <w:ilvl w:val="1"/>
          <w:numId w:val="5"/>
        </w:numPr>
      </w:pPr>
      <w:r>
        <w:t>Smluvní strany sjednávají následující smluvní pokuty kterou uhradí zhotovitel objednateli:</w:t>
      </w:r>
    </w:p>
    <w:p w:rsidR="00FE3981" w:rsidRDefault="00805F64">
      <w:pPr>
        <w:pStyle w:val="KUsmlouva-3rove"/>
        <w:numPr>
          <w:ilvl w:val="2"/>
          <w:numId w:val="5"/>
        </w:numPr>
      </w:pPr>
      <w:r>
        <w:t xml:space="preserve">smluvní pokuta za každý i započatý den prodlení s termínem dokončení díla nebo dílčích termínů oproti termínům dle čl. </w:t>
      </w:r>
      <w:r>
        <w:fldChar w:fldCharType="begin"/>
      </w:r>
      <w:r>
        <w:instrText>REF _Ref23420278 \r \h</w:instrText>
      </w:r>
      <w:r>
        <w:fldChar w:fldCharType="separate"/>
      </w:r>
      <w:r>
        <w:t>3</w:t>
      </w:r>
      <w:r>
        <w:fldChar w:fldCharType="end"/>
      </w:r>
      <w:r>
        <w:t xml:space="preserve"> ve výši 0,2% z celkové ceny díla bez DPH;</w:t>
      </w:r>
    </w:p>
    <w:p w:rsidR="00FE3981" w:rsidRDefault="00805F64">
      <w:pPr>
        <w:pStyle w:val="KUsmlouva-3rove"/>
        <w:numPr>
          <w:ilvl w:val="2"/>
          <w:numId w:val="5"/>
        </w:numPr>
      </w:pPr>
      <w:r>
        <w:t>smluvní pokuta za každý i započatý den prodlení s odstraněním vad a nedodělků oproti lhůtám, jež byly objednatelem stanoveny v protokolu o předání a převzetí díla, ve výši  0,2% z celkové ceny díla bez DPH;</w:t>
      </w:r>
    </w:p>
    <w:p w:rsidR="00FE3981" w:rsidRDefault="00805F64">
      <w:pPr>
        <w:pStyle w:val="KUsmlouva-3rove"/>
        <w:numPr>
          <w:ilvl w:val="2"/>
          <w:numId w:val="5"/>
        </w:numPr>
      </w:pPr>
      <w:r>
        <w:t>smluvní pokuta za každý i započatý den prodlení s odstraněním vad uplatněných objednatelem v záruční době ve výši 0,2% z celkové ceny díla bez DPH;</w:t>
      </w:r>
    </w:p>
    <w:p w:rsidR="00FE3981" w:rsidRDefault="00805F64">
      <w:pPr>
        <w:pStyle w:val="KUsmlouva-3rove"/>
        <w:numPr>
          <w:ilvl w:val="2"/>
          <w:numId w:val="5"/>
        </w:numPr>
      </w:pPr>
      <w:r>
        <w:t>smluvní strany dále sjednávají k tíži zhotovitele jednorázovou smluvní pokutu při odstoupení od smlouvy objednatelem z důvodu vadného plnění na straně zhotovitele ve výši 5 000 Kč;</w:t>
      </w:r>
    </w:p>
    <w:p w:rsidR="00FE3981" w:rsidRDefault="00805F64">
      <w:pPr>
        <w:pStyle w:val="KUsmlouva-3rove"/>
        <w:numPr>
          <w:ilvl w:val="2"/>
          <w:numId w:val="5"/>
        </w:numPr>
      </w:pPr>
      <w:r>
        <w:t xml:space="preserve">v případě porušení povinnosti zhotovitele uvedené v odst. </w:t>
      </w:r>
      <w:r>
        <w:fldChar w:fldCharType="begin"/>
      </w:r>
      <w:r>
        <w:instrText>REF _Ref23420575 \r \h</w:instrText>
      </w:r>
      <w:r>
        <w:fldChar w:fldCharType="separate"/>
      </w:r>
      <w:r>
        <w:t>3.8</w:t>
      </w:r>
      <w:r>
        <w:fldChar w:fldCharType="end"/>
      </w:r>
      <w:r>
        <w:t>. SOD zhotovitel zaplatí objednateli jednorázovou smluvní pokutu ve výši 50.000 Kč;</w:t>
      </w:r>
    </w:p>
    <w:p w:rsidR="00FE3981" w:rsidRDefault="00805F64">
      <w:pPr>
        <w:pStyle w:val="KUsmlouva-3rove"/>
        <w:numPr>
          <w:ilvl w:val="2"/>
          <w:numId w:val="5"/>
        </w:numPr>
      </w:pPr>
      <w:r>
        <w:t xml:space="preserve">v případě, že se na díle vyskytnou </w:t>
      </w:r>
      <w:r>
        <w:rPr>
          <w:rStyle w:val="Tun"/>
        </w:rPr>
        <w:t xml:space="preserve">vady popsané v odst. </w:t>
      </w:r>
      <w:r>
        <w:rPr>
          <w:rStyle w:val="Tun"/>
        </w:rPr>
        <w:fldChar w:fldCharType="begin"/>
      </w:r>
      <w:r>
        <w:rPr>
          <w:rStyle w:val="Tun"/>
        </w:rPr>
        <w:instrText>REF _Ref374949541 \r \h</w:instrText>
      </w:r>
      <w:r>
        <w:rPr>
          <w:rStyle w:val="Tun"/>
        </w:rPr>
      </w:r>
      <w:r>
        <w:rPr>
          <w:rStyle w:val="Tun"/>
        </w:rPr>
        <w:fldChar w:fldCharType="separate"/>
      </w:r>
      <w:r>
        <w:rPr>
          <w:rStyle w:val="Tun"/>
        </w:rPr>
        <w:t>9.4.1</w:t>
      </w:r>
      <w:r>
        <w:rPr>
          <w:rStyle w:val="Tun"/>
        </w:rPr>
        <w:fldChar w:fldCharType="end"/>
      </w:r>
      <w:r>
        <w:t xml:space="preserve"> této smlouvy, je zhotovitel povinen zaplatit objednateli smluvní pokutu ve výši </w:t>
      </w:r>
      <w:r>
        <w:rPr>
          <w:rStyle w:val="Tun"/>
          <w:highlight w:val="lightGray"/>
        </w:rPr>
        <w:t>10</w:t>
      </w:r>
      <w:r>
        <w:rPr>
          <w:rStyle w:val="Tun"/>
        </w:rPr>
        <w:t>%</w:t>
      </w:r>
      <w:r>
        <w:t xml:space="preserve"> z hodnoty zvýšených investičních nákladů, k jejichž zvýšení došlo v důsledku nepřesnosti, chyby či opomenutí zhotovitele v projektové dokumentaci pro výběr dodavatele;</w:t>
      </w:r>
    </w:p>
    <w:p w:rsidR="00FE3981" w:rsidRPr="00CB461A" w:rsidRDefault="00805F64">
      <w:pPr>
        <w:pStyle w:val="KUsmlouva-3rove"/>
        <w:numPr>
          <w:ilvl w:val="2"/>
          <w:numId w:val="5"/>
        </w:numPr>
      </w:pPr>
      <w:r>
        <w:t xml:space="preserve">v případě, že v rozpočtu projektanta (soupisu stavebních prací, dodávek a služeb vč. výkazu výměr) nebudou uvedeny některé položky vyplývající z projektové dokumentace, bude tato skutečnost považována za </w:t>
      </w:r>
      <w:r>
        <w:rPr>
          <w:rStyle w:val="Tun"/>
        </w:rPr>
        <w:t xml:space="preserve">vadu projektu, </w:t>
      </w:r>
      <w:r>
        <w:t>na kterou může být objednatelem uplatněna smluvní pokuta a zhotovitel je v případě jejího uplatnění povinen ji zaplatit. Výše pokuty je stanovena na částku </w:t>
      </w:r>
      <w:r w:rsidRPr="00CB461A">
        <w:t>100,- Kč za každých 1.000,-Kč vč. DPH, o které bude dopočtena cena na provedení díla. Za základ pro výpočet bude považováno cenové navýšení za takto vypočtené práce v cenové úrovni, v jaké byl proveden rozpočet dodavatele stavebních prací.</w:t>
      </w:r>
    </w:p>
    <w:p w:rsidR="00FE3981" w:rsidRDefault="00805F64">
      <w:pPr>
        <w:pStyle w:val="KUsmlouva-2rove"/>
        <w:numPr>
          <w:ilvl w:val="1"/>
          <w:numId w:val="5"/>
        </w:numPr>
        <w:rPr>
          <w:szCs w:val="22"/>
        </w:rPr>
      </w:pPr>
      <w: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rsidR="00FE3981" w:rsidRDefault="00805F64">
      <w:pPr>
        <w:pStyle w:val="KUsmlouva-2rove"/>
        <w:numPr>
          <w:ilvl w:val="1"/>
          <w:numId w:val="5"/>
        </w:numPr>
      </w:pPr>
      <w:r>
        <w:t xml:space="preserve">V případě prodlení objednatele s placením účtovaných částek dle čl. </w:t>
      </w:r>
      <w:r>
        <w:fldChar w:fldCharType="begin"/>
      </w:r>
      <w:r>
        <w:instrText>REF _Ref23420478 \r \h</w:instrText>
      </w:r>
      <w:r>
        <w:fldChar w:fldCharType="separate"/>
      </w:r>
      <w:r>
        <w:t>7</w:t>
      </w:r>
      <w:r>
        <w:fldChar w:fldCharType="end"/>
      </w:r>
      <w:r>
        <w:t xml:space="preserve"> této smlouvy zaplatí objednatel zhotoviteli úrok z prodlení v zákonné výši dle platného vládního nařízení. </w:t>
      </w:r>
    </w:p>
    <w:p w:rsidR="00FE3981" w:rsidRDefault="00805F64">
      <w:pPr>
        <w:pStyle w:val="KUsmlouva-2rove"/>
        <w:numPr>
          <w:ilvl w:val="1"/>
          <w:numId w:val="5"/>
        </w:numPr>
      </w:pPr>
      <w:r>
        <w:t>Splatnost smluvních pokud se sjednává na 30 kalendářních dnů ode dne doručení jejich vyúčtování.</w:t>
      </w:r>
    </w:p>
    <w:p w:rsidR="00FE3981" w:rsidRDefault="00805F64">
      <w:pPr>
        <w:pStyle w:val="KUsmlouva-2rove"/>
        <w:numPr>
          <w:ilvl w:val="1"/>
          <w:numId w:val="5"/>
        </w:numPr>
      </w:pPr>
      <w:r>
        <w:t>Zaplacením jakékoli smluvní pokuty dle této smlouvy, není dotčeno právo oprávněné strany na náhradu škody způsobené porušením povinností dle této smlouvy ve výši přesahující uhrazenou smluvní pokutu.</w:t>
      </w:r>
    </w:p>
    <w:p w:rsidR="00FE3981" w:rsidRDefault="00805F64">
      <w:pPr>
        <w:pStyle w:val="KUsmlouva-2rove"/>
        <w:numPr>
          <w:ilvl w:val="1"/>
          <w:numId w:val="5"/>
        </w:numPr>
      </w:pPr>
      <w:r>
        <w:t>Smluvní strana, které vznikne právo uplatnit smluvní pokutu, může od jejího vymáhání na základě své vůle upustit.</w:t>
      </w:r>
    </w:p>
    <w:p w:rsidR="00FE3981" w:rsidRDefault="00805F64">
      <w:pPr>
        <w:pStyle w:val="KUsmlouva-2rove"/>
        <w:numPr>
          <w:ilvl w:val="1"/>
          <w:numId w:val="5"/>
        </w:numPr>
      </w:pPr>
      <w:r>
        <w:t>Smluvní pokuty a nároky na náhrady škody jsou oprávněny za smluvní strany činit jejich zástupci ve věcech smluvních nebo technických.</w:t>
      </w:r>
    </w:p>
    <w:p w:rsidR="00FE3981" w:rsidRDefault="00805F64">
      <w:pPr>
        <w:pStyle w:val="KUsmlouva-1rove"/>
        <w:numPr>
          <w:ilvl w:val="0"/>
          <w:numId w:val="5"/>
        </w:numPr>
      </w:pPr>
      <w:r>
        <w:t>Zvláštní ujednání</w:t>
      </w:r>
    </w:p>
    <w:p w:rsidR="00FE3981" w:rsidRDefault="00805F64">
      <w:pPr>
        <w:pStyle w:val="KUsmlouva-2rove"/>
        <w:numPr>
          <w:ilvl w:val="1"/>
          <w:numId w:val="5"/>
        </w:numPr>
      </w:pPr>
      <w:r>
        <w:t>Smlouvu lze měnit, upřesňovat nebo zrušit písemnými dodatky, které může navrhnout kterákoli ze smluvních stran.</w:t>
      </w:r>
    </w:p>
    <w:p w:rsidR="00FE3981" w:rsidRDefault="00805F64">
      <w:pPr>
        <w:pStyle w:val="KUsmlouva-2rove"/>
        <w:numPr>
          <w:ilvl w:val="1"/>
          <w:numId w:val="5"/>
        </w:numPr>
      </w:pPr>
      <w:r>
        <w:t>Objednatel je povinen případné vady díla písemně reklamovat u zhotovitele bez zbytečného odkladu podle § 2615 a násl. zákona č. 89/2012 Sb., občanský zákoník, v platném znění (dále jen „občanský zákoník“), u zjevných vad včetně kompletnosti díla bezprostředně poté, co budou zjištěny.</w:t>
      </w:r>
    </w:p>
    <w:p w:rsidR="00FE3981" w:rsidRDefault="00805F64">
      <w:pPr>
        <w:pStyle w:val="KUsmlouva-2rove"/>
        <w:numPr>
          <w:ilvl w:val="1"/>
          <w:numId w:val="5"/>
        </w:numPr>
      </w:pPr>
      <w:r>
        <w:t xml:space="preserve">Vztahy a závazky vyplývající z této smlouvy se řídí občanským zákoníkem, jestliže je tato smlouva neupravuje odpovídajícími ustanoveními. </w:t>
      </w:r>
    </w:p>
    <w:p w:rsidR="00FE3981" w:rsidRDefault="00805F64">
      <w:pPr>
        <w:pStyle w:val="KUsmlouva-2rove"/>
        <w:numPr>
          <w:ilvl w:val="1"/>
          <w:numId w:val="5"/>
        </w:numPr>
      </w:pPr>
      <w:r>
        <w:t>Objednatel je oprávněn, bez ohledu na případné další nároky na náhradu škody odstoupit od této smlouvy, a to z následujících důvodů:</w:t>
      </w:r>
    </w:p>
    <w:p w:rsidR="00FE3981" w:rsidRDefault="00805F64">
      <w:pPr>
        <w:pStyle w:val="KUsmlouva-3rove"/>
        <w:numPr>
          <w:ilvl w:val="2"/>
          <w:numId w:val="5"/>
        </w:numPr>
      </w:pPr>
      <w:r>
        <w:t>práce zhotovitele nezačaly podle termínů nebo nejsou dokončeny ve stanovené lhůtě tak, že došlo k prodlení prací zhotovitele o více než 15 dnů,</w:t>
      </w:r>
    </w:p>
    <w:p w:rsidR="00FE3981" w:rsidRDefault="00805F64">
      <w:pPr>
        <w:pStyle w:val="KUsmlouva-3rove"/>
        <w:numPr>
          <w:ilvl w:val="2"/>
          <w:numId w:val="5"/>
        </w:numPr>
      </w:pPr>
      <w:r>
        <w:t>výkony zhotovitele neodpovídají v plné míře požadavkům objednatele,</w:t>
      </w:r>
    </w:p>
    <w:p w:rsidR="00FE3981" w:rsidRDefault="00805F64">
      <w:pPr>
        <w:pStyle w:val="KUsmlouva-3rove"/>
        <w:numPr>
          <w:ilvl w:val="2"/>
          <w:numId w:val="5"/>
        </w:numPr>
      </w:pPr>
      <w:r>
        <w:lastRenderedPageBreak/>
        <w:t>vůči majetku zhotovitele probíhá insolvenční řízení, v němž bylo vydáno rozhodnutí o úpadku nebo byl insolvenční návrh zamítnut nebo konkurs zrušen proto, že majetek byl zcela nepostačující k úhradě nákladů insolventního řízení,</w:t>
      </w:r>
    </w:p>
    <w:p w:rsidR="00FE3981" w:rsidRDefault="00805F64">
      <w:pPr>
        <w:pStyle w:val="KUsmlouva-3rove"/>
        <w:numPr>
          <w:ilvl w:val="2"/>
          <w:numId w:val="5"/>
        </w:numPr>
      </w:pPr>
      <w:r>
        <w:t>zhotovitel opakovaně přes písemnou výzvu objednatele neplní své závazky z této smlouvy.</w:t>
      </w:r>
    </w:p>
    <w:p w:rsidR="00FE3981" w:rsidRDefault="00805F64">
      <w:pPr>
        <w:pStyle w:val="KUsmlouva-2rove"/>
        <w:numPr>
          <w:ilvl w:val="1"/>
          <w:numId w:val="5"/>
        </w:numPr>
      </w:pPr>
      <w:r>
        <w:t>Tímto není dotčena možnost odstoupení dle ustanovení § 2001 - 2005 občanského zákoníku.</w:t>
      </w:r>
    </w:p>
    <w:p w:rsidR="00FE3981" w:rsidRDefault="00805F64">
      <w:pPr>
        <w:pStyle w:val="KUsmlouva-2rove"/>
        <w:numPr>
          <w:ilvl w:val="1"/>
          <w:numId w:val="5"/>
        </w:numPr>
      </w:pPr>
      <w:r>
        <w:t>Důsledky odstoupení od smlouvy:</w:t>
      </w:r>
    </w:p>
    <w:p w:rsidR="00FE3981" w:rsidRDefault="00805F64">
      <w:pPr>
        <w:pStyle w:val="KUsmlouva-3rove"/>
        <w:numPr>
          <w:ilvl w:val="2"/>
          <w:numId w:val="5"/>
        </w:numPr>
      </w:pPr>
      <w: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FE3981" w:rsidRDefault="00805F64">
      <w:pPr>
        <w:pStyle w:val="KUsmlouva-3rove"/>
        <w:numPr>
          <w:ilvl w:val="2"/>
          <w:numId w:val="5"/>
        </w:numPr>
      </w:pPr>
      <w:r>
        <w:rPr>
          <w:rStyle w:val="Tun"/>
        </w:rPr>
        <w:t>Zhotovitelovy závazky</w:t>
      </w:r>
      <w:r>
        <w:t xml:space="preserve"> za jakost prací, odstraňování vad a nedodělků jím provedených, platí i po jakémkoli odstoupení od smlouvy, pro část díla, kterou zhotovitel do takového odstoupení realizoval.</w:t>
      </w:r>
    </w:p>
    <w:p w:rsidR="00FE3981" w:rsidRDefault="00805F64">
      <w:pPr>
        <w:pStyle w:val="KUsmlouva-2rove"/>
        <w:numPr>
          <w:ilvl w:val="1"/>
          <w:numId w:val="5"/>
        </w:numPr>
      </w:pPr>
      <w:r>
        <w:t xml:space="preserve">Odstoupí-li některá ze stran od této smlouvy na základě ujednání z této smlouvy vyplývajících, smluvní strany </w:t>
      </w:r>
      <w:r>
        <w:rPr>
          <w:rStyle w:val="Tun"/>
        </w:rPr>
        <w:t>vypořádají své závazky</w:t>
      </w:r>
      <w:r>
        <w:t xml:space="preserve"> z předmětné smlouvy </w:t>
      </w:r>
      <w:r>
        <w:rPr>
          <w:rStyle w:val="Tun"/>
        </w:rPr>
        <w:t>do 30 dnů</w:t>
      </w:r>
      <w:r>
        <w:t xml:space="preserve"> od odstoupení od smlouvy.</w:t>
      </w:r>
    </w:p>
    <w:p w:rsidR="00FE3981" w:rsidRDefault="00805F64">
      <w:pPr>
        <w:pStyle w:val="KUsmlouva-2rove"/>
        <w:numPr>
          <w:ilvl w:val="1"/>
          <w:numId w:val="5"/>
        </w:numPr>
      </w:pPr>
      <w:r>
        <w:t xml:space="preserve">V případě, že nedojde mezi zhotovitelem a objednatelem dle výše uvedeného postupu ke shodě a písemné dohodě, bude postupováno dle článku </w:t>
      </w:r>
      <w:r>
        <w:fldChar w:fldCharType="begin"/>
      </w:r>
      <w:r>
        <w:instrText>REF _Ref23334846 \r \h</w:instrText>
      </w:r>
      <w:r>
        <w:fldChar w:fldCharType="separate"/>
      </w:r>
      <w:r>
        <w:t>12</w:t>
      </w:r>
      <w:r>
        <w:fldChar w:fldCharType="end"/>
      </w:r>
      <w:r>
        <w:t>. této smlouvy.</w:t>
      </w:r>
    </w:p>
    <w:p w:rsidR="00FE3981" w:rsidRDefault="00805F64">
      <w:pPr>
        <w:pStyle w:val="KUsmlouva-1rove"/>
        <w:numPr>
          <w:ilvl w:val="0"/>
          <w:numId w:val="5"/>
        </w:numPr>
      </w:pPr>
      <w:bookmarkStart w:id="22" w:name="_Ref23334846"/>
      <w:r>
        <w:t>Spory</w:t>
      </w:r>
      <w:bookmarkEnd w:id="22"/>
    </w:p>
    <w:p w:rsidR="00FE3981" w:rsidRDefault="00805F64">
      <w:pPr>
        <w:pStyle w:val="KUsmlouva-2rove"/>
        <w:numPr>
          <w:ilvl w:val="1"/>
          <w:numId w:val="5"/>
        </w:numPr>
      </w:pPr>
      <w:r>
        <w:t xml:space="preserve">Strany se dohodly, že v případě sporů týkajících se této smlouvy vyvinou maximální úsilí řešit tyto spory vzájemnou dohodou. Pokud není dosaženo dohody </w:t>
      </w:r>
      <w:r>
        <w:rPr>
          <w:rStyle w:val="Tun"/>
        </w:rPr>
        <w:t>do 30 dnů</w:t>
      </w:r>
      <w:r>
        <w:t xml:space="preserve"> ode dne předložení sporné věci statutárním zástupcům smluvních stran, budou tyto řešeny věcně a místně příslušným soudem dle ustanovení občanského soudního řádu.</w:t>
      </w:r>
    </w:p>
    <w:p w:rsidR="00FE3981" w:rsidRDefault="00805F64">
      <w:pPr>
        <w:pStyle w:val="KUsmlouva-1rove"/>
        <w:numPr>
          <w:ilvl w:val="0"/>
          <w:numId w:val="5"/>
        </w:numPr>
      </w:pPr>
      <w:r>
        <w:t>Vyšší moc</w:t>
      </w:r>
    </w:p>
    <w:p w:rsidR="00FE3981" w:rsidRDefault="00805F64">
      <w:pPr>
        <w:pStyle w:val="KUsmlouva-2rove"/>
        <w:numPr>
          <w:ilvl w:val="1"/>
          <w:numId w:val="5"/>
        </w:numPr>
      </w:pPr>
      <w: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FE3981" w:rsidRDefault="00805F64">
      <w:pPr>
        <w:pStyle w:val="KUsmlouva-2rove"/>
        <w:numPr>
          <w:ilvl w:val="1"/>
          <w:numId w:val="5"/>
        </w:numPr>
      </w:pPr>
      <w: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rsidR="00FE3981" w:rsidRDefault="00805F64">
      <w:pPr>
        <w:pStyle w:val="KUsmlouva-2rove"/>
        <w:numPr>
          <w:ilvl w:val="1"/>
          <w:numId w:val="5"/>
        </w:numPr>
      </w:pPr>
      <w:r>
        <w:t>V případě, že působení vyšší moci trvá déle než 90 dní, vyjasní si obě smluvní strany další postup provádění díla, resp. změnu smluvních povinností, a uzavřou příslušný dodatek k této smlouvě.</w:t>
      </w:r>
    </w:p>
    <w:p w:rsidR="00FE3981" w:rsidRDefault="00805F64">
      <w:pPr>
        <w:pStyle w:val="KUsmlouva-1rove"/>
        <w:numPr>
          <w:ilvl w:val="0"/>
          <w:numId w:val="5"/>
        </w:numPr>
      </w:pPr>
      <w:r>
        <w:t>Dodatky a změny smlouvy</w:t>
      </w:r>
    </w:p>
    <w:p w:rsidR="00FE3981" w:rsidRDefault="00805F64">
      <w:pPr>
        <w:pStyle w:val="KUsmlouva-2rove"/>
        <w:numPr>
          <w:ilvl w:val="1"/>
          <w:numId w:val="5"/>
        </w:numPr>
      </w:pPr>
      <w:r>
        <w:t xml:space="preserve">Tuto smlouvu lze měnit nebo doplnit pouze </w:t>
      </w:r>
      <w:r>
        <w:rPr>
          <w:rStyle w:val="Tun"/>
        </w:rPr>
        <w:t>písemnými průběžně číslovanými</w:t>
      </w:r>
      <w:r>
        <w:t xml:space="preserve"> smluvními dodatky, jež musí být jako takové označeny a podepsány oběma stranami smlouvy. Tyto dodatky podléhají témuž smluvnímu režimu jako tato smlouva.</w:t>
      </w:r>
    </w:p>
    <w:p w:rsidR="00FE3981" w:rsidRDefault="00805F64">
      <w:pPr>
        <w:pStyle w:val="KUsmlouva-1rove"/>
        <w:numPr>
          <w:ilvl w:val="0"/>
          <w:numId w:val="5"/>
        </w:numPr>
      </w:pPr>
      <w:r>
        <w:t>Styk mezi stranami</w:t>
      </w:r>
    </w:p>
    <w:p w:rsidR="00FE3981" w:rsidRDefault="00805F64">
      <w:pPr>
        <w:pStyle w:val="KUsmlouva-2rove"/>
        <w:numPr>
          <w:ilvl w:val="1"/>
          <w:numId w:val="5"/>
        </w:numPr>
      </w:pPr>
      <w:r>
        <w:t>Styk mezi stranami bude písemný (dopisem,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úvodních ustanoveních této smlouvy a mohou být změněny písemným oznámením, které bude včas zasláno druhé straně.</w:t>
      </w:r>
    </w:p>
    <w:p w:rsidR="00FE3981" w:rsidRDefault="00805F64">
      <w:pPr>
        <w:pStyle w:val="KUsmlouva-2rove"/>
        <w:numPr>
          <w:ilvl w:val="1"/>
          <w:numId w:val="5"/>
        </w:numPr>
      </w:pPr>
      <w:r>
        <w:t>Jako doklad o doručení bude považován podpis na kopii průvodního dopisu při osobním doručení nebo potvrzení pošty o doručení.</w:t>
      </w:r>
    </w:p>
    <w:p w:rsidR="00FE3981" w:rsidRDefault="00805F64">
      <w:pPr>
        <w:pStyle w:val="KUsmlouva-2rove"/>
        <w:numPr>
          <w:ilvl w:val="1"/>
          <w:numId w:val="5"/>
        </w:numPr>
      </w:pPr>
      <w:r>
        <w:lastRenderedPageBreak/>
        <w:t xml:space="preserve">Pro styk mezi stranami budou rovněž platit pravidla informačního </w:t>
      </w:r>
      <w:r>
        <w:rPr>
          <w:rStyle w:val="Tun"/>
        </w:rPr>
        <w:t>systému Datových schránek</w:t>
      </w:r>
      <w:r>
        <w:t xml:space="preserve"> dle zákona č. 300/2008 Sb., o elektronických úkonech a autorizované konverzi dokumentů,v platném znění, a jeho prováděcích předpisů.</w:t>
      </w:r>
    </w:p>
    <w:p w:rsidR="00FE3981" w:rsidRDefault="00805F64">
      <w:pPr>
        <w:pStyle w:val="KUsmlouva-1rove"/>
        <w:numPr>
          <w:ilvl w:val="0"/>
          <w:numId w:val="5"/>
        </w:numPr>
      </w:pPr>
      <w:r>
        <w:t>Doložka SARS-COV2</w:t>
      </w:r>
    </w:p>
    <w:p w:rsidR="00FE3981" w:rsidRDefault="00805F64">
      <w:pPr>
        <w:pStyle w:val="KUsmlouva-2rove"/>
        <w:numPr>
          <w:ilvl w:val="1"/>
          <w:numId w:val="5"/>
        </w:numPr>
        <w:rPr>
          <w:highlight w:val="magenta"/>
        </w:rPr>
      </w:pPr>
      <w: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ke dni uzavření této smlouvy.</w:t>
      </w:r>
    </w:p>
    <w:p w:rsidR="00FE3981" w:rsidRDefault="00805F64">
      <w:pPr>
        <w:pStyle w:val="KUsmlouva-2rove"/>
        <w:numPr>
          <w:ilvl w:val="1"/>
          <w:numId w:val="5"/>
        </w:numPr>
        <w:rPr>
          <w:highlight w:val="magenta"/>
        </w:rPr>
      </w:pPr>
      <w: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rsidR="00FE3981" w:rsidRDefault="00805F64">
      <w:pPr>
        <w:pStyle w:val="KUsmlouva-3rove"/>
        <w:numPr>
          <w:ilvl w:val="2"/>
          <w:numId w:val="5"/>
        </w:numPr>
        <w:rPr>
          <w:highlight w:val="magenta"/>
        </w:rPr>
      </w:pPr>
      <w: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rsidR="00FE3981" w:rsidRDefault="00805F64">
      <w:pPr>
        <w:pStyle w:val="KUsmlouva-3rove"/>
        <w:numPr>
          <w:ilvl w:val="2"/>
          <w:numId w:val="5"/>
        </w:numPr>
        <w:rPr>
          <w:highlight w:val="magenta"/>
        </w:rPr>
      </w:pPr>
      <w:r>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rsidR="00FE3981" w:rsidRDefault="00805F64">
      <w:pPr>
        <w:pStyle w:val="KUsmlouva-2rove"/>
        <w:numPr>
          <w:ilvl w:val="1"/>
          <w:numId w:val="5"/>
        </w:numPr>
        <w:rPr>
          <w:highlight w:val="magenta"/>
        </w:rPr>
      </w:pPr>
      <w:r>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rsidR="00FE3981" w:rsidRDefault="00805F64">
      <w:pPr>
        <w:pStyle w:val="KUsmlouva-2rove"/>
        <w:numPr>
          <w:ilvl w:val="1"/>
          <w:numId w:val="5"/>
        </w:numPr>
        <w:rPr>
          <w:highlight w:val="magenta"/>
        </w:rPr>
      </w:pPr>
      <w:r>
        <w:t>Nejedná-li se ze strany dotčené strany o zjevné zneužití tohoto práva, má se za to, že podstatné dotčení práv a povinností dle smlouvy zpřísněním opatření je podstatnou změnou okolností dle ust. §1765 občanského zákoníku, jehož aplikaci pro tento případ nelze vyloučit.</w:t>
      </w:r>
    </w:p>
    <w:p w:rsidR="00FE3981" w:rsidRDefault="00805F64">
      <w:pPr>
        <w:pStyle w:val="KUsmlouva-1rove"/>
        <w:numPr>
          <w:ilvl w:val="0"/>
          <w:numId w:val="5"/>
        </w:numPr>
      </w:pPr>
      <w:r>
        <w:t>Závěrečná ustanovení</w:t>
      </w:r>
    </w:p>
    <w:p w:rsidR="00FE3981" w:rsidRDefault="00805F64">
      <w:pPr>
        <w:pStyle w:val="KUsmlouva-2rove"/>
        <w:numPr>
          <w:ilvl w:val="1"/>
          <w:numId w:val="5"/>
        </w:numPr>
      </w:pPr>
      <w:r>
        <w:t>Smluvní strany se dohodly, že DD Liptál v zákonné lhůtě odešle smlouvu k řádnému uveřejnění do registru smluv vedeného Ministerstvem vnitra ČR.</w:t>
      </w:r>
    </w:p>
    <w:p w:rsidR="00FE3981" w:rsidRDefault="00805F64">
      <w:pPr>
        <w:pStyle w:val="KUsmlouva-2rove"/>
        <w:numPr>
          <w:ilvl w:val="1"/>
          <w:numId w:val="5"/>
        </w:numPr>
      </w:pPr>
      <w:r>
        <w:t>Tato smlouva nabývá platnosti dnem uzavření smlouvy, tj. dnem podpisu obou smluvních stran, nebo osobami jimi zmocněnými.</w:t>
      </w:r>
    </w:p>
    <w:p w:rsidR="00FE3981" w:rsidRDefault="00805F64">
      <w:pPr>
        <w:pStyle w:val="KUsmlouva-2rove"/>
        <w:numPr>
          <w:ilvl w:val="1"/>
          <w:numId w:val="5"/>
        </w:numPr>
      </w:pPr>
      <w: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9">
        <w:r>
          <w:rPr>
            <w:rStyle w:val="Internetovodkaz"/>
          </w:rPr>
          <w:t>www.ddliptal.cz</w:t>
        </w:r>
      </w:hyperlink>
      <w:r>
        <w:t>.</w:t>
      </w:r>
    </w:p>
    <w:p w:rsidR="00FE3981" w:rsidRDefault="00805F64">
      <w:pPr>
        <w:pStyle w:val="KUsmlouva-2rove"/>
        <w:numPr>
          <w:ilvl w:val="1"/>
          <w:numId w:val="5"/>
        </w:numPr>
      </w:pPr>
      <w:r>
        <w:lastRenderedPageBreak/>
        <w:t xml:space="preserve">Zhotovitel potvrzuje </w:t>
      </w:r>
      <w:r>
        <w:rPr>
          <w:rStyle w:val="Tun"/>
        </w:rPr>
        <w:t>pravdivost svých údajů</w:t>
      </w:r>
      <w:r>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rsidR="00FE3981" w:rsidRDefault="00805F64">
      <w:pPr>
        <w:pStyle w:val="KUsmlouva-2rove"/>
        <w:numPr>
          <w:ilvl w:val="1"/>
          <w:numId w:val="5"/>
        </w:numPr>
      </w:pPr>
      <w:r>
        <w:t>Smluvní strany prohlašují, že žádná část smlouvy nenaplňuje znaky obchodního tajemství dle § 504 občanského zákoníku.</w:t>
      </w:r>
    </w:p>
    <w:p w:rsidR="00FE3981" w:rsidRDefault="00805F64">
      <w:pPr>
        <w:pStyle w:val="KUsmlouva-2rove"/>
        <w:numPr>
          <w:ilvl w:val="1"/>
          <w:numId w:val="5"/>
        </w:numPr>
      </w:pPr>
      <w:r>
        <w:t>V souladu s § 1801 občanského zákoníku se ve smluvním vztahu založeném touto smlouvou vylučuje použití § 1799 a § 1800 občanského zákoníku.</w:t>
      </w:r>
    </w:p>
    <w:p w:rsidR="00FE3981" w:rsidRDefault="00805F64">
      <w:pPr>
        <w:pStyle w:val="KUsmlouva-2rove"/>
        <w:numPr>
          <w:ilvl w:val="1"/>
          <w:numId w:val="5"/>
        </w:numPr>
        <w:rPr>
          <w:color w:val="000000" w:themeColor="text1"/>
        </w:rPr>
      </w:pPr>
      <w: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FE3981" w:rsidRPr="00CB461A" w:rsidRDefault="00805F64">
      <w:pPr>
        <w:pStyle w:val="KUsmlouva-2rove"/>
        <w:numPr>
          <w:ilvl w:val="1"/>
          <w:numId w:val="5"/>
        </w:numPr>
      </w:pPr>
      <w:r>
        <w:t>Smlouva se vyhotovuje ve dvou vyhotoveních stejné právní síly, z nichž objednatel obdrží jedno</w:t>
      </w:r>
      <w:r>
        <w:rPr>
          <w:b/>
        </w:rPr>
        <w:t xml:space="preserve"> </w:t>
      </w:r>
      <w:r w:rsidRPr="00CB461A">
        <w:t>vyhotovení a zhotovitel obdrží také jedno vyhotovení.</w:t>
      </w:r>
    </w:p>
    <w:p w:rsidR="00FE3981" w:rsidRPr="00CB461A" w:rsidRDefault="00805F64">
      <w:pPr>
        <w:pStyle w:val="KUsmlouva-2rove"/>
        <w:numPr>
          <w:ilvl w:val="1"/>
          <w:numId w:val="5"/>
        </w:numPr>
      </w:pPr>
      <w:r w:rsidRPr="00CB461A">
        <w:t>Nedílnou součástí této smlouvy o dílo tvoří přílohy:</w:t>
      </w:r>
    </w:p>
    <w:p w:rsidR="00FE3981" w:rsidRDefault="00805F64">
      <w:pPr>
        <w:pStyle w:val="KUsmlouva-2rove"/>
        <w:ind w:left="567"/>
      </w:pPr>
      <w:r w:rsidRPr="00CB461A">
        <w:t xml:space="preserve">Plná moc pro zhotovitele pro výkon inženýrské činnosti. </w:t>
      </w:r>
    </w:p>
    <w:p w:rsidR="00FE3981" w:rsidRDefault="00FE3981"/>
    <w:p w:rsidR="00FE3981" w:rsidRDefault="00FE3981"/>
    <w:p w:rsidR="00FE3981" w:rsidRDefault="00FE3981"/>
    <w:p w:rsidR="00FE3981" w:rsidRDefault="00FE3981"/>
    <w:p w:rsidR="00FE3981" w:rsidRDefault="00FE3981"/>
    <w:tbl>
      <w:tblPr>
        <w:tblStyle w:val="Mkatabulky"/>
        <w:tblW w:w="9072" w:type="dxa"/>
        <w:tblLook w:val="04A0" w:firstRow="1" w:lastRow="0" w:firstColumn="1" w:lastColumn="0" w:noHBand="0" w:noVBand="1"/>
      </w:tblPr>
      <w:tblGrid>
        <w:gridCol w:w="3599"/>
        <w:gridCol w:w="1876"/>
        <w:gridCol w:w="3597"/>
      </w:tblGrid>
      <w:tr w:rsidR="00CB461A" w:rsidTr="00CB461A">
        <w:tc>
          <w:tcPr>
            <w:tcW w:w="3599" w:type="dxa"/>
            <w:tcBorders>
              <w:top w:val="nil"/>
              <w:left w:val="nil"/>
              <w:bottom w:val="nil"/>
              <w:right w:val="nil"/>
            </w:tcBorders>
            <w:shd w:val="clear" w:color="auto" w:fill="auto"/>
          </w:tcPr>
          <w:p w:rsidR="00CB461A" w:rsidRDefault="00CB461A" w:rsidP="00CB461A">
            <w:r>
              <w:rPr>
                <w:rFonts w:ascii="Times New Roman" w:hAnsi="Times New Roman"/>
              </w:rPr>
              <w:t>V Liptále dne 26.8.2020</w:t>
            </w:r>
          </w:p>
        </w:tc>
        <w:tc>
          <w:tcPr>
            <w:tcW w:w="1876" w:type="dxa"/>
            <w:tcBorders>
              <w:top w:val="nil"/>
              <w:left w:val="nil"/>
              <w:bottom w:val="nil"/>
              <w:right w:val="nil"/>
            </w:tcBorders>
          </w:tcPr>
          <w:p w:rsidR="00CB461A" w:rsidRDefault="00CB461A">
            <w:pPr>
              <w:rPr>
                <w:rFonts w:ascii="Times New Roman" w:hAnsi="Times New Roman"/>
              </w:rPr>
            </w:pPr>
          </w:p>
        </w:tc>
        <w:tc>
          <w:tcPr>
            <w:tcW w:w="3597" w:type="dxa"/>
            <w:tcBorders>
              <w:top w:val="nil"/>
              <w:left w:val="nil"/>
              <w:bottom w:val="nil"/>
              <w:right w:val="nil"/>
            </w:tcBorders>
            <w:shd w:val="clear" w:color="auto" w:fill="auto"/>
          </w:tcPr>
          <w:p w:rsidR="00CB461A" w:rsidRDefault="00CB461A">
            <w:r>
              <w:rPr>
                <w:rFonts w:ascii="Times New Roman" w:hAnsi="Times New Roman"/>
              </w:rPr>
              <w:t>Ve Vsetíně       dne …………</w:t>
            </w:r>
          </w:p>
        </w:tc>
      </w:tr>
      <w:tr w:rsidR="00CB461A" w:rsidTr="00CB461A">
        <w:trPr>
          <w:trHeight w:val="1425"/>
        </w:trPr>
        <w:tc>
          <w:tcPr>
            <w:tcW w:w="3599" w:type="dxa"/>
            <w:tcBorders>
              <w:top w:val="nil"/>
              <w:left w:val="nil"/>
              <w:bottom w:val="nil"/>
              <w:right w:val="nil"/>
            </w:tcBorders>
            <w:shd w:val="clear" w:color="auto" w:fill="auto"/>
            <w:vAlign w:val="bottom"/>
          </w:tcPr>
          <w:p w:rsidR="00CB461A" w:rsidRDefault="00CB461A">
            <w:pPr>
              <w:jc w:val="center"/>
              <w:rPr>
                <w:rFonts w:ascii="Times New Roman" w:hAnsi="Times New Roman"/>
              </w:rPr>
            </w:pPr>
            <w:r>
              <w:rPr>
                <w:rFonts w:ascii="Times New Roman" w:hAnsi="Times New Roman"/>
              </w:rPr>
              <w:t>____________________________</w:t>
            </w:r>
          </w:p>
        </w:tc>
        <w:tc>
          <w:tcPr>
            <w:tcW w:w="1876" w:type="dxa"/>
            <w:tcBorders>
              <w:top w:val="nil"/>
              <w:left w:val="nil"/>
              <w:bottom w:val="nil"/>
              <w:right w:val="nil"/>
            </w:tcBorders>
          </w:tcPr>
          <w:p w:rsidR="00CB461A" w:rsidRDefault="00CB461A">
            <w:pPr>
              <w:jc w:val="center"/>
              <w:rPr>
                <w:rFonts w:ascii="Times New Roman" w:hAnsi="Times New Roman"/>
              </w:rPr>
            </w:pPr>
          </w:p>
        </w:tc>
        <w:tc>
          <w:tcPr>
            <w:tcW w:w="3597" w:type="dxa"/>
            <w:tcBorders>
              <w:top w:val="nil"/>
              <w:left w:val="nil"/>
              <w:bottom w:val="nil"/>
              <w:right w:val="nil"/>
            </w:tcBorders>
            <w:shd w:val="clear" w:color="auto" w:fill="auto"/>
            <w:vAlign w:val="bottom"/>
          </w:tcPr>
          <w:p w:rsidR="00CB461A" w:rsidRDefault="00CB461A">
            <w:pPr>
              <w:jc w:val="center"/>
              <w:rPr>
                <w:rFonts w:ascii="Times New Roman" w:hAnsi="Times New Roman"/>
              </w:rPr>
            </w:pPr>
            <w:r>
              <w:rPr>
                <w:rFonts w:ascii="Times New Roman" w:hAnsi="Times New Roman"/>
              </w:rPr>
              <w:t>____________________________</w:t>
            </w:r>
          </w:p>
        </w:tc>
      </w:tr>
      <w:tr w:rsidR="00CB461A" w:rsidTr="00CB461A">
        <w:tc>
          <w:tcPr>
            <w:tcW w:w="3599" w:type="dxa"/>
            <w:tcBorders>
              <w:top w:val="nil"/>
              <w:left w:val="nil"/>
              <w:bottom w:val="nil"/>
              <w:right w:val="nil"/>
            </w:tcBorders>
            <w:shd w:val="clear" w:color="auto" w:fill="auto"/>
          </w:tcPr>
          <w:p w:rsidR="00CB461A" w:rsidRDefault="00CB461A">
            <w:pPr>
              <w:jc w:val="center"/>
              <w:rPr>
                <w:rFonts w:ascii="Times New Roman" w:hAnsi="Times New Roman"/>
              </w:rPr>
            </w:pPr>
            <w:r>
              <w:rPr>
                <w:rFonts w:ascii="Times New Roman" w:hAnsi="Times New Roman"/>
              </w:rPr>
              <w:t>Objednatel</w:t>
            </w:r>
          </w:p>
        </w:tc>
        <w:tc>
          <w:tcPr>
            <w:tcW w:w="1876" w:type="dxa"/>
            <w:tcBorders>
              <w:top w:val="nil"/>
              <w:left w:val="nil"/>
              <w:bottom w:val="nil"/>
              <w:right w:val="nil"/>
            </w:tcBorders>
          </w:tcPr>
          <w:p w:rsidR="00CB461A" w:rsidRDefault="00CB461A">
            <w:pPr>
              <w:jc w:val="center"/>
              <w:rPr>
                <w:rFonts w:ascii="Times New Roman" w:hAnsi="Times New Roman"/>
              </w:rPr>
            </w:pPr>
          </w:p>
        </w:tc>
        <w:tc>
          <w:tcPr>
            <w:tcW w:w="3597" w:type="dxa"/>
            <w:tcBorders>
              <w:top w:val="nil"/>
              <w:left w:val="nil"/>
              <w:bottom w:val="nil"/>
              <w:right w:val="nil"/>
            </w:tcBorders>
            <w:shd w:val="clear" w:color="auto" w:fill="auto"/>
          </w:tcPr>
          <w:p w:rsidR="00CB461A" w:rsidRDefault="00CB461A">
            <w:pPr>
              <w:jc w:val="center"/>
              <w:rPr>
                <w:rFonts w:ascii="Times New Roman" w:hAnsi="Times New Roman"/>
              </w:rPr>
            </w:pPr>
            <w:r>
              <w:rPr>
                <w:rFonts w:ascii="Times New Roman" w:hAnsi="Times New Roman"/>
              </w:rPr>
              <w:t>Zhotovitel</w:t>
            </w:r>
          </w:p>
        </w:tc>
      </w:tr>
    </w:tbl>
    <w:p w:rsidR="00FE3981" w:rsidRDefault="00FE3981">
      <w:pPr>
        <w:pStyle w:val="Zkladntext"/>
        <w:tabs>
          <w:tab w:val="left" w:pos="5220"/>
        </w:tabs>
        <w:jc w:val="both"/>
      </w:pPr>
    </w:p>
    <w:sectPr w:rsidR="00FE3981">
      <w:headerReference w:type="default" r:id="rId10"/>
      <w:footerReference w:type="default" r:id="rId11"/>
      <w:pgSz w:w="11906" w:h="16838"/>
      <w:pgMar w:top="1219"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4C" w:rsidRDefault="005D7A4C">
      <w:r>
        <w:separator/>
      </w:r>
    </w:p>
  </w:endnote>
  <w:endnote w:type="continuationSeparator" w:id="0">
    <w:p w:rsidR="005D7A4C" w:rsidRDefault="005D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44372"/>
      <w:docPartObj>
        <w:docPartGallery w:val="Page Numbers (Bottom of Page)"/>
        <w:docPartUnique/>
      </w:docPartObj>
    </w:sdtPr>
    <w:sdtEndPr/>
    <w:sdtContent>
      <w:p w:rsidR="00FE3981" w:rsidRDefault="00805F64">
        <w:pPr>
          <w:pStyle w:val="Zpat"/>
          <w:jc w:val="right"/>
        </w:pPr>
        <w:r>
          <w:rPr>
            <w:sz w:val="16"/>
          </w:rPr>
          <w:t xml:space="preserve">strana | </w:t>
        </w:r>
        <w:r>
          <w:rPr>
            <w:sz w:val="16"/>
          </w:rPr>
          <w:fldChar w:fldCharType="begin"/>
        </w:r>
        <w:r>
          <w:rPr>
            <w:sz w:val="16"/>
          </w:rPr>
          <w:instrText>PAGE</w:instrText>
        </w:r>
        <w:r>
          <w:rPr>
            <w:sz w:val="16"/>
          </w:rPr>
          <w:fldChar w:fldCharType="separate"/>
        </w:r>
        <w:r w:rsidR="0055662D">
          <w:rPr>
            <w:noProof/>
            <w:sz w:val="16"/>
          </w:rPr>
          <w:t>2</w:t>
        </w:r>
        <w:r>
          <w:rPr>
            <w:sz w:val="16"/>
          </w:rPr>
          <w:fldChar w:fldCharType="end"/>
        </w:r>
        <w:r>
          <w:rPr>
            <w:sz w:val="16"/>
          </w:rPr>
          <w:t xml:space="preserve"> </w:t>
        </w:r>
      </w:p>
    </w:sdtContent>
  </w:sdt>
  <w:p w:rsidR="00FE3981" w:rsidRDefault="00805F64">
    <w:pPr>
      <w:pStyle w:val="KUVerze"/>
    </w:pPr>
    <w:r>
      <w:t>Verze 16.06.2020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4C" w:rsidRDefault="005D7A4C">
      <w:r>
        <w:separator/>
      </w:r>
    </w:p>
  </w:footnote>
  <w:footnote w:type="continuationSeparator" w:id="0">
    <w:p w:rsidR="005D7A4C" w:rsidRDefault="005D7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81" w:rsidRDefault="00FE3981">
    <w:pPr>
      <w:pStyle w:val="Zhlav"/>
      <w:tabs>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0A4"/>
    <w:multiLevelType w:val="multilevel"/>
    <w:tmpl w:val="9E521FD2"/>
    <w:lvl w:ilvl="0">
      <w:start w:val="1"/>
      <w:numFmt w:val="decimal"/>
      <w:pStyle w:val="Nadpis1"/>
      <w:lvlText w:val="%1."/>
      <w:lvlJc w:val="left"/>
      <w:pPr>
        <w:ind w:left="0" w:firstLine="288"/>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050782"/>
    <w:multiLevelType w:val="multilevel"/>
    <w:tmpl w:val="4E9C2EC6"/>
    <w:lvl w:ilvl="0">
      <w:start w:val="1"/>
      <w:numFmt w:val="decimal"/>
      <w:suff w:val="space"/>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1361" w:hanging="794"/>
      </w:pPr>
    </w:lvl>
    <w:lvl w:ilvl="3">
      <w:start w:val="1"/>
      <w:numFmt w:val="decimal"/>
      <w:lvlText w:val="%1.%2.%3.%4"/>
      <w:lvlJc w:val="left"/>
      <w:pPr>
        <w:ind w:left="2098" w:hanging="73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2D73B3"/>
    <w:multiLevelType w:val="multilevel"/>
    <w:tmpl w:val="B82C0932"/>
    <w:lvl w:ilvl="0">
      <w:start w:val="1"/>
      <w:numFmt w:val="bullet"/>
      <w:lvlText w:val=""/>
      <w:lvlJc w:val="left"/>
      <w:pPr>
        <w:ind w:left="2190" w:hanging="360"/>
      </w:pPr>
      <w:rPr>
        <w:rFonts w:ascii="Symbol" w:hAnsi="Symbol" w:cs="Symbol" w:hint="default"/>
      </w:rPr>
    </w:lvl>
    <w:lvl w:ilvl="1">
      <w:start w:val="1"/>
      <w:numFmt w:val="bullet"/>
      <w:lvlText w:val="o"/>
      <w:lvlJc w:val="left"/>
      <w:pPr>
        <w:ind w:left="2910" w:hanging="360"/>
      </w:pPr>
      <w:rPr>
        <w:rFonts w:ascii="Courier New" w:hAnsi="Courier New" w:cs="Courier New" w:hint="default"/>
      </w:rPr>
    </w:lvl>
    <w:lvl w:ilvl="2">
      <w:start w:val="1"/>
      <w:numFmt w:val="bullet"/>
      <w:lvlText w:val=""/>
      <w:lvlJc w:val="left"/>
      <w:pPr>
        <w:ind w:left="3630" w:hanging="360"/>
      </w:pPr>
      <w:rPr>
        <w:rFonts w:ascii="Wingdings" w:hAnsi="Wingdings" w:cs="Wingdings" w:hint="default"/>
      </w:rPr>
    </w:lvl>
    <w:lvl w:ilvl="3">
      <w:start w:val="1"/>
      <w:numFmt w:val="bullet"/>
      <w:lvlText w:val=""/>
      <w:lvlJc w:val="left"/>
      <w:pPr>
        <w:ind w:left="4350" w:hanging="360"/>
      </w:pPr>
      <w:rPr>
        <w:rFonts w:ascii="Symbol" w:hAnsi="Symbol" w:cs="Symbol" w:hint="default"/>
      </w:rPr>
    </w:lvl>
    <w:lvl w:ilvl="4">
      <w:start w:val="1"/>
      <w:numFmt w:val="bullet"/>
      <w:lvlText w:val="o"/>
      <w:lvlJc w:val="left"/>
      <w:pPr>
        <w:ind w:left="5070" w:hanging="360"/>
      </w:pPr>
      <w:rPr>
        <w:rFonts w:ascii="Courier New" w:hAnsi="Courier New" w:cs="Courier New" w:hint="default"/>
      </w:rPr>
    </w:lvl>
    <w:lvl w:ilvl="5">
      <w:start w:val="1"/>
      <w:numFmt w:val="bullet"/>
      <w:lvlText w:val=""/>
      <w:lvlJc w:val="left"/>
      <w:pPr>
        <w:ind w:left="5790" w:hanging="360"/>
      </w:pPr>
      <w:rPr>
        <w:rFonts w:ascii="Wingdings" w:hAnsi="Wingdings" w:cs="Wingdings" w:hint="default"/>
      </w:rPr>
    </w:lvl>
    <w:lvl w:ilvl="6">
      <w:start w:val="1"/>
      <w:numFmt w:val="bullet"/>
      <w:lvlText w:val=""/>
      <w:lvlJc w:val="left"/>
      <w:pPr>
        <w:ind w:left="6510" w:hanging="360"/>
      </w:pPr>
      <w:rPr>
        <w:rFonts w:ascii="Symbol" w:hAnsi="Symbol" w:cs="Symbol" w:hint="default"/>
      </w:rPr>
    </w:lvl>
    <w:lvl w:ilvl="7">
      <w:start w:val="1"/>
      <w:numFmt w:val="bullet"/>
      <w:lvlText w:val="o"/>
      <w:lvlJc w:val="left"/>
      <w:pPr>
        <w:ind w:left="7230" w:hanging="360"/>
      </w:pPr>
      <w:rPr>
        <w:rFonts w:ascii="Courier New" w:hAnsi="Courier New" w:cs="Courier New" w:hint="default"/>
      </w:rPr>
    </w:lvl>
    <w:lvl w:ilvl="8">
      <w:start w:val="1"/>
      <w:numFmt w:val="bullet"/>
      <w:lvlText w:val=""/>
      <w:lvlJc w:val="left"/>
      <w:pPr>
        <w:ind w:left="7950" w:hanging="360"/>
      </w:pPr>
      <w:rPr>
        <w:rFonts w:ascii="Wingdings" w:hAnsi="Wingdings" w:cs="Wingdings" w:hint="default"/>
      </w:rPr>
    </w:lvl>
  </w:abstractNum>
  <w:abstractNum w:abstractNumId="3" w15:restartNumberingAfterBreak="0">
    <w:nsid w:val="22B941E0"/>
    <w:multiLevelType w:val="multilevel"/>
    <w:tmpl w:val="F27AE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227F85"/>
    <w:multiLevelType w:val="multilevel"/>
    <w:tmpl w:val="E45EA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81"/>
    <w:rsid w:val="0055662D"/>
    <w:rsid w:val="005D7A4C"/>
    <w:rsid w:val="00805F64"/>
    <w:rsid w:val="00CB461A"/>
    <w:rsid w:val="00FE39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0A186-4D14-4ED8-9E29-155B4207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BC4"/>
    <w:rPr>
      <w:rFonts w:ascii="Arial" w:eastAsia="Times New Roman" w:hAnsi="Arial" w:cs="Times New Roman"/>
      <w:szCs w:val="20"/>
      <w:lang w:eastAsia="cs-CZ"/>
    </w:rPr>
  </w:style>
  <w:style w:type="paragraph" w:styleId="Nadpis1">
    <w:name w:val="heading 1"/>
    <w:basedOn w:val="Normln"/>
    <w:next w:val="Normln"/>
    <w:link w:val="Nadpis1Char"/>
    <w:autoRedefine/>
    <w:uiPriority w:val="9"/>
    <w:qFormat/>
    <w:rsid w:val="004A014A"/>
    <w:pPr>
      <w:numPr>
        <w:numId w:val="1"/>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5F158D"/>
    <w:pPr>
      <w:ind w:left="1728" w:hanging="648"/>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8253BA"/>
  </w:style>
  <w:style w:type="character" w:customStyle="1" w:styleId="ZpatChar">
    <w:name w:val="Zápatí Char"/>
    <w:basedOn w:val="Standardnpsmoodstavce"/>
    <w:link w:val="Zpat"/>
    <w:uiPriority w:val="99"/>
    <w:qFormat/>
    <w:rsid w:val="008253BA"/>
  </w:style>
  <w:style w:type="character" w:customStyle="1" w:styleId="Nadpis2Char">
    <w:name w:val="Nadpis 2 Char"/>
    <w:basedOn w:val="Standardnpsmoodstavce"/>
    <w:link w:val="Nadpis2"/>
    <w:qFormat/>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qFormat/>
    <w:rsid w:val="008253BA"/>
    <w:rPr>
      <w:rFonts w:ascii="Times New Roman" w:eastAsia="Times New Roman" w:hAnsi="Times New Roman" w:cs="Times New Roman"/>
      <w:b/>
      <w:sz w:val="40"/>
      <w:szCs w:val="20"/>
      <w:lang w:eastAsia="cs-CZ"/>
    </w:rPr>
  </w:style>
  <w:style w:type="character" w:customStyle="1" w:styleId="ZkladntextChar">
    <w:name w:val="Základní text Char"/>
    <w:basedOn w:val="Standardnpsmoodstavce"/>
    <w:link w:val="Zkladntext"/>
    <w:qFormat/>
    <w:rsid w:val="008253BA"/>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uiPriority w:val="99"/>
    <w:semiHidden/>
    <w:qFormat/>
    <w:rsid w:val="008253BA"/>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qFormat/>
    <w:rsid w:val="008253BA"/>
    <w:rPr>
      <w:sz w:val="16"/>
      <w:szCs w:val="16"/>
    </w:rPr>
  </w:style>
  <w:style w:type="character" w:customStyle="1" w:styleId="TextbublinyChar">
    <w:name w:val="Text bubliny Char"/>
    <w:basedOn w:val="Standardnpsmoodstavce"/>
    <w:link w:val="Textbubliny"/>
    <w:uiPriority w:val="99"/>
    <w:semiHidden/>
    <w:qFormat/>
    <w:rsid w:val="008253BA"/>
    <w:rPr>
      <w:rFonts w:ascii="Segoe UI" w:eastAsia="Times New Roman" w:hAnsi="Segoe UI" w:cs="Segoe UI"/>
      <w:sz w:val="18"/>
      <w:szCs w:val="18"/>
      <w:lang w:eastAsia="cs-CZ"/>
    </w:rPr>
  </w:style>
  <w:style w:type="character" w:customStyle="1" w:styleId="PedmtkomenteChar">
    <w:name w:val="Předmět komentáře Char"/>
    <w:basedOn w:val="TextkomenteChar"/>
    <w:link w:val="Pedmtkomente"/>
    <w:uiPriority w:val="99"/>
    <w:semiHidden/>
    <w:qFormat/>
    <w:rsid w:val="008253BA"/>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qFormat/>
    <w:rsid w:val="004A014A"/>
    <w:rPr>
      <w:rFonts w:ascii="Arial" w:eastAsiaTheme="majorEastAsia" w:hAnsi="Arial" w:cstheme="majorBidi"/>
      <w:b/>
      <w:caps/>
      <w:sz w:val="20"/>
      <w:szCs w:val="20"/>
      <w:lang w:eastAsia="cs-CZ"/>
    </w:rPr>
  </w:style>
  <w:style w:type="character" w:customStyle="1" w:styleId="OdstavecseseznamemChar">
    <w:name w:val="Odstavec se seznamem Char"/>
    <w:basedOn w:val="Standardnpsmoodstavce"/>
    <w:link w:val="Odstavecseseznamem"/>
    <w:qFormat/>
    <w:locked/>
    <w:rsid w:val="00FD3051"/>
    <w:rPr>
      <w:rFonts w:ascii="Arial" w:eastAsia="Times New Roman" w:hAnsi="Arial" w:cs="Times New Roman"/>
      <w:sz w:val="20"/>
      <w:szCs w:val="20"/>
      <w:lang w:eastAsia="cs-CZ"/>
    </w:rPr>
  </w:style>
  <w:style w:type="character" w:customStyle="1" w:styleId="Nadpis6Char">
    <w:name w:val="Nadpis 6 Char"/>
    <w:basedOn w:val="Standardnpsmoodstavce"/>
    <w:link w:val="Nadpis6"/>
    <w:uiPriority w:val="9"/>
    <w:semiHidden/>
    <w:qFormat/>
    <w:rsid w:val="00091D30"/>
    <w:rPr>
      <w:rFonts w:asciiTheme="majorHAnsi" w:eastAsiaTheme="majorEastAsia" w:hAnsiTheme="majorHAnsi" w:cstheme="majorBidi"/>
      <w:color w:val="1F4D78" w:themeColor="accent1" w:themeShade="7F"/>
      <w:sz w:val="20"/>
      <w:szCs w:val="20"/>
      <w:lang w:eastAsia="cs-CZ"/>
    </w:rPr>
  </w:style>
  <w:style w:type="character" w:customStyle="1" w:styleId="ZkladntextodsazenChar">
    <w:name w:val="Základní text odsazený Char"/>
    <w:basedOn w:val="Standardnpsmoodstavce"/>
    <w:link w:val="Zkladntextodsazen"/>
    <w:uiPriority w:val="99"/>
    <w:semiHidden/>
    <w:qFormat/>
    <w:rsid w:val="00091D30"/>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qFormat/>
    <w:rsid w:val="005F158D"/>
    <w:rPr>
      <w:rFonts w:ascii="Arial" w:eastAsia="Times New Roman" w:hAnsi="Arial" w:cs="Arial"/>
      <w:sz w:val="20"/>
      <w:szCs w:val="20"/>
      <w:lang w:eastAsia="cs-CZ"/>
    </w:rPr>
  </w:style>
  <w:style w:type="character" w:customStyle="1" w:styleId="Internetovodkaz">
    <w:name w:val="Internetový odkaz"/>
    <w:rsid w:val="005F158D"/>
    <w:rPr>
      <w:color w:val="0000FF"/>
      <w:u w:val="single"/>
    </w:rPr>
  </w:style>
  <w:style w:type="character" w:customStyle="1" w:styleId="Tun">
    <w:name w:val="Tučně"/>
    <w:basedOn w:val="Standardnpsmoodstavce"/>
    <w:uiPriority w:val="1"/>
    <w:qFormat/>
    <w:rsid w:val="008A67B1"/>
    <w:rPr>
      <w:b/>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253BA"/>
    <w:pPr>
      <w:spacing w:before="100"/>
    </w:pPr>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nhideWhenUsed/>
    <w:rsid w:val="008253BA"/>
    <w:pPr>
      <w:tabs>
        <w:tab w:val="center" w:pos="4536"/>
        <w:tab w:val="right" w:pos="9072"/>
      </w:tabs>
    </w:pPr>
  </w:style>
  <w:style w:type="paragraph" w:styleId="Zpat">
    <w:name w:val="footer"/>
    <w:basedOn w:val="Normln"/>
    <w:link w:val="ZpatChar"/>
    <w:uiPriority w:val="99"/>
    <w:unhideWhenUsed/>
    <w:rsid w:val="008253BA"/>
    <w:pPr>
      <w:tabs>
        <w:tab w:val="center" w:pos="4536"/>
        <w:tab w:val="right" w:pos="9072"/>
      </w:tabs>
    </w:pPr>
  </w:style>
  <w:style w:type="paragraph" w:styleId="Textvbloku">
    <w:name w:val="Block Text"/>
    <w:basedOn w:val="Normln"/>
    <w:qFormat/>
    <w:rsid w:val="008253BA"/>
    <w:pPr>
      <w:widowControl w:val="0"/>
      <w:ind w:right="-92"/>
      <w:jc w:val="both"/>
    </w:pPr>
    <w:rPr>
      <w:sz w:val="24"/>
    </w:rPr>
  </w:style>
  <w:style w:type="paragraph" w:styleId="Textkomente">
    <w:name w:val="annotation text"/>
    <w:basedOn w:val="Normln"/>
    <w:link w:val="TextkomenteChar"/>
    <w:uiPriority w:val="99"/>
    <w:semiHidden/>
    <w:qFormat/>
    <w:rsid w:val="008253BA"/>
  </w:style>
  <w:style w:type="paragraph" w:styleId="Odstavecseseznamem">
    <w:name w:val="List Paragraph"/>
    <w:basedOn w:val="Normln"/>
    <w:link w:val="OdstavecseseznamemChar"/>
    <w:qFormat/>
    <w:rsid w:val="00FD3051"/>
    <w:pPr>
      <w:contextualSpacing/>
    </w:pPr>
  </w:style>
  <w:style w:type="paragraph" w:styleId="Textbubliny">
    <w:name w:val="Balloon Text"/>
    <w:basedOn w:val="Normln"/>
    <w:link w:val="TextbublinyChar"/>
    <w:uiPriority w:val="99"/>
    <w:semiHidden/>
    <w:unhideWhenUsed/>
    <w:qFormat/>
    <w:rsid w:val="008253B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8253BA"/>
    <w:rPr>
      <w:b/>
      <w:bCs/>
    </w:rPr>
  </w:style>
  <w:style w:type="paragraph" w:styleId="Zkladntextodsazen">
    <w:name w:val="Body Text Indent"/>
    <w:basedOn w:val="Normln"/>
    <w:link w:val="ZkladntextodsazenChar"/>
    <w:uiPriority w:val="99"/>
    <w:semiHidden/>
    <w:unhideWhenUsed/>
    <w:rsid w:val="00091D30"/>
    <w:pPr>
      <w:spacing w:after="120"/>
      <w:ind w:left="283"/>
    </w:pPr>
  </w:style>
  <w:style w:type="paragraph" w:styleId="Revize">
    <w:name w:val="Revision"/>
    <w:uiPriority w:val="99"/>
    <w:semiHidden/>
    <w:qFormat/>
    <w:rsid w:val="00EF04CE"/>
    <w:rPr>
      <w:rFonts w:ascii="Times New Roman" w:eastAsia="Times New Roman" w:hAnsi="Times New Roman" w:cs="Times New Roman"/>
      <w:szCs w:val="20"/>
      <w:lang w:eastAsia="cs-CZ"/>
    </w:rPr>
  </w:style>
  <w:style w:type="paragraph" w:customStyle="1" w:styleId="KUsmlouva-1rove">
    <w:name w:val="KU smlouva - 1. úroveň"/>
    <w:basedOn w:val="Odstavecseseznamem"/>
    <w:qFormat/>
    <w:rsid w:val="00DE0419"/>
    <w:pPr>
      <w:keepNext/>
      <w:spacing w:before="360" w:after="120"/>
      <w:jc w:val="center"/>
      <w:outlineLvl w:val="0"/>
    </w:pPr>
    <w:rPr>
      <w:b/>
      <w:caps/>
    </w:rPr>
  </w:style>
  <w:style w:type="paragraph" w:customStyle="1" w:styleId="KUsmlouva-2rove">
    <w:name w:val="KU smlouva - 2. úroveň"/>
    <w:basedOn w:val="Odstavecseseznamem"/>
    <w:qFormat/>
    <w:rsid w:val="002C5BC4"/>
    <w:pPr>
      <w:spacing w:before="120" w:after="120"/>
      <w:jc w:val="both"/>
      <w:outlineLvl w:val="1"/>
    </w:pPr>
    <w:rPr>
      <w:rFonts w:cs="Arial"/>
    </w:rPr>
  </w:style>
  <w:style w:type="paragraph" w:customStyle="1" w:styleId="KUsmlouva-3rove">
    <w:name w:val="KU smlouva - 3. úroveň"/>
    <w:basedOn w:val="Normln"/>
    <w:qFormat/>
    <w:rsid w:val="003E6E7A"/>
    <w:pPr>
      <w:spacing w:after="60"/>
      <w:jc w:val="both"/>
      <w:outlineLvl w:val="2"/>
    </w:pPr>
    <w:rPr>
      <w:rFonts w:cs="Arial"/>
    </w:rPr>
  </w:style>
  <w:style w:type="paragraph" w:customStyle="1" w:styleId="KUsmlouva-4rove">
    <w:name w:val="KU smlouva - 4. úroveň"/>
    <w:basedOn w:val="Normln"/>
    <w:qFormat/>
    <w:rsid w:val="00DE0419"/>
    <w:pPr>
      <w:jc w:val="both"/>
      <w:outlineLvl w:val="3"/>
    </w:pPr>
    <w:rPr>
      <w:rFonts w:cs="Arial"/>
    </w:rPr>
  </w:style>
  <w:style w:type="paragraph" w:customStyle="1" w:styleId="KUsmlouva-odrkyk3rovni">
    <w:name w:val="KU smlouva - odrážky k 3. úrovni"/>
    <w:basedOn w:val="Odstavecseseznamem"/>
    <w:qFormat/>
    <w:rsid w:val="00302B4C"/>
    <w:pPr>
      <w:ind w:left="1843" w:hanging="425"/>
      <w:jc w:val="both"/>
    </w:pPr>
    <w:rPr>
      <w:rFonts w:cs="Arial"/>
    </w:rPr>
  </w:style>
  <w:style w:type="paragraph" w:customStyle="1" w:styleId="KUsmlouva-odrkyk2rovni">
    <w:name w:val="KU smlouva - odrážky k 2. úrovni"/>
    <w:basedOn w:val="KUsmlouva-odrkyk3rovni"/>
    <w:qFormat/>
    <w:rsid w:val="00D160EE"/>
    <w:pPr>
      <w:ind w:left="992"/>
    </w:pPr>
  </w:style>
  <w:style w:type="paragraph" w:customStyle="1" w:styleId="KUVerze">
    <w:name w:val="KU Verze"/>
    <w:basedOn w:val="Zpat"/>
    <w:qFormat/>
    <w:rsid w:val="002F3DA6"/>
    <w:pPr>
      <w:jc w:val="right"/>
    </w:pPr>
    <w:rPr>
      <w:color w:val="FFFFFF" w:themeColor="background1"/>
      <w:sz w:val="22"/>
    </w:rPr>
  </w:style>
  <w:style w:type="table" w:styleId="Mkatabulky">
    <w:name w:val="Table Grid"/>
    <w:basedOn w:val="Normlntabulka"/>
    <w:rsid w:val="00824894"/>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omas.cvej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AF63-8A3B-458F-B2E5-9D1DDB03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5545</Words>
  <Characters>32720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dc:description/>
  <cp:lastModifiedBy>Admin</cp:lastModifiedBy>
  <cp:revision>2</cp:revision>
  <cp:lastPrinted>2019-10-23T08:27:00Z</cp:lastPrinted>
  <dcterms:created xsi:type="dcterms:W3CDTF">2020-08-24T06:31:00Z</dcterms:created>
  <dcterms:modified xsi:type="dcterms:W3CDTF">2020-08-24T06:31:00Z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Status">
    <vt:lpwstr>Konečný</vt:lpwstr>
  </property>
</Properties>
</file>