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961"/>
        <w:gridCol w:w="372"/>
        <w:gridCol w:w="1102"/>
        <w:gridCol w:w="525"/>
        <w:gridCol w:w="198"/>
        <w:gridCol w:w="1242"/>
        <w:gridCol w:w="983"/>
        <w:gridCol w:w="61"/>
        <w:gridCol w:w="141"/>
        <w:gridCol w:w="255"/>
        <w:gridCol w:w="1055"/>
        <w:gridCol w:w="385"/>
        <w:gridCol w:w="1440"/>
      </w:tblGrid>
      <w:tr w:rsidR="001C0C46" w:rsidRPr="00AD01F1">
        <w:trPr>
          <w:jc w:val="center"/>
        </w:trPr>
        <w:tc>
          <w:tcPr>
            <w:tcW w:w="6383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1C0C46" w:rsidRPr="00AD01F1" w:rsidRDefault="001C0C46">
            <w:pPr>
              <w:rPr>
                <w:rFonts w:asciiTheme="minorHAnsi" w:hAnsiTheme="minorHAnsi" w:cstheme="minorHAnsi"/>
                <w:sz w:val="32"/>
              </w:rPr>
            </w:pPr>
            <w:r w:rsidRPr="00AD01F1">
              <w:rPr>
                <w:rFonts w:asciiTheme="minorHAnsi" w:hAnsiTheme="minorHAnsi" w:cstheme="minorHAnsi"/>
                <w:b/>
                <w:sz w:val="32"/>
              </w:rPr>
              <w:t xml:space="preserve">OZNÁMENÍ ZMĚNY </w:t>
            </w:r>
          </w:p>
        </w:tc>
        <w:tc>
          <w:tcPr>
            <w:tcW w:w="3337" w:type="dxa"/>
            <w:gridSpan w:val="6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9D6E38" w:rsidRPr="00AD01F1" w:rsidRDefault="001C0C46">
            <w:pPr>
              <w:rPr>
                <w:rFonts w:asciiTheme="minorHAnsi" w:hAnsiTheme="minorHAnsi" w:cstheme="minorHAnsi"/>
                <w:sz w:val="28"/>
              </w:rPr>
            </w:pPr>
            <w:r w:rsidRPr="00AD01F1">
              <w:rPr>
                <w:rFonts w:asciiTheme="minorHAnsi" w:hAnsiTheme="minorHAnsi" w:cstheme="minorHAnsi"/>
                <w:i/>
                <w:sz w:val="28"/>
              </w:rPr>
              <w:t>číslo OZ:</w:t>
            </w:r>
            <w:r w:rsidR="004E5523" w:rsidRPr="00AD01F1">
              <w:rPr>
                <w:rFonts w:asciiTheme="minorHAnsi" w:hAnsiTheme="minorHAnsi" w:cstheme="minorHAnsi"/>
                <w:sz w:val="28"/>
              </w:rPr>
              <w:t>1</w:t>
            </w:r>
          </w:p>
        </w:tc>
      </w:tr>
      <w:tr w:rsidR="001C0C46" w:rsidRPr="00AD01F1" w:rsidTr="0038341D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1C0C46" w:rsidRPr="00AD01F1" w:rsidRDefault="001C0C46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Zhotovitel:</w:t>
            </w:r>
          </w:p>
        </w:tc>
        <w:tc>
          <w:tcPr>
            <w:tcW w:w="77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  <w:vAlign w:val="center"/>
          </w:tcPr>
          <w:p w:rsidR="001B1C51" w:rsidRPr="00AD01F1" w:rsidRDefault="008D5B75" w:rsidP="0038341D">
            <w:pPr>
              <w:rPr>
                <w:rFonts w:asciiTheme="minorHAnsi" w:hAnsiTheme="minorHAnsi" w:cstheme="minorHAnsi"/>
                <w:spacing w:val="30"/>
                <w:sz w:val="18"/>
                <w:szCs w:val="18"/>
              </w:rPr>
            </w:pPr>
            <w:r w:rsidRPr="00AD01F1">
              <w:rPr>
                <w:rFonts w:asciiTheme="minorHAnsi" w:hAnsiTheme="minorHAnsi" w:cstheme="minorHAnsi"/>
                <w:spacing w:val="30"/>
                <w:sz w:val="18"/>
                <w:szCs w:val="18"/>
              </w:rPr>
              <w:t>HCStav s.r.o. Libišany</w:t>
            </w:r>
          </w:p>
        </w:tc>
      </w:tr>
      <w:tr w:rsidR="001C0C46" w:rsidRPr="00AD01F1" w:rsidTr="0001535A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1C0C46" w:rsidRPr="00AD01F1" w:rsidRDefault="00DB3EA6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Investor</w:t>
            </w:r>
            <w:r w:rsidR="001C0C46" w:rsidRPr="00AD01F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AD01F1" w:rsidRDefault="00B1180D" w:rsidP="0038341D">
            <w:pPr>
              <w:rPr>
                <w:rFonts w:asciiTheme="minorHAnsi" w:hAnsiTheme="minorHAnsi" w:cstheme="minorHAnsi"/>
                <w:sz w:val="18"/>
              </w:rPr>
            </w:pPr>
            <w:r w:rsidRPr="00AD01F1">
              <w:rPr>
                <w:rFonts w:asciiTheme="minorHAnsi" w:hAnsiTheme="minorHAnsi" w:cstheme="minorHAnsi"/>
                <w:b/>
                <w:sz w:val="22"/>
              </w:rPr>
              <w:t>Střední škola zemědělská a ekologická a střední odborné učiliště chladící a klimatizační techniky Kostelec nad Orlicí</w:t>
            </w:r>
          </w:p>
        </w:tc>
        <w:tc>
          <w:tcPr>
            <w:tcW w:w="313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1C0C46" w:rsidRPr="00AD01F1" w:rsidRDefault="001C0C46" w:rsidP="00FF0934">
            <w:pPr>
              <w:rPr>
                <w:rFonts w:asciiTheme="minorHAnsi" w:hAnsiTheme="minorHAnsi" w:cstheme="minorHAnsi"/>
              </w:rPr>
            </w:pPr>
          </w:p>
        </w:tc>
      </w:tr>
      <w:tr w:rsidR="001C0C46" w:rsidRPr="00AD01F1" w:rsidTr="0038341D">
        <w:trPr>
          <w:jc w:val="center"/>
        </w:trPr>
        <w:tc>
          <w:tcPr>
            <w:tcW w:w="9720" w:type="dxa"/>
            <w:gridSpan w:val="13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01535A" w:rsidRPr="00AD01F1" w:rsidRDefault="001C0C46" w:rsidP="007F17F6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AD01F1">
              <w:rPr>
                <w:rFonts w:asciiTheme="minorHAnsi" w:hAnsiTheme="minorHAnsi" w:cstheme="minorHAnsi"/>
              </w:rPr>
              <w:t xml:space="preserve">Název akce: </w:t>
            </w:r>
          </w:p>
        </w:tc>
      </w:tr>
      <w:tr w:rsidR="00DB3EA6" w:rsidRPr="00AD01F1">
        <w:trPr>
          <w:trHeight w:val="278"/>
          <w:jc w:val="center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:rsidR="00DB3EA6" w:rsidRPr="00AD01F1" w:rsidRDefault="00DB3EA6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Způsob odeslání / předání</w:t>
            </w:r>
          </w:p>
          <w:p w:rsidR="00DB3EA6" w:rsidRPr="00AD01F1" w:rsidRDefault="00DB3EA6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A6" w:rsidRPr="00AD01F1" w:rsidRDefault="00DB3EA6" w:rsidP="007C33BC">
            <w:pPr>
              <w:jc w:val="center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poštou</w:t>
            </w:r>
            <w:r w:rsidR="006C14C4" w:rsidRPr="00AD01F1">
              <w:rPr>
                <w:rFonts w:asciiTheme="minorHAnsi" w:hAnsiTheme="minorHAnsi" w:cs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AD01F1">
              <w:rPr>
                <w:rFonts w:asciiTheme="minorHAnsi" w:hAnsiTheme="minorHAnsi" w:cstheme="minorHAnsi"/>
              </w:rPr>
              <w:instrText xml:space="preserve"> FORMCHECKBOX </w:instrText>
            </w:r>
            <w:r w:rsidR="006C14C4" w:rsidRPr="00AD01F1">
              <w:rPr>
                <w:rFonts w:asciiTheme="minorHAnsi" w:hAnsiTheme="minorHAnsi" w:cstheme="minorHAnsi"/>
              </w:rPr>
            </w:r>
            <w:r w:rsidR="006C14C4" w:rsidRPr="00AD01F1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B3EA6" w:rsidRPr="00AD01F1" w:rsidRDefault="00DB3EA6" w:rsidP="0057371C">
            <w:pPr>
              <w:ind w:right="-136"/>
              <w:jc w:val="center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e-mailem</w:t>
            </w:r>
            <w:r w:rsidR="006C14C4" w:rsidRPr="00AD01F1">
              <w:rPr>
                <w:rFonts w:asciiTheme="minorHAnsi" w:hAnsiTheme="minorHAnsi" w:cs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57371C" w:rsidRPr="00AD01F1">
              <w:rPr>
                <w:rFonts w:asciiTheme="minorHAnsi" w:hAnsiTheme="minorHAnsi" w:cstheme="minorHAnsi"/>
              </w:rPr>
              <w:instrText xml:space="preserve"> FORMCHECKBOX </w:instrText>
            </w:r>
            <w:r w:rsidR="006C14C4" w:rsidRPr="00AD01F1">
              <w:rPr>
                <w:rFonts w:asciiTheme="minorHAnsi" w:hAnsiTheme="minorHAnsi" w:cstheme="minorHAnsi"/>
              </w:rPr>
            </w:r>
            <w:r w:rsidR="006C14C4" w:rsidRPr="00AD01F1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DB3EA6" w:rsidRPr="00AD01F1" w:rsidRDefault="00DB3EA6" w:rsidP="007C33BC">
            <w:pPr>
              <w:jc w:val="center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faxem</w:t>
            </w:r>
            <w:r w:rsidR="006C14C4" w:rsidRPr="00AD01F1">
              <w:rPr>
                <w:rFonts w:asciiTheme="minorHAnsi" w:hAnsiTheme="minorHAnsi" w:cstheme="minorHAns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AD01F1">
              <w:rPr>
                <w:rFonts w:asciiTheme="minorHAnsi" w:hAnsiTheme="minorHAnsi" w:cstheme="minorHAnsi"/>
              </w:rPr>
              <w:instrText xml:space="preserve"> FORMCHECKBOX </w:instrText>
            </w:r>
            <w:r w:rsidR="006C14C4" w:rsidRPr="00AD01F1">
              <w:rPr>
                <w:rFonts w:asciiTheme="minorHAnsi" w:hAnsiTheme="minorHAnsi" w:cstheme="minorHAnsi"/>
              </w:rPr>
            </w:r>
            <w:r w:rsidR="006C14C4" w:rsidRPr="00AD01F1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DB3EA6" w:rsidRPr="00AD01F1" w:rsidRDefault="00DB3EA6" w:rsidP="007C33BC">
            <w:pPr>
              <w:jc w:val="center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osobně</w:t>
            </w:r>
            <w:r w:rsidR="006C14C4" w:rsidRPr="00AD01F1">
              <w:rPr>
                <w:rFonts w:asciiTheme="minorHAnsi" w:hAnsiTheme="minorHAnsi"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 w:rsidR="004E5523" w:rsidRPr="00AD01F1">
              <w:rPr>
                <w:rFonts w:asciiTheme="minorHAnsi" w:hAnsiTheme="minorHAnsi" w:cstheme="minorHAnsi"/>
              </w:rPr>
              <w:instrText xml:space="preserve"> FORMCHECKBOX </w:instrText>
            </w:r>
            <w:r w:rsidR="006C14C4" w:rsidRPr="00AD01F1">
              <w:rPr>
                <w:rFonts w:asciiTheme="minorHAnsi" w:hAnsiTheme="minorHAnsi" w:cstheme="minorHAnsi"/>
              </w:rPr>
            </w:r>
            <w:r w:rsidR="006C14C4" w:rsidRPr="00AD01F1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DB3EA6" w:rsidRPr="00AD01F1">
        <w:trPr>
          <w:trHeight w:val="277"/>
          <w:jc w:val="center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:rsidR="00DB3EA6" w:rsidRPr="00AD01F1" w:rsidRDefault="00DB3E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6" w:rsidRPr="00AD01F1" w:rsidRDefault="00DB3EA6" w:rsidP="00DB3E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3EA6" w:rsidRPr="00AD01F1" w:rsidRDefault="00DB3EA6" w:rsidP="00DB3EA6">
            <w:pPr>
              <w:ind w:right="-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B3EA6" w:rsidRPr="00AD01F1" w:rsidRDefault="00DB3EA6" w:rsidP="00DB3E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B3EA6" w:rsidRPr="00AD01F1" w:rsidRDefault="00DB3EA6" w:rsidP="00DB3E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21FA" w:rsidRPr="00AD01F1">
        <w:trPr>
          <w:jc w:val="center"/>
        </w:trPr>
        <w:tc>
          <w:tcPr>
            <w:tcW w:w="3435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6521FA" w:rsidRPr="00AD01F1" w:rsidRDefault="006521FA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  <w:b/>
              </w:rPr>
              <w:t xml:space="preserve">Odkazy  </w:t>
            </w:r>
            <w:r w:rsidRPr="00AD01F1">
              <w:rPr>
                <w:rFonts w:asciiTheme="minorHAnsi" w:hAnsiTheme="minorHAnsi" w:cstheme="minorHAnsi"/>
              </w:rPr>
              <w:t xml:space="preserve">            na specifikaci:</w:t>
            </w:r>
          </w:p>
        </w:tc>
        <w:tc>
          <w:tcPr>
            <w:tcW w:w="628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6521FA" w:rsidRPr="00AD01F1" w:rsidRDefault="00D9503F" w:rsidP="00746813">
            <w:pPr>
              <w:rPr>
                <w:rFonts w:asciiTheme="minorHAnsi" w:hAnsiTheme="minorHAnsi" w:cstheme="minorHAnsi"/>
                <w:b/>
              </w:rPr>
            </w:pPr>
            <w:r w:rsidRPr="00AD01F1">
              <w:rPr>
                <w:rFonts w:asciiTheme="minorHAnsi" w:hAnsiTheme="minorHAnsi" w:cstheme="minorHAnsi"/>
                <w:b/>
              </w:rPr>
              <w:t>NE</w:t>
            </w:r>
          </w:p>
        </w:tc>
      </w:tr>
      <w:tr w:rsidR="006521FA" w:rsidRPr="00AD01F1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6521FA" w:rsidRPr="00AD01F1" w:rsidRDefault="006521FA">
            <w:pPr>
              <w:jc w:val="right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na výkresy:</w:t>
            </w:r>
          </w:p>
        </w:tc>
        <w:tc>
          <w:tcPr>
            <w:tcW w:w="628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6521FA" w:rsidRPr="00AD01F1" w:rsidRDefault="00D9503F">
            <w:pPr>
              <w:rPr>
                <w:rFonts w:asciiTheme="minorHAnsi" w:hAnsiTheme="minorHAnsi" w:cstheme="minorHAnsi"/>
                <w:b/>
              </w:rPr>
            </w:pPr>
            <w:r w:rsidRPr="00AD01F1">
              <w:rPr>
                <w:rFonts w:asciiTheme="minorHAnsi" w:hAnsiTheme="minorHAnsi" w:cstheme="minorHAnsi"/>
                <w:b/>
              </w:rPr>
              <w:t>NE</w:t>
            </w:r>
          </w:p>
        </w:tc>
      </w:tr>
      <w:tr w:rsidR="006521FA" w:rsidRPr="00AD01F1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6521FA" w:rsidRPr="00AD01F1" w:rsidRDefault="006521FA">
            <w:pPr>
              <w:jc w:val="right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na rozpočtové podklady:</w:t>
            </w:r>
          </w:p>
        </w:tc>
        <w:tc>
          <w:tcPr>
            <w:tcW w:w="628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6521FA" w:rsidRPr="00AD01F1" w:rsidRDefault="003C456C">
            <w:pPr>
              <w:rPr>
                <w:rFonts w:asciiTheme="minorHAnsi" w:hAnsiTheme="minorHAnsi" w:cstheme="minorHAnsi"/>
                <w:b/>
              </w:rPr>
            </w:pPr>
            <w:r w:rsidRPr="00AD01F1">
              <w:rPr>
                <w:rFonts w:asciiTheme="minorHAnsi" w:hAnsiTheme="minorHAnsi" w:cstheme="minorHAnsi"/>
                <w:b/>
              </w:rPr>
              <w:t>AN</w:t>
            </w:r>
            <w:r w:rsidR="0087365D" w:rsidRPr="00AD01F1">
              <w:rPr>
                <w:rFonts w:asciiTheme="minorHAnsi" w:hAnsiTheme="minorHAnsi" w:cstheme="minorHAnsi"/>
                <w:b/>
              </w:rPr>
              <w:t>O</w:t>
            </w:r>
          </w:p>
        </w:tc>
      </w:tr>
      <w:tr w:rsidR="006521FA" w:rsidRPr="00AD01F1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6521FA" w:rsidRPr="00AD01F1" w:rsidRDefault="006521F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D01F1">
              <w:rPr>
                <w:rFonts w:asciiTheme="minorHAnsi" w:hAnsiTheme="minorHAnsi" w:cstheme="minorHAnsi"/>
              </w:rPr>
              <w:t>na jinou část smlouvy:</w:t>
            </w:r>
          </w:p>
        </w:tc>
        <w:tc>
          <w:tcPr>
            <w:tcW w:w="628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6521FA" w:rsidRPr="00AD01F1" w:rsidRDefault="00D9503F">
            <w:pPr>
              <w:rPr>
                <w:rFonts w:asciiTheme="minorHAnsi" w:hAnsiTheme="minorHAnsi" w:cstheme="minorHAnsi"/>
                <w:b/>
              </w:rPr>
            </w:pPr>
            <w:r w:rsidRPr="00AD01F1">
              <w:rPr>
                <w:rFonts w:asciiTheme="minorHAnsi" w:hAnsiTheme="minorHAnsi" w:cstheme="minorHAnsi"/>
                <w:b/>
              </w:rPr>
              <w:t>NE</w:t>
            </w:r>
          </w:p>
        </w:tc>
      </w:tr>
      <w:tr w:rsidR="006521FA" w:rsidRPr="00AD01F1" w:rsidTr="00B1180D">
        <w:trPr>
          <w:trHeight w:val="3196"/>
          <w:jc w:val="center"/>
        </w:trPr>
        <w:tc>
          <w:tcPr>
            <w:tcW w:w="9720" w:type="dxa"/>
            <w:gridSpan w:val="13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342A2C" w:rsidRPr="00AD01F1" w:rsidRDefault="00342A2C" w:rsidP="00342A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/>
                <w:sz w:val="22"/>
                <w:szCs w:val="22"/>
              </w:rPr>
              <w:t>VÍCE PRÁCE:</w:t>
            </w:r>
          </w:p>
          <w:p w:rsidR="00A349AA" w:rsidRPr="00AD01F1" w:rsidRDefault="00A349AA" w:rsidP="00F45FD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>Při realizaci prací na opravě oplocení bylo nutné přistoupit k následným nepředvídaným pracím</w:t>
            </w:r>
            <w:r w:rsidR="00423511"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nezahrnutým položkám v původně naceněném soupisu prací včetně </w:t>
            </w:r>
            <w:r w:rsidR="00423511" w:rsidRPr="00A3423B">
              <w:rPr>
                <w:rFonts w:asciiTheme="minorHAnsi" w:hAnsiTheme="minorHAnsi" w:cstheme="minorHAnsi"/>
                <w:b/>
                <w:sz w:val="22"/>
                <w:szCs w:val="22"/>
              </w:rPr>
              <w:t>opomenutého</w:t>
            </w:r>
            <w:r w:rsidR="00423511"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přesunu </w:t>
            </w:r>
            <w:r w:rsidR="00AD01F1"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>hmot,</w:t>
            </w: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které nebyly obsaženy v</w:t>
            </w:r>
            <w:r w:rsidR="00423511"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>PD. Jedná se o následující vícepráce:</w:t>
            </w:r>
          </w:p>
          <w:p w:rsidR="00A31442" w:rsidRPr="00F45FD1" w:rsidRDefault="004709FB" w:rsidP="00862651">
            <w:pPr>
              <w:rPr>
                <w:rFonts w:asciiTheme="minorHAnsi" w:hAnsiTheme="minorHAnsi" w:cstheme="minorHAnsi"/>
                <w:bCs/>
                <w:sz w:val="22"/>
                <w:szCs w:val="22"/>
                <w:u w:val="double"/>
              </w:rPr>
            </w:pPr>
            <w:r w:rsidRPr="00F45FD1">
              <w:rPr>
                <w:rFonts w:asciiTheme="minorHAnsi" w:hAnsiTheme="minorHAnsi" w:cstheme="minorHAnsi"/>
                <w:bCs/>
                <w:sz w:val="22"/>
                <w:szCs w:val="22"/>
                <w:u w:val="double"/>
              </w:rPr>
              <w:t>Pol</w:t>
            </w:r>
            <w:r w:rsidR="00A31442" w:rsidRPr="00F45FD1">
              <w:rPr>
                <w:rFonts w:asciiTheme="minorHAnsi" w:hAnsiTheme="minorHAnsi" w:cstheme="minorHAnsi"/>
                <w:bCs/>
                <w:sz w:val="22"/>
                <w:szCs w:val="22"/>
                <w:u w:val="double"/>
              </w:rPr>
              <w:t>ožky</w:t>
            </w:r>
            <w:r w:rsidR="00AC56C3">
              <w:rPr>
                <w:rFonts w:asciiTheme="minorHAnsi" w:hAnsiTheme="minorHAnsi" w:cstheme="minorHAnsi"/>
                <w:bCs/>
                <w:sz w:val="22"/>
                <w:szCs w:val="22"/>
                <w:u w:val="double"/>
              </w:rPr>
              <w:t xml:space="preserve"> DP</w:t>
            </w:r>
            <w:r w:rsidR="00A31442" w:rsidRPr="00F45FD1">
              <w:rPr>
                <w:rFonts w:asciiTheme="minorHAnsi" w:hAnsiTheme="minorHAnsi" w:cstheme="minorHAnsi"/>
                <w:bCs/>
                <w:sz w:val="22"/>
                <w:szCs w:val="22"/>
                <w:u w:val="double"/>
              </w:rPr>
              <w:t>:</w:t>
            </w:r>
          </w:p>
          <w:p w:rsidR="00E429CE" w:rsidRPr="002C7CBA" w:rsidRDefault="00A40551" w:rsidP="00A05612">
            <w:pPr>
              <w:tabs>
                <w:tab w:val="left" w:pos="429"/>
              </w:tabs>
              <w:ind w:left="287"/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1–2</w:t>
            </w:r>
            <w:r w:rsidR="00862651"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-</w:t>
            </w:r>
            <w:r w:rsidR="00D931AE"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odstranění travin z celkové plochy a rozprostření zeminy tl</w:t>
            </w:r>
            <w:r w:rsidR="003B4F72"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. </w:t>
            </w:r>
            <w:r w:rsidR="00D931AE"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vrstvy do 0,15 m – chyba </w:t>
            </w:r>
            <w:r w:rsidR="00AD01F1"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projektu</w:t>
            </w:r>
          </w:p>
          <w:p w:rsidR="00E429CE" w:rsidRPr="00647662" w:rsidRDefault="00A40551" w:rsidP="00A05612">
            <w:pPr>
              <w:ind w:left="287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3–4</w:t>
            </w:r>
            <w:r w:rsidR="00B33FF1"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-</w:t>
            </w:r>
            <w:r w:rsidR="00D931AE"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užití geotextilie včetně </w:t>
            </w:r>
            <w:r w:rsidR="003B4F72"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dodávky</w:t>
            </w:r>
            <w:r w:rsidR="001E4B9C"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– odsouhlaseno investorem</w:t>
            </w:r>
          </w:p>
          <w:p w:rsidR="00E429CE" w:rsidRPr="00647662" w:rsidRDefault="00A40551" w:rsidP="001E4B9C">
            <w:pPr>
              <w:ind w:left="713" w:hanging="426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5,9 </w:t>
            </w:r>
            <w:r w:rsidR="004709FB"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-</w:t>
            </w:r>
            <w:r w:rsidR="00D931AE"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odvodnění opěry dle skutečného stavu </w:t>
            </w:r>
            <w:r w:rsidR="009D12DF"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(zásypy štěrkopísku, použití geotextilie)</w:t>
            </w:r>
            <w:r w:rsidR="001E4B9C"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– odsouhlaseno investorem</w:t>
            </w:r>
          </w:p>
          <w:p w:rsidR="00E429CE" w:rsidRPr="00D77F33" w:rsidRDefault="00A40551" w:rsidP="00A40551">
            <w:pPr>
              <w:ind w:left="287"/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  <w:t>6–7</w:t>
            </w:r>
            <w:r w:rsidR="004709FB" w:rsidRPr="00D77F33"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  <w:t xml:space="preserve">- </w:t>
            </w:r>
            <w:r w:rsidR="00D931AE" w:rsidRPr="00D77F33"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  <w:t xml:space="preserve">spadlé zdivo původně ponechané – </w:t>
            </w:r>
            <w:r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  <w:t xml:space="preserve">vyšší </w:t>
            </w:r>
            <w:r w:rsidR="002C7CBA"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  <w:t>moc</w:t>
            </w:r>
            <w:r w:rsidR="00335E48"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  <w:t xml:space="preserve"> (PD nezavrhuje statické zajištění)</w:t>
            </w:r>
          </w:p>
          <w:p w:rsidR="001D4F09" w:rsidRPr="00647662" w:rsidRDefault="00A40551" w:rsidP="00F5361C">
            <w:pPr>
              <w:ind w:left="287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–11- </w:t>
            </w:r>
            <w:r w:rsidR="001D4F09"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doplnění tříděné zeminy pro </w:t>
            </w:r>
            <w:r w:rsidR="00AD01F1"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terén</w:t>
            </w:r>
            <w:r w:rsidR="001D4F09" w:rsidRPr="00647662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úpravy – odsouhlaseno investorem</w:t>
            </w:r>
          </w:p>
          <w:p w:rsidR="001D4F09" w:rsidRPr="002C7CBA" w:rsidRDefault="00A40551" w:rsidP="00A40551">
            <w:pPr>
              <w:ind w:left="294"/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13 - </w:t>
            </w:r>
            <w:r w:rsidR="001D4F09"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očištění cihel od malty pro další použití </w:t>
            </w:r>
            <w:r w:rsidR="003B4F72"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(</w:t>
            </w:r>
            <w:r w:rsidR="00AD01F1"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není zahrnuto </w:t>
            </w:r>
            <w:r w:rsidR="008F153A"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původním </w:t>
            </w:r>
            <w:r w:rsidR="00AD01F1"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PD a v rozpočtu</w:t>
            </w:r>
            <w:r w:rsidR="003B4F72" w:rsidRPr="002C7CB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)</w:t>
            </w:r>
          </w:p>
          <w:p w:rsidR="008F153A" w:rsidRPr="008F153A" w:rsidRDefault="00335E48" w:rsidP="00A40551">
            <w:pPr>
              <w:ind w:left="294"/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</w:pPr>
            <w:r w:rsidRPr="00A3423B"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  <w:highlight w:val="yellow"/>
              </w:rPr>
              <w:t>??</w:t>
            </w:r>
            <w:r w:rsidR="00A40551"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  <w:t>- o</w:t>
            </w:r>
            <w:r w:rsidR="008F153A" w:rsidRPr="008F153A"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  <w:t>čištění cihel od malty pro další použití (</w:t>
            </w:r>
            <w:r w:rsidR="00ED4921"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  <w:t xml:space="preserve">práce vyvolané pádem zdi </w:t>
            </w:r>
            <w:r w:rsidR="008F153A" w:rsidRPr="008F153A">
              <w:rPr>
                <w:rFonts w:asciiTheme="minorHAnsi" w:hAnsiTheme="minorHAnsi" w:cstheme="minorHAnsi"/>
                <w:bCs/>
                <w:color w:val="C45911" w:themeColor="accent2" w:themeShade="BF"/>
                <w:sz w:val="22"/>
                <w:szCs w:val="22"/>
              </w:rPr>
              <w:t>viz bod 6-7)</w:t>
            </w:r>
          </w:p>
          <w:p w:rsidR="00390C9E" w:rsidRPr="00AD01F1" w:rsidRDefault="00A40551" w:rsidP="00ED4921">
            <w:pPr>
              <w:ind w:left="713" w:hanging="426"/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1</w:t>
            </w:r>
            <w:r w:rsidR="00335E48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 - </w:t>
            </w:r>
            <w:r w:rsidR="00390C9E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demolice konstrukcí objektů zděných na MV</w:t>
            </w:r>
            <w:r w:rsidR="00862651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C</w:t>
            </w:r>
            <w:r w:rsidR="00390C9E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 – </w:t>
            </w:r>
            <w:r w:rsidR="008F153A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pod základové zdivo </w:t>
            </w:r>
            <w:r w:rsidR="00390C9E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nezahrnuto v</w:t>
            </w:r>
            <w:r w:rsidR="00862651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 </w:t>
            </w:r>
            <w:r w:rsidR="00390C9E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PD</w:t>
            </w:r>
            <w:r w:rsidR="00862651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.</w:t>
            </w:r>
            <w:r w:rsidR="003B4F72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 V</w:t>
            </w:r>
            <w:r w:rsidR="00862651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 PD nižší výměry</w:t>
            </w:r>
          </w:p>
          <w:p w:rsidR="00390C9E" w:rsidRPr="00AD01F1" w:rsidRDefault="003B4F72" w:rsidP="00F5361C">
            <w:pPr>
              <w:ind w:left="287"/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15–16</w:t>
            </w:r>
            <w:r w:rsidR="00ED492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- </w:t>
            </w:r>
            <w:r w:rsidR="00390C9E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dodávka chybějících cihel z </w:t>
            </w:r>
            <w:r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důvodů zesílení</w:t>
            </w:r>
            <w:r w:rsidR="00390C9E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 zdiva</w:t>
            </w:r>
            <w:r w:rsidR="00862651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 z tl.</w:t>
            </w:r>
            <w:r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150 mm</w:t>
            </w:r>
            <w:r w:rsidR="00862651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 na 300 mm</w:t>
            </w:r>
            <w:r w:rsidR="001E4B9C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 – chyba projektu</w:t>
            </w:r>
          </w:p>
          <w:p w:rsidR="00390C9E" w:rsidRPr="00AD01F1" w:rsidRDefault="001E4B9C" w:rsidP="001E4B9C">
            <w:pPr>
              <w:ind w:left="284"/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17 - </w:t>
            </w:r>
            <w:r w:rsidR="00390C9E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dodávka nové opuky – špatné vyhodnocení stavu </w:t>
            </w:r>
            <w:r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kamene </w:t>
            </w:r>
            <w: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– chyba projektu</w:t>
            </w:r>
          </w:p>
          <w:p w:rsidR="002B7DD8" w:rsidRPr="00AD01F1" w:rsidRDefault="001E4B9C" w:rsidP="001E4B9C">
            <w:pPr>
              <w:ind w:left="284"/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18 - </w:t>
            </w:r>
            <w:r w:rsidR="00390C9E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spárování zdiva aktivovanou maltou na </w:t>
            </w:r>
            <w:r w:rsidR="00AC56C3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skutečnost– v</w:t>
            </w:r>
            <w:r w:rsidR="00862651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 xml:space="preserve"> PD nižší výměry</w:t>
            </w:r>
          </w:p>
          <w:p w:rsidR="00390C9E" w:rsidRPr="00AD01F1" w:rsidRDefault="00390C9E" w:rsidP="00F45FD1">
            <w:pPr>
              <w:numPr>
                <w:ilvl w:val="0"/>
                <w:numId w:val="24"/>
              </w:numPr>
              <w:ind w:left="854" w:hanging="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doplnění chybějících přesunů sutě a hmot (HSV a PSV) vyplývajících z upravených položek a původního rozpočtu</w:t>
            </w:r>
            <w:r w:rsidR="00862651" w:rsidRPr="00AD01F1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, kde projektant přesuny neuvedl</w:t>
            </w:r>
          </w:p>
          <w:p w:rsidR="00A349AA" w:rsidRPr="00AD01F1" w:rsidRDefault="00A349AA" w:rsidP="00342A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2A2C" w:rsidRPr="00AD01F1" w:rsidRDefault="00342A2C" w:rsidP="00342A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/>
                <w:sz w:val="22"/>
                <w:szCs w:val="22"/>
              </w:rPr>
              <w:t>MÉNĚ PRÁCE:</w:t>
            </w:r>
          </w:p>
          <w:p w:rsidR="00423511" w:rsidRPr="00AD01F1" w:rsidRDefault="00423511" w:rsidP="00A3423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>Současně dochází k odpočtu položek za zábor sousedních pozemků a oplocení staveniště</w:t>
            </w:r>
            <w:r w:rsidR="00D931AE"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odpočtu neprovedeného spárování cihelného zdiva</w:t>
            </w: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390C9E"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Dále je proveden odpočet za neprováděné jádrové vrty, odpočet za náhradu zdiva novou vyzdívkou, neprovedení montáže větracích mřížek do prům. 200 mm a neprodloužení ventilačním troubami.</w:t>
            </w:r>
          </w:p>
          <w:p w:rsidR="0088017C" w:rsidRPr="00AD01F1" w:rsidRDefault="0088017C" w:rsidP="007F17F6">
            <w:pPr>
              <w:rPr>
                <w:rFonts w:asciiTheme="minorHAnsi" w:hAnsiTheme="minorHAnsi" w:cstheme="minorHAnsi"/>
              </w:rPr>
            </w:pPr>
          </w:p>
        </w:tc>
      </w:tr>
      <w:tr w:rsidR="006521FA" w:rsidRPr="00AD01F1" w:rsidTr="0001535A">
        <w:trPr>
          <w:jc w:val="center"/>
        </w:trPr>
        <w:tc>
          <w:tcPr>
            <w:tcW w:w="6444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6521FA" w:rsidRPr="00AD01F1" w:rsidRDefault="006521FA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Počet připojených listů specifikací:</w:t>
            </w:r>
          </w:p>
        </w:tc>
        <w:tc>
          <w:tcPr>
            <w:tcW w:w="32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6521FA" w:rsidRPr="00AD01F1" w:rsidRDefault="006521FA">
            <w:pPr>
              <w:rPr>
                <w:rFonts w:asciiTheme="minorHAnsi" w:hAnsiTheme="minorHAnsi" w:cstheme="minorHAnsi"/>
              </w:rPr>
            </w:pPr>
          </w:p>
        </w:tc>
      </w:tr>
      <w:tr w:rsidR="00A377BD" w:rsidRPr="00AD01F1">
        <w:trPr>
          <w:trHeight w:val="284"/>
          <w:jc w:val="center"/>
        </w:trPr>
        <w:tc>
          <w:tcPr>
            <w:tcW w:w="9720" w:type="dxa"/>
            <w:gridSpan w:val="13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377BD" w:rsidRPr="00AD01F1" w:rsidRDefault="00A377BD" w:rsidP="00A377BD">
            <w:pPr>
              <w:jc w:val="both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Důvod vícepráce / méněpráce:</w:t>
            </w:r>
          </w:p>
        </w:tc>
      </w:tr>
      <w:tr w:rsidR="00A377BD" w:rsidRPr="00AD01F1" w:rsidTr="00342A2C">
        <w:trPr>
          <w:trHeight w:val="412"/>
          <w:jc w:val="center"/>
        </w:trPr>
        <w:tc>
          <w:tcPr>
            <w:tcW w:w="2333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:rsidR="00A377BD" w:rsidRPr="00AD01F1" w:rsidRDefault="00A377BD" w:rsidP="0057371C">
            <w:pPr>
              <w:rPr>
                <w:rFonts w:asciiTheme="minorHAnsi" w:hAnsiTheme="minorHAnsi" w:cstheme="minorHAnsi"/>
              </w:rPr>
            </w:pPr>
            <w:r w:rsidRPr="002C7CBA">
              <w:rPr>
                <w:rFonts w:asciiTheme="minorHAnsi" w:hAnsiTheme="minorHAnsi" w:cstheme="minorHAnsi"/>
                <w:color w:val="FF0000"/>
              </w:rPr>
              <w:t>záměr objednatele</w:t>
            </w:r>
            <w:r w:rsidR="00342A2C" w:rsidRPr="002C7CBA">
              <w:rPr>
                <w:rFonts w:asciiTheme="minorHAnsi" w:hAnsiTheme="minorHAnsi" w:cstheme="minorHAnsi"/>
                <w:color w:val="FF0000"/>
              </w:rPr>
              <w:t xml:space="preserve"> (1)</w:t>
            </w:r>
            <w:r w:rsidR="006C14C4" w:rsidRPr="002C7CBA">
              <w:rPr>
                <w:rFonts w:asciiTheme="minorHAnsi" w:hAnsiTheme="minorHAnsi" w:cstheme="minorHAnsi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2A2C" w:rsidRPr="002C7CBA">
              <w:rPr>
                <w:rFonts w:asciiTheme="minorHAnsi" w:hAnsiTheme="minorHAnsi" w:cstheme="minorHAnsi"/>
                <w:color w:val="FF0000"/>
              </w:rPr>
              <w:instrText xml:space="preserve"> FORMCHECKBOX </w:instrText>
            </w:r>
            <w:r w:rsidR="006C14C4" w:rsidRPr="002C7CBA">
              <w:rPr>
                <w:rFonts w:asciiTheme="minorHAnsi" w:hAnsiTheme="minorHAnsi" w:cstheme="minorHAnsi"/>
                <w:color w:val="FF0000"/>
              </w:rPr>
            </w:r>
            <w:r w:rsidR="006C14C4" w:rsidRPr="002C7CBA">
              <w:rPr>
                <w:rFonts w:asciiTheme="minorHAnsi" w:hAnsiTheme="minorHAnsi" w:cstheme="minorHAnsi"/>
                <w:color w:val="FF0000"/>
              </w:rPr>
              <w:fldChar w:fldCharType="end"/>
            </w:r>
          </w:p>
        </w:tc>
        <w:tc>
          <w:tcPr>
            <w:tcW w:w="1825" w:type="dxa"/>
            <w:gridSpan w:val="3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2C7CBA" w:rsidRDefault="00A377BD" w:rsidP="00B628C5">
            <w:pPr>
              <w:rPr>
                <w:rFonts w:asciiTheme="minorHAnsi" w:hAnsiTheme="minorHAnsi" w:cstheme="minorHAnsi"/>
                <w:color w:val="00B050"/>
              </w:rPr>
            </w:pPr>
            <w:r w:rsidRPr="002C7CBA">
              <w:rPr>
                <w:rFonts w:asciiTheme="minorHAnsi" w:hAnsiTheme="minorHAnsi" w:cstheme="minorHAnsi"/>
                <w:color w:val="00B050"/>
              </w:rPr>
              <w:t>chyba v</w:t>
            </w:r>
            <w:r w:rsidR="00342A2C" w:rsidRPr="002C7CBA">
              <w:rPr>
                <w:rFonts w:asciiTheme="minorHAnsi" w:hAnsiTheme="minorHAnsi" w:cstheme="minorHAnsi"/>
                <w:color w:val="00B050"/>
              </w:rPr>
              <w:t> </w:t>
            </w:r>
            <w:r w:rsidRPr="002C7CBA">
              <w:rPr>
                <w:rFonts w:asciiTheme="minorHAnsi" w:hAnsiTheme="minorHAnsi" w:cstheme="minorHAnsi"/>
                <w:color w:val="00B050"/>
              </w:rPr>
              <w:t>PD</w:t>
            </w:r>
            <w:r w:rsidR="00342A2C" w:rsidRPr="002C7CBA">
              <w:rPr>
                <w:rFonts w:asciiTheme="minorHAnsi" w:hAnsiTheme="minorHAnsi" w:cstheme="minorHAnsi"/>
                <w:color w:val="00B050"/>
              </w:rPr>
              <w:t xml:space="preserve"> (2)</w:t>
            </w:r>
          </w:p>
          <w:p w:rsidR="00A377BD" w:rsidRPr="002C7CBA" w:rsidRDefault="006C14C4" w:rsidP="00B628C5">
            <w:pPr>
              <w:rPr>
                <w:rFonts w:asciiTheme="minorHAnsi" w:hAnsiTheme="minorHAnsi" w:cstheme="minorHAnsi"/>
                <w:color w:val="00B050"/>
              </w:rPr>
            </w:pPr>
            <w:r w:rsidRPr="002C7CBA">
              <w:rPr>
                <w:rFonts w:asciiTheme="minorHAnsi" w:hAnsiTheme="minorHAnsi" w:cstheme="minorHAnsi"/>
                <w:color w:val="00B05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2A2C" w:rsidRPr="002C7CBA">
              <w:rPr>
                <w:rFonts w:asciiTheme="minorHAnsi" w:hAnsiTheme="minorHAnsi" w:cstheme="minorHAnsi"/>
                <w:color w:val="00B050"/>
              </w:rPr>
              <w:instrText xml:space="preserve"> FORMCHECKBOX </w:instrText>
            </w:r>
            <w:r w:rsidRPr="002C7CBA">
              <w:rPr>
                <w:rFonts w:asciiTheme="minorHAnsi" w:hAnsiTheme="minorHAnsi" w:cstheme="minorHAnsi"/>
                <w:color w:val="00B050"/>
              </w:rPr>
            </w:r>
            <w:r w:rsidRPr="002C7CBA">
              <w:rPr>
                <w:rFonts w:asciiTheme="minorHAnsi" w:hAnsiTheme="minorHAnsi" w:cstheme="minorHAnsi"/>
                <w:color w:val="00B050"/>
              </w:rPr>
              <w:fldChar w:fldCharType="end"/>
            </w:r>
          </w:p>
        </w:tc>
        <w:tc>
          <w:tcPr>
            <w:tcW w:w="2286" w:type="dxa"/>
            <w:gridSpan w:val="3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377BD" w:rsidRPr="00AD01F1" w:rsidRDefault="00A377BD" w:rsidP="00B628C5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chyba zhotovitele</w:t>
            </w:r>
            <w:r w:rsidR="00342A2C" w:rsidRPr="00AD01F1">
              <w:rPr>
                <w:rFonts w:asciiTheme="minorHAnsi" w:hAnsiTheme="minorHAnsi" w:cstheme="minorHAnsi"/>
              </w:rPr>
              <w:t xml:space="preserve"> (3)</w:t>
            </w:r>
            <w:r w:rsidR="006C14C4" w:rsidRPr="00AD01F1">
              <w:rPr>
                <w:rFonts w:asciiTheme="minorHAnsi" w:hAnsiTheme="minorHAnsi" w:cs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1F1">
              <w:rPr>
                <w:rFonts w:asciiTheme="minorHAnsi" w:hAnsiTheme="minorHAnsi" w:cstheme="minorHAnsi"/>
              </w:rPr>
              <w:instrText xml:space="preserve"> FORMCHECKBOX </w:instrText>
            </w:r>
            <w:r w:rsidR="006C14C4" w:rsidRPr="00AD01F1">
              <w:rPr>
                <w:rFonts w:asciiTheme="minorHAnsi" w:hAnsiTheme="minorHAnsi" w:cstheme="minorHAnsi"/>
              </w:rPr>
            </w:r>
            <w:r w:rsidR="006C14C4" w:rsidRPr="00AD01F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51" w:type="dxa"/>
            <w:gridSpan w:val="3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377BD" w:rsidRPr="00AD01F1" w:rsidRDefault="00A377BD" w:rsidP="00B628C5">
            <w:pPr>
              <w:rPr>
                <w:rFonts w:asciiTheme="minorHAnsi" w:hAnsiTheme="minorHAnsi" w:cstheme="minorHAnsi"/>
              </w:rPr>
            </w:pPr>
            <w:r w:rsidRPr="00D77F33">
              <w:rPr>
                <w:rFonts w:asciiTheme="minorHAnsi" w:hAnsiTheme="minorHAnsi" w:cstheme="minorHAnsi"/>
                <w:color w:val="C45911" w:themeColor="accent2" w:themeShade="BF"/>
              </w:rPr>
              <w:t>vyšší moc</w:t>
            </w:r>
            <w:r w:rsidR="00342A2C" w:rsidRPr="00D77F33">
              <w:rPr>
                <w:rFonts w:asciiTheme="minorHAnsi" w:hAnsiTheme="minorHAnsi" w:cstheme="minorHAnsi"/>
                <w:color w:val="C45911" w:themeColor="accent2" w:themeShade="BF"/>
              </w:rPr>
              <w:t xml:space="preserve"> (4</w:t>
            </w:r>
            <w:r w:rsidR="00342A2C" w:rsidRPr="00AC56C3">
              <w:rPr>
                <w:rFonts w:asciiTheme="minorHAnsi" w:hAnsiTheme="minorHAnsi" w:cstheme="minorHAnsi"/>
                <w:color w:val="C45911" w:themeColor="accent2" w:themeShade="BF"/>
              </w:rPr>
              <w:t>)</w:t>
            </w:r>
            <w:r w:rsidR="006C14C4" w:rsidRPr="002C7CBA">
              <w:rPr>
                <w:rFonts w:asciiTheme="minorHAnsi" w:hAnsiTheme="minorHAnsi" w:cstheme="minorHAnsi"/>
                <w:color w:val="C45911" w:themeColor="accen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7CBA" w:rsidRPr="002C7CBA">
              <w:rPr>
                <w:rFonts w:asciiTheme="minorHAnsi" w:hAnsiTheme="minorHAnsi" w:cstheme="minorHAnsi"/>
                <w:color w:val="C45911" w:themeColor="accent2" w:themeShade="BF"/>
              </w:rPr>
              <w:instrText xml:space="preserve"> FORMCHECKBOX </w:instrText>
            </w:r>
            <w:r w:rsidR="006C14C4" w:rsidRPr="002C7CBA">
              <w:rPr>
                <w:rFonts w:asciiTheme="minorHAnsi" w:hAnsiTheme="minorHAnsi" w:cstheme="minorHAnsi"/>
                <w:color w:val="C45911" w:themeColor="accent2" w:themeShade="BF"/>
              </w:rPr>
            </w:r>
            <w:r w:rsidR="006C14C4" w:rsidRPr="002C7CBA">
              <w:rPr>
                <w:rFonts w:asciiTheme="minorHAnsi" w:hAnsiTheme="minorHAnsi" w:cstheme="minorHAnsi"/>
                <w:color w:val="C45911" w:themeColor="accent2" w:themeShade="BF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A377BD" w:rsidRPr="00AD01F1" w:rsidRDefault="00A377BD" w:rsidP="0057371C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jiné okolnosti</w:t>
            </w:r>
            <w:r w:rsidR="00342A2C" w:rsidRPr="00AD01F1">
              <w:rPr>
                <w:rFonts w:asciiTheme="minorHAnsi" w:hAnsiTheme="minorHAnsi" w:cstheme="minorHAnsi"/>
              </w:rPr>
              <w:t xml:space="preserve"> (5)</w:t>
            </w:r>
            <w:r w:rsidR="00390C9E" w:rsidRPr="00AD01F1">
              <w:rPr>
                <w:rFonts w:asciiTheme="minorHAnsi" w:hAnsiTheme="minorHAnsi" w:cstheme="minorHAnsi"/>
              </w:rPr>
              <w:t>x</w:t>
            </w:r>
            <w:r w:rsidR="006C14C4" w:rsidRPr="00AD01F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71C" w:rsidRPr="00AD01F1">
              <w:rPr>
                <w:rFonts w:asciiTheme="minorHAnsi" w:hAnsiTheme="minorHAnsi" w:cstheme="minorHAnsi"/>
              </w:rPr>
              <w:instrText xml:space="preserve"> FORMCHECKBOX </w:instrText>
            </w:r>
            <w:r w:rsidR="006C14C4" w:rsidRPr="00AD01F1">
              <w:rPr>
                <w:rFonts w:asciiTheme="minorHAnsi" w:hAnsiTheme="minorHAnsi" w:cstheme="minorHAnsi"/>
              </w:rPr>
            </w:r>
            <w:r w:rsidR="006C14C4" w:rsidRPr="00AD01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377BD" w:rsidRPr="00AD01F1">
        <w:trPr>
          <w:trHeight w:val="970"/>
          <w:jc w:val="center"/>
        </w:trPr>
        <w:tc>
          <w:tcPr>
            <w:tcW w:w="9720" w:type="dxa"/>
            <w:gridSpan w:val="13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344249" w:rsidRPr="00AD01F1" w:rsidRDefault="00A377BD" w:rsidP="00344249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Oznámení vydává:</w:t>
            </w:r>
            <w:r w:rsidR="00344249" w:rsidRPr="00AD01F1">
              <w:rPr>
                <w:rFonts w:asciiTheme="minorHAnsi" w:hAnsiTheme="minorHAnsi" w:cstheme="minorHAnsi"/>
              </w:rPr>
              <w:t>........................................................</w:t>
            </w:r>
          </w:p>
        </w:tc>
      </w:tr>
      <w:tr w:rsidR="00A377BD" w:rsidRPr="00AD01F1" w:rsidTr="00A31442">
        <w:trPr>
          <w:trHeight w:val="1966"/>
          <w:jc w:val="center"/>
        </w:trPr>
        <w:tc>
          <w:tcPr>
            <w:tcW w:w="9720" w:type="dxa"/>
            <w:gridSpan w:val="13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377BD" w:rsidRPr="00AD01F1" w:rsidRDefault="00B05767" w:rsidP="007F17F6">
            <w:pPr>
              <w:pStyle w:val="Nadpis1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Stanovisko technického dozoru</w:t>
            </w:r>
            <w:r w:rsidR="00A377BD" w:rsidRPr="00AD01F1">
              <w:rPr>
                <w:rFonts w:asciiTheme="minorHAnsi" w:hAnsiTheme="minorHAnsi" w:cstheme="minorHAnsi"/>
              </w:rPr>
              <w:t xml:space="preserve"> stavby:  </w:t>
            </w:r>
          </w:p>
          <w:p w:rsidR="00344249" w:rsidRPr="00AD01F1" w:rsidRDefault="00344249" w:rsidP="00534493">
            <w:pPr>
              <w:rPr>
                <w:rFonts w:asciiTheme="minorHAnsi" w:hAnsiTheme="minorHAnsi" w:cstheme="minorHAnsi"/>
              </w:rPr>
            </w:pPr>
          </w:p>
          <w:p w:rsidR="00B05767" w:rsidRPr="00AD01F1" w:rsidRDefault="00B05767" w:rsidP="00B05767">
            <w:pPr>
              <w:jc w:val="right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.......................................................</w:t>
            </w:r>
          </w:p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</w:p>
          <w:p w:rsidR="00B05767" w:rsidRPr="00AD01F1" w:rsidRDefault="00B05767" w:rsidP="00B05767">
            <w:pPr>
              <w:pStyle w:val="Nadpis1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Stanovisko projektanta stavby:</w:t>
            </w:r>
          </w:p>
          <w:p w:rsidR="00A31442" w:rsidRPr="00A31442" w:rsidRDefault="00B05767" w:rsidP="00A31442">
            <w:pPr>
              <w:tabs>
                <w:tab w:val="left" w:pos="414"/>
              </w:tabs>
              <w:jc w:val="right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.......................................................</w:t>
            </w:r>
          </w:p>
        </w:tc>
      </w:tr>
      <w:tr w:rsidR="008257B9" w:rsidRPr="00AD01F1">
        <w:trPr>
          <w:trHeight w:val="1103"/>
          <w:jc w:val="center"/>
        </w:trPr>
        <w:tc>
          <w:tcPr>
            <w:tcW w:w="9720" w:type="dxa"/>
            <w:gridSpan w:val="1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41D" w:rsidRPr="00AD01F1" w:rsidRDefault="008257B9" w:rsidP="000661D6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Příloha:</w:t>
            </w:r>
          </w:p>
          <w:p w:rsidR="008257B9" w:rsidRPr="00AD01F1" w:rsidRDefault="0038341D" w:rsidP="0057371C">
            <w:pPr>
              <w:tabs>
                <w:tab w:val="left" w:pos="1275"/>
              </w:tabs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ab/>
            </w:r>
            <w:r w:rsidR="0087365D" w:rsidRPr="00AD01F1">
              <w:rPr>
                <w:rFonts w:asciiTheme="minorHAnsi" w:hAnsiTheme="minorHAnsi" w:cstheme="minorHAnsi"/>
                <w:b/>
              </w:rPr>
              <w:t xml:space="preserve"> Rozpočet </w:t>
            </w:r>
            <w:r w:rsidR="00B1167D" w:rsidRPr="00AD01F1">
              <w:rPr>
                <w:rFonts w:asciiTheme="minorHAnsi" w:hAnsiTheme="minorHAnsi" w:cstheme="minorHAnsi"/>
                <w:b/>
              </w:rPr>
              <w:t>víceprací z</w:t>
            </w:r>
            <w:r w:rsidR="00781300" w:rsidRPr="00AD01F1">
              <w:rPr>
                <w:rFonts w:asciiTheme="minorHAnsi" w:hAnsiTheme="minorHAnsi" w:cstheme="minorHAnsi"/>
                <w:b/>
              </w:rPr>
              <w:t> 14.8</w:t>
            </w:r>
            <w:r w:rsidR="00B1167D" w:rsidRPr="00AD01F1">
              <w:rPr>
                <w:rFonts w:asciiTheme="minorHAnsi" w:hAnsiTheme="minorHAnsi" w:cstheme="minorHAnsi"/>
                <w:b/>
              </w:rPr>
              <w:t>.2020</w:t>
            </w:r>
          </w:p>
        </w:tc>
      </w:tr>
    </w:tbl>
    <w:p w:rsidR="00422573" w:rsidRPr="00AD01F1" w:rsidRDefault="00422573" w:rsidP="00F17234">
      <w:pPr>
        <w:ind w:right="-695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582"/>
        <w:gridCol w:w="1980"/>
        <w:gridCol w:w="1272"/>
        <w:gridCol w:w="3768"/>
      </w:tblGrid>
      <w:tr w:rsidR="00B05767" w:rsidRPr="00AD01F1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B05767" w:rsidRPr="00AD01F1" w:rsidRDefault="00B05767" w:rsidP="00B05767">
            <w:pPr>
              <w:pStyle w:val="Nadpis4"/>
              <w:framePr w:hSpace="0" w:wrap="auto" w:hAnchor="text" w:yAlign="inline"/>
              <w:rPr>
                <w:rFonts w:asciiTheme="minorHAnsi" w:hAnsiTheme="minorHAnsi" w:cstheme="minorHAnsi"/>
                <w:i/>
                <w:color w:val="auto"/>
              </w:rPr>
            </w:pPr>
            <w:r w:rsidRPr="00AD01F1">
              <w:rPr>
                <w:rFonts w:asciiTheme="minorHAnsi" w:hAnsiTheme="minorHAnsi" w:cstheme="minorHAnsi"/>
                <w:color w:val="auto"/>
              </w:rPr>
              <w:t>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  <w:i/>
                <w:sz w:val="28"/>
              </w:rPr>
              <w:t>číslo ZL:</w:t>
            </w:r>
            <w:r w:rsidR="000B4AB4" w:rsidRPr="00AD01F1">
              <w:rPr>
                <w:rFonts w:asciiTheme="minorHAnsi" w:hAnsiTheme="minorHAnsi" w:cstheme="minorHAnsi"/>
                <w:sz w:val="28"/>
              </w:rPr>
              <w:t>1</w:t>
            </w:r>
          </w:p>
        </w:tc>
      </w:tr>
      <w:tr w:rsidR="00B05767" w:rsidRPr="00AD01F1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AD01F1" w:rsidRDefault="00A349AA" w:rsidP="0001535A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HCStav s.r.o. Libišany</w:t>
            </w:r>
          </w:p>
        </w:tc>
      </w:tr>
      <w:tr w:rsidR="00B05767" w:rsidRPr="00AD01F1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  <w:i/>
              </w:rPr>
            </w:pPr>
            <w:r w:rsidRPr="00AD01F1">
              <w:rPr>
                <w:rFonts w:asciiTheme="minorHAnsi" w:hAnsiTheme="minorHAnsi" w:cstheme="minorHAns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AD01F1" w:rsidRDefault="00A349AA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Jiří Vanc</w:t>
            </w:r>
            <w:r w:rsidR="00862651" w:rsidRPr="00AD01F1">
              <w:rPr>
                <w:rFonts w:asciiTheme="minorHAnsi" w:hAnsiTheme="minorHAnsi" w:cstheme="minorHAnsi"/>
              </w:rPr>
              <w:t>–</w:t>
            </w:r>
            <w:r w:rsidR="00B33FF1" w:rsidRPr="00AD01F1">
              <w:rPr>
                <w:rFonts w:asciiTheme="minorHAnsi" w:hAnsiTheme="minorHAnsi" w:cstheme="minorHAnsi"/>
              </w:rPr>
              <w:t>stavbyvedoucí</w:t>
            </w:r>
          </w:p>
        </w:tc>
      </w:tr>
      <w:tr w:rsidR="00B05767" w:rsidRPr="00AD01F1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  <w:i/>
              </w:rPr>
            </w:pPr>
            <w:r w:rsidRPr="00AD01F1">
              <w:rPr>
                <w:rFonts w:asciiTheme="minorHAnsi" w:hAnsiTheme="minorHAnsi" w:cstheme="minorHAns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AD01F1" w:rsidRDefault="00A349AA" w:rsidP="00FF0934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5.8.2020</w:t>
            </w:r>
          </w:p>
        </w:tc>
      </w:tr>
      <w:tr w:rsidR="00B05767" w:rsidRPr="00AD01F1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</w:p>
          <w:p w:rsidR="00B05767" w:rsidRPr="00AD01F1" w:rsidRDefault="00B05767" w:rsidP="00B05767">
            <w:pPr>
              <w:ind w:left="180" w:right="213"/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Podepsaní zmocněnci potvrzují v souladu se Smlouvou o dílo tuto změnu rozsahu díla:</w:t>
            </w:r>
          </w:p>
          <w:p w:rsidR="00B05767" w:rsidRPr="00AD01F1" w:rsidRDefault="00B05767" w:rsidP="00B05767">
            <w:pPr>
              <w:ind w:left="180" w:right="213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  <w:p w:rsidR="004E5523" w:rsidRPr="00AD01F1" w:rsidRDefault="004E5523" w:rsidP="004E5523">
            <w:pPr>
              <w:rPr>
                <w:rFonts w:asciiTheme="minorHAnsi" w:hAnsiTheme="minorHAnsi" w:cstheme="minorHAnsi"/>
                <w:b/>
              </w:rPr>
            </w:pPr>
            <w:r w:rsidRPr="00AD01F1">
              <w:rPr>
                <w:rFonts w:asciiTheme="minorHAnsi" w:hAnsiTheme="minorHAnsi" w:cstheme="minorHAnsi"/>
                <w:b/>
              </w:rPr>
              <w:t>VÍCE PRÁCE:</w:t>
            </w:r>
          </w:p>
          <w:p w:rsidR="002B7DD8" w:rsidRPr="00AD01F1" w:rsidRDefault="002B7DD8" w:rsidP="002B7D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>Při realizaci prací na opravě oplocení bylo nutné přistoupit k následným nepředvídaným pracím a nezahrnutým položkám v původně naceněném soupisu prací včetně opomenutého přesunu hmot , které nebyly obsaženy v PD.  Jedná se o následující vícepráce:</w:t>
            </w:r>
          </w:p>
          <w:p w:rsidR="002B7DD8" w:rsidRPr="00AD01F1" w:rsidRDefault="002B7DD8" w:rsidP="002B7D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B7DD8" w:rsidRPr="00AD01F1" w:rsidRDefault="002B7DD8" w:rsidP="002B7D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Pol. 1-2 -odstranění travin z celkové plochy a rozprostření zeminy tl,vrstvy do 0,15 m – chyba </w:t>
            </w:r>
          </w:p>
          <w:p w:rsidR="002B7DD8" w:rsidRPr="00AD01F1" w:rsidRDefault="002B7DD8" w:rsidP="002B7D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GP   </w:t>
            </w:r>
          </w:p>
          <w:p w:rsidR="002B7DD8" w:rsidRPr="00AD01F1" w:rsidRDefault="002B7DD8" w:rsidP="002B7DD8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3-4 -užití geotextilie včetně dodávky -  chyba GP </w:t>
            </w:r>
          </w:p>
          <w:p w:rsidR="002B7DD8" w:rsidRPr="00AD01F1" w:rsidRDefault="002B7DD8" w:rsidP="002B7DD8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>5       - odvodnění opěry dle skutečného stavu – chyba GP- změna PD</w:t>
            </w:r>
          </w:p>
          <w:p w:rsidR="002B7DD8" w:rsidRPr="00AD01F1" w:rsidRDefault="002B7DD8" w:rsidP="002B7DD8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- spadlé zdivo původně ponechané – jiná okolnost-neodhadnuto posouzení stavu   </w:t>
            </w:r>
          </w:p>
          <w:p w:rsidR="002B7DD8" w:rsidRPr="00AD01F1" w:rsidRDefault="002B7DD8" w:rsidP="002B7DD8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8     - oprava spárování zdiva maltou CM – práce neprovedeny,-z důvodů spadlého zdiva</w:t>
            </w:r>
          </w:p>
          <w:p w:rsidR="002B7DD8" w:rsidRPr="00AD01F1" w:rsidRDefault="002B7DD8" w:rsidP="002B7DD8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zásypy mezi zídkami ze štěrkopísku – odsouhlaseno investorem</w:t>
            </w:r>
          </w:p>
          <w:p w:rsidR="002B7DD8" w:rsidRPr="00AD01F1" w:rsidRDefault="002B7DD8" w:rsidP="002B7DD8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doplnění tříděné zeminy pro ter.úpravy – odsouhlaseno investorem</w:t>
            </w:r>
          </w:p>
          <w:p w:rsidR="002B7DD8" w:rsidRPr="00AD01F1" w:rsidRDefault="002B7DD8" w:rsidP="002B7DD8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očištění cihel od malty pro další použití ( původní soupis prací neobsahoval )</w:t>
            </w:r>
          </w:p>
          <w:p w:rsidR="002B7DD8" w:rsidRPr="00AD01F1" w:rsidRDefault="002B7DD8" w:rsidP="002B7DD8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demolice konstrukcí objektů zděných na MVC – nezahrnuto v PD.v PD nižší výměry</w:t>
            </w:r>
          </w:p>
          <w:p w:rsidR="002B7DD8" w:rsidRPr="00AD01F1" w:rsidRDefault="002B7DD8" w:rsidP="002B7DD8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15- 16  -dodávka chybějících cihel z důvodů  zesílení zdiva z tl.150mm na 300 mm</w:t>
            </w:r>
          </w:p>
          <w:p w:rsidR="002B7DD8" w:rsidRPr="00AD01F1" w:rsidRDefault="002B7DD8" w:rsidP="002B7DD8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dodávka nové opuky – špatné vyhodnocení stavu kamene při zpracování PD</w:t>
            </w:r>
          </w:p>
          <w:p w:rsidR="002B7DD8" w:rsidRPr="00AD01F1" w:rsidRDefault="002B7DD8" w:rsidP="002B7DD8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spárování zdiva aktivovanou maltou na skutečnost-v PD nižší výměry </w:t>
            </w:r>
          </w:p>
          <w:p w:rsidR="002B7DD8" w:rsidRPr="00AD01F1" w:rsidRDefault="002B7DD8" w:rsidP="002B7DD8">
            <w:pPr>
              <w:ind w:left="11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1F1">
              <w:rPr>
                <w:rFonts w:asciiTheme="minorHAnsi" w:hAnsiTheme="minorHAnsi" w:cstheme="minorHAnsi"/>
                <w:bCs/>
                <w:sz w:val="22"/>
                <w:szCs w:val="22"/>
              </w:rPr>
              <w:t>-doplnění chybějících přesunů sutě a hmot ( HSV a PSV ) vyplývajících z upravených položek a původního rozpočtu, kde projektant přesuny neuvedl</w:t>
            </w:r>
          </w:p>
          <w:p w:rsidR="002B7DD8" w:rsidRPr="00AD01F1" w:rsidRDefault="002B7DD8" w:rsidP="002B7D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7837" w:rsidRPr="00AD01F1" w:rsidRDefault="00B17837" w:rsidP="004E5523">
            <w:pPr>
              <w:rPr>
                <w:rFonts w:asciiTheme="minorHAnsi" w:hAnsiTheme="minorHAnsi" w:cstheme="minorHAnsi"/>
                <w:b/>
              </w:rPr>
            </w:pPr>
          </w:p>
          <w:p w:rsidR="004E5523" w:rsidRPr="00AD01F1" w:rsidRDefault="00B17837" w:rsidP="004E5523">
            <w:pPr>
              <w:rPr>
                <w:rFonts w:asciiTheme="minorHAnsi" w:hAnsiTheme="minorHAnsi" w:cstheme="minorHAnsi"/>
                <w:b/>
              </w:rPr>
            </w:pPr>
            <w:r w:rsidRPr="00AD01F1">
              <w:rPr>
                <w:rFonts w:asciiTheme="minorHAnsi" w:hAnsiTheme="minorHAnsi" w:cstheme="minorHAnsi"/>
                <w:b/>
              </w:rPr>
              <w:t>M</w:t>
            </w:r>
            <w:r w:rsidR="004E5523" w:rsidRPr="00AD01F1">
              <w:rPr>
                <w:rFonts w:asciiTheme="minorHAnsi" w:hAnsiTheme="minorHAnsi" w:cstheme="minorHAnsi"/>
                <w:b/>
              </w:rPr>
              <w:t>ÉNĚ PRÁCE:</w:t>
            </w:r>
          </w:p>
          <w:p w:rsidR="00B17837" w:rsidRPr="00AD01F1" w:rsidRDefault="00423511" w:rsidP="004E5523">
            <w:pPr>
              <w:rPr>
                <w:rFonts w:asciiTheme="minorHAnsi" w:hAnsiTheme="minorHAnsi" w:cstheme="minorHAnsi"/>
                <w:b/>
              </w:rPr>
            </w:pPr>
            <w:r w:rsidRPr="00AD01F1">
              <w:rPr>
                <w:rFonts w:asciiTheme="minorHAnsi" w:hAnsiTheme="minorHAnsi" w:cstheme="minorHAnsi"/>
                <w:bCs/>
              </w:rPr>
              <w:t>Odpočet položky za zábor sousedních pozemků a oplocení staveniště</w:t>
            </w:r>
            <w:r w:rsidR="001D4F09" w:rsidRPr="00AD01F1">
              <w:rPr>
                <w:rFonts w:asciiTheme="minorHAnsi" w:hAnsiTheme="minorHAnsi" w:cstheme="minorHAnsi"/>
                <w:bCs/>
              </w:rPr>
              <w:t xml:space="preserve"> z opravy spárování, neprováděných jádrových vrtů, </w:t>
            </w:r>
            <w:r w:rsidR="00335E48" w:rsidRPr="00AD01F1">
              <w:rPr>
                <w:rFonts w:asciiTheme="minorHAnsi" w:hAnsiTheme="minorHAnsi" w:cstheme="minorHAnsi"/>
                <w:bCs/>
              </w:rPr>
              <w:t>neprodloužení</w:t>
            </w:r>
            <w:r w:rsidR="001D4F09" w:rsidRPr="00AD01F1">
              <w:rPr>
                <w:rFonts w:asciiTheme="minorHAnsi" w:hAnsiTheme="minorHAnsi" w:cstheme="minorHAnsi"/>
                <w:bCs/>
              </w:rPr>
              <w:t xml:space="preserve"> ventilačního potrubí,doplnění zdiva nahrazením nové vyzdívky neprovedení mon</w:t>
            </w:r>
            <w:r w:rsidR="00335E48">
              <w:rPr>
                <w:rFonts w:asciiTheme="minorHAnsi" w:hAnsiTheme="minorHAnsi" w:cstheme="minorHAnsi"/>
                <w:bCs/>
              </w:rPr>
              <w:t>t</w:t>
            </w:r>
            <w:r w:rsidR="001D4F09" w:rsidRPr="00AD01F1">
              <w:rPr>
                <w:rFonts w:asciiTheme="minorHAnsi" w:hAnsiTheme="minorHAnsi" w:cstheme="minorHAnsi"/>
                <w:bCs/>
              </w:rPr>
              <w:t>áže</w:t>
            </w:r>
            <w:r w:rsidR="00335E48" w:rsidRPr="00AD01F1">
              <w:rPr>
                <w:rFonts w:asciiTheme="minorHAnsi" w:hAnsiTheme="minorHAnsi" w:cstheme="minorHAnsi"/>
                <w:bCs/>
              </w:rPr>
              <w:t>větracích</w:t>
            </w:r>
            <w:r w:rsidR="001D4F09" w:rsidRPr="00AD01F1">
              <w:rPr>
                <w:rFonts w:asciiTheme="minorHAnsi" w:hAnsiTheme="minorHAnsi" w:cstheme="minorHAnsi"/>
                <w:bCs/>
              </w:rPr>
              <w:t xml:space="preserve"> mřížek do prům. 200 mm</w:t>
            </w:r>
          </w:p>
          <w:p w:rsidR="00FF0934" w:rsidRPr="00AD01F1" w:rsidRDefault="00FF0934" w:rsidP="0001535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05767" w:rsidRPr="00AD01F1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Počet připojených listů specifikací: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Počet připojených výkresů:</w:t>
            </w:r>
            <w:r w:rsidR="00B1167D" w:rsidRPr="00AD01F1">
              <w:rPr>
                <w:rFonts w:asciiTheme="minorHAnsi" w:hAnsiTheme="minorHAnsi" w:cstheme="minorHAnsi"/>
              </w:rPr>
              <w:t xml:space="preserve">  -</w:t>
            </w:r>
          </w:p>
        </w:tc>
      </w:tr>
      <w:tr w:rsidR="00B05767" w:rsidRPr="00AD01F1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Cena méněprací bez DPH :</w:t>
            </w:r>
          </w:p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</w:p>
          <w:p w:rsidR="00B05767" w:rsidRPr="00AD01F1" w:rsidRDefault="001D4F09" w:rsidP="00562DF7">
            <w:pPr>
              <w:ind w:left="503"/>
              <w:jc w:val="center"/>
              <w:rPr>
                <w:rFonts w:asciiTheme="minorHAnsi" w:hAnsiTheme="minorHAnsi" w:cstheme="minorHAnsi"/>
                <w:b/>
              </w:rPr>
            </w:pPr>
            <w:r w:rsidRPr="00AD01F1">
              <w:rPr>
                <w:rFonts w:asciiTheme="minorHAnsi" w:hAnsiTheme="minorHAnsi" w:cstheme="minorHAnsi"/>
                <w:b/>
              </w:rPr>
              <w:t>48 425,00</w:t>
            </w:r>
            <w:r w:rsidR="00B05767" w:rsidRPr="00AD01F1">
              <w:rPr>
                <w:rFonts w:asciiTheme="minorHAnsi" w:hAnsiTheme="minorHAnsi" w:cstheme="minorHAns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Cena víceprací bez DPH :</w:t>
            </w:r>
          </w:p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</w:p>
          <w:p w:rsidR="00B05767" w:rsidRPr="00AD01F1" w:rsidRDefault="00FF55F7" w:rsidP="00853F6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213 195,76</w:t>
            </w:r>
            <w:r w:rsidR="009B3093">
              <w:rPr>
                <w:rFonts w:asciiTheme="minorHAnsi" w:hAnsiTheme="minorHAnsi" w:cstheme="minorHAnsi"/>
                <w:b/>
              </w:rPr>
              <w:t xml:space="preserve"> </w:t>
            </w:r>
            <w:r w:rsidR="00B05767" w:rsidRPr="00AD01F1">
              <w:rPr>
                <w:rFonts w:asciiTheme="minorHAnsi" w:hAnsiTheme="minorHAnsi" w:cstheme="minorHAnsi"/>
                <w:b/>
              </w:rPr>
              <w:t>Kč</w:t>
            </w:r>
          </w:p>
        </w:tc>
      </w:tr>
      <w:tr w:rsidR="00B05767" w:rsidRPr="00AD01F1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Výsledná cena změny bez DPH :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Nově sjednaná lhůta dokončení díla:</w:t>
            </w:r>
          </w:p>
        </w:tc>
      </w:tr>
      <w:tr w:rsidR="00B05767" w:rsidRPr="00AD01F1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1535A" w:rsidRPr="00AD01F1" w:rsidRDefault="0001535A" w:rsidP="00F127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05767" w:rsidRPr="00AD01F1" w:rsidRDefault="00FF55F7" w:rsidP="00FF55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164 770,76</w:t>
            </w:r>
            <w:r w:rsidR="00862651" w:rsidRPr="00AD01F1">
              <w:rPr>
                <w:rFonts w:asciiTheme="minorHAnsi" w:hAnsiTheme="minorHAnsi" w:cstheme="minorHAnsi"/>
                <w:b/>
              </w:rPr>
              <w:t xml:space="preserve"> </w:t>
            </w:r>
            <w:r w:rsidR="001D4F09" w:rsidRPr="00AD01F1">
              <w:rPr>
                <w:rFonts w:asciiTheme="minorHAnsi" w:hAnsiTheme="minorHAnsi" w:cstheme="minorHAnsi"/>
                <w:b/>
              </w:rPr>
              <w:t>K</w:t>
            </w:r>
            <w:r w:rsidR="000661D6" w:rsidRPr="00AD01F1">
              <w:rPr>
                <w:rFonts w:asciiTheme="minorHAnsi" w:hAnsiTheme="minorHAnsi" w:cstheme="minorHAnsi"/>
                <w:b/>
              </w:rPr>
              <w:t>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F36012" w:rsidRPr="00AD01F1" w:rsidRDefault="00F36012" w:rsidP="00B05767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  <w:p w:rsidR="00B05767" w:rsidRPr="00AD01F1" w:rsidRDefault="00781300" w:rsidP="00B057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01F1">
              <w:rPr>
                <w:rFonts w:asciiTheme="minorHAnsi" w:hAnsiTheme="minorHAnsi" w:cstheme="minorHAnsi"/>
                <w:b/>
              </w:rPr>
              <w:t>Změna v termínu dokončení  do</w:t>
            </w:r>
            <w:r w:rsidR="00862651" w:rsidRPr="00AD01F1">
              <w:rPr>
                <w:rFonts w:asciiTheme="minorHAnsi" w:hAnsiTheme="minorHAnsi" w:cstheme="minorHAnsi"/>
                <w:b/>
              </w:rPr>
              <w:t>10.9.2020</w:t>
            </w:r>
          </w:p>
        </w:tc>
      </w:tr>
      <w:tr w:rsidR="00B05767" w:rsidRPr="00AD01F1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B05767" w:rsidRPr="00AD01F1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AD01F1" w:rsidRDefault="00B05767" w:rsidP="00B05767">
            <w:pPr>
              <w:rPr>
                <w:rFonts w:asciiTheme="minorHAnsi" w:hAnsiTheme="minorHAnsi" w:cstheme="minorHAnsi"/>
                <w:u w:val="single"/>
              </w:rPr>
            </w:pPr>
            <w:r w:rsidRPr="00AD01F1">
              <w:rPr>
                <w:rFonts w:asciiTheme="minorHAnsi" w:hAnsiTheme="minorHAnsi" w:cstheme="minorHAnsi"/>
              </w:rPr>
              <w:t>Podpis zmocněnce zhotovitele:</w:t>
            </w:r>
          </w:p>
        </w:tc>
      </w:tr>
      <w:tr w:rsidR="00B05767" w:rsidRPr="00AD01F1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05767" w:rsidRPr="00AD01F1" w:rsidRDefault="00B05767" w:rsidP="00B05767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  <w:p w:rsidR="00B05767" w:rsidRPr="00AD01F1" w:rsidRDefault="00B05767" w:rsidP="00B05767">
            <w:pPr>
              <w:jc w:val="center"/>
              <w:rPr>
                <w:rFonts w:asciiTheme="minorHAnsi" w:hAnsiTheme="minorHAnsi" w:cstheme="minorHAnsi"/>
              </w:rPr>
            </w:pPr>
          </w:p>
          <w:p w:rsidR="00B05767" w:rsidRPr="00AD01F1" w:rsidRDefault="00B05767" w:rsidP="00B05767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AD01F1" w:rsidRDefault="00B05767" w:rsidP="00B05767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  <w:p w:rsidR="00B05767" w:rsidRPr="00AD01F1" w:rsidRDefault="00B05767" w:rsidP="00B05767">
            <w:pPr>
              <w:jc w:val="center"/>
              <w:rPr>
                <w:rFonts w:asciiTheme="minorHAnsi" w:hAnsiTheme="minorHAnsi" w:cstheme="minorHAnsi"/>
              </w:rPr>
            </w:pPr>
          </w:p>
          <w:p w:rsidR="00B05767" w:rsidRPr="00AD01F1" w:rsidRDefault="00B05767" w:rsidP="00B057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5767" w:rsidRPr="00AD01F1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B05767" w:rsidRPr="00AD01F1" w:rsidRDefault="00B05767" w:rsidP="00B05767">
            <w:pPr>
              <w:jc w:val="center"/>
              <w:rPr>
                <w:rFonts w:asciiTheme="minorHAnsi" w:hAnsiTheme="minorHAnsi" w:cstheme="minorHAnsi"/>
              </w:rPr>
            </w:pPr>
          </w:p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</w:p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B05767" w:rsidRPr="00AD01F1" w:rsidRDefault="00B05767" w:rsidP="00B05767">
            <w:pPr>
              <w:jc w:val="center"/>
              <w:rPr>
                <w:rFonts w:asciiTheme="minorHAnsi" w:hAnsiTheme="minorHAnsi" w:cstheme="minorHAnsi"/>
              </w:rPr>
            </w:pPr>
          </w:p>
          <w:p w:rsidR="00B05767" w:rsidRPr="00AD01F1" w:rsidRDefault="00B05767" w:rsidP="00B05767">
            <w:pPr>
              <w:jc w:val="center"/>
              <w:rPr>
                <w:rFonts w:asciiTheme="minorHAnsi" w:hAnsiTheme="minorHAnsi" w:cstheme="minorHAnsi"/>
              </w:rPr>
            </w:pPr>
          </w:p>
          <w:p w:rsidR="00B05767" w:rsidRPr="00AD01F1" w:rsidRDefault="00B05767" w:rsidP="00B05767">
            <w:pPr>
              <w:rPr>
                <w:rFonts w:asciiTheme="minorHAnsi" w:hAnsiTheme="minorHAnsi" w:cstheme="minorHAnsi"/>
              </w:rPr>
            </w:pPr>
            <w:r w:rsidRPr="00AD01F1">
              <w:rPr>
                <w:rFonts w:asciiTheme="minorHAnsi" w:hAnsiTheme="minorHAnsi" w:cstheme="minorHAnsi"/>
              </w:rPr>
              <w:t xml:space="preserve">Datum: </w:t>
            </w:r>
            <w:r w:rsidR="00781300" w:rsidRPr="00AD01F1">
              <w:rPr>
                <w:rFonts w:asciiTheme="minorHAnsi" w:hAnsiTheme="minorHAnsi" w:cstheme="minorHAnsi"/>
              </w:rPr>
              <w:t>18</w:t>
            </w:r>
            <w:r w:rsidR="00B17837" w:rsidRPr="00AD01F1">
              <w:rPr>
                <w:rFonts w:asciiTheme="minorHAnsi" w:hAnsiTheme="minorHAnsi" w:cstheme="minorHAnsi"/>
              </w:rPr>
              <w:t>.8.2020</w:t>
            </w:r>
          </w:p>
        </w:tc>
      </w:tr>
    </w:tbl>
    <w:p w:rsidR="00F979A1" w:rsidRPr="00AD01F1" w:rsidRDefault="00F979A1" w:rsidP="00F979A1">
      <w:pPr>
        <w:rPr>
          <w:rFonts w:asciiTheme="minorHAnsi" w:hAnsiTheme="minorHAnsi" w:cstheme="minorHAnsi"/>
        </w:rPr>
      </w:pPr>
    </w:p>
    <w:sectPr w:rsidR="00F979A1" w:rsidRPr="00AD01F1" w:rsidSect="00ED4921">
      <w:footerReference w:type="even" r:id="rId7"/>
      <w:footerReference w:type="default" r:id="rId8"/>
      <w:pgSz w:w="11905" w:h="16837"/>
      <w:pgMar w:top="142" w:right="1440" w:bottom="142" w:left="1440" w:header="709" w:footer="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DF3" w:rsidRDefault="003D3DF3">
      <w:r>
        <w:separator/>
      </w:r>
    </w:p>
  </w:endnote>
  <w:endnote w:type="continuationSeparator" w:id="1">
    <w:p w:rsidR="003D3DF3" w:rsidRDefault="003D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B9" w:rsidRDefault="006C14C4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57B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57B9" w:rsidRDefault="008257B9" w:rsidP="008257B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B9" w:rsidRDefault="006C14C4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57B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55F7">
      <w:rPr>
        <w:rStyle w:val="slostrnky"/>
        <w:noProof/>
      </w:rPr>
      <w:t>2</w:t>
    </w:r>
    <w:r>
      <w:rPr>
        <w:rStyle w:val="slostrnky"/>
      </w:rPr>
      <w:fldChar w:fldCharType="end"/>
    </w:r>
  </w:p>
  <w:p w:rsidR="008257B9" w:rsidRDefault="008257B9" w:rsidP="008257B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DF3" w:rsidRDefault="003D3DF3">
      <w:r>
        <w:separator/>
      </w:r>
    </w:p>
  </w:footnote>
  <w:footnote w:type="continuationSeparator" w:id="1">
    <w:p w:rsidR="003D3DF3" w:rsidRDefault="003D3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1E6"/>
    <w:multiLevelType w:val="hybridMultilevel"/>
    <w:tmpl w:val="FDCC3D3E"/>
    <w:lvl w:ilvl="0" w:tplc="1820C9A2">
      <w:start w:val="8"/>
      <w:numFmt w:val="bullet"/>
      <w:lvlText w:val="-"/>
      <w:lvlJc w:val="left"/>
      <w:pPr>
        <w:ind w:left="1073" w:hanging="360"/>
      </w:pPr>
      <w:rPr>
        <w:rFonts w:ascii="Calibri" w:eastAsia="Times New Roman" w:hAnsi="Calibri" w:cs="Calibri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631"/>
        </w:tabs>
        <w:ind w:left="631" w:hanging="375"/>
      </w:pPr>
      <w:rPr>
        <w:rFonts w:hint="default"/>
      </w:rPr>
    </w:lvl>
  </w:abstractNum>
  <w:abstractNum w:abstractNumId="2">
    <w:nsid w:val="06215AF9"/>
    <w:multiLevelType w:val="multilevel"/>
    <w:tmpl w:val="B5D89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683119A"/>
    <w:multiLevelType w:val="hybridMultilevel"/>
    <w:tmpl w:val="DCAC3F06"/>
    <w:lvl w:ilvl="0" w:tplc="75385DE6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755C8E"/>
    <w:multiLevelType w:val="hybridMultilevel"/>
    <w:tmpl w:val="470E7424"/>
    <w:lvl w:ilvl="0" w:tplc="D326E5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3C23"/>
    <w:multiLevelType w:val="hybridMultilevel"/>
    <w:tmpl w:val="1010776A"/>
    <w:lvl w:ilvl="0" w:tplc="05166354">
      <w:start w:val="8"/>
      <w:numFmt w:val="decimal"/>
      <w:lvlText w:val="%1"/>
      <w:lvlJc w:val="left"/>
      <w:pPr>
        <w:ind w:left="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7" w:hanging="360"/>
      </w:pPr>
    </w:lvl>
    <w:lvl w:ilvl="2" w:tplc="0405001B" w:tentative="1">
      <w:start w:val="1"/>
      <w:numFmt w:val="lowerRoman"/>
      <w:lvlText w:val="%3."/>
      <w:lvlJc w:val="right"/>
      <w:pPr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6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6956A3"/>
    <w:multiLevelType w:val="hybridMultilevel"/>
    <w:tmpl w:val="01A42F8E"/>
    <w:lvl w:ilvl="0" w:tplc="93CC6F7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55D50"/>
    <w:multiLevelType w:val="hybridMultilevel"/>
    <w:tmpl w:val="0F081DCE"/>
    <w:lvl w:ilvl="0" w:tplc="074E98BC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B76E50"/>
    <w:multiLevelType w:val="multilevel"/>
    <w:tmpl w:val="7E7A8D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B6377EB"/>
    <w:multiLevelType w:val="hybridMultilevel"/>
    <w:tmpl w:val="C79A06CE"/>
    <w:lvl w:ilvl="0" w:tplc="233E43C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3168E"/>
    <w:multiLevelType w:val="hybridMultilevel"/>
    <w:tmpl w:val="3AD43108"/>
    <w:lvl w:ilvl="0" w:tplc="A50EA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41371"/>
    <w:multiLevelType w:val="multilevel"/>
    <w:tmpl w:val="39CEDCA8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59937A9"/>
    <w:multiLevelType w:val="hybridMultilevel"/>
    <w:tmpl w:val="47365B16"/>
    <w:lvl w:ilvl="0" w:tplc="B5CCC8EA">
      <w:start w:val="7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6496C60"/>
    <w:multiLevelType w:val="hybridMultilevel"/>
    <w:tmpl w:val="974A7730"/>
    <w:lvl w:ilvl="0" w:tplc="8EDC0260">
      <w:start w:val="17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577A2E67"/>
    <w:multiLevelType w:val="hybridMultilevel"/>
    <w:tmpl w:val="A50E7AD2"/>
    <w:lvl w:ilvl="0" w:tplc="EB20C71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C6F7A"/>
    <w:multiLevelType w:val="hybridMultilevel"/>
    <w:tmpl w:val="4A18CE5E"/>
    <w:lvl w:ilvl="0" w:tplc="25B0220A">
      <w:start w:val="5"/>
      <w:numFmt w:val="decimal"/>
      <w:lvlText w:val="%1"/>
      <w:lvlJc w:val="left"/>
      <w:pPr>
        <w:ind w:left="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7" w:hanging="360"/>
      </w:pPr>
    </w:lvl>
    <w:lvl w:ilvl="2" w:tplc="0405001B" w:tentative="1">
      <w:start w:val="1"/>
      <w:numFmt w:val="lowerRoman"/>
      <w:lvlText w:val="%3."/>
      <w:lvlJc w:val="right"/>
      <w:pPr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9">
    <w:nsid w:val="5F4070D5"/>
    <w:multiLevelType w:val="hybridMultilevel"/>
    <w:tmpl w:val="534ACD60"/>
    <w:lvl w:ilvl="0" w:tplc="E50C7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EB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4F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21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A4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DEB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D26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46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89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90330"/>
    <w:multiLevelType w:val="hybridMultilevel"/>
    <w:tmpl w:val="D80CBDC6"/>
    <w:lvl w:ilvl="0" w:tplc="47A63B00">
      <w:numFmt w:val="bullet"/>
      <w:lvlText w:val="-"/>
      <w:lvlJc w:val="left"/>
      <w:pPr>
        <w:ind w:left="50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1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9F2CA5"/>
    <w:multiLevelType w:val="hybridMultilevel"/>
    <w:tmpl w:val="86FE3982"/>
    <w:lvl w:ilvl="0" w:tplc="7194C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869B5"/>
    <w:multiLevelType w:val="multilevel"/>
    <w:tmpl w:val="2B8E5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64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8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4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96" w:hanging="180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21"/>
  </w:num>
  <w:num w:numId="5">
    <w:abstractNumId w:val="15"/>
  </w:num>
  <w:num w:numId="6">
    <w:abstractNumId w:val="6"/>
  </w:num>
  <w:num w:numId="7">
    <w:abstractNumId w:val="20"/>
  </w:num>
  <w:num w:numId="8">
    <w:abstractNumId w:val="14"/>
  </w:num>
  <w:num w:numId="9">
    <w:abstractNumId w:val="12"/>
  </w:num>
  <w:num w:numId="10">
    <w:abstractNumId w:val="22"/>
  </w:num>
  <w:num w:numId="11">
    <w:abstractNumId w:val="10"/>
  </w:num>
  <w:num w:numId="12">
    <w:abstractNumId w:val="2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  <w:num w:numId="18">
    <w:abstractNumId w:val="18"/>
  </w:num>
  <w:num w:numId="19">
    <w:abstractNumId w:val="5"/>
  </w:num>
  <w:num w:numId="20">
    <w:abstractNumId w:val="23"/>
  </w:num>
  <w:num w:numId="21">
    <w:abstractNumId w:val="0"/>
  </w:num>
  <w:num w:numId="22">
    <w:abstractNumId w:val="17"/>
  </w:num>
  <w:num w:numId="23">
    <w:abstractNumId w:val="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stylePaneFormatFilter w:val="3F01"/>
  <w:doNotTrackMoves/>
  <w:defaultTabStop w:val="709"/>
  <w:hyphenationZone w:val="425"/>
  <w:doNotShadeFormData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7BC"/>
    <w:rsid w:val="0001535A"/>
    <w:rsid w:val="000201C4"/>
    <w:rsid w:val="00025939"/>
    <w:rsid w:val="000458CF"/>
    <w:rsid w:val="00055194"/>
    <w:rsid w:val="000661D6"/>
    <w:rsid w:val="000843A1"/>
    <w:rsid w:val="000A35E0"/>
    <w:rsid w:val="000B4AB4"/>
    <w:rsid w:val="000E4716"/>
    <w:rsid w:val="000F0BD2"/>
    <w:rsid w:val="000F1DFE"/>
    <w:rsid w:val="001069D6"/>
    <w:rsid w:val="0011736D"/>
    <w:rsid w:val="0014231A"/>
    <w:rsid w:val="00151800"/>
    <w:rsid w:val="0015379E"/>
    <w:rsid w:val="00164E0C"/>
    <w:rsid w:val="00167E1E"/>
    <w:rsid w:val="00180969"/>
    <w:rsid w:val="0018764C"/>
    <w:rsid w:val="001924EF"/>
    <w:rsid w:val="001A4E70"/>
    <w:rsid w:val="001A6432"/>
    <w:rsid w:val="001A71DA"/>
    <w:rsid w:val="001B1C51"/>
    <w:rsid w:val="001C0C46"/>
    <w:rsid w:val="001D33B6"/>
    <w:rsid w:val="001D4F09"/>
    <w:rsid w:val="001E080C"/>
    <w:rsid w:val="001E4B9C"/>
    <w:rsid w:val="001F05F9"/>
    <w:rsid w:val="001F13EF"/>
    <w:rsid w:val="001F17BC"/>
    <w:rsid w:val="001F4357"/>
    <w:rsid w:val="001F5CB0"/>
    <w:rsid w:val="0020113E"/>
    <w:rsid w:val="00216612"/>
    <w:rsid w:val="00221DD6"/>
    <w:rsid w:val="00230C17"/>
    <w:rsid w:val="00262052"/>
    <w:rsid w:val="00283FA8"/>
    <w:rsid w:val="0029159D"/>
    <w:rsid w:val="002B6515"/>
    <w:rsid w:val="002B6EEF"/>
    <w:rsid w:val="002B7DD8"/>
    <w:rsid w:val="002C7CBA"/>
    <w:rsid w:val="002E0AAE"/>
    <w:rsid w:val="002E2610"/>
    <w:rsid w:val="002E2FBB"/>
    <w:rsid w:val="002F4529"/>
    <w:rsid w:val="002F4539"/>
    <w:rsid w:val="002F540D"/>
    <w:rsid w:val="002F77C0"/>
    <w:rsid w:val="00301DA5"/>
    <w:rsid w:val="003243A0"/>
    <w:rsid w:val="00325D00"/>
    <w:rsid w:val="00333E23"/>
    <w:rsid w:val="00335E48"/>
    <w:rsid w:val="00342A2C"/>
    <w:rsid w:val="00344249"/>
    <w:rsid w:val="00346681"/>
    <w:rsid w:val="00347E04"/>
    <w:rsid w:val="00360A88"/>
    <w:rsid w:val="00364019"/>
    <w:rsid w:val="003708A3"/>
    <w:rsid w:val="00376FEB"/>
    <w:rsid w:val="0038341D"/>
    <w:rsid w:val="00386D35"/>
    <w:rsid w:val="00390C9E"/>
    <w:rsid w:val="003A6554"/>
    <w:rsid w:val="003B0967"/>
    <w:rsid w:val="003B4F72"/>
    <w:rsid w:val="003C456C"/>
    <w:rsid w:val="003D1B94"/>
    <w:rsid w:val="003D3DF3"/>
    <w:rsid w:val="003D7399"/>
    <w:rsid w:val="00422573"/>
    <w:rsid w:val="00423511"/>
    <w:rsid w:val="004361F9"/>
    <w:rsid w:val="0044375D"/>
    <w:rsid w:val="00465FA2"/>
    <w:rsid w:val="004709FB"/>
    <w:rsid w:val="00483654"/>
    <w:rsid w:val="00490FE7"/>
    <w:rsid w:val="004A5E71"/>
    <w:rsid w:val="004A7CF4"/>
    <w:rsid w:val="004D582F"/>
    <w:rsid w:val="004D58B6"/>
    <w:rsid w:val="004E5523"/>
    <w:rsid w:val="004F70A7"/>
    <w:rsid w:val="00526151"/>
    <w:rsid w:val="00530FAB"/>
    <w:rsid w:val="00534493"/>
    <w:rsid w:val="005425C9"/>
    <w:rsid w:val="00562DF7"/>
    <w:rsid w:val="0057371C"/>
    <w:rsid w:val="00576FF1"/>
    <w:rsid w:val="005A729A"/>
    <w:rsid w:val="005B2D49"/>
    <w:rsid w:val="005C4000"/>
    <w:rsid w:val="005F7755"/>
    <w:rsid w:val="00647662"/>
    <w:rsid w:val="006521FA"/>
    <w:rsid w:val="00660CA8"/>
    <w:rsid w:val="0066506B"/>
    <w:rsid w:val="006713E9"/>
    <w:rsid w:val="006741B4"/>
    <w:rsid w:val="006864D2"/>
    <w:rsid w:val="006A641F"/>
    <w:rsid w:val="006A741C"/>
    <w:rsid w:val="006C14C4"/>
    <w:rsid w:val="006C6775"/>
    <w:rsid w:val="006D3B14"/>
    <w:rsid w:val="006D6862"/>
    <w:rsid w:val="006F0373"/>
    <w:rsid w:val="007165AD"/>
    <w:rsid w:val="007175CE"/>
    <w:rsid w:val="00734378"/>
    <w:rsid w:val="0073504D"/>
    <w:rsid w:val="00741639"/>
    <w:rsid w:val="0074225C"/>
    <w:rsid w:val="007451D9"/>
    <w:rsid w:val="00746813"/>
    <w:rsid w:val="00774431"/>
    <w:rsid w:val="00780380"/>
    <w:rsid w:val="00781300"/>
    <w:rsid w:val="007A2763"/>
    <w:rsid w:val="007A6188"/>
    <w:rsid w:val="007B6B89"/>
    <w:rsid w:val="007C18DC"/>
    <w:rsid w:val="007C33BC"/>
    <w:rsid w:val="007F17F6"/>
    <w:rsid w:val="00821604"/>
    <w:rsid w:val="008257B9"/>
    <w:rsid w:val="00827FDB"/>
    <w:rsid w:val="0085047B"/>
    <w:rsid w:val="00853F6B"/>
    <w:rsid w:val="008576F9"/>
    <w:rsid w:val="00860966"/>
    <w:rsid w:val="00862651"/>
    <w:rsid w:val="00867BA3"/>
    <w:rsid w:val="0087010A"/>
    <w:rsid w:val="0087365D"/>
    <w:rsid w:val="008758ED"/>
    <w:rsid w:val="0088017C"/>
    <w:rsid w:val="008837F3"/>
    <w:rsid w:val="008A64D3"/>
    <w:rsid w:val="008B6751"/>
    <w:rsid w:val="008C7014"/>
    <w:rsid w:val="008D5B75"/>
    <w:rsid w:val="008E7955"/>
    <w:rsid w:val="008F153A"/>
    <w:rsid w:val="008F4226"/>
    <w:rsid w:val="008F447D"/>
    <w:rsid w:val="0090002E"/>
    <w:rsid w:val="009105F5"/>
    <w:rsid w:val="00924D7D"/>
    <w:rsid w:val="009476CC"/>
    <w:rsid w:val="00952436"/>
    <w:rsid w:val="00957B03"/>
    <w:rsid w:val="00992B23"/>
    <w:rsid w:val="009B3093"/>
    <w:rsid w:val="009D0EA6"/>
    <w:rsid w:val="009D12DF"/>
    <w:rsid w:val="009D151F"/>
    <w:rsid w:val="009D6E38"/>
    <w:rsid w:val="009E62E6"/>
    <w:rsid w:val="009F71E6"/>
    <w:rsid w:val="00A02084"/>
    <w:rsid w:val="00A04647"/>
    <w:rsid w:val="00A05612"/>
    <w:rsid w:val="00A14CB5"/>
    <w:rsid w:val="00A20FEA"/>
    <w:rsid w:val="00A277F3"/>
    <w:rsid w:val="00A31442"/>
    <w:rsid w:val="00A3423B"/>
    <w:rsid w:val="00A34666"/>
    <w:rsid w:val="00A349AA"/>
    <w:rsid w:val="00A377BD"/>
    <w:rsid w:val="00A40551"/>
    <w:rsid w:val="00A51BD1"/>
    <w:rsid w:val="00A51C79"/>
    <w:rsid w:val="00AA0D0F"/>
    <w:rsid w:val="00AB6D21"/>
    <w:rsid w:val="00AC56C3"/>
    <w:rsid w:val="00AD01F1"/>
    <w:rsid w:val="00AD3441"/>
    <w:rsid w:val="00AD6A5C"/>
    <w:rsid w:val="00AE7D76"/>
    <w:rsid w:val="00B02CDF"/>
    <w:rsid w:val="00B05767"/>
    <w:rsid w:val="00B1167D"/>
    <w:rsid w:val="00B1180D"/>
    <w:rsid w:val="00B17837"/>
    <w:rsid w:val="00B23CC7"/>
    <w:rsid w:val="00B33FF1"/>
    <w:rsid w:val="00B37902"/>
    <w:rsid w:val="00B4112B"/>
    <w:rsid w:val="00B47637"/>
    <w:rsid w:val="00B57352"/>
    <w:rsid w:val="00B628C5"/>
    <w:rsid w:val="00B6607F"/>
    <w:rsid w:val="00B72CD0"/>
    <w:rsid w:val="00B80444"/>
    <w:rsid w:val="00B91C8F"/>
    <w:rsid w:val="00BA30DF"/>
    <w:rsid w:val="00BB7838"/>
    <w:rsid w:val="00BC24D1"/>
    <w:rsid w:val="00BE06B4"/>
    <w:rsid w:val="00C2271F"/>
    <w:rsid w:val="00C23EDE"/>
    <w:rsid w:val="00C27E64"/>
    <w:rsid w:val="00C3143E"/>
    <w:rsid w:val="00C418F8"/>
    <w:rsid w:val="00C514C2"/>
    <w:rsid w:val="00C5424D"/>
    <w:rsid w:val="00C56657"/>
    <w:rsid w:val="00C648F3"/>
    <w:rsid w:val="00C7286F"/>
    <w:rsid w:val="00C7773C"/>
    <w:rsid w:val="00C92E19"/>
    <w:rsid w:val="00CA6AA1"/>
    <w:rsid w:val="00CC5167"/>
    <w:rsid w:val="00CF031A"/>
    <w:rsid w:val="00D02437"/>
    <w:rsid w:val="00D143AD"/>
    <w:rsid w:val="00D164E8"/>
    <w:rsid w:val="00D23BA5"/>
    <w:rsid w:val="00D25CED"/>
    <w:rsid w:val="00D33670"/>
    <w:rsid w:val="00D60E86"/>
    <w:rsid w:val="00D63159"/>
    <w:rsid w:val="00D77F33"/>
    <w:rsid w:val="00D931AE"/>
    <w:rsid w:val="00D9503F"/>
    <w:rsid w:val="00DB36C4"/>
    <w:rsid w:val="00DB3EA6"/>
    <w:rsid w:val="00DC2FDC"/>
    <w:rsid w:val="00DD12ED"/>
    <w:rsid w:val="00DD2C5B"/>
    <w:rsid w:val="00DD406E"/>
    <w:rsid w:val="00DE27EB"/>
    <w:rsid w:val="00DE3CFE"/>
    <w:rsid w:val="00DE7831"/>
    <w:rsid w:val="00DF795C"/>
    <w:rsid w:val="00DF7D46"/>
    <w:rsid w:val="00E017EA"/>
    <w:rsid w:val="00E0774C"/>
    <w:rsid w:val="00E2519B"/>
    <w:rsid w:val="00E319D4"/>
    <w:rsid w:val="00E33F01"/>
    <w:rsid w:val="00E429CE"/>
    <w:rsid w:val="00E57030"/>
    <w:rsid w:val="00E66DCA"/>
    <w:rsid w:val="00E817C7"/>
    <w:rsid w:val="00E81E7B"/>
    <w:rsid w:val="00E856C3"/>
    <w:rsid w:val="00EA43A6"/>
    <w:rsid w:val="00EB120A"/>
    <w:rsid w:val="00EC11D6"/>
    <w:rsid w:val="00ED4921"/>
    <w:rsid w:val="00EF42FE"/>
    <w:rsid w:val="00F127AE"/>
    <w:rsid w:val="00F17234"/>
    <w:rsid w:val="00F27C44"/>
    <w:rsid w:val="00F36012"/>
    <w:rsid w:val="00F401E9"/>
    <w:rsid w:val="00F416D1"/>
    <w:rsid w:val="00F41ADC"/>
    <w:rsid w:val="00F45FD1"/>
    <w:rsid w:val="00F5361C"/>
    <w:rsid w:val="00F67EC7"/>
    <w:rsid w:val="00F71A36"/>
    <w:rsid w:val="00F777F9"/>
    <w:rsid w:val="00F81D72"/>
    <w:rsid w:val="00F96254"/>
    <w:rsid w:val="00F979A1"/>
    <w:rsid w:val="00FF0934"/>
    <w:rsid w:val="00FF4C3F"/>
    <w:rsid w:val="00FF55F7"/>
    <w:rsid w:val="00FF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647"/>
    <w:rPr>
      <w:sz w:val="24"/>
      <w:szCs w:val="24"/>
    </w:rPr>
  </w:style>
  <w:style w:type="paragraph" w:styleId="Nadpis1">
    <w:name w:val="heading 1"/>
    <w:basedOn w:val="Normln"/>
    <w:next w:val="Normln"/>
    <w:qFormat/>
    <w:rsid w:val="00A0464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A04647"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rsid w:val="00A04647"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rsid w:val="00A04647"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rsid w:val="00A04647"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rsid w:val="00A04647"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rsid w:val="00A04647"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rsid w:val="00A04647"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rsid w:val="00A04647"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0464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rsid w:val="00A04647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sid w:val="00A04647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  <w:style w:type="character" w:styleId="Odkaznakoment">
    <w:name w:val="annotation reference"/>
    <w:uiPriority w:val="99"/>
    <w:semiHidden/>
    <w:unhideWhenUsed/>
    <w:rsid w:val="00827F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F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FD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F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7F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cp:lastModifiedBy>Windows User</cp:lastModifiedBy>
  <cp:revision>9</cp:revision>
  <cp:lastPrinted>2020-08-18T12:50:00Z</cp:lastPrinted>
  <dcterms:created xsi:type="dcterms:W3CDTF">2020-08-18T12:32:00Z</dcterms:created>
  <dcterms:modified xsi:type="dcterms:W3CDTF">2020-08-26T11:34:00Z</dcterms:modified>
</cp:coreProperties>
</file>