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837" w:rsidRPr="003D4E1A" w:rsidRDefault="004C1837" w:rsidP="004C1837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bidi="en-US"/>
        </w:rPr>
      </w:pPr>
      <w:r w:rsidRPr="003D4E1A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cs-CZ"/>
        </w:rPr>
        <w:t>Prováděcí smlouva o poskytování právních služeb</w:t>
      </w:r>
    </w:p>
    <w:p w:rsidR="004C1837" w:rsidRPr="003D4E1A" w:rsidRDefault="004C1837" w:rsidP="004C1837">
      <w:pPr>
        <w:keepNext/>
        <w:keepLines/>
        <w:spacing w:after="0" w:line="240" w:lineRule="auto"/>
        <w:ind w:left="1077"/>
        <w:jc w:val="center"/>
        <w:outlineLvl w:val="0"/>
        <w:rPr>
          <w:rFonts w:ascii="Calibri" w:eastAsia="Times New Roman" w:hAnsi="Calibri" w:cs="Times New Roman"/>
          <w:b/>
          <w:szCs w:val="20"/>
          <w:lang w:val="x-none" w:eastAsia="ar-SA"/>
        </w:rPr>
      </w:pPr>
    </w:p>
    <w:p w:rsidR="004C1837" w:rsidRPr="003D4E1A" w:rsidRDefault="004C1837" w:rsidP="004C1837">
      <w:pPr>
        <w:keepNext/>
        <w:keepLines/>
        <w:spacing w:after="0" w:line="240" w:lineRule="auto"/>
        <w:ind w:left="1077"/>
        <w:jc w:val="center"/>
        <w:outlineLvl w:val="0"/>
        <w:rPr>
          <w:rFonts w:ascii="Calibri" w:eastAsia="Times New Roman" w:hAnsi="Calibri" w:cs="Times New Roman"/>
          <w:b/>
          <w:szCs w:val="20"/>
          <w:lang w:val="x-none" w:eastAsia="ar-SA"/>
        </w:rPr>
      </w:pPr>
    </w:p>
    <w:p w:rsidR="004C1837" w:rsidRPr="003D4E1A" w:rsidRDefault="004C1837" w:rsidP="004C1837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</w:p>
    <w:p w:rsidR="004C1837" w:rsidRPr="003D4E1A" w:rsidRDefault="004C1837" w:rsidP="004C1837">
      <w:pPr>
        <w:spacing w:after="0" w:line="240" w:lineRule="auto"/>
        <w:ind w:left="567"/>
        <w:contextualSpacing/>
        <w:rPr>
          <w:rFonts w:ascii="Calibri" w:eastAsia="Times New Roman" w:hAnsi="Calibri" w:cs="Times New Roman"/>
          <w:b/>
          <w:color w:val="000000"/>
          <w:lang w:eastAsia="cs-CZ"/>
        </w:rPr>
      </w:pPr>
      <w:r w:rsidRPr="003D4E1A">
        <w:rPr>
          <w:rFonts w:ascii="Calibri" w:eastAsia="Times New Roman" w:hAnsi="Calibri" w:cs="Times New Roman"/>
          <w:b/>
          <w:color w:val="000000"/>
          <w:lang w:eastAsia="cs-CZ"/>
        </w:rPr>
        <w:t>Objednatel</w:t>
      </w:r>
      <w:r>
        <w:rPr>
          <w:rFonts w:ascii="Calibri" w:eastAsia="Times New Roman" w:hAnsi="Calibri" w:cs="Times New Roman"/>
          <w:b/>
          <w:color w:val="000000"/>
          <w:lang w:eastAsia="cs-CZ"/>
        </w:rPr>
        <w:t>:</w:t>
      </w:r>
    </w:p>
    <w:p w:rsidR="004C1837" w:rsidRPr="003D4E1A" w:rsidRDefault="004C1837" w:rsidP="004C1837">
      <w:pPr>
        <w:spacing w:after="0" w:line="240" w:lineRule="auto"/>
        <w:ind w:left="567"/>
        <w:contextualSpacing/>
        <w:rPr>
          <w:rFonts w:ascii="Calibri" w:eastAsia="Times New Roman" w:hAnsi="Calibri" w:cs="Times New Roman"/>
          <w:b/>
          <w:color w:val="000000"/>
          <w:lang w:eastAsia="cs-CZ"/>
        </w:rPr>
      </w:pPr>
    </w:p>
    <w:p w:rsidR="004C1837" w:rsidRPr="003D4E1A" w:rsidRDefault="004C1837" w:rsidP="004C1837">
      <w:pPr>
        <w:spacing w:after="0" w:line="240" w:lineRule="auto"/>
        <w:ind w:left="567"/>
        <w:contextualSpacing/>
        <w:rPr>
          <w:rFonts w:ascii="Calibri" w:eastAsia="Times New Roman" w:hAnsi="Calibri" w:cs="Times New Roman"/>
          <w:b/>
          <w:color w:val="000000"/>
          <w:lang w:eastAsia="cs-CZ"/>
        </w:rPr>
      </w:pPr>
      <w:r w:rsidRPr="003D4E1A">
        <w:rPr>
          <w:rFonts w:ascii="Calibri" w:eastAsia="Times New Roman" w:hAnsi="Calibri" w:cs="Times New Roman"/>
          <w:b/>
          <w:lang w:bidi="en-US"/>
        </w:rPr>
        <w:t>Nemocnice Na Homolce, státní příspěvková organizace</w:t>
      </w:r>
    </w:p>
    <w:p w:rsidR="004C1837" w:rsidRPr="003D4E1A" w:rsidRDefault="004C1837" w:rsidP="004C1837">
      <w:pPr>
        <w:spacing w:after="0" w:line="240" w:lineRule="auto"/>
        <w:ind w:left="567"/>
        <w:rPr>
          <w:rFonts w:ascii="Calibri" w:eastAsia="Times New Roman" w:hAnsi="Calibri" w:cs="Times New Roman"/>
          <w:bCs/>
          <w:color w:val="000000"/>
          <w:lang w:eastAsia="cs-CZ"/>
        </w:rPr>
      </w:pPr>
      <w:r w:rsidRPr="003D4E1A">
        <w:rPr>
          <w:rFonts w:ascii="Calibri" w:eastAsia="Times New Roman" w:hAnsi="Calibri" w:cs="Times New Roman"/>
          <w:color w:val="000000"/>
          <w:lang w:eastAsia="cs-CZ"/>
        </w:rPr>
        <w:t xml:space="preserve">zastoupená: </w:t>
      </w:r>
      <w:r w:rsidRPr="003D4E1A">
        <w:rPr>
          <w:rFonts w:ascii="Calibri" w:eastAsia="Times New Roman" w:hAnsi="Calibri" w:cs="Times New Roman"/>
          <w:color w:val="000000"/>
          <w:lang w:eastAsia="cs-CZ"/>
        </w:rPr>
        <w:tab/>
      </w:r>
      <w:r w:rsidRPr="003D4E1A">
        <w:rPr>
          <w:rFonts w:ascii="Calibri" w:eastAsia="Times New Roman" w:hAnsi="Calibri" w:cs="Times New Roman"/>
          <w:color w:val="000000"/>
          <w:lang w:eastAsia="cs-CZ"/>
        </w:rPr>
        <w:tab/>
      </w:r>
      <w:r w:rsidRPr="003D4E1A">
        <w:rPr>
          <w:rFonts w:ascii="Calibri" w:eastAsia="Times New Roman" w:hAnsi="Calibri" w:cs="Times New Roman"/>
          <w:color w:val="000000"/>
          <w:lang w:eastAsia="cs-CZ"/>
        </w:rPr>
        <w:tab/>
      </w:r>
      <w:r w:rsidRPr="003D4E1A"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lang w:bidi="en-US"/>
        </w:rPr>
        <w:t>MUDr. Petrem Poloučkem</w:t>
      </w:r>
      <w:r w:rsidRPr="003D4E1A">
        <w:rPr>
          <w:rFonts w:ascii="Calibri" w:eastAsia="Times New Roman" w:hAnsi="Calibri" w:cs="Times New Roman"/>
          <w:lang w:bidi="en-US"/>
        </w:rPr>
        <w:t>,</w:t>
      </w:r>
      <w:r>
        <w:rPr>
          <w:rFonts w:ascii="Calibri" w:eastAsia="Times New Roman" w:hAnsi="Calibri" w:cs="Times New Roman"/>
          <w:lang w:bidi="en-US"/>
        </w:rPr>
        <w:t xml:space="preserve"> MBA,</w:t>
      </w:r>
      <w:r w:rsidRPr="003D4E1A">
        <w:rPr>
          <w:rFonts w:ascii="Calibri" w:eastAsia="Times New Roman" w:hAnsi="Calibri" w:cs="Times New Roman"/>
          <w:lang w:bidi="en-US"/>
        </w:rPr>
        <w:t xml:space="preserve"> ředitelem</w:t>
      </w:r>
      <w:r w:rsidRPr="003D4E1A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</w:p>
    <w:p w:rsidR="004C1837" w:rsidRPr="003D4E1A" w:rsidRDefault="004C1837" w:rsidP="004C1837">
      <w:pPr>
        <w:spacing w:after="0" w:line="240" w:lineRule="auto"/>
        <w:ind w:left="567"/>
        <w:rPr>
          <w:rFonts w:ascii="Calibri" w:eastAsia="Times New Roman" w:hAnsi="Calibri" w:cs="Times New Roman"/>
          <w:color w:val="000000"/>
          <w:lang w:eastAsia="cs-CZ"/>
        </w:rPr>
      </w:pPr>
      <w:r w:rsidRPr="003D4E1A">
        <w:rPr>
          <w:rFonts w:ascii="Calibri" w:eastAsia="Times New Roman" w:hAnsi="Calibri" w:cs="Times New Roman"/>
          <w:color w:val="000000"/>
          <w:lang w:eastAsia="cs-CZ"/>
        </w:rPr>
        <w:t xml:space="preserve">se sídlem: </w:t>
      </w:r>
      <w:r w:rsidRPr="003D4E1A">
        <w:rPr>
          <w:rFonts w:ascii="Calibri" w:eastAsia="Times New Roman" w:hAnsi="Calibri" w:cs="Times New Roman"/>
          <w:color w:val="000000"/>
          <w:lang w:eastAsia="cs-CZ"/>
        </w:rPr>
        <w:tab/>
      </w:r>
      <w:r w:rsidRPr="003D4E1A">
        <w:rPr>
          <w:rFonts w:ascii="Calibri" w:eastAsia="Times New Roman" w:hAnsi="Calibri" w:cs="Times New Roman"/>
          <w:color w:val="000000"/>
          <w:lang w:eastAsia="cs-CZ"/>
        </w:rPr>
        <w:tab/>
      </w:r>
      <w:r w:rsidRPr="003D4E1A">
        <w:rPr>
          <w:rFonts w:ascii="Calibri" w:eastAsia="Times New Roman" w:hAnsi="Calibri" w:cs="Times New Roman"/>
          <w:color w:val="000000"/>
          <w:lang w:eastAsia="cs-CZ"/>
        </w:rPr>
        <w:tab/>
      </w:r>
      <w:r w:rsidRPr="003D4E1A">
        <w:rPr>
          <w:rFonts w:ascii="Calibri" w:eastAsia="Times New Roman" w:hAnsi="Calibri" w:cs="Times New Roman"/>
          <w:color w:val="000000"/>
          <w:lang w:eastAsia="cs-CZ"/>
        </w:rPr>
        <w:tab/>
      </w:r>
      <w:r w:rsidRPr="003D4E1A">
        <w:rPr>
          <w:rFonts w:ascii="Calibri" w:eastAsia="Times New Roman" w:hAnsi="Calibri" w:cs="Times New Roman"/>
          <w:lang w:bidi="en-US"/>
        </w:rPr>
        <w:t>Roentgenova 37/2, 150 00, Praha - Motol</w:t>
      </w:r>
    </w:p>
    <w:p w:rsidR="004C1837" w:rsidRPr="003D4E1A" w:rsidRDefault="004C1837" w:rsidP="004C1837">
      <w:pPr>
        <w:spacing w:after="0" w:line="240" w:lineRule="auto"/>
        <w:ind w:left="567"/>
        <w:rPr>
          <w:rFonts w:ascii="Calibri" w:eastAsia="Times New Roman" w:hAnsi="Calibri" w:cs="Times New Roman"/>
          <w:lang w:bidi="en-US"/>
        </w:rPr>
      </w:pPr>
      <w:r w:rsidRPr="003D4E1A">
        <w:rPr>
          <w:rFonts w:ascii="Calibri" w:eastAsia="Times New Roman" w:hAnsi="Calibri" w:cs="Times New Roman"/>
          <w:color w:val="000000"/>
          <w:lang w:eastAsia="cs-CZ"/>
        </w:rPr>
        <w:t xml:space="preserve">IČO: </w:t>
      </w:r>
      <w:r w:rsidRPr="003D4E1A">
        <w:rPr>
          <w:rFonts w:ascii="Calibri" w:eastAsia="Times New Roman" w:hAnsi="Calibri" w:cs="Times New Roman"/>
          <w:color w:val="000000"/>
          <w:lang w:eastAsia="cs-CZ"/>
        </w:rPr>
        <w:tab/>
      </w:r>
      <w:r w:rsidRPr="003D4E1A">
        <w:rPr>
          <w:rFonts w:ascii="Calibri" w:eastAsia="Times New Roman" w:hAnsi="Calibri" w:cs="Times New Roman"/>
          <w:color w:val="000000"/>
          <w:lang w:eastAsia="cs-CZ"/>
        </w:rPr>
        <w:tab/>
      </w:r>
      <w:r w:rsidRPr="003D4E1A">
        <w:rPr>
          <w:rFonts w:ascii="Calibri" w:eastAsia="Times New Roman" w:hAnsi="Calibri" w:cs="Times New Roman"/>
          <w:color w:val="000000"/>
          <w:lang w:eastAsia="cs-CZ"/>
        </w:rPr>
        <w:tab/>
      </w:r>
      <w:r w:rsidRPr="003D4E1A">
        <w:rPr>
          <w:rFonts w:ascii="Calibri" w:eastAsia="Times New Roman" w:hAnsi="Calibri" w:cs="Times New Roman"/>
          <w:color w:val="000000"/>
          <w:lang w:eastAsia="cs-CZ"/>
        </w:rPr>
        <w:tab/>
      </w:r>
      <w:r w:rsidRPr="003D4E1A">
        <w:rPr>
          <w:rFonts w:ascii="Calibri" w:eastAsia="Times New Roman" w:hAnsi="Calibri" w:cs="Times New Roman"/>
          <w:color w:val="000000"/>
          <w:lang w:eastAsia="cs-CZ"/>
        </w:rPr>
        <w:tab/>
      </w:r>
      <w:r w:rsidRPr="003D4E1A">
        <w:rPr>
          <w:rFonts w:ascii="Calibri" w:eastAsia="Times New Roman" w:hAnsi="Calibri" w:cs="Times New Roman"/>
          <w:lang w:bidi="en-US"/>
        </w:rPr>
        <w:t>00023884</w:t>
      </w:r>
    </w:p>
    <w:p w:rsidR="004C1837" w:rsidRPr="003D4E1A" w:rsidRDefault="004C1837" w:rsidP="004C1837">
      <w:pPr>
        <w:spacing w:after="0" w:line="240" w:lineRule="auto"/>
        <w:ind w:left="567"/>
        <w:rPr>
          <w:rFonts w:ascii="Calibri" w:eastAsia="Times New Roman" w:hAnsi="Calibri" w:cs="Times New Roman"/>
          <w:color w:val="000000"/>
          <w:lang w:eastAsia="cs-CZ"/>
        </w:rPr>
      </w:pPr>
      <w:r w:rsidRPr="003D4E1A">
        <w:rPr>
          <w:rFonts w:ascii="Calibri" w:eastAsia="Times New Roman" w:hAnsi="Calibri" w:cs="Times New Roman"/>
          <w:color w:val="000000"/>
          <w:lang w:eastAsia="cs-CZ"/>
        </w:rPr>
        <w:t xml:space="preserve">DIČ: </w:t>
      </w:r>
      <w:r w:rsidRPr="003D4E1A">
        <w:rPr>
          <w:rFonts w:ascii="Calibri" w:eastAsia="Times New Roman" w:hAnsi="Calibri" w:cs="Times New Roman"/>
          <w:color w:val="000000"/>
          <w:lang w:eastAsia="cs-CZ"/>
        </w:rPr>
        <w:tab/>
      </w:r>
      <w:r w:rsidRPr="003D4E1A">
        <w:rPr>
          <w:rFonts w:ascii="Calibri" w:eastAsia="Times New Roman" w:hAnsi="Calibri" w:cs="Times New Roman"/>
          <w:color w:val="000000"/>
          <w:lang w:eastAsia="cs-CZ"/>
        </w:rPr>
        <w:tab/>
      </w:r>
      <w:r w:rsidRPr="003D4E1A">
        <w:rPr>
          <w:rFonts w:ascii="Calibri" w:eastAsia="Times New Roman" w:hAnsi="Calibri" w:cs="Times New Roman"/>
          <w:color w:val="000000"/>
          <w:lang w:eastAsia="cs-CZ"/>
        </w:rPr>
        <w:tab/>
      </w:r>
      <w:r w:rsidRPr="003D4E1A">
        <w:rPr>
          <w:rFonts w:ascii="Calibri" w:eastAsia="Times New Roman" w:hAnsi="Calibri" w:cs="Times New Roman"/>
          <w:color w:val="000000"/>
          <w:lang w:eastAsia="cs-CZ"/>
        </w:rPr>
        <w:tab/>
      </w:r>
      <w:r w:rsidRPr="003D4E1A">
        <w:rPr>
          <w:rFonts w:ascii="Calibri" w:eastAsia="Times New Roman" w:hAnsi="Calibri" w:cs="Times New Roman"/>
          <w:color w:val="000000"/>
          <w:lang w:eastAsia="cs-CZ"/>
        </w:rPr>
        <w:tab/>
      </w:r>
      <w:r w:rsidRPr="003D4E1A">
        <w:rPr>
          <w:rFonts w:ascii="Calibri" w:eastAsia="Times New Roman" w:hAnsi="Calibri" w:cs="Times New Roman"/>
          <w:lang w:bidi="en-US"/>
        </w:rPr>
        <w:t>CZ00023884</w:t>
      </w:r>
    </w:p>
    <w:p w:rsidR="004C1837" w:rsidRPr="003D4E1A" w:rsidRDefault="004C1837" w:rsidP="004C1837">
      <w:pPr>
        <w:spacing w:after="0" w:line="240" w:lineRule="auto"/>
        <w:ind w:left="567"/>
        <w:rPr>
          <w:rFonts w:ascii="Calibri" w:eastAsia="Times New Roman" w:hAnsi="Calibri" w:cs="Times New Roman"/>
          <w:color w:val="000000"/>
          <w:lang w:eastAsia="cs-CZ"/>
        </w:rPr>
      </w:pPr>
      <w:r w:rsidRPr="003D4E1A">
        <w:rPr>
          <w:rFonts w:ascii="Calibri" w:eastAsia="Times New Roman" w:hAnsi="Calibri" w:cs="Times New Roman"/>
          <w:color w:val="000000"/>
          <w:lang w:eastAsia="cs-CZ"/>
        </w:rPr>
        <w:t>plátce DPH:</w:t>
      </w:r>
      <w:r w:rsidRPr="003D4E1A">
        <w:rPr>
          <w:rFonts w:ascii="Calibri" w:eastAsia="Times New Roman" w:hAnsi="Calibri" w:cs="Times New Roman"/>
          <w:color w:val="000000"/>
          <w:lang w:eastAsia="cs-CZ"/>
        </w:rPr>
        <w:tab/>
      </w:r>
      <w:r w:rsidRPr="003D4E1A">
        <w:rPr>
          <w:rFonts w:ascii="Calibri" w:eastAsia="Times New Roman" w:hAnsi="Calibri" w:cs="Times New Roman"/>
          <w:color w:val="000000"/>
          <w:lang w:eastAsia="cs-CZ"/>
        </w:rPr>
        <w:tab/>
      </w:r>
      <w:r w:rsidRPr="003D4E1A">
        <w:rPr>
          <w:rFonts w:ascii="Calibri" w:eastAsia="Times New Roman" w:hAnsi="Calibri" w:cs="Times New Roman"/>
          <w:color w:val="000000"/>
          <w:lang w:eastAsia="cs-CZ"/>
        </w:rPr>
        <w:tab/>
      </w:r>
      <w:r w:rsidRPr="003D4E1A">
        <w:rPr>
          <w:rFonts w:ascii="Calibri" w:eastAsia="Times New Roman" w:hAnsi="Calibri" w:cs="Times New Roman"/>
          <w:color w:val="000000"/>
          <w:lang w:eastAsia="cs-CZ"/>
        </w:rPr>
        <w:tab/>
      </w:r>
      <w:r w:rsidRPr="003D4E1A">
        <w:rPr>
          <w:rFonts w:ascii="Calibri" w:eastAsia="Times New Roman" w:hAnsi="Calibri" w:cs="Times New Roman"/>
          <w:lang w:bidi="en-US"/>
        </w:rPr>
        <w:t>ANO</w:t>
      </w:r>
    </w:p>
    <w:p w:rsidR="004C1837" w:rsidRPr="003D4E1A" w:rsidRDefault="004C1837" w:rsidP="004C1837">
      <w:pPr>
        <w:spacing w:after="0" w:line="240" w:lineRule="auto"/>
        <w:ind w:left="567"/>
        <w:rPr>
          <w:rFonts w:ascii="Calibri" w:eastAsia="Times New Roman" w:hAnsi="Calibri" w:cs="Times New Roman"/>
          <w:i/>
          <w:color w:val="000000"/>
          <w:lang w:eastAsia="cs-CZ"/>
        </w:rPr>
      </w:pPr>
    </w:p>
    <w:p w:rsidR="004C1837" w:rsidRPr="003D4E1A" w:rsidRDefault="004C1837" w:rsidP="004C1837">
      <w:pPr>
        <w:spacing w:after="0" w:line="240" w:lineRule="auto"/>
        <w:ind w:left="567"/>
        <w:rPr>
          <w:rFonts w:ascii="Calibri" w:eastAsia="Times New Roman" w:hAnsi="Calibri" w:cs="Times New Roman"/>
          <w:i/>
          <w:color w:val="000000"/>
          <w:lang w:eastAsia="cs-CZ"/>
        </w:rPr>
      </w:pPr>
      <w:r w:rsidRPr="003D4E1A">
        <w:rPr>
          <w:rFonts w:ascii="Calibri" w:eastAsia="Times New Roman" w:hAnsi="Calibri" w:cs="Times New Roman"/>
          <w:color w:val="000000"/>
          <w:lang w:eastAsia="cs-CZ"/>
        </w:rPr>
        <w:t>(dále jen „</w:t>
      </w:r>
      <w:r w:rsidRPr="003D4E1A">
        <w:rPr>
          <w:rFonts w:ascii="Calibri" w:eastAsia="Times New Roman" w:hAnsi="Calibri" w:cs="Times New Roman"/>
          <w:b/>
          <w:i/>
          <w:color w:val="000000"/>
          <w:lang w:eastAsia="cs-CZ"/>
        </w:rPr>
        <w:t>Objednatel</w:t>
      </w:r>
      <w:r w:rsidRPr="003D4E1A">
        <w:rPr>
          <w:rFonts w:ascii="Calibri" w:eastAsia="Times New Roman" w:hAnsi="Calibri" w:cs="Times New Roman"/>
          <w:color w:val="000000"/>
          <w:lang w:eastAsia="cs-CZ"/>
        </w:rPr>
        <w:t>“)</w:t>
      </w:r>
    </w:p>
    <w:p w:rsidR="004C1837" w:rsidRPr="003D4E1A" w:rsidRDefault="004C1837" w:rsidP="004C1837">
      <w:pPr>
        <w:spacing w:after="0" w:line="240" w:lineRule="auto"/>
        <w:ind w:left="284" w:hanging="284"/>
        <w:rPr>
          <w:rFonts w:ascii="Calibri" w:eastAsia="Times New Roman" w:hAnsi="Calibri" w:cs="Times New Roman"/>
          <w:b/>
          <w:bCs/>
          <w:color w:val="000000"/>
          <w:lang w:eastAsia="cs-CZ"/>
        </w:rPr>
      </w:pPr>
    </w:p>
    <w:p w:rsidR="004C1837" w:rsidRPr="003D4E1A" w:rsidRDefault="004C1837" w:rsidP="004C1837">
      <w:pPr>
        <w:spacing w:after="0" w:line="240" w:lineRule="auto"/>
        <w:ind w:left="284" w:firstLine="283"/>
        <w:rPr>
          <w:rFonts w:ascii="Calibri" w:eastAsia="Times New Roman" w:hAnsi="Calibri" w:cs="Times New Roman"/>
          <w:b/>
          <w:bCs/>
          <w:color w:val="000000"/>
          <w:lang w:eastAsia="cs-CZ"/>
        </w:rPr>
      </w:pPr>
      <w:r w:rsidRPr="003D4E1A">
        <w:rPr>
          <w:rFonts w:ascii="Calibri" w:eastAsia="Times New Roman" w:hAnsi="Calibri" w:cs="Times New Roman"/>
          <w:b/>
          <w:bCs/>
          <w:color w:val="000000"/>
          <w:lang w:eastAsia="cs-CZ"/>
        </w:rPr>
        <w:t>a</w:t>
      </w:r>
    </w:p>
    <w:p w:rsidR="004C1837" w:rsidRPr="003D4E1A" w:rsidRDefault="004C1837" w:rsidP="004C183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lang w:eastAsia="cs-CZ"/>
        </w:rPr>
      </w:pPr>
    </w:p>
    <w:p w:rsidR="004C1837" w:rsidRPr="003D4E1A" w:rsidRDefault="004C1837" w:rsidP="004C1837">
      <w:pPr>
        <w:spacing w:after="0" w:line="240" w:lineRule="auto"/>
        <w:ind w:left="567"/>
        <w:contextualSpacing/>
        <w:jc w:val="both"/>
        <w:rPr>
          <w:rFonts w:ascii="Calibri" w:eastAsia="Times New Roman" w:hAnsi="Calibri" w:cs="Times New Roman"/>
          <w:b/>
          <w:color w:val="000000"/>
          <w:lang w:eastAsia="cs-CZ"/>
        </w:rPr>
      </w:pPr>
      <w:r w:rsidRPr="003D4E1A">
        <w:rPr>
          <w:rFonts w:ascii="Calibri" w:eastAsia="Times New Roman" w:hAnsi="Calibri" w:cs="Times New Roman"/>
          <w:b/>
          <w:color w:val="000000"/>
          <w:lang w:eastAsia="cs-CZ"/>
        </w:rPr>
        <w:t>Poskytovatel</w:t>
      </w:r>
      <w:r>
        <w:rPr>
          <w:rFonts w:ascii="Calibri" w:eastAsia="Times New Roman" w:hAnsi="Calibri" w:cs="Times New Roman"/>
          <w:b/>
          <w:color w:val="000000"/>
          <w:lang w:eastAsia="cs-CZ"/>
        </w:rPr>
        <w:t>:</w:t>
      </w:r>
    </w:p>
    <w:p w:rsidR="004C1837" w:rsidRPr="003D4E1A" w:rsidRDefault="004C1837" w:rsidP="004C1837">
      <w:pPr>
        <w:spacing w:after="0" w:line="240" w:lineRule="auto"/>
        <w:ind w:left="567"/>
        <w:contextualSpacing/>
        <w:jc w:val="both"/>
        <w:rPr>
          <w:rFonts w:ascii="Calibri" w:eastAsia="Times New Roman" w:hAnsi="Calibri" w:cs="Times New Roman"/>
          <w:b/>
          <w:color w:val="000000"/>
          <w:lang w:eastAsia="cs-CZ"/>
        </w:rPr>
      </w:pPr>
    </w:p>
    <w:p w:rsidR="004C1837" w:rsidRPr="003D4E1A" w:rsidRDefault="004C1837" w:rsidP="004C1837">
      <w:pPr>
        <w:spacing w:after="0" w:line="240" w:lineRule="auto"/>
        <w:ind w:left="567"/>
        <w:contextualSpacing/>
        <w:jc w:val="both"/>
        <w:rPr>
          <w:rFonts w:ascii="Calibri" w:eastAsia="Times New Roman" w:hAnsi="Calibri" w:cs="Times New Roman"/>
          <w:b/>
          <w:color w:val="000000"/>
          <w:lang w:eastAsia="cs-CZ"/>
        </w:rPr>
      </w:pPr>
      <w:r>
        <w:rPr>
          <w:rFonts w:ascii="Calibri" w:eastAsia="Times New Roman" w:hAnsi="Calibri" w:cs="Times New Roman"/>
          <w:b/>
          <w:color w:val="000000"/>
          <w:lang w:eastAsia="cs-CZ"/>
        </w:rPr>
        <w:t>Společnost „Sdružení advokátů</w:t>
      </w:r>
    </w:p>
    <w:p w:rsidR="004C1837" w:rsidRPr="003D4E1A" w:rsidRDefault="004C1837" w:rsidP="004C1837">
      <w:pPr>
        <w:spacing w:after="0" w:line="240" w:lineRule="auto"/>
        <w:ind w:left="567"/>
        <w:jc w:val="both"/>
        <w:rPr>
          <w:rFonts w:ascii="Calibri" w:eastAsia="Times New Roman" w:hAnsi="Calibri" w:cs="Times New Roman"/>
          <w:b/>
          <w:lang w:eastAsia="x-none"/>
        </w:rPr>
      </w:pPr>
      <w:r w:rsidRPr="003D4E1A">
        <w:rPr>
          <w:rFonts w:ascii="Calibri" w:eastAsia="Times New Roman" w:hAnsi="Calibri" w:cs="Times New Roman"/>
          <w:lang w:eastAsia="x-none"/>
        </w:rPr>
        <w:t xml:space="preserve">zastoupená: </w:t>
      </w:r>
      <w:r w:rsidRPr="003D4E1A">
        <w:rPr>
          <w:rFonts w:ascii="Calibri" w:eastAsia="Times New Roman" w:hAnsi="Calibri" w:cs="Times New Roman"/>
          <w:lang w:eastAsia="x-none"/>
        </w:rPr>
        <w:tab/>
      </w:r>
      <w:r w:rsidRPr="003D4E1A">
        <w:rPr>
          <w:rFonts w:ascii="Calibri" w:eastAsia="Times New Roman" w:hAnsi="Calibri" w:cs="Times New Roman"/>
          <w:lang w:eastAsia="x-none"/>
        </w:rPr>
        <w:tab/>
      </w:r>
      <w:r w:rsidRPr="003D4E1A">
        <w:rPr>
          <w:rFonts w:ascii="Calibri" w:eastAsia="Times New Roman" w:hAnsi="Calibri" w:cs="Times New Roman"/>
          <w:lang w:eastAsia="x-none"/>
        </w:rPr>
        <w:tab/>
      </w:r>
      <w:r w:rsidRPr="003D4E1A">
        <w:rPr>
          <w:rFonts w:ascii="Calibri" w:eastAsia="Times New Roman" w:hAnsi="Calibri" w:cs="Times New Roman"/>
          <w:lang w:eastAsia="x-none"/>
        </w:rPr>
        <w:tab/>
      </w:r>
      <w:r>
        <w:rPr>
          <w:rFonts w:ascii="Calibri" w:eastAsia="Times New Roman" w:hAnsi="Calibri" w:cs="Times New Roman"/>
          <w:lang w:bidi="en-US"/>
        </w:rPr>
        <w:t>JUDr. Petrem Balcarem, advokátem</w:t>
      </w:r>
    </w:p>
    <w:p w:rsidR="004C1837" w:rsidRPr="003D4E1A" w:rsidRDefault="004C1837" w:rsidP="004C1837">
      <w:pPr>
        <w:spacing w:after="0" w:line="240" w:lineRule="auto"/>
        <w:ind w:left="567"/>
        <w:jc w:val="both"/>
        <w:rPr>
          <w:rFonts w:ascii="Calibri" w:eastAsia="Times New Roman" w:hAnsi="Calibri" w:cs="Times New Roman"/>
          <w:b/>
          <w:lang w:eastAsia="cs-CZ"/>
        </w:rPr>
      </w:pPr>
      <w:r w:rsidRPr="003D4E1A">
        <w:rPr>
          <w:rFonts w:ascii="Calibri" w:eastAsia="Times New Roman" w:hAnsi="Calibri" w:cs="Times New Roman"/>
          <w:lang w:eastAsia="x-none"/>
        </w:rPr>
        <w:t>se sídlem:</w:t>
      </w:r>
      <w:r w:rsidRPr="003D4E1A">
        <w:rPr>
          <w:rFonts w:ascii="Calibri" w:eastAsia="Times New Roman" w:hAnsi="Calibri" w:cs="Times New Roman"/>
          <w:lang w:eastAsia="x-none"/>
        </w:rPr>
        <w:tab/>
      </w:r>
      <w:r w:rsidRPr="003D4E1A">
        <w:rPr>
          <w:rFonts w:ascii="Calibri" w:eastAsia="Times New Roman" w:hAnsi="Calibri" w:cs="Times New Roman"/>
          <w:lang w:eastAsia="x-none"/>
        </w:rPr>
        <w:tab/>
      </w:r>
      <w:r w:rsidRPr="003D4E1A">
        <w:rPr>
          <w:rFonts w:ascii="Calibri" w:eastAsia="Times New Roman" w:hAnsi="Calibri" w:cs="Times New Roman"/>
          <w:lang w:eastAsia="x-none"/>
        </w:rPr>
        <w:tab/>
      </w:r>
      <w:r w:rsidRPr="003D4E1A">
        <w:rPr>
          <w:rFonts w:ascii="Calibri" w:eastAsia="Times New Roman" w:hAnsi="Calibri" w:cs="Times New Roman"/>
          <w:lang w:eastAsia="x-none"/>
        </w:rPr>
        <w:tab/>
      </w:r>
      <w:r>
        <w:rPr>
          <w:rFonts w:ascii="Calibri" w:eastAsia="Times New Roman" w:hAnsi="Calibri" w:cs="Times New Roman"/>
          <w:lang w:bidi="en-US"/>
        </w:rPr>
        <w:t>Panská 895/6, 110 00  Praha 1</w:t>
      </w:r>
    </w:p>
    <w:p w:rsidR="004C1837" w:rsidRPr="003D4E1A" w:rsidRDefault="004C1837" w:rsidP="004C1837">
      <w:pPr>
        <w:spacing w:after="0" w:line="240" w:lineRule="auto"/>
        <w:ind w:left="567"/>
        <w:jc w:val="both"/>
        <w:rPr>
          <w:rFonts w:ascii="Calibri" w:eastAsia="Times New Roman" w:hAnsi="Calibri" w:cs="Times New Roman"/>
          <w:lang w:bidi="en-US"/>
        </w:rPr>
      </w:pPr>
      <w:r w:rsidRPr="003D4E1A">
        <w:rPr>
          <w:rFonts w:ascii="Calibri" w:eastAsia="Times New Roman" w:hAnsi="Calibri" w:cs="Times New Roman"/>
          <w:lang w:eastAsia="cs-CZ"/>
        </w:rPr>
        <w:t xml:space="preserve">IČO: </w:t>
      </w:r>
      <w:r w:rsidRPr="003D4E1A">
        <w:rPr>
          <w:rFonts w:ascii="Calibri" w:eastAsia="Times New Roman" w:hAnsi="Calibri" w:cs="Times New Roman"/>
          <w:lang w:eastAsia="cs-CZ"/>
        </w:rPr>
        <w:tab/>
      </w:r>
      <w:r w:rsidRPr="003D4E1A">
        <w:rPr>
          <w:rFonts w:ascii="Calibri" w:eastAsia="Times New Roman" w:hAnsi="Calibri" w:cs="Times New Roman"/>
          <w:lang w:eastAsia="cs-CZ"/>
        </w:rPr>
        <w:tab/>
      </w:r>
      <w:r w:rsidRPr="003D4E1A">
        <w:rPr>
          <w:rFonts w:ascii="Calibri" w:eastAsia="Times New Roman" w:hAnsi="Calibri" w:cs="Times New Roman"/>
          <w:lang w:eastAsia="cs-CZ"/>
        </w:rPr>
        <w:tab/>
      </w:r>
      <w:r w:rsidRPr="003D4E1A">
        <w:rPr>
          <w:rFonts w:ascii="Calibri" w:eastAsia="Times New Roman" w:hAnsi="Calibri" w:cs="Times New Roman"/>
          <w:lang w:eastAsia="cs-CZ"/>
        </w:rPr>
        <w:tab/>
      </w:r>
      <w:r w:rsidRPr="003D4E1A">
        <w:rPr>
          <w:rFonts w:ascii="Calibri" w:eastAsia="Times New Roman" w:hAnsi="Calibri" w:cs="Times New Roman"/>
          <w:lang w:eastAsia="cs-CZ"/>
        </w:rPr>
        <w:tab/>
      </w:r>
      <w:r>
        <w:rPr>
          <w:rFonts w:ascii="Calibri" w:eastAsia="Times New Roman" w:hAnsi="Calibri" w:cs="Times New Roman"/>
          <w:lang w:bidi="en-US"/>
        </w:rPr>
        <w:t>66199786</w:t>
      </w:r>
    </w:p>
    <w:p w:rsidR="004C1837" w:rsidRPr="003D4E1A" w:rsidRDefault="004C1837" w:rsidP="004C1837">
      <w:pPr>
        <w:spacing w:after="0" w:line="240" w:lineRule="auto"/>
        <w:ind w:left="567"/>
        <w:jc w:val="both"/>
        <w:rPr>
          <w:rFonts w:ascii="Calibri" w:eastAsia="Times New Roman" w:hAnsi="Calibri" w:cs="Times New Roman"/>
          <w:lang w:eastAsia="cs-CZ"/>
        </w:rPr>
      </w:pPr>
      <w:r w:rsidRPr="003D4E1A">
        <w:rPr>
          <w:rFonts w:ascii="Calibri" w:eastAsia="Times New Roman" w:hAnsi="Calibri" w:cs="Times New Roman"/>
          <w:lang w:eastAsia="cs-CZ"/>
        </w:rPr>
        <w:t xml:space="preserve">DIČ: </w:t>
      </w:r>
      <w:r w:rsidRPr="003D4E1A">
        <w:rPr>
          <w:rFonts w:ascii="Calibri" w:eastAsia="Times New Roman" w:hAnsi="Calibri" w:cs="Times New Roman"/>
          <w:lang w:eastAsia="cs-CZ"/>
        </w:rPr>
        <w:tab/>
      </w:r>
      <w:r w:rsidRPr="003D4E1A">
        <w:rPr>
          <w:rFonts w:ascii="Calibri" w:eastAsia="Times New Roman" w:hAnsi="Calibri" w:cs="Times New Roman"/>
          <w:lang w:eastAsia="cs-CZ"/>
        </w:rPr>
        <w:tab/>
      </w:r>
      <w:r w:rsidRPr="003D4E1A">
        <w:rPr>
          <w:rFonts w:ascii="Calibri" w:eastAsia="Times New Roman" w:hAnsi="Calibri" w:cs="Times New Roman"/>
          <w:lang w:eastAsia="cs-CZ"/>
        </w:rPr>
        <w:tab/>
      </w:r>
      <w:r w:rsidRPr="003D4E1A">
        <w:rPr>
          <w:rFonts w:ascii="Calibri" w:eastAsia="Times New Roman" w:hAnsi="Calibri" w:cs="Times New Roman"/>
          <w:lang w:eastAsia="cs-CZ"/>
        </w:rPr>
        <w:tab/>
      </w:r>
      <w:r w:rsidRPr="003D4E1A">
        <w:rPr>
          <w:rFonts w:ascii="Calibri" w:eastAsia="Times New Roman" w:hAnsi="Calibri" w:cs="Times New Roman"/>
          <w:lang w:eastAsia="cs-CZ"/>
        </w:rPr>
        <w:tab/>
      </w:r>
      <w:r>
        <w:rPr>
          <w:rFonts w:ascii="Calibri" w:eastAsia="Times New Roman" w:hAnsi="Calibri" w:cs="Times New Roman"/>
          <w:lang w:bidi="en-US"/>
        </w:rPr>
        <w:t>CZ500314367</w:t>
      </w:r>
    </w:p>
    <w:p w:rsidR="004C1837" w:rsidRPr="003D4E1A" w:rsidRDefault="004C1837" w:rsidP="004C1837">
      <w:pPr>
        <w:spacing w:after="0" w:line="240" w:lineRule="auto"/>
        <w:ind w:left="567"/>
        <w:jc w:val="both"/>
        <w:rPr>
          <w:rFonts w:ascii="Calibri" w:eastAsia="Times New Roman" w:hAnsi="Calibri" w:cs="Times New Roman"/>
          <w:lang w:eastAsia="cs-CZ"/>
        </w:rPr>
      </w:pPr>
      <w:r w:rsidRPr="003D4E1A">
        <w:rPr>
          <w:rFonts w:ascii="Calibri" w:eastAsia="Times New Roman" w:hAnsi="Calibri" w:cs="Times New Roman"/>
          <w:lang w:eastAsia="cs-CZ"/>
        </w:rPr>
        <w:t>plátce DPH:</w:t>
      </w:r>
      <w:r w:rsidRPr="003D4E1A">
        <w:rPr>
          <w:rFonts w:ascii="Calibri" w:eastAsia="Times New Roman" w:hAnsi="Calibri" w:cs="Times New Roman"/>
          <w:lang w:eastAsia="cs-CZ"/>
        </w:rPr>
        <w:tab/>
      </w:r>
      <w:r w:rsidRPr="003D4E1A">
        <w:rPr>
          <w:rFonts w:ascii="Calibri" w:eastAsia="Times New Roman" w:hAnsi="Calibri" w:cs="Times New Roman"/>
          <w:lang w:eastAsia="cs-CZ"/>
        </w:rPr>
        <w:tab/>
      </w:r>
      <w:r w:rsidRPr="003D4E1A">
        <w:rPr>
          <w:rFonts w:ascii="Calibri" w:eastAsia="Times New Roman" w:hAnsi="Calibri" w:cs="Times New Roman"/>
          <w:lang w:eastAsia="cs-CZ"/>
        </w:rPr>
        <w:tab/>
      </w:r>
      <w:r w:rsidRPr="003D4E1A">
        <w:rPr>
          <w:rFonts w:ascii="Calibri" w:eastAsia="Times New Roman" w:hAnsi="Calibri" w:cs="Times New Roman"/>
          <w:lang w:eastAsia="cs-CZ"/>
        </w:rPr>
        <w:tab/>
      </w:r>
      <w:r>
        <w:rPr>
          <w:rFonts w:ascii="Calibri" w:eastAsia="Times New Roman" w:hAnsi="Calibri" w:cs="Times New Roman"/>
          <w:lang w:bidi="en-US"/>
        </w:rPr>
        <w:t>ANO</w:t>
      </w:r>
    </w:p>
    <w:p w:rsidR="004C1837" w:rsidRPr="003D4E1A" w:rsidRDefault="004C1837" w:rsidP="004C1837">
      <w:pPr>
        <w:spacing w:after="0" w:line="240" w:lineRule="auto"/>
        <w:ind w:left="4254" w:hanging="3687"/>
        <w:jc w:val="both"/>
        <w:rPr>
          <w:rFonts w:ascii="Calibri" w:eastAsia="Times New Roman" w:hAnsi="Calibri" w:cs="Times New Roman"/>
          <w:lang w:eastAsia="cs-CZ"/>
        </w:rPr>
      </w:pPr>
      <w:r w:rsidRPr="003D4E1A">
        <w:rPr>
          <w:rFonts w:ascii="Calibri" w:eastAsia="Times New Roman" w:hAnsi="Calibri" w:cs="Times New Roman"/>
          <w:i/>
          <w:lang w:eastAsia="cs-CZ"/>
        </w:rPr>
        <w:t>(uchazeč doplní „ANO“, pokud je plátcem DPH, v opačném případě doplní „NE“)</w:t>
      </w:r>
    </w:p>
    <w:p w:rsidR="004C1837" w:rsidRPr="003D4E1A" w:rsidRDefault="00EF3F6E" w:rsidP="004C1837">
      <w:pPr>
        <w:spacing w:after="0" w:line="240" w:lineRule="auto"/>
        <w:ind w:left="567"/>
        <w:rPr>
          <w:rFonts w:ascii="Calibri" w:eastAsia="Times New Roman" w:hAnsi="Calibri" w:cs="Times New Roman"/>
          <w:bCs/>
          <w:color w:val="000000"/>
          <w:lang w:eastAsia="cs-CZ"/>
        </w:rPr>
      </w:pPr>
      <w:r>
        <w:rPr>
          <w:rFonts w:ascii="Calibri" w:eastAsia="Times New Roman" w:hAnsi="Calibri" w:cs="Times New Roman"/>
          <w:szCs w:val="20"/>
          <w:lang w:eastAsia="cs-CZ"/>
        </w:rPr>
        <w:t>zapsaný v Seznamu Advokátů vedeném Českou advokátní komorou pod ev. číslem 00008</w:t>
      </w:r>
    </w:p>
    <w:p w:rsidR="00EF3F6E" w:rsidRDefault="00EF3F6E" w:rsidP="004C1837">
      <w:pPr>
        <w:spacing w:after="0" w:line="240" w:lineRule="auto"/>
        <w:ind w:left="567"/>
        <w:rPr>
          <w:rFonts w:ascii="Calibri" w:eastAsia="Times New Roman" w:hAnsi="Calibri" w:cs="Times New Roman"/>
          <w:bCs/>
          <w:color w:val="000000"/>
          <w:lang w:eastAsia="cs-CZ"/>
        </w:rPr>
      </w:pPr>
    </w:p>
    <w:p w:rsidR="004C1837" w:rsidRPr="003D4E1A" w:rsidRDefault="004C1837" w:rsidP="004C1837">
      <w:pPr>
        <w:spacing w:after="0" w:line="240" w:lineRule="auto"/>
        <w:ind w:left="567"/>
        <w:rPr>
          <w:rFonts w:ascii="Calibri" w:eastAsia="Times New Roman" w:hAnsi="Calibri" w:cs="Times New Roman"/>
          <w:bCs/>
          <w:color w:val="000000"/>
          <w:lang w:eastAsia="cs-CZ"/>
        </w:rPr>
      </w:pPr>
      <w:r w:rsidRPr="003D4E1A">
        <w:rPr>
          <w:rFonts w:ascii="Calibri" w:eastAsia="Times New Roman" w:hAnsi="Calibri" w:cs="Times New Roman"/>
          <w:bCs/>
          <w:color w:val="000000"/>
          <w:lang w:eastAsia="cs-CZ"/>
        </w:rPr>
        <w:t>(dále jen „</w:t>
      </w:r>
      <w:r w:rsidRPr="003D4E1A">
        <w:rPr>
          <w:rFonts w:ascii="Calibri" w:eastAsia="Times New Roman" w:hAnsi="Calibri" w:cs="Times New Roman"/>
          <w:b/>
          <w:bCs/>
          <w:i/>
          <w:color w:val="000000"/>
          <w:lang w:eastAsia="cs-CZ"/>
        </w:rPr>
        <w:t>Poskytovatel</w:t>
      </w:r>
      <w:r w:rsidRPr="003D4E1A">
        <w:rPr>
          <w:rFonts w:ascii="Calibri" w:eastAsia="Times New Roman" w:hAnsi="Calibri" w:cs="Times New Roman"/>
          <w:bCs/>
          <w:color w:val="000000"/>
          <w:lang w:eastAsia="cs-CZ"/>
        </w:rPr>
        <w:t>“)</w:t>
      </w:r>
    </w:p>
    <w:p w:rsidR="004C1837" w:rsidRPr="003D4E1A" w:rsidRDefault="004C1837" w:rsidP="004C1837">
      <w:pPr>
        <w:spacing w:after="0" w:line="240" w:lineRule="auto"/>
        <w:ind w:left="284" w:hanging="284"/>
        <w:rPr>
          <w:rFonts w:ascii="Calibri" w:eastAsia="Times New Roman" w:hAnsi="Calibri" w:cs="Times New Roman"/>
          <w:color w:val="000000"/>
          <w:lang w:eastAsia="cs-CZ"/>
        </w:rPr>
      </w:pPr>
    </w:p>
    <w:p w:rsidR="004C1837" w:rsidRPr="003D4E1A" w:rsidRDefault="004C1837" w:rsidP="004C1837">
      <w:pPr>
        <w:spacing w:after="0" w:line="240" w:lineRule="auto"/>
        <w:ind w:left="567"/>
        <w:rPr>
          <w:rFonts w:ascii="Calibri" w:eastAsia="Times New Roman" w:hAnsi="Calibri" w:cs="Times New Roman"/>
          <w:color w:val="000000"/>
          <w:lang w:eastAsia="cs-CZ"/>
        </w:rPr>
      </w:pPr>
      <w:r w:rsidRPr="003D4E1A">
        <w:rPr>
          <w:rFonts w:ascii="Calibri" w:eastAsia="Times New Roman" w:hAnsi="Calibri" w:cs="Times New Roman"/>
          <w:color w:val="000000"/>
          <w:lang w:eastAsia="cs-CZ"/>
        </w:rPr>
        <w:t>Objednatel a Poskytovatel společně dále také jako „</w:t>
      </w:r>
      <w:r w:rsidRPr="003D4E1A">
        <w:rPr>
          <w:rFonts w:ascii="Calibri" w:eastAsia="Times New Roman" w:hAnsi="Calibri" w:cs="Times New Roman"/>
          <w:b/>
          <w:i/>
          <w:color w:val="000000"/>
          <w:lang w:eastAsia="cs-CZ"/>
        </w:rPr>
        <w:t>Smluvní strany</w:t>
      </w:r>
      <w:r w:rsidRPr="003D4E1A">
        <w:rPr>
          <w:rFonts w:ascii="Calibri" w:eastAsia="Times New Roman" w:hAnsi="Calibri" w:cs="Times New Roman"/>
          <w:color w:val="000000"/>
          <w:lang w:eastAsia="cs-CZ"/>
        </w:rPr>
        <w:t>“</w:t>
      </w:r>
    </w:p>
    <w:p w:rsidR="004C1837" w:rsidRPr="003D4E1A" w:rsidRDefault="004C1837" w:rsidP="004C1837">
      <w:pPr>
        <w:spacing w:after="0" w:line="240" w:lineRule="auto"/>
        <w:ind w:left="567"/>
        <w:rPr>
          <w:rFonts w:ascii="Calibri" w:eastAsia="Times New Roman" w:hAnsi="Calibri" w:cs="Times New Roman"/>
          <w:lang w:eastAsia="cs-CZ"/>
        </w:rPr>
      </w:pPr>
    </w:p>
    <w:p w:rsidR="004C1837" w:rsidRDefault="004C1837" w:rsidP="004C1837">
      <w:pPr>
        <w:spacing w:after="0" w:line="240" w:lineRule="auto"/>
        <w:ind w:left="567"/>
        <w:jc w:val="both"/>
        <w:rPr>
          <w:rFonts w:ascii="Calibri" w:eastAsia="Times New Roman" w:hAnsi="Calibri" w:cs="Times New Roman"/>
          <w:lang w:eastAsia="cs-CZ"/>
        </w:rPr>
      </w:pPr>
      <w:r w:rsidRPr="003D4E1A">
        <w:rPr>
          <w:rFonts w:ascii="Calibri" w:eastAsia="Times New Roman" w:hAnsi="Calibri" w:cs="Times New Roman"/>
          <w:lang w:eastAsia="cs-CZ"/>
        </w:rPr>
        <w:t xml:space="preserve">uzavřeli </w:t>
      </w:r>
      <w:r w:rsidRPr="003D4E1A">
        <w:rPr>
          <w:rFonts w:ascii="Calibri" w:eastAsia="Times New Roman" w:hAnsi="Calibri" w:cs="Times New Roman"/>
          <w:iCs/>
          <w:lang w:eastAsia="cs-CZ"/>
        </w:rPr>
        <w:t>v souladu se zákonem č. 134/2016 Sb., o veřejných zakázkách, ve znění pozdějších předpisů (dále jen „</w:t>
      </w:r>
      <w:r w:rsidRPr="003D4E1A">
        <w:rPr>
          <w:rFonts w:ascii="Calibri" w:eastAsia="Times New Roman" w:hAnsi="Calibri" w:cs="Times New Roman"/>
          <w:b/>
          <w:iCs/>
          <w:lang w:eastAsia="cs-CZ"/>
        </w:rPr>
        <w:t>Z</w:t>
      </w:r>
      <w:r w:rsidRPr="003D4E1A">
        <w:rPr>
          <w:rFonts w:ascii="Calibri" w:eastAsia="Times New Roman" w:hAnsi="Calibri" w:cs="Times New Roman"/>
          <w:b/>
          <w:i/>
          <w:iCs/>
          <w:lang w:eastAsia="cs-CZ"/>
        </w:rPr>
        <w:t>ákon o veřejných zakázkách</w:t>
      </w:r>
      <w:r w:rsidRPr="003D4E1A">
        <w:rPr>
          <w:rFonts w:ascii="Calibri" w:eastAsia="Times New Roman" w:hAnsi="Calibri" w:cs="Times New Roman"/>
          <w:iCs/>
          <w:lang w:eastAsia="cs-CZ"/>
        </w:rPr>
        <w:t>“), § 1746 a násl. zákona č. 89/2012 Sb., občanského zákoníku (dále jen „</w:t>
      </w:r>
      <w:r w:rsidRPr="003D4E1A">
        <w:rPr>
          <w:rFonts w:ascii="Calibri" w:eastAsia="Times New Roman" w:hAnsi="Calibri" w:cs="Times New Roman"/>
          <w:b/>
          <w:i/>
          <w:iCs/>
          <w:lang w:eastAsia="cs-CZ"/>
        </w:rPr>
        <w:t>Občanský zákoník</w:t>
      </w:r>
      <w:r w:rsidRPr="003D4E1A">
        <w:rPr>
          <w:rFonts w:ascii="Calibri" w:eastAsia="Times New Roman" w:hAnsi="Calibri" w:cs="Times New Roman"/>
          <w:iCs/>
          <w:lang w:eastAsia="cs-CZ"/>
        </w:rPr>
        <w:t>“) a zákonem č. 85/1996 Sb., o advokacii, ve znění pozdějších předpisů (dále jen „</w:t>
      </w:r>
      <w:r w:rsidRPr="003D4E1A">
        <w:rPr>
          <w:rFonts w:ascii="Calibri" w:eastAsia="Times New Roman" w:hAnsi="Calibri" w:cs="Times New Roman"/>
          <w:b/>
          <w:i/>
          <w:iCs/>
          <w:lang w:eastAsia="cs-CZ"/>
        </w:rPr>
        <w:t>Zákon o advokacii</w:t>
      </w:r>
      <w:r w:rsidRPr="003D4E1A">
        <w:rPr>
          <w:rFonts w:ascii="Calibri" w:eastAsia="Times New Roman" w:hAnsi="Calibri" w:cs="Times New Roman"/>
          <w:iCs/>
          <w:lang w:eastAsia="cs-CZ"/>
        </w:rPr>
        <w:t xml:space="preserve">“), </w:t>
      </w:r>
      <w:r w:rsidRPr="003D4E1A">
        <w:rPr>
          <w:rFonts w:ascii="Calibri" w:eastAsia="Times New Roman" w:hAnsi="Calibri" w:cs="Times New Roman"/>
          <w:lang w:eastAsia="cs-CZ"/>
        </w:rPr>
        <w:t>tuto prováděcí smlouvu o poskytování právních služeb (dále jen „</w:t>
      </w:r>
      <w:r w:rsidRPr="003D4E1A">
        <w:rPr>
          <w:rFonts w:ascii="Calibri" w:eastAsia="Times New Roman" w:hAnsi="Calibri" w:cs="Times New Roman"/>
          <w:b/>
          <w:i/>
          <w:lang w:eastAsia="cs-CZ"/>
        </w:rPr>
        <w:t>Prováděcí smlouva</w:t>
      </w:r>
      <w:r w:rsidRPr="003D4E1A">
        <w:rPr>
          <w:rFonts w:ascii="Calibri" w:eastAsia="Times New Roman" w:hAnsi="Calibri" w:cs="Times New Roman"/>
          <w:lang w:eastAsia="cs-CZ"/>
        </w:rPr>
        <w:t>“).</w:t>
      </w:r>
    </w:p>
    <w:p w:rsidR="004C1837" w:rsidRPr="003D4E1A" w:rsidRDefault="004C1837" w:rsidP="004C1837">
      <w:pPr>
        <w:spacing w:after="0" w:line="240" w:lineRule="auto"/>
        <w:ind w:left="567"/>
        <w:jc w:val="both"/>
        <w:rPr>
          <w:rFonts w:ascii="Calibri" w:eastAsia="Times New Roman" w:hAnsi="Calibri" w:cs="Times New Roman"/>
          <w:lang w:eastAsia="cs-CZ"/>
        </w:rPr>
      </w:pPr>
    </w:p>
    <w:p w:rsidR="004C1837" w:rsidRPr="003D4E1A" w:rsidRDefault="004C1837" w:rsidP="004C1837">
      <w:pPr>
        <w:pStyle w:val="Odstavecseseznamem"/>
        <w:keepNext/>
        <w:keepLines/>
        <w:numPr>
          <w:ilvl w:val="0"/>
          <w:numId w:val="3"/>
        </w:numPr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lang w:val="x-none" w:eastAsia="ar-SA"/>
        </w:rPr>
      </w:pPr>
      <w:r w:rsidRPr="003D4E1A">
        <w:rPr>
          <w:rFonts w:ascii="Calibri" w:eastAsia="Times New Roman" w:hAnsi="Calibri" w:cs="Times New Roman"/>
          <w:b/>
          <w:lang w:val="x-none" w:eastAsia="ar-SA"/>
        </w:rPr>
        <w:t>ÚVODNÍ USTANOVENÍ</w:t>
      </w:r>
    </w:p>
    <w:p w:rsidR="004C1837" w:rsidRPr="003D4E1A" w:rsidRDefault="004C1837" w:rsidP="004C1837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ar-SA"/>
        </w:rPr>
      </w:pPr>
    </w:p>
    <w:p w:rsidR="004C1837" w:rsidRPr="003D4E1A" w:rsidRDefault="004C1837" w:rsidP="004C1837">
      <w:pPr>
        <w:keepNext/>
        <w:keepLines/>
        <w:spacing w:after="0" w:line="240" w:lineRule="auto"/>
        <w:ind w:left="567"/>
        <w:contextualSpacing/>
        <w:jc w:val="both"/>
        <w:rPr>
          <w:rFonts w:ascii="Calibri" w:eastAsia="Times New Roman" w:hAnsi="Calibri" w:cs="Times New Roman"/>
          <w:color w:val="000000"/>
          <w:lang w:eastAsia="cs-CZ"/>
        </w:rPr>
      </w:pPr>
      <w:r w:rsidRPr="003D4E1A">
        <w:rPr>
          <w:rFonts w:ascii="Calibri" w:eastAsia="Times New Roman" w:hAnsi="Calibri" w:cs="Times New Roman"/>
          <w:color w:val="000000"/>
          <w:lang w:eastAsia="cs-CZ"/>
        </w:rPr>
        <w:t xml:space="preserve">Objednatel a Poskytovatel uzavřeli dne </w:t>
      </w:r>
      <w:r w:rsidRPr="003D4E1A">
        <w:rPr>
          <w:rFonts w:ascii="Calibri" w:eastAsia="Times New Roman" w:hAnsi="Calibri" w:cs="Times New Roman"/>
          <w:lang w:bidi="en-US"/>
        </w:rPr>
        <w:t xml:space="preserve">5. 6. 2017 </w:t>
      </w:r>
      <w:r w:rsidRPr="003D4E1A">
        <w:rPr>
          <w:rFonts w:ascii="Calibri" w:eastAsia="Times New Roman" w:hAnsi="Calibri" w:cs="Times New Roman"/>
          <w:color w:val="000000"/>
          <w:lang w:eastAsia="cs-CZ"/>
        </w:rPr>
        <w:t>na základě výsledků zadávacího řízení veřejné zakázky s názvem „</w:t>
      </w:r>
      <w:r w:rsidRPr="003D4E1A">
        <w:rPr>
          <w:rFonts w:ascii="Calibri" w:eastAsia="Times New Roman" w:hAnsi="Calibri" w:cs="Times New Roman"/>
          <w:b/>
          <w:color w:val="000000"/>
          <w:lang w:eastAsia="cs-CZ"/>
        </w:rPr>
        <w:t>Právní služby</w:t>
      </w:r>
      <w:r w:rsidRPr="003D4E1A">
        <w:rPr>
          <w:rFonts w:ascii="Calibri" w:eastAsia="Times New Roman" w:hAnsi="Calibri" w:cs="Times New Roman"/>
          <w:color w:val="000000"/>
          <w:lang w:eastAsia="cs-CZ"/>
        </w:rPr>
        <w:t>“, zadané v zjednodušeném režimu podle § 129 Zákona o veřejných zakázkách, pod evid. číslem veřejné zakázky Z2016-004303 (dále jen „</w:t>
      </w:r>
      <w:r w:rsidRPr="003D4E1A">
        <w:rPr>
          <w:rFonts w:ascii="Calibri" w:eastAsia="Times New Roman" w:hAnsi="Calibri" w:cs="Times New Roman"/>
          <w:b/>
          <w:i/>
          <w:color w:val="000000"/>
          <w:lang w:eastAsia="cs-CZ"/>
        </w:rPr>
        <w:t>Veřejná zakázka</w:t>
      </w:r>
      <w:r w:rsidRPr="003D4E1A">
        <w:rPr>
          <w:rFonts w:ascii="Calibri" w:eastAsia="Times New Roman" w:hAnsi="Calibri" w:cs="Times New Roman"/>
          <w:color w:val="000000"/>
          <w:lang w:eastAsia="cs-CZ"/>
        </w:rPr>
        <w:t>“), Rámcovou smlouvu o poskytování právních služeb (dále jen „</w:t>
      </w:r>
      <w:r w:rsidRPr="003D4E1A">
        <w:rPr>
          <w:rFonts w:ascii="Calibri" w:eastAsia="Times New Roman" w:hAnsi="Calibri" w:cs="Times New Roman"/>
          <w:b/>
          <w:i/>
          <w:color w:val="000000"/>
          <w:lang w:eastAsia="cs-CZ"/>
        </w:rPr>
        <w:t>Rámcová smlouva</w:t>
      </w:r>
      <w:r w:rsidRPr="003D4E1A">
        <w:rPr>
          <w:rFonts w:ascii="Calibri" w:eastAsia="Times New Roman" w:hAnsi="Calibri" w:cs="Times New Roman"/>
          <w:color w:val="000000"/>
          <w:lang w:eastAsia="cs-CZ"/>
        </w:rPr>
        <w:t>“). Na základě Rámcové smlouvy ve spojení s výzvou Objednatele k předložení nabídky a nabídkou Poskytovatele Objednatel a Poskytovatel uzavírají tuto Prováděcí smlouvu:</w:t>
      </w:r>
    </w:p>
    <w:p w:rsidR="004C1837" w:rsidRPr="003D4E1A" w:rsidRDefault="004C1837" w:rsidP="004C18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C1837" w:rsidRPr="003D4E1A" w:rsidRDefault="004C1837" w:rsidP="004C1837">
      <w:pPr>
        <w:pStyle w:val="Odstavecseseznamem"/>
        <w:keepNext/>
        <w:keepLines/>
        <w:numPr>
          <w:ilvl w:val="0"/>
          <w:numId w:val="3"/>
        </w:numPr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lang w:val="x-none" w:eastAsia="ar-SA"/>
        </w:rPr>
      </w:pPr>
      <w:r w:rsidRPr="003D4E1A">
        <w:rPr>
          <w:rFonts w:ascii="Calibri" w:eastAsia="Times New Roman" w:hAnsi="Calibri" w:cs="Times New Roman"/>
          <w:b/>
          <w:lang w:val="x-none" w:eastAsia="ar-SA"/>
        </w:rPr>
        <w:t xml:space="preserve">PŘEDMĚT </w:t>
      </w:r>
      <w:r w:rsidRPr="003D4E1A">
        <w:rPr>
          <w:rFonts w:ascii="Calibri" w:eastAsia="Times New Roman" w:hAnsi="Calibri" w:cs="Times New Roman"/>
          <w:b/>
          <w:lang w:eastAsia="ar-SA"/>
        </w:rPr>
        <w:t>PROVÁDĚCÍ SMLOUVY</w:t>
      </w:r>
    </w:p>
    <w:p w:rsidR="004C1837" w:rsidRPr="003D4E1A" w:rsidRDefault="004C1837" w:rsidP="004C1837">
      <w:pPr>
        <w:spacing w:after="0" w:line="240" w:lineRule="auto"/>
        <w:ind w:left="567"/>
        <w:jc w:val="both"/>
        <w:rPr>
          <w:rFonts w:ascii="Calibri" w:eastAsia="Times New Roman" w:hAnsi="Calibri" w:cs="Times New Roman"/>
          <w:lang w:eastAsia="cs-CZ"/>
        </w:rPr>
      </w:pPr>
    </w:p>
    <w:p w:rsidR="004C1837" w:rsidRPr="003D4E1A" w:rsidRDefault="004C1837" w:rsidP="004C1837">
      <w:pPr>
        <w:pStyle w:val="Odstavecseseznamem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Calibri" w:eastAsia="Times New Roman" w:hAnsi="Calibri" w:cs="Times New Roman"/>
          <w:lang w:eastAsia="cs-CZ"/>
        </w:rPr>
      </w:pPr>
      <w:r w:rsidRPr="003D4E1A">
        <w:rPr>
          <w:rFonts w:ascii="Calibri" w:eastAsia="Times New Roman" w:hAnsi="Calibri" w:cs="Times New Roman"/>
          <w:lang w:eastAsia="cs-CZ"/>
        </w:rPr>
        <w:t>Poskytovatel se zavazuje poskytnout Objednateli následující právní služby:</w:t>
      </w:r>
    </w:p>
    <w:p w:rsidR="004C1837" w:rsidRDefault="004C1837" w:rsidP="004C1837">
      <w:pPr>
        <w:spacing w:after="0" w:line="240" w:lineRule="auto"/>
        <w:ind w:left="567"/>
        <w:jc w:val="both"/>
      </w:pPr>
    </w:p>
    <w:p w:rsidR="004C1837" w:rsidRPr="00CA0417" w:rsidRDefault="004C1837" w:rsidP="004C183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lang w:bidi="en-US"/>
        </w:rPr>
      </w:pPr>
      <w:r w:rsidRPr="00195D05">
        <w:rPr>
          <w:b/>
        </w:rPr>
        <w:lastRenderedPageBreak/>
        <w:t>komplexní administrace veřejné zakázky (zastoupení zadavatele a zhotovení zadávací dokumentace) na zhotovení projektové dokumentace v rámci projektu „SNÍŽENÍ ENERGETICKÉ NÁROČNOSTI BUDOV NEMOCNICE NA HOMOLCE</w:t>
      </w:r>
      <w:r w:rsidRPr="004D1C04">
        <w:t>“</w:t>
      </w:r>
      <w:r w:rsidRPr="00195D05">
        <w:t xml:space="preserve"> v rámci Operačního programu Životní prostředí</w:t>
      </w:r>
      <w:r>
        <w:t xml:space="preserve"> (dále jen „OPŽP“)</w:t>
      </w:r>
      <w:r w:rsidRPr="00195D05">
        <w:t xml:space="preserve"> v průběžné 146. výzvě, dle požadavků pravidel OPŽP, výzvy 146 a zpracovaných projektových studií</w:t>
      </w:r>
      <w:r>
        <w:t>,</w:t>
      </w:r>
      <w:r w:rsidRPr="004D1C04">
        <w:t xml:space="preserve"> </w:t>
      </w:r>
      <w:r>
        <w:t xml:space="preserve">a </w:t>
      </w:r>
      <w:r w:rsidRPr="004D1C04">
        <w:t>v souladu se zákonem č. 134/2016 Sb</w:t>
      </w:r>
      <w:r>
        <w:t xml:space="preserve">., o zadávání veřejných zakázek. </w:t>
      </w:r>
    </w:p>
    <w:p w:rsidR="004C1837" w:rsidRPr="00CA0417" w:rsidRDefault="004C1837" w:rsidP="004C1837">
      <w:pPr>
        <w:pStyle w:val="Odstavecseseznamem"/>
        <w:spacing w:after="0" w:line="240" w:lineRule="auto"/>
        <w:jc w:val="both"/>
        <w:rPr>
          <w:rFonts w:ascii="Calibri" w:eastAsia="Times New Roman" w:hAnsi="Calibri" w:cs="Times New Roman"/>
          <w:lang w:bidi="en-US"/>
        </w:rPr>
      </w:pPr>
    </w:p>
    <w:p w:rsidR="004C1837" w:rsidRPr="00D905AC" w:rsidRDefault="004C1837" w:rsidP="004C1837">
      <w:pPr>
        <w:pStyle w:val="Odstavecseseznamem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Calibri" w:eastAsia="Times New Roman" w:hAnsi="Calibri" w:cs="Times New Roman"/>
          <w:lang w:bidi="en-US"/>
        </w:rPr>
      </w:pPr>
      <w:r w:rsidRPr="00480DD8">
        <w:rPr>
          <w:rFonts w:ascii="Calibri" w:eastAsia="Times New Roman" w:hAnsi="Calibri" w:cs="Times New Roman"/>
          <w:lang w:eastAsia="cs-CZ"/>
        </w:rPr>
        <w:t>Veřejná</w:t>
      </w:r>
      <w:r w:rsidRPr="00480DD8">
        <w:rPr>
          <w:rFonts w:ascii="Calibri" w:eastAsia="Times New Roman" w:hAnsi="Calibri" w:cs="Times New Roman"/>
          <w:lang w:bidi="en-US"/>
        </w:rPr>
        <w:t xml:space="preserve"> zakázka bude rozdělena na následující části:</w:t>
      </w:r>
    </w:p>
    <w:p w:rsidR="004C1837" w:rsidRPr="00480DD8" w:rsidRDefault="004C1837" w:rsidP="004C1837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Times New Roman"/>
          <w:lang w:bidi="en-US"/>
        </w:rPr>
      </w:pPr>
      <w:r w:rsidRPr="00480DD8">
        <w:rPr>
          <w:rFonts w:ascii="Calibri" w:eastAsia="Times New Roman" w:hAnsi="Calibri" w:cs="Times New Roman"/>
          <w:lang w:bidi="en-US"/>
        </w:rPr>
        <w:t>ČÁST 1 Projektová dokumentace – Zlepšení tepelně technických vlastností obálky objektů v areálu Nemocnice na Homolce. Předpokládaná hodnota ve výši 20.000.000,- Kč bez DPH</w:t>
      </w:r>
      <w:r>
        <w:rPr>
          <w:rFonts w:ascii="Calibri" w:eastAsia="Times New Roman" w:hAnsi="Calibri" w:cs="Times New Roman"/>
          <w:lang w:bidi="en-US"/>
        </w:rPr>
        <w:t>;</w:t>
      </w:r>
    </w:p>
    <w:p w:rsidR="004C1837" w:rsidRPr="00480DD8" w:rsidRDefault="004C1837" w:rsidP="004C1837">
      <w:pPr>
        <w:pStyle w:val="Odstavecseseznamem"/>
        <w:spacing w:after="0" w:line="240" w:lineRule="auto"/>
        <w:jc w:val="both"/>
        <w:rPr>
          <w:rFonts w:ascii="Calibri" w:eastAsia="Times New Roman" w:hAnsi="Calibri" w:cs="Times New Roman"/>
          <w:lang w:bidi="en-US"/>
        </w:rPr>
      </w:pPr>
    </w:p>
    <w:p w:rsidR="004C1837" w:rsidRPr="00480DD8" w:rsidRDefault="004C1837" w:rsidP="004C1837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Times New Roman"/>
          <w:lang w:bidi="en-US"/>
        </w:rPr>
      </w:pPr>
      <w:r w:rsidRPr="00480DD8">
        <w:rPr>
          <w:rFonts w:ascii="Calibri" w:eastAsia="Times New Roman" w:hAnsi="Calibri" w:cs="Times New Roman"/>
          <w:lang w:bidi="en-US"/>
        </w:rPr>
        <w:t>ČÁST 2 Projektová dokumentace – Zlepšení tepelně technických vlastností obálky objektu administrativní budovy KPÚ Nemocnice na Homolce. Předpokládaná hodnota ve výši 1.000.000,- Kč bez DPH</w:t>
      </w:r>
      <w:r>
        <w:rPr>
          <w:rFonts w:ascii="Calibri" w:eastAsia="Times New Roman" w:hAnsi="Calibri" w:cs="Times New Roman"/>
          <w:lang w:bidi="en-US"/>
        </w:rPr>
        <w:t>;</w:t>
      </w:r>
    </w:p>
    <w:p w:rsidR="004C1837" w:rsidRPr="00480DD8" w:rsidRDefault="004C1837" w:rsidP="004C1837">
      <w:pPr>
        <w:pStyle w:val="Odstavecseseznamem"/>
        <w:spacing w:after="0" w:line="240" w:lineRule="auto"/>
        <w:jc w:val="both"/>
        <w:rPr>
          <w:rFonts w:ascii="Calibri" w:eastAsia="Times New Roman" w:hAnsi="Calibri" w:cs="Times New Roman"/>
          <w:lang w:bidi="en-US"/>
        </w:rPr>
      </w:pPr>
    </w:p>
    <w:p w:rsidR="004C1837" w:rsidRPr="00480DD8" w:rsidRDefault="004C1837" w:rsidP="004C1837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Times New Roman"/>
          <w:lang w:bidi="en-US"/>
        </w:rPr>
      </w:pPr>
      <w:r w:rsidRPr="00480DD8">
        <w:rPr>
          <w:rFonts w:ascii="Calibri" w:eastAsia="Times New Roman" w:hAnsi="Calibri" w:cs="Times New Roman"/>
          <w:lang w:bidi="en-US"/>
        </w:rPr>
        <w:t>ČÁST 3 Projektová dokumentace – Zlepšení tepelně technických vlastností obálky objektu lékařské ubytovny Nemocnice na Homolce. Předpokládaná hodnota ve výši 700.000,- Kč</w:t>
      </w:r>
      <w:r>
        <w:rPr>
          <w:rFonts w:ascii="Calibri" w:eastAsia="Times New Roman" w:hAnsi="Calibri" w:cs="Times New Roman"/>
          <w:lang w:bidi="en-US"/>
        </w:rPr>
        <w:t>.</w:t>
      </w:r>
    </w:p>
    <w:p w:rsidR="004C1837" w:rsidRPr="00480DD8" w:rsidRDefault="004C1837" w:rsidP="004C1837">
      <w:pPr>
        <w:pStyle w:val="Odstavecseseznamem"/>
        <w:spacing w:after="0" w:line="240" w:lineRule="auto"/>
        <w:ind w:left="1068"/>
        <w:jc w:val="both"/>
        <w:rPr>
          <w:rFonts w:ascii="Calibri" w:eastAsia="Times New Roman" w:hAnsi="Calibri" w:cs="Times New Roman"/>
          <w:lang w:bidi="en-US"/>
        </w:rPr>
      </w:pPr>
    </w:p>
    <w:p w:rsidR="004C1837" w:rsidRPr="00480DD8" w:rsidRDefault="004C1837" w:rsidP="004C1837">
      <w:pPr>
        <w:pStyle w:val="Odstavecseseznamem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Calibri" w:eastAsia="Times New Roman" w:hAnsi="Calibri" w:cs="Times New Roman"/>
          <w:lang w:bidi="en-US"/>
        </w:rPr>
      </w:pPr>
      <w:r w:rsidRPr="00480DD8">
        <w:rPr>
          <w:rFonts w:ascii="Calibri" w:eastAsia="Times New Roman" w:hAnsi="Calibri" w:cs="Times New Roman"/>
          <w:lang w:bidi="en-US"/>
        </w:rPr>
        <w:t xml:space="preserve">Předmětem každé části veřejné zakázky budou i následující související činnosti: </w:t>
      </w:r>
    </w:p>
    <w:p w:rsidR="004C1837" w:rsidRDefault="004C1837" w:rsidP="004C1837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imes New Roman"/>
          <w:lang w:bidi="en-US"/>
        </w:rPr>
      </w:pPr>
      <w:r>
        <w:rPr>
          <w:rFonts w:ascii="Calibri" w:eastAsia="Times New Roman" w:hAnsi="Calibri" w:cs="Times New Roman"/>
          <w:lang w:bidi="en-US"/>
        </w:rPr>
        <w:t xml:space="preserve">zhotovení </w:t>
      </w:r>
      <w:r w:rsidRPr="00480DD8">
        <w:rPr>
          <w:rFonts w:ascii="Calibri" w:eastAsia="Times New Roman" w:hAnsi="Calibri" w:cs="Times New Roman"/>
          <w:lang w:bidi="en-US"/>
        </w:rPr>
        <w:t>projektová dokumentace pro vydání stavebního povolení a pro provedení stavby zpracovanou podle vyhl. č. 499/2006 Sb</w:t>
      </w:r>
      <w:r>
        <w:rPr>
          <w:rFonts w:ascii="Calibri" w:eastAsia="Times New Roman" w:hAnsi="Calibri" w:cs="Times New Roman"/>
          <w:lang w:bidi="en-US"/>
        </w:rPr>
        <w:t>., ve znění pozdějších předpisů;</w:t>
      </w:r>
    </w:p>
    <w:p w:rsidR="004C1837" w:rsidRDefault="004C1837" w:rsidP="004C1837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imes New Roman"/>
          <w:lang w:bidi="en-US"/>
        </w:rPr>
      </w:pPr>
      <w:r w:rsidRPr="00480DD8">
        <w:rPr>
          <w:rFonts w:ascii="Calibri" w:eastAsia="Times New Roman" w:hAnsi="Calibri" w:cs="Times New Roman"/>
          <w:lang w:bidi="en-US"/>
        </w:rPr>
        <w:t>inženýrská činnost pro zajištění vydání pravomocného stavebního povo</w:t>
      </w:r>
      <w:r>
        <w:rPr>
          <w:rFonts w:ascii="Calibri" w:eastAsia="Times New Roman" w:hAnsi="Calibri" w:cs="Times New Roman"/>
          <w:lang w:bidi="en-US"/>
        </w:rPr>
        <w:t>lení včetně souvisejících úkonů;</w:t>
      </w:r>
    </w:p>
    <w:p w:rsidR="004C1837" w:rsidRDefault="004C1837" w:rsidP="004C1837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imes New Roman"/>
          <w:lang w:bidi="en-US"/>
        </w:rPr>
      </w:pPr>
      <w:r w:rsidRPr="00480DD8">
        <w:rPr>
          <w:rFonts w:ascii="Calibri" w:eastAsia="Times New Roman" w:hAnsi="Calibri" w:cs="Times New Roman"/>
          <w:lang w:bidi="en-US"/>
        </w:rPr>
        <w:t>dokumentace veřejné zakázky na stavební práce a soupis stavebních prací, dodávek a služeb s výkazem výměr pro účely vypracování cenových nabídek v rámci zadáva</w:t>
      </w:r>
      <w:r>
        <w:rPr>
          <w:rFonts w:ascii="Calibri" w:eastAsia="Times New Roman" w:hAnsi="Calibri" w:cs="Times New Roman"/>
          <w:lang w:bidi="en-US"/>
        </w:rPr>
        <w:t>cího řízení na veřejnou zakázku;</w:t>
      </w:r>
    </w:p>
    <w:p w:rsidR="004C1837" w:rsidRDefault="004C1837" w:rsidP="004C1837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imes New Roman"/>
          <w:lang w:bidi="en-US"/>
        </w:rPr>
      </w:pPr>
      <w:r w:rsidRPr="00480DD8">
        <w:rPr>
          <w:rFonts w:ascii="Calibri" w:eastAsia="Times New Roman" w:hAnsi="Calibri" w:cs="Times New Roman"/>
          <w:lang w:bidi="en-US"/>
        </w:rPr>
        <w:t>spolupráce při výběru zhotovitele stavby,</w:t>
      </w:r>
    </w:p>
    <w:p w:rsidR="004C1837" w:rsidRDefault="004C1837" w:rsidP="004C1837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imes New Roman"/>
          <w:lang w:bidi="en-US"/>
        </w:rPr>
      </w:pPr>
      <w:r w:rsidRPr="00480DD8">
        <w:rPr>
          <w:rFonts w:ascii="Calibri" w:eastAsia="Times New Roman" w:hAnsi="Calibri" w:cs="Times New Roman"/>
          <w:lang w:bidi="en-US"/>
        </w:rPr>
        <w:t>autorský dozor po celou dobu realizace projektu,</w:t>
      </w:r>
    </w:p>
    <w:p w:rsidR="004C1837" w:rsidRDefault="004C1837" w:rsidP="004C1837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imes New Roman"/>
          <w:lang w:bidi="en-US"/>
        </w:rPr>
      </w:pPr>
      <w:r w:rsidRPr="00480DD8">
        <w:rPr>
          <w:rFonts w:ascii="Calibri" w:eastAsia="Times New Roman" w:hAnsi="Calibri" w:cs="Times New Roman"/>
          <w:lang w:bidi="en-US"/>
        </w:rPr>
        <w:t>ostatní dílčí plnění,</w:t>
      </w:r>
    </w:p>
    <w:p w:rsidR="004C1837" w:rsidRPr="00CA0417" w:rsidRDefault="004C1837" w:rsidP="004C1837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imes New Roman"/>
          <w:lang w:bidi="en-US"/>
        </w:rPr>
      </w:pPr>
      <w:r w:rsidRPr="00480DD8">
        <w:rPr>
          <w:rFonts w:ascii="Calibri" w:eastAsia="Times New Roman" w:hAnsi="Calibri" w:cs="Times New Roman"/>
          <w:lang w:bidi="en-US"/>
        </w:rPr>
        <w:t>projektová dokumentace skutečného provedení stavby</w:t>
      </w:r>
      <w:r>
        <w:rPr>
          <w:rFonts w:ascii="Calibri" w:eastAsia="Times New Roman" w:hAnsi="Calibri" w:cs="Times New Roman"/>
          <w:lang w:bidi="en-US"/>
        </w:rPr>
        <w:t>.</w:t>
      </w:r>
    </w:p>
    <w:p w:rsidR="004C1837" w:rsidRDefault="004C1837" w:rsidP="004C1837">
      <w:pPr>
        <w:spacing w:after="0" w:line="240" w:lineRule="auto"/>
        <w:jc w:val="both"/>
        <w:rPr>
          <w:rFonts w:ascii="Calibri" w:eastAsia="Times New Roman" w:hAnsi="Calibri" w:cs="Times New Roman"/>
          <w:lang w:bidi="en-US"/>
        </w:rPr>
      </w:pPr>
    </w:p>
    <w:p w:rsidR="004C1837" w:rsidRDefault="004C1837" w:rsidP="004C1837">
      <w:pPr>
        <w:pStyle w:val="Odstavecseseznamem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Calibri" w:eastAsia="Times New Roman" w:hAnsi="Calibri" w:cs="Times New Roman"/>
          <w:lang w:bidi="en-US"/>
        </w:rPr>
      </w:pPr>
      <w:r w:rsidRPr="00D905AC">
        <w:rPr>
          <w:rFonts w:ascii="Calibri" w:eastAsia="Times New Roman" w:hAnsi="Calibri" w:cs="Times New Roman"/>
          <w:lang w:bidi="en-US"/>
        </w:rPr>
        <w:t xml:space="preserve">Zadávací dokumentace veřejné zakázky musí být předložena ke kontrole správci programu OPŽP nejpozději do 15. 9. 2020. Následně a bez prodlení budou </w:t>
      </w:r>
      <w:r>
        <w:rPr>
          <w:rFonts w:ascii="Calibri" w:eastAsia="Times New Roman" w:hAnsi="Calibri" w:cs="Times New Roman"/>
          <w:lang w:bidi="en-US"/>
        </w:rPr>
        <w:t xml:space="preserve">Poskytovatelem </w:t>
      </w:r>
      <w:r w:rsidRPr="00D905AC">
        <w:rPr>
          <w:rFonts w:ascii="Calibri" w:eastAsia="Times New Roman" w:hAnsi="Calibri" w:cs="Times New Roman"/>
          <w:lang w:bidi="en-US"/>
        </w:rPr>
        <w:t xml:space="preserve">zapracovány případné připomínky správce programu OPŽP a po odsouhlasení </w:t>
      </w:r>
      <w:r>
        <w:rPr>
          <w:rFonts w:ascii="Calibri" w:eastAsia="Times New Roman" w:hAnsi="Calibri" w:cs="Times New Roman"/>
          <w:lang w:bidi="en-US"/>
        </w:rPr>
        <w:t xml:space="preserve">neprodleně </w:t>
      </w:r>
      <w:r w:rsidRPr="00D905AC">
        <w:rPr>
          <w:rFonts w:ascii="Calibri" w:eastAsia="Times New Roman" w:hAnsi="Calibri" w:cs="Times New Roman"/>
          <w:lang w:bidi="en-US"/>
        </w:rPr>
        <w:t>zahájeno zadávací řízení veřejné zakázky.</w:t>
      </w:r>
    </w:p>
    <w:p w:rsidR="004C1837" w:rsidRPr="00CA0417" w:rsidRDefault="004C1837" w:rsidP="004C1837">
      <w:pPr>
        <w:spacing w:after="0" w:line="240" w:lineRule="auto"/>
        <w:jc w:val="both"/>
        <w:rPr>
          <w:rFonts w:ascii="Calibri" w:eastAsia="Times New Roman" w:hAnsi="Calibri" w:cs="Times New Roman"/>
          <w:lang w:bidi="en-US"/>
        </w:rPr>
      </w:pPr>
    </w:p>
    <w:p w:rsidR="004C1837" w:rsidRPr="003D4E1A" w:rsidRDefault="004C1837" w:rsidP="004C1837">
      <w:pPr>
        <w:pStyle w:val="Odstavecseseznamem"/>
        <w:keepNext/>
        <w:keepLines/>
        <w:numPr>
          <w:ilvl w:val="0"/>
          <w:numId w:val="3"/>
        </w:numPr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szCs w:val="20"/>
          <w:lang w:val="x-none" w:eastAsia="ar-SA" w:bidi="en-US"/>
        </w:rPr>
      </w:pPr>
      <w:r w:rsidRPr="003D4E1A">
        <w:rPr>
          <w:rFonts w:ascii="Calibri" w:eastAsia="Times New Roman" w:hAnsi="Calibri" w:cs="Times New Roman"/>
          <w:b/>
          <w:szCs w:val="20"/>
          <w:lang w:eastAsia="ar-SA" w:bidi="en-US"/>
        </w:rPr>
        <w:t>ODMĚNA ZA PRÁVNÍ SLUŽBY</w:t>
      </w:r>
    </w:p>
    <w:p w:rsidR="004C1837" w:rsidRPr="003D4E1A" w:rsidRDefault="004C1837" w:rsidP="004C1837">
      <w:pPr>
        <w:spacing w:after="0" w:line="240" w:lineRule="auto"/>
        <w:ind w:left="567"/>
        <w:jc w:val="both"/>
        <w:rPr>
          <w:rFonts w:ascii="Calibri" w:eastAsia="Times New Roman" w:hAnsi="Calibri" w:cs="Times New Roman"/>
          <w:lang w:bidi="en-US"/>
        </w:rPr>
      </w:pPr>
    </w:p>
    <w:p w:rsidR="004C1837" w:rsidRPr="003D4E1A" w:rsidRDefault="004C1837" w:rsidP="004C1837">
      <w:pPr>
        <w:spacing w:after="0" w:line="240" w:lineRule="auto"/>
        <w:ind w:left="567"/>
        <w:jc w:val="both"/>
        <w:rPr>
          <w:rFonts w:ascii="Calibri" w:eastAsia="Times New Roman" w:hAnsi="Calibri" w:cs="Times New Roman"/>
          <w:lang w:bidi="en-US"/>
        </w:rPr>
      </w:pPr>
      <w:r w:rsidRPr="003D4E1A">
        <w:rPr>
          <w:rFonts w:ascii="Calibri" w:eastAsia="Times New Roman" w:hAnsi="Calibri" w:cs="Times New Roman"/>
          <w:lang w:bidi="en-US"/>
        </w:rPr>
        <w:t xml:space="preserve">Poskytovatel se zavazuje poskytnout Objednateli výše specifikované právní služby za jednotkovou cenu </w:t>
      </w:r>
      <w:r w:rsidR="009F23F0">
        <w:rPr>
          <w:rFonts w:ascii="Calibri" w:eastAsia="Times New Roman" w:hAnsi="Calibri" w:cs="Times New Roman"/>
          <w:lang w:bidi="en-US"/>
        </w:rPr>
        <w:t xml:space="preserve">645,- Kč </w:t>
      </w:r>
      <w:r w:rsidRPr="003D4E1A">
        <w:rPr>
          <w:rFonts w:ascii="Calibri" w:eastAsia="Times New Roman" w:hAnsi="Calibri" w:cs="Times New Roman"/>
          <w:lang w:bidi="en-US"/>
        </w:rPr>
        <w:t>bez DPH.</w:t>
      </w:r>
    </w:p>
    <w:p w:rsidR="004C1837" w:rsidRPr="003D4E1A" w:rsidRDefault="004C1837" w:rsidP="004C1837">
      <w:pPr>
        <w:spacing w:after="0" w:line="240" w:lineRule="auto"/>
        <w:jc w:val="both"/>
        <w:rPr>
          <w:rFonts w:ascii="Calibri" w:eastAsia="Times New Roman" w:hAnsi="Calibri" w:cs="Times New Roman"/>
          <w:lang w:bidi="en-US"/>
        </w:rPr>
      </w:pPr>
    </w:p>
    <w:p w:rsidR="004C1837" w:rsidRPr="003D4E1A" w:rsidRDefault="004C1837" w:rsidP="004C1837">
      <w:pPr>
        <w:pStyle w:val="Odstavecseseznamem"/>
        <w:keepNext/>
        <w:keepLines/>
        <w:numPr>
          <w:ilvl w:val="0"/>
          <w:numId w:val="3"/>
        </w:numPr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caps/>
          <w:szCs w:val="20"/>
          <w:lang w:val="x-none" w:eastAsia="ar-SA"/>
        </w:rPr>
      </w:pPr>
      <w:r w:rsidRPr="003D4E1A">
        <w:rPr>
          <w:rFonts w:ascii="Calibri" w:eastAsia="Times New Roman" w:hAnsi="Calibri" w:cs="Times New Roman"/>
          <w:b/>
          <w:caps/>
          <w:szCs w:val="20"/>
          <w:lang w:eastAsia="ar-SA"/>
        </w:rPr>
        <w:t>Doba plnění a místo plnění</w:t>
      </w:r>
    </w:p>
    <w:p w:rsidR="004C1837" w:rsidRPr="003D4E1A" w:rsidRDefault="004C1837" w:rsidP="004C1837">
      <w:pPr>
        <w:spacing w:after="0" w:line="240" w:lineRule="auto"/>
        <w:ind w:left="1134"/>
        <w:jc w:val="both"/>
        <w:rPr>
          <w:rFonts w:ascii="Calibri" w:eastAsia="Times New Roman" w:hAnsi="Calibri" w:cs="Times New Roman"/>
          <w:lang w:eastAsia="cs-CZ"/>
        </w:rPr>
      </w:pPr>
    </w:p>
    <w:p w:rsidR="004C1837" w:rsidRPr="003D4E1A" w:rsidRDefault="004C1837" w:rsidP="004C1837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3D4E1A">
        <w:rPr>
          <w:rFonts w:ascii="Calibri" w:eastAsia="Times New Roman" w:hAnsi="Calibri" w:cs="Times New Roman"/>
          <w:lang w:eastAsia="cs-CZ"/>
        </w:rPr>
        <w:t>Plnění dle Prováděcí smlouvy bude poskyt</w:t>
      </w:r>
      <w:r>
        <w:rPr>
          <w:rFonts w:ascii="Calibri" w:eastAsia="Times New Roman" w:hAnsi="Calibri" w:cs="Times New Roman"/>
          <w:lang w:eastAsia="cs-CZ"/>
        </w:rPr>
        <w:t xml:space="preserve">ováno v období od účinnosti této smlouvy do doby skončení zadávacího řízení předmětné veřejné zakázky. </w:t>
      </w:r>
    </w:p>
    <w:p w:rsidR="004C1837" w:rsidRPr="003D4E1A" w:rsidRDefault="004C1837" w:rsidP="004C1837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3D4E1A">
        <w:rPr>
          <w:rFonts w:ascii="Calibri" w:eastAsia="Times New Roman" w:hAnsi="Calibri" w:cs="Times New Roman"/>
          <w:lang w:eastAsia="cs-CZ"/>
        </w:rPr>
        <w:t>Maximální počet hodin, které je Poskytovatel oprávněn účelně strávit při poskytování právní služby dle Prováděcí smlouvy</w:t>
      </w:r>
      <w:r>
        <w:rPr>
          <w:rFonts w:ascii="Calibri" w:eastAsia="Times New Roman" w:hAnsi="Calibri" w:cs="Times New Roman"/>
          <w:lang w:eastAsia="cs-CZ"/>
        </w:rPr>
        <w:t>, je celkem</w:t>
      </w:r>
      <w:r w:rsidRPr="003D4E1A">
        <w:rPr>
          <w:rFonts w:ascii="Calibri" w:eastAsia="Times New Roman" w:hAnsi="Calibri" w:cs="Times New Roman"/>
          <w:lang w:eastAsia="cs-CZ"/>
        </w:rPr>
        <w:t xml:space="preserve"> </w:t>
      </w:r>
      <w:r>
        <w:rPr>
          <w:rFonts w:ascii="Calibri" w:eastAsia="Times New Roman" w:hAnsi="Calibri" w:cs="Times New Roman"/>
          <w:lang w:bidi="en-US"/>
        </w:rPr>
        <w:t>100 hodin.</w:t>
      </w:r>
    </w:p>
    <w:p w:rsidR="004C1837" w:rsidRPr="003D4E1A" w:rsidRDefault="004C1837" w:rsidP="004C1837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3D4E1A">
        <w:rPr>
          <w:rFonts w:ascii="Calibri" w:eastAsia="Times New Roman" w:hAnsi="Calibri" w:cs="Times New Roman"/>
          <w:lang w:eastAsia="cs-CZ"/>
        </w:rPr>
        <w:t xml:space="preserve">Plnění dle Prováděcí smlouvy bude poskytnuto v písemné </w:t>
      </w:r>
      <w:r>
        <w:rPr>
          <w:rFonts w:ascii="Calibri" w:eastAsia="Times New Roman" w:hAnsi="Calibri" w:cs="Times New Roman"/>
          <w:lang w:eastAsia="cs-CZ"/>
        </w:rPr>
        <w:t>č</w:t>
      </w:r>
      <w:r w:rsidRPr="003D4E1A">
        <w:rPr>
          <w:rFonts w:ascii="Calibri" w:eastAsia="Times New Roman" w:hAnsi="Calibri" w:cs="Times New Roman"/>
          <w:lang w:eastAsia="cs-CZ"/>
        </w:rPr>
        <w:t xml:space="preserve">i elektronické formě na adresu Objednatele. </w:t>
      </w:r>
    </w:p>
    <w:p w:rsidR="004C1837" w:rsidRDefault="004C1837" w:rsidP="004C1837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:rsidR="009F23F0" w:rsidRPr="003D4E1A" w:rsidRDefault="009F23F0" w:rsidP="004C1837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bookmarkStart w:id="0" w:name="_GoBack"/>
      <w:bookmarkEnd w:id="0"/>
    </w:p>
    <w:p w:rsidR="004C1837" w:rsidRPr="003D4E1A" w:rsidRDefault="004C1837" w:rsidP="004C1837">
      <w:pPr>
        <w:pStyle w:val="Odstavecseseznamem"/>
        <w:keepNext/>
        <w:keepLines/>
        <w:numPr>
          <w:ilvl w:val="0"/>
          <w:numId w:val="3"/>
        </w:numPr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szCs w:val="20"/>
          <w:lang w:val="x-none" w:eastAsia="ar-SA"/>
        </w:rPr>
      </w:pPr>
      <w:r w:rsidRPr="003D4E1A">
        <w:rPr>
          <w:rFonts w:ascii="Calibri" w:eastAsia="Times New Roman" w:hAnsi="Calibri" w:cs="Times New Roman"/>
          <w:b/>
          <w:szCs w:val="20"/>
          <w:lang w:eastAsia="ar-SA"/>
        </w:rPr>
        <w:lastRenderedPageBreak/>
        <w:t>ZÁVĚREČNÁ USTANOVENÍ</w:t>
      </w:r>
    </w:p>
    <w:p w:rsidR="004C1837" w:rsidRPr="003D4E1A" w:rsidRDefault="004C1837" w:rsidP="004C1837">
      <w:pPr>
        <w:spacing w:after="0" w:line="240" w:lineRule="auto"/>
        <w:ind w:left="1134"/>
        <w:jc w:val="both"/>
        <w:rPr>
          <w:rFonts w:ascii="Calibri" w:eastAsia="Times New Roman" w:hAnsi="Calibri" w:cs="Times New Roman"/>
          <w:lang w:eastAsia="cs-CZ"/>
        </w:rPr>
      </w:pPr>
    </w:p>
    <w:p w:rsidR="004C1837" w:rsidRPr="003D4E1A" w:rsidRDefault="004C1837" w:rsidP="004C1837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3D4E1A">
        <w:rPr>
          <w:rFonts w:ascii="Calibri" w:eastAsia="Times New Roman" w:hAnsi="Calibri" w:cs="Times New Roman"/>
          <w:lang w:eastAsia="cs-CZ"/>
        </w:rPr>
        <w:t>Prováděcí smlouva je sepsána ve třech vyhotoveních, z nichž dvě obdrží Objednatel a jedno obdrží Poskytovatel.</w:t>
      </w:r>
    </w:p>
    <w:p w:rsidR="004C1837" w:rsidRPr="003D4E1A" w:rsidRDefault="004C1837" w:rsidP="004C1837">
      <w:pPr>
        <w:spacing w:after="0" w:line="240" w:lineRule="auto"/>
        <w:ind w:left="567"/>
        <w:jc w:val="both"/>
        <w:rPr>
          <w:rFonts w:ascii="Calibri" w:eastAsia="Times New Roman" w:hAnsi="Calibri" w:cs="Times New Roman"/>
          <w:lang w:eastAsia="cs-CZ"/>
        </w:rPr>
      </w:pPr>
    </w:p>
    <w:p w:rsidR="004C1837" w:rsidRPr="003D4E1A" w:rsidRDefault="004C1837" w:rsidP="004C1837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3D4E1A">
        <w:rPr>
          <w:rFonts w:ascii="Calibri" w:eastAsia="Times New Roman" w:hAnsi="Calibri" w:cs="Times New Roman"/>
          <w:lang w:eastAsia="cs-CZ"/>
        </w:rPr>
        <w:t>Prováděcí smlouva nabývá účinnosti dnem jejího uzavření Smluvními stranami, nemá-li nabýt v souladu se zákonem č. 340/2015 Sb., o zvláštních podmínkách účinnosti některých smluv, uveřejňování těchto smluv a o registru smluv (dále jen „zákon o registru smluv“), v platném a účinném znění, účinnosti později. V takovém případě jsou Smluvní strany povinny ve vzájemné součinnosti jednat tak, aby byly naplněny podmínky zákona o registru smluv a Prováděcí smlouva nabyla účinnosti bez zbytečného odkladu po jejím uzavření. Smluvní strany jsou povinny se vzájemně informovat o skutečnostech majících vliv na okamžik nabytí účinnosti Prováděcí smlouvy a o okamžiku nabytí účinnosti Prováděcí smlouvy.</w:t>
      </w:r>
    </w:p>
    <w:p w:rsidR="004C1837" w:rsidRPr="003D4E1A" w:rsidRDefault="004C1837" w:rsidP="004C1837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:rsidR="004C1837" w:rsidRPr="003D4E1A" w:rsidRDefault="004C1837" w:rsidP="004C1837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:rsidR="004C1837" w:rsidRPr="003D4E1A" w:rsidRDefault="004C1837" w:rsidP="004C1837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3D4E1A">
        <w:rPr>
          <w:rFonts w:ascii="Calibri" w:eastAsia="Times New Roman" w:hAnsi="Calibri" w:cs="Times New Roman"/>
          <w:lang w:eastAsia="cs-CZ"/>
        </w:rPr>
        <w:t>V ________________ dne ____________</w:t>
      </w:r>
      <w:r w:rsidRPr="003D4E1A">
        <w:rPr>
          <w:rFonts w:ascii="Calibri" w:eastAsia="Times New Roman" w:hAnsi="Calibri" w:cs="Times New Roman"/>
          <w:lang w:eastAsia="cs-CZ"/>
        </w:rPr>
        <w:tab/>
      </w:r>
      <w:r w:rsidRPr="003D4E1A">
        <w:rPr>
          <w:rFonts w:ascii="Calibri" w:eastAsia="Times New Roman" w:hAnsi="Calibri" w:cs="Times New Roman"/>
          <w:lang w:eastAsia="cs-CZ"/>
        </w:rPr>
        <w:tab/>
        <w:t>V ________________ dne ____________</w:t>
      </w:r>
    </w:p>
    <w:p w:rsidR="004C1837" w:rsidRDefault="004C1837" w:rsidP="004C1837">
      <w:pPr>
        <w:spacing w:after="0" w:line="240" w:lineRule="auto"/>
        <w:rPr>
          <w:rFonts w:ascii="Calibri" w:eastAsia="Times New Roman" w:hAnsi="Calibri" w:cs="Times New Roman"/>
          <w:b/>
          <w:lang w:eastAsia="cs-CZ"/>
        </w:rPr>
      </w:pPr>
    </w:p>
    <w:p w:rsidR="004C1837" w:rsidRPr="003D4E1A" w:rsidRDefault="004C1837" w:rsidP="004C1837">
      <w:pPr>
        <w:spacing w:after="0" w:line="240" w:lineRule="auto"/>
        <w:rPr>
          <w:rFonts w:ascii="Calibri" w:eastAsia="Times New Roman" w:hAnsi="Calibri" w:cs="Times New Roman"/>
          <w:b/>
          <w:lang w:eastAsia="cs-CZ"/>
        </w:rPr>
      </w:pPr>
    </w:p>
    <w:p w:rsidR="004C1837" w:rsidRPr="003D4E1A" w:rsidRDefault="004C1837" w:rsidP="004C1837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3D4E1A">
        <w:rPr>
          <w:rFonts w:ascii="Calibri" w:eastAsia="Times New Roman" w:hAnsi="Calibri" w:cs="Times New Roman"/>
          <w:lang w:eastAsia="cs-CZ"/>
        </w:rPr>
        <w:t>_____________________________________</w:t>
      </w:r>
      <w:r w:rsidRPr="003D4E1A">
        <w:rPr>
          <w:rFonts w:ascii="Calibri" w:eastAsia="Times New Roman" w:hAnsi="Calibri" w:cs="Times New Roman"/>
          <w:lang w:eastAsia="cs-CZ"/>
        </w:rPr>
        <w:tab/>
      </w:r>
      <w:r w:rsidRPr="003D4E1A">
        <w:rPr>
          <w:rFonts w:ascii="Calibri" w:eastAsia="Times New Roman" w:hAnsi="Calibri" w:cs="Times New Roman"/>
          <w:lang w:eastAsia="cs-CZ"/>
        </w:rPr>
        <w:tab/>
        <w:t>_____________________________________</w:t>
      </w:r>
    </w:p>
    <w:p w:rsidR="004C1837" w:rsidRPr="00A91FA6" w:rsidRDefault="004C1837" w:rsidP="004C1837">
      <w:pPr>
        <w:spacing w:after="0" w:line="240" w:lineRule="auto"/>
        <w:rPr>
          <w:rFonts w:ascii="Calibri" w:eastAsia="Times New Roman" w:hAnsi="Calibri" w:cs="Times New Roman"/>
          <w:b/>
          <w:lang w:eastAsia="cs-CZ"/>
        </w:rPr>
      </w:pPr>
      <w:r w:rsidRPr="003D4E1A">
        <w:rPr>
          <w:rFonts w:ascii="Calibri" w:eastAsia="Times New Roman" w:hAnsi="Calibri" w:cs="Times New Roman"/>
          <w:b/>
          <w:lang w:eastAsia="cs-CZ"/>
        </w:rPr>
        <w:t>Objednatel</w:t>
      </w:r>
      <w:r w:rsidRPr="003D4E1A">
        <w:rPr>
          <w:rFonts w:ascii="Calibri" w:eastAsia="Times New Roman" w:hAnsi="Calibri" w:cs="Times New Roman"/>
          <w:b/>
          <w:lang w:eastAsia="cs-CZ"/>
        </w:rPr>
        <w:tab/>
      </w:r>
      <w:r w:rsidRPr="003D4E1A">
        <w:rPr>
          <w:rFonts w:ascii="Calibri" w:eastAsia="Times New Roman" w:hAnsi="Calibri" w:cs="Times New Roman"/>
          <w:b/>
          <w:lang w:eastAsia="cs-CZ"/>
        </w:rPr>
        <w:tab/>
      </w:r>
      <w:r w:rsidRPr="003D4E1A">
        <w:rPr>
          <w:rFonts w:ascii="Calibri" w:eastAsia="Times New Roman" w:hAnsi="Calibri" w:cs="Times New Roman"/>
          <w:b/>
          <w:lang w:eastAsia="cs-CZ"/>
        </w:rPr>
        <w:tab/>
      </w:r>
      <w:r w:rsidRPr="003D4E1A">
        <w:rPr>
          <w:rFonts w:ascii="Calibri" w:eastAsia="Times New Roman" w:hAnsi="Calibri" w:cs="Times New Roman"/>
          <w:b/>
          <w:lang w:eastAsia="cs-CZ"/>
        </w:rPr>
        <w:tab/>
      </w:r>
      <w:r w:rsidRPr="003D4E1A">
        <w:rPr>
          <w:rFonts w:ascii="Calibri" w:eastAsia="Times New Roman" w:hAnsi="Calibri" w:cs="Times New Roman"/>
          <w:b/>
          <w:lang w:eastAsia="cs-CZ"/>
        </w:rPr>
        <w:tab/>
      </w:r>
      <w:r w:rsidRPr="003D4E1A">
        <w:rPr>
          <w:rFonts w:ascii="Calibri" w:eastAsia="Times New Roman" w:hAnsi="Calibri" w:cs="Times New Roman"/>
          <w:b/>
          <w:lang w:eastAsia="cs-CZ"/>
        </w:rPr>
        <w:tab/>
        <w:t>Poskytovatel</w:t>
      </w:r>
    </w:p>
    <w:p w:rsidR="009531BC" w:rsidRDefault="009531BC"/>
    <w:sectPr w:rsidR="00953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4507"/>
    <w:multiLevelType w:val="hybridMultilevel"/>
    <w:tmpl w:val="96BAD196"/>
    <w:lvl w:ilvl="0" w:tplc="F09045D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AE23E3"/>
    <w:multiLevelType w:val="hybridMultilevel"/>
    <w:tmpl w:val="D39A3F42"/>
    <w:lvl w:ilvl="0" w:tplc="D9DEC41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B3FA7"/>
    <w:multiLevelType w:val="multilevel"/>
    <w:tmpl w:val="9A067AE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2B232073"/>
    <w:multiLevelType w:val="hybridMultilevel"/>
    <w:tmpl w:val="4B50AB4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697096A"/>
    <w:multiLevelType w:val="hybridMultilevel"/>
    <w:tmpl w:val="48962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A7DA0"/>
    <w:multiLevelType w:val="multilevel"/>
    <w:tmpl w:val="AE32541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6" w15:restartNumberingAfterBreak="0">
    <w:nsid w:val="7C4E007F"/>
    <w:multiLevelType w:val="hybridMultilevel"/>
    <w:tmpl w:val="AB9062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837"/>
    <w:rsid w:val="004C1837"/>
    <w:rsid w:val="009531BC"/>
    <w:rsid w:val="009F23F0"/>
    <w:rsid w:val="00EF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F65C4"/>
  <w15:chartTrackingRefBased/>
  <w15:docId w15:val="{09DBE3C3-10A0-4D28-9D02-3610A589F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18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4C1837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4C1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785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Kožoušková Jana</dc:creator>
  <cp:keywords/>
  <dc:description/>
  <cp:lastModifiedBy>Kožoušková Jana</cp:lastModifiedBy>
  <cp:revision>1</cp:revision>
  <dcterms:created xsi:type="dcterms:W3CDTF">2020-08-26T09:01:00Z</dcterms:created>
  <dcterms:modified xsi:type="dcterms:W3CDTF">2020-08-26T09:05:00Z</dcterms:modified>
</cp:coreProperties>
</file>