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E8" w:rsidRPr="007A63E8" w:rsidRDefault="007A63E8">
      <w:pPr>
        <w:pStyle w:val="Zkladntext1"/>
        <w:shd w:val="clear" w:color="auto" w:fill="auto"/>
        <w:rPr>
          <w:sz w:val="22"/>
          <w:szCs w:val="22"/>
        </w:rPr>
      </w:pPr>
      <w:r w:rsidRPr="007A63E8">
        <w:rPr>
          <w:sz w:val="22"/>
          <w:szCs w:val="22"/>
        </w:rPr>
        <w:t xml:space="preserve">Zákres lokalizace opatření - Redukce zmlazení dřevin aplikací herbicidu na list na části PR Milá a OP </w:t>
      </w:r>
    </w:p>
    <w:p w:rsidR="006A7052" w:rsidRPr="007A63E8" w:rsidRDefault="007A63E8">
      <w:pPr>
        <w:pStyle w:val="Zkladntext1"/>
        <w:shd w:val="clear" w:color="auto" w:fill="auto"/>
        <w:rPr>
          <w:sz w:val="22"/>
          <w:szCs w:val="22"/>
        </w:rPr>
        <w:sectPr w:rsidR="006A7052" w:rsidRPr="007A63E8">
          <w:pgSz w:w="16840" w:h="11900" w:orient="landscape"/>
          <w:pgMar w:top="453" w:right="1201" w:bottom="135" w:left="601" w:header="25" w:footer="3" w:gutter="0"/>
          <w:pgNumType w:start="1"/>
          <w:cols w:space="720"/>
          <w:noEndnote/>
          <w:docGrid w:linePitch="360"/>
        </w:sectPr>
      </w:pPr>
      <w:r w:rsidRPr="007A63E8">
        <w:rPr>
          <w:sz w:val="22"/>
          <w:szCs w:val="22"/>
        </w:rPr>
        <w:t>Příloha č. 2 k Dohodě číslo PPK-123a/53/20</w:t>
      </w:r>
    </w:p>
    <w:p w:rsidR="006A7052" w:rsidRPr="007A63E8" w:rsidRDefault="007A63E8">
      <w:pPr>
        <w:pStyle w:val="Titulekobrzku0"/>
        <w:framePr w:w="7042" w:h="293" w:wrap="none" w:vAnchor="text" w:hAnchor="page" w:x="611" w:y="21"/>
        <w:shd w:val="clear" w:color="auto" w:fill="auto"/>
        <w:rPr>
          <w:sz w:val="22"/>
          <w:szCs w:val="22"/>
        </w:rPr>
      </w:pPr>
      <w:r w:rsidRPr="007A63E8">
        <w:rPr>
          <w:sz w:val="22"/>
          <w:szCs w:val="22"/>
        </w:rPr>
        <w:t>Výměra redukce zmlazení dřevin aplikací herbicidu nalist je 0,3252 ha.</w:t>
      </w:r>
    </w:p>
    <w:p w:rsidR="006A7052" w:rsidRDefault="007A63E8" w:rsidP="007A63E8">
      <w:pPr>
        <w:pStyle w:val="Titulekobrzku0"/>
        <w:framePr w:w="7465" w:h="269" w:wrap="none" w:vAnchor="text" w:hAnchor="page" w:x="616" w:y="10015"/>
        <w:shd w:val="clear" w:color="auto" w:fill="auto"/>
      </w:pPr>
      <w:r>
        <w:t xml:space="preserve">Vydavatel: AOPK ČR, RP SCHKO České středohoří Autor: Vladislav Kopecký Rok: </w:t>
      </w:r>
      <w:bookmarkStart w:id="0" w:name="_GoBack"/>
      <w:bookmarkEnd w:id="0"/>
      <w:r>
        <w:t>2020</w:t>
      </w:r>
    </w:p>
    <w:p w:rsidR="006A7052" w:rsidRDefault="007A63E8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line="360" w:lineRule="exact"/>
      </w:pPr>
    </w:p>
    <w:p w:rsidR="006A7052" w:rsidRDefault="006A7052">
      <w:pPr>
        <w:spacing w:after="628" w:line="1" w:lineRule="exact"/>
      </w:pPr>
    </w:p>
    <w:p w:rsidR="006A7052" w:rsidRDefault="006A7052">
      <w:pPr>
        <w:spacing w:line="1" w:lineRule="exact"/>
      </w:pPr>
    </w:p>
    <w:sectPr w:rsidR="006A7052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63E8">
      <w:r>
        <w:separator/>
      </w:r>
    </w:p>
  </w:endnote>
  <w:endnote w:type="continuationSeparator" w:id="0">
    <w:p w:rsidR="00000000" w:rsidRDefault="007A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52" w:rsidRDefault="006A7052"/>
  </w:footnote>
  <w:footnote w:type="continuationSeparator" w:id="0">
    <w:p w:rsidR="006A7052" w:rsidRDefault="006A70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52"/>
    <w:rsid w:val="006A7052"/>
    <w:rsid w:val="007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D103"/>
  <w15:docId w15:val="{CBE5E840-7700-4455-B583-6FCD53EF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2020-08-26T04:20:00Z</dcterms:created>
  <dcterms:modified xsi:type="dcterms:W3CDTF">2020-08-26T04:21:00Z</dcterms:modified>
</cp:coreProperties>
</file>