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701C" w:rsidRDefault="0010701C" w:rsidP="0010701C">
      <w:pPr>
        <w:pStyle w:val="Nadpis10"/>
        <w:keepNext/>
        <w:keepLines/>
        <w:shd w:val="clear" w:color="auto" w:fill="auto"/>
        <w:spacing w:line="220" w:lineRule="exact"/>
        <w:ind w:firstLine="0"/>
        <w:jc w:val="left"/>
      </w:pPr>
      <w:bookmarkStart w:id="0" w:name="bookmark0"/>
    </w:p>
    <w:p w:rsidR="007E5653" w:rsidRDefault="007E5653" w:rsidP="0010701C">
      <w:pPr>
        <w:pStyle w:val="Nadpis10"/>
        <w:keepNext/>
        <w:keepLines/>
        <w:shd w:val="clear" w:color="auto" w:fill="auto"/>
        <w:spacing w:line="220" w:lineRule="exact"/>
        <w:ind w:firstLine="0"/>
        <w:jc w:val="left"/>
      </w:pPr>
    </w:p>
    <w:p w:rsidR="0010701C" w:rsidRDefault="0010701C" w:rsidP="0010701C">
      <w:pPr>
        <w:pStyle w:val="Nadpis10"/>
        <w:keepNext/>
        <w:keepLines/>
        <w:shd w:val="clear" w:color="auto" w:fill="auto"/>
        <w:spacing w:line="220" w:lineRule="exact"/>
        <w:ind w:firstLine="0"/>
        <w:jc w:val="left"/>
      </w:pPr>
    </w:p>
    <w:bookmarkEnd w:id="0"/>
    <w:p w:rsidR="007E5653" w:rsidRDefault="007E5653" w:rsidP="007E5653">
      <w:pPr>
        <w:pStyle w:val="Nadpis10"/>
        <w:keepNext/>
        <w:keepLines/>
        <w:shd w:val="clear" w:color="auto" w:fill="auto"/>
        <w:spacing w:line="220" w:lineRule="exact"/>
        <w:ind w:firstLine="0"/>
      </w:pPr>
      <w:r>
        <w:t>Smlouva o nájmu prostoru sloužícího podnikání</w:t>
      </w:r>
    </w:p>
    <w:p w:rsidR="007E5653" w:rsidRDefault="007E5653" w:rsidP="007E5653">
      <w:pPr>
        <w:ind w:firstLine="360"/>
        <w:jc w:val="center"/>
      </w:pPr>
      <w:r>
        <w:t>uzavřená podle § 2201 a násl. za použití § 2302 a násl. zákona č. 89/2012 Sb., občanský zákoník ve znění pozdějších předpisů (dále jen „občanský zákoník"), a v souladu s ustanovením § 27 zákona č. 219/2000 Sb., o majetku České republiky a jejím vystupování v právních vztazích, ve znění pozdějších předpisů (dále jen „zákon č. 219/2000Sb.") mezi stranami:</w:t>
      </w:r>
    </w:p>
    <w:p w:rsidR="007E5653" w:rsidRDefault="007E5653" w:rsidP="007E5653">
      <w:pPr>
        <w:pStyle w:val="Nadpis10"/>
        <w:keepNext/>
        <w:keepLines/>
        <w:shd w:val="clear" w:color="auto" w:fill="auto"/>
        <w:spacing w:line="250" w:lineRule="exact"/>
        <w:ind w:firstLine="0"/>
        <w:jc w:val="left"/>
      </w:pPr>
      <w:bookmarkStart w:id="1" w:name="bookmark1"/>
    </w:p>
    <w:p w:rsidR="007E5653" w:rsidRDefault="007E5653" w:rsidP="007E5653">
      <w:pPr>
        <w:pStyle w:val="Nadpis10"/>
        <w:keepNext/>
        <w:keepLines/>
        <w:shd w:val="clear" w:color="auto" w:fill="auto"/>
        <w:spacing w:line="250" w:lineRule="exact"/>
        <w:ind w:firstLine="0"/>
        <w:jc w:val="left"/>
      </w:pPr>
    </w:p>
    <w:p w:rsidR="007E5653" w:rsidRDefault="007E5653" w:rsidP="007E5653">
      <w:pPr>
        <w:pStyle w:val="Nadpis10"/>
        <w:keepNext/>
        <w:keepLines/>
        <w:shd w:val="clear" w:color="auto" w:fill="auto"/>
        <w:spacing w:line="250" w:lineRule="exact"/>
        <w:ind w:firstLine="0"/>
        <w:jc w:val="left"/>
      </w:pPr>
    </w:p>
    <w:p w:rsidR="007E5653" w:rsidRDefault="007E5653" w:rsidP="007E5653">
      <w:pPr>
        <w:pStyle w:val="Nadpis10"/>
        <w:keepNext/>
        <w:keepLines/>
        <w:shd w:val="clear" w:color="auto" w:fill="auto"/>
        <w:spacing w:line="250" w:lineRule="exact"/>
        <w:ind w:firstLine="0"/>
        <w:jc w:val="left"/>
      </w:pPr>
      <w:r>
        <w:t>Česká republika - Ministerstvo zemědělství</w:t>
      </w:r>
      <w:bookmarkEnd w:id="1"/>
    </w:p>
    <w:p w:rsidR="007E5653" w:rsidRDefault="007E5653" w:rsidP="007E5653">
      <w:r>
        <w:t xml:space="preserve">se sídlem Těšnov 65/17, Nové Město, 110 00 Praha 1, </w:t>
      </w:r>
    </w:p>
    <w:p w:rsidR="007E5653" w:rsidRDefault="007E5653" w:rsidP="007E5653">
      <w:r>
        <w:t xml:space="preserve">za kterou právně jedná Mgr. Pavel Brokeš, ředitel odboru vnitřní správy </w:t>
      </w:r>
    </w:p>
    <w:p w:rsidR="007E5653" w:rsidRDefault="007E5653" w:rsidP="007E5653">
      <w:r>
        <w:t xml:space="preserve">IČ: </w:t>
      </w:r>
      <w:r>
        <w:tab/>
      </w:r>
      <w:r>
        <w:tab/>
        <w:t xml:space="preserve">00020478 </w:t>
      </w:r>
    </w:p>
    <w:p w:rsidR="007E5653" w:rsidRDefault="007E5653" w:rsidP="007E5653">
      <w:r>
        <w:t>DIČ:</w:t>
      </w:r>
      <w:r>
        <w:tab/>
      </w:r>
      <w:r>
        <w:tab/>
        <w:t xml:space="preserve">CZ 00020478 </w:t>
      </w:r>
    </w:p>
    <w:p w:rsidR="007E5653" w:rsidRDefault="007E5653" w:rsidP="007E5653">
      <w:r>
        <w:t xml:space="preserve">bankovní spojení: ČNB Praha 1 </w:t>
      </w:r>
    </w:p>
    <w:p w:rsidR="007E5653" w:rsidRDefault="007E5653" w:rsidP="007E5653">
      <w:r>
        <w:t xml:space="preserve">číslo účtu: </w:t>
      </w:r>
      <w:r>
        <w:tab/>
        <w:t xml:space="preserve">19-1226001/0710 - nájem </w:t>
      </w:r>
    </w:p>
    <w:p w:rsidR="007E5653" w:rsidRDefault="007E5653" w:rsidP="007E5653">
      <w:pPr>
        <w:ind w:left="708" w:firstLine="708"/>
      </w:pPr>
      <w:r>
        <w:t xml:space="preserve">      1226001/0710 - služby</w:t>
      </w:r>
    </w:p>
    <w:p w:rsidR="007E5653" w:rsidRDefault="007E5653" w:rsidP="007E5653">
      <w:pPr>
        <w:tabs>
          <w:tab w:val="left" w:leader="dot" w:pos="5472"/>
        </w:tabs>
        <w:ind w:left="1701" w:hanging="1701"/>
      </w:pPr>
      <w:r>
        <w:t xml:space="preserve">Kontaktní osoba: Mgr. Petr Víšek, č. tel. 22181250, GSM:+420773784820 e-mail: </w:t>
      </w:r>
      <w:r>
        <w:rPr>
          <w:color w:val="0000FF"/>
        </w:rPr>
        <w:t>petr.visek@mze.cz</w:t>
      </w:r>
      <w:r>
        <w:t>.</w:t>
      </w:r>
    </w:p>
    <w:p w:rsidR="007E5653" w:rsidRDefault="007E5653" w:rsidP="007E5653">
      <w:r>
        <w:t>(dále jen „</w:t>
      </w:r>
      <w:r>
        <w:rPr>
          <w:rStyle w:val="Zkladntext2Tun"/>
        </w:rPr>
        <w:t xml:space="preserve">pronajímatel" </w:t>
      </w:r>
      <w:r>
        <w:t>na straně jedné)</w:t>
      </w:r>
    </w:p>
    <w:p w:rsidR="007E5653" w:rsidRDefault="007E5653" w:rsidP="007E5653">
      <w:pPr>
        <w:spacing w:line="220" w:lineRule="exact"/>
      </w:pPr>
    </w:p>
    <w:p w:rsidR="007E5653" w:rsidRDefault="007E5653" w:rsidP="007E5653">
      <w:pPr>
        <w:spacing w:line="220" w:lineRule="exact"/>
      </w:pPr>
    </w:p>
    <w:p w:rsidR="007E5653" w:rsidRDefault="007E5653" w:rsidP="007E5653">
      <w:pPr>
        <w:spacing w:line="220" w:lineRule="exact"/>
      </w:pPr>
      <w:r>
        <w:t>a</w:t>
      </w:r>
    </w:p>
    <w:p w:rsidR="007E5653" w:rsidRDefault="007E5653" w:rsidP="007E5653">
      <w:pPr>
        <w:pStyle w:val="Zkladntext30"/>
        <w:shd w:val="clear" w:color="auto" w:fill="auto"/>
        <w:jc w:val="left"/>
      </w:pPr>
    </w:p>
    <w:p w:rsidR="002A7A17" w:rsidRPr="002F6235" w:rsidRDefault="002A7A17" w:rsidP="002A7A17">
      <w:pPr>
        <w:pStyle w:val="Zkladntext30"/>
        <w:shd w:val="clear" w:color="auto" w:fill="auto"/>
        <w:spacing w:line="240" w:lineRule="auto"/>
        <w:jc w:val="left"/>
        <w:rPr>
          <w:i w:val="0"/>
        </w:rPr>
      </w:pPr>
      <w:r w:rsidRPr="002F6235">
        <w:rPr>
          <w:i w:val="0"/>
        </w:rPr>
        <w:t>LINK86 s.r.o.</w:t>
      </w:r>
    </w:p>
    <w:p w:rsidR="002A7A17" w:rsidRPr="00033658" w:rsidRDefault="002A7A17" w:rsidP="002A7A17">
      <w:pPr>
        <w:tabs>
          <w:tab w:val="left" w:leader="dot" w:pos="4474"/>
        </w:tabs>
      </w:pPr>
      <w:r w:rsidRPr="00033658">
        <w:t xml:space="preserve">se sídlem </w:t>
      </w:r>
      <w:r>
        <w:t>Koněvova 2397/178, Žižkov, 130 00 Praha 3</w:t>
      </w:r>
    </w:p>
    <w:p w:rsidR="002A7A17" w:rsidRPr="00033658" w:rsidRDefault="002A7A17" w:rsidP="002A7A17">
      <w:pPr>
        <w:tabs>
          <w:tab w:val="left" w:leader="dot" w:pos="8088"/>
          <w:tab w:val="left" w:leader="dot" w:pos="9000"/>
        </w:tabs>
      </w:pPr>
      <w:r w:rsidRPr="00033658">
        <w:t xml:space="preserve">zapsaný v obchodním rejstříku vedeném u Městského soudu v Praze, oddíl C, vložka </w:t>
      </w:r>
      <w:r>
        <w:t>313536</w:t>
      </w:r>
    </w:p>
    <w:p w:rsidR="002A7A17" w:rsidRPr="00033658" w:rsidRDefault="002A7A17" w:rsidP="002A7A17">
      <w:pPr>
        <w:tabs>
          <w:tab w:val="left" w:pos="915"/>
          <w:tab w:val="left" w:leader="dot" w:pos="1685"/>
        </w:tabs>
      </w:pPr>
      <w:r w:rsidRPr="00033658">
        <w:t xml:space="preserve">IČ: </w:t>
      </w:r>
      <w:r>
        <w:tab/>
      </w:r>
      <w:r w:rsidRPr="0010701C">
        <w:rPr>
          <w:color w:val="FFFFFF"/>
        </w:rPr>
        <w:tab/>
      </w:r>
      <w:r>
        <w:t>08134855</w:t>
      </w:r>
    </w:p>
    <w:p w:rsidR="002A7A17" w:rsidRPr="00E17678" w:rsidRDefault="002A7A17" w:rsidP="002A7A17">
      <w:pPr>
        <w:tabs>
          <w:tab w:val="left" w:leader="dot" w:pos="1685"/>
        </w:tabs>
      </w:pPr>
      <w:r w:rsidRPr="00E17678">
        <w:t xml:space="preserve">DIČ: </w:t>
      </w:r>
      <w:r w:rsidRPr="00E17678">
        <w:rPr>
          <w:color w:val="FFFFFF"/>
        </w:rPr>
        <w:tab/>
      </w:r>
    </w:p>
    <w:p w:rsidR="002A7A17" w:rsidRPr="00E17678" w:rsidRDefault="002A7A17" w:rsidP="002A7A17">
      <w:pPr>
        <w:tabs>
          <w:tab w:val="left" w:pos="1305"/>
          <w:tab w:val="left" w:leader="dot" w:pos="3984"/>
        </w:tabs>
      </w:pPr>
      <w:r w:rsidRPr="00E17678">
        <w:t>zástupce:</w:t>
      </w:r>
      <w:r w:rsidRPr="00E17678">
        <w:tab/>
      </w:r>
      <w:r>
        <w:t>xxx</w:t>
      </w:r>
      <w:r w:rsidRPr="00E17678">
        <w:t xml:space="preserve">, jednatel </w:t>
      </w:r>
    </w:p>
    <w:p w:rsidR="002A7A17" w:rsidRPr="00E17678" w:rsidRDefault="002A7A17" w:rsidP="002A7A17">
      <w:pPr>
        <w:tabs>
          <w:tab w:val="left" w:pos="2175"/>
          <w:tab w:val="left" w:leader="dot" w:pos="3984"/>
        </w:tabs>
      </w:pPr>
      <w:r w:rsidRPr="00E17678">
        <w:t>bankovní spojení:</w:t>
      </w:r>
      <w:r w:rsidRPr="00597D80">
        <w:tab/>
      </w:r>
      <w:r>
        <w:t>xxx</w:t>
      </w:r>
    </w:p>
    <w:p w:rsidR="002A7A17" w:rsidRPr="00597D80" w:rsidRDefault="002A7A17" w:rsidP="002A7A17">
      <w:pPr>
        <w:tabs>
          <w:tab w:val="left" w:pos="1470"/>
          <w:tab w:val="left" w:leader="dot" w:pos="3984"/>
        </w:tabs>
      </w:pPr>
      <w:r w:rsidRPr="00E17678">
        <w:t>číslo účtu:</w:t>
      </w:r>
      <w:r w:rsidRPr="00E17678">
        <w:tab/>
      </w:r>
      <w:r>
        <w:t>xxx</w:t>
      </w:r>
      <w:r w:rsidRPr="00597D80">
        <w:rPr>
          <w:rFonts w:eastAsia="Times New Roman"/>
        </w:rPr>
        <w:t xml:space="preserve">  </w:t>
      </w:r>
    </w:p>
    <w:p w:rsidR="002A7A17" w:rsidRPr="00033658" w:rsidRDefault="002A7A17" w:rsidP="002A7A17">
      <w:r w:rsidRPr="00033658">
        <w:t>(dále jen „</w:t>
      </w:r>
      <w:r w:rsidRPr="00033658">
        <w:rPr>
          <w:rStyle w:val="Zkladntext2Tun"/>
        </w:rPr>
        <w:t xml:space="preserve">nájemce" </w:t>
      </w:r>
      <w:r w:rsidRPr="00033658">
        <w:t>na straně druhé)</w:t>
      </w:r>
    </w:p>
    <w:p w:rsidR="007E5653" w:rsidRDefault="007E5653" w:rsidP="007E5653">
      <w:pPr>
        <w:spacing w:line="220" w:lineRule="exact"/>
      </w:pPr>
    </w:p>
    <w:p w:rsidR="007E5653" w:rsidRDefault="007E5653" w:rsidP="007E5653">
      <w:pPr>
        <w:spacing w:line="220" w:lineRule="exact"/>
      </w:pPr>
    </w:p>
    <w:p w:rsidR="007E5653" w:rsidRDefault="007E5653" w:rsidP="007E5653">
      <w:pPr>
        <w:spacing w:line="220" w:lineRule="exact"/>
      </w:pPr>
      <w:r>
        <w:t xml:space="preserve">(a oba společně </w:t>
      </w:r>
      <w:r>
        <w:rPr>
          <w:rStyle w:val="Zkladntext2Tun"/>
        </w:rPr>
        <w:t>„smluvní strany"</w:t>
      </w:r>
      <w:r>
        <w:t>)</w:t>
      </w:r>
    </w:p>
    <w:p w:rsidR="007E5653" w:rsidRDefault="007E5653" w:rsidP="007E5653">
      <w:pPr>
        <w:pStyle w:val="Nadpis10"/>
        <w:keepNext/>
        <w:keepLines/>
        <w:shd w:val="clear" w:color="auto" w:fill="auto"/>
        <w:spacing w:line="220" w:lineRule="exact"/>
        <w:ind w:firstLine="0"/>
        <w:jc w:val="left"/>
      </w:pPr>
      <w:bookmarkStart w:id="2" w:name="bookmark2"/>
    </w:p>
    <w:p w:rsidR="007E5653" w:rsidRDefault="007E5653" w:rsidP="007E5653">
      <w:pPr>
        <w:pStyle w:val="Nadpis10"/>
        <w:keepNext/>
        <w:keepLines/>
        <w:shd w:val="clear" w:color="auto" w:fill="auto"/>
        <w:spacing w:line="220" w:lineRule="exact"/>
        <w:ind w:firstLine="0"/>
        <w:jc w:val="left"/>
      </w:pPr>
    </w:p>
    <w:p w:rsidR="007E5653" w:rsidRDefault="007E5653" w:rsidP="007E5653">
      <w:pPr>
        <w:pStyle w:val="Nadpis10"/>
        <w:keepNext/>
        <w:keepLines/>
        <w:shd w:val="clear" w:color="auto" w:fill="auto"/>
        <w:spacing w:line="220" w:lineRule="exact"/>
        <w:ind w:firstLine="0"/>
        <w:jc w:val="left"/>
      </w:pPr>
    </w:p>
    <w:p w:rsidR="007E5653" w:rsidRDefault="007E5653" w:rsidP="007E5653">
      <w:pPr>
        <w:pStyle w:val="Nadpis10"/>
        <w:keepNext/>
        <w:keepLines/>
        <w:shd w:val="clear" w:color="auto" w:fill="auto"/>
        <w:spacing w:line="220" w:lineRule="exact"/>
        <w:ind w:firstLine="0"/>
        <w:jc w:val="left"/>
      </w:pPr>
    </w:p>
    <w:p w:rsidR="007E5653" w:rsidRDefault="007E5653" w:rsidP="007E5653">
      <w:pPr>
        <w:pStyle w:val="Nadpis10"/>
        <w:keepNext/>
        <w:keepLines/>
        <w:shd w:val="clear" w:color="auto" w:fill="auto"/>
        <w:spacing w:line="220" w:lineRule="exact"/>
        <w:ind w:firstLine="0"/>
      </w:pPr>
      <w:r>
        <w:t>Článek I.</w:t>
      </w:r>
      <w:bookmarkEnd w:id="2"/>
    </w:p>
    <w:p w:rsidR="007E5653" w:rsidRDefault="007E5653" w:rsidP="007E5653">
      <w:pPr>
        <w:pStyle w:val="Nadpis10"/>
        <w:keepNext/>
        <w:keepLines/>
        <w:shd w:val="clear" w:color="auto" w:fill="auto"/>
        <w:spacing w:line="220" w:lineRule="exact"/>
        <w:ind w:firstLine="0"/>
      </w:pPr>
      <w:bookmarkStart w:id="3" w:name="bookmark3"/>
      <w:r>
        <w:t>Úvodní ustanovení</w:t>
      </w:r>
      <w:bookmarkEnd w:id="3"/>
    </w:p>
    <w:p w:rsidR="007E5653" w:rsidRDefault="007E5653" w:rsidP="007E5653">
      <w:pPr>
        <w:pStyle w:val="Nadpis10"/>
        <w:keepNext/>
        <w:keepLines/>
        <w:shd w:val="clear" w:color="auto" w:fill="auto"/>
        <w:spacing w:line="220" w:lineRule="exact"/>
        <w:ind w:firstLine="0"/>
      </w:pPr>
    </w:p>
    <w:p w:rsidR="007E5653" w:rsidRDefault="007E5653" w:rsidP="007E5653">
      <w:pPr>
        <w:pStyle w:val="Nadpis10"/>
        <w:keepNext/>
        <w:keepLines/>
        <w:shd w:val="clear" w:color="auto" w:fill="auto"/>
        <w:spacing w:line="220" w:lineRule="exact"/>
        <w:ind w:firstLine="0"/>
      </w:pPr>
    </w:p>
    <w:p w:rsidR="007E5653" w:rsidRDefault="007E5653" w:rsidP="007E5653">
      <w:r>
        <w:t>Tato smlouva o nájmu prostoru sloužícího k podnikání (dále jen „smlouva") je uzavírána na základě poptávky nájmu v souladu se zákonem č. 219/2000 Sb. a je jí pronajímán dočasně nepotřebný majetek ve vlastnictví České republiky a příslušnosti hospodařit Ministerstva zemědělství.</w:t>
      </w:r>
    </w:p>
    <w:p w:rsidR="007E5653" w:rsidRDefault="007E5653" w:rsidP="007E5653">
      <w:pPr>
        <w:pStyle w:val="Nadpis10"/>
        <w:keepNext/>
        <w:keepLines/>
        <w:shd w:val="clear" w:color="auto" w:fill="auto"/>
        <w:spacing w:line="220" w:lineRule="exact"/>
        <w:ind w:firstLine="0"/>
        <w:jc w:val="left"/>
      </w:pPr>
      <w:bookmarkStart w:id="4" w:name="bookmark4"/>
    </w:p>
    <w:p w:rsidR="007E5653" w:rsidRDefault="007E5653" w:rsidP="007E5653">
      <w:pPr>
        <w:pStyle w:val="Nadpis10"/>
        <w:keepNext/>
        <w:keepLines/>
        <w:shd w:val="clear" w:color="auto" w:fill="auto"/>
        <w:spacing w:line="220" w:lineRule="exact"/>
        <w:ind w:firstLine="0"/>
        <w:jc w:val="left"/>
      </w:pPr>
    </w:p>
    <w:p w:rsidR="007E5653" w:rsidRDefault="007E5653" w:rsidP="007E5653">
      <w:pPr>
        <w:pStyle w:val="Nadpis10"/>
        <w:keepNext/>
        <w:keepLines/>
        <w:shd w:val="clear" w:color="auto" w:fill="auto"/>
        <w:spacing w:line="220" w:lineRule="exact"/>
        <w:ind w:firstLine="0"/>
        <w:jc w:val="left"/>
      </w:pPr>
    </w:p>
    <w:p w:rsidR="007E5653" w:rsidRDefault="007E5653" w:rsidP="007E5653">
      <w:pPr>
        <w:pStyle w:val="Nadpis10"/>
        <w:keepNext/>
        <w:keepLines/>
        <w:shd w:val="clear" w:color="auto" w:fill="auto"/>
        <w:spacing w:line="220" w:lineRule="exact"/>
        <w:ind w:firstLine="0"/>
      </w:pPr>
      <w:r>
        <w:t>Článek II.</w:t>
      </w:r>
      <w:bookmarkEnd w:id="4"/>
    </w:p>
    <w:p w:rsidR="007E5653" w:rsidRDefault="007E5653" w:rsidP="007E5653">
      <w:pPr>
        <w:pStyle w:val="Nadpis10"/>
        <w:keepNext/>
        <w:keepLines/>
        <w:shd w:val="clear" w:color="auto" w:fill="auto"/>
        <w:spacing w:line="220" w:lineRule="exact"/>
        <w:ind w:firstLine="0"/>
      </w:pPr>
      <w:bookmarkStart w:id="5" w:name="bookmark5"/>
      <w:r>
        <w:t>Předmět nájmu</w:t>
      </w:r>
      <w:bookmarkEnd w:id="5"/>
      <w:r>
        <w:t xml:space="preserve"> </w:t>
      </w:r>
    </w:p>
    <w:p w:rsidR="007E5653" w:rsidRDefault="007E5653" w:rsidP="007E5653">
      <w:pPr>
        <w:pStyle w:val="Default"/>
      </w:pPr>
    </w:p>
    <w:p w:rsidR="007E5653" w:rsidRDefault="007E5653" w:rsidP="007E5653">
      <w:pPr>
        <w:pStyle w:val="Default"/>
      </w:pPr>
    </w:p>
    <w:p w:rsidR="007E5653" w:rsidRDefault="007E5653" w:rsidP="007E5653">
      <w:pPr>
        <w:pStyle w:val="Default"/>
        <w:numPr>
          <w:ilvl w:val="0"/>
          <w:numId w:val="15"/>
        </w:numPr>
        <w:ind w:left="284" w:hanging="284"/>
        <w:jc w:val="both"/>
        <w:rPr>
          <w:sz w:val="22"/>
          <w:szCs w:val="22"/>
        </w:rPr>
      </w:pPr>
      <w:r>
        <w:rPr>
          <w:sz w:val="22"/>
          <w:szCs w:val="22"/>
        </w:rPr>
        <w:t xml:space="preserve">Česká republika je vlastníkem a Ministerstvo zemědělství je příslušné hospodařit s pozemkem p. č. 2068, jehož součástí je budova č.p. 626 na adrese </w:t>
      </w:r>
      <w:r>
        <w:rPr>
          <w:bCs/>
          <w:color w:val="auto"/>
          <w:sz w:val="22"/>
          <w:szCs w:val="22"/>
        </w:rPr>
        <w:t xml:space="preserve">Štěpánská 626/63, </w:t>
      </w:r>
      <w:r>
        <w:rPr>
          <w:sz w:val="22"/>
          <w:szCs w:val="22"/>
        </w:rPr>
        <w:t xml:space="preserve">Praha 1, v k. ú. Nové Město, zapsaným na LV č. 447 vedeným u Katastrálního úřadu pro </w:t>
      </w:r>
      <w:r>
        <w:rPr>
          <w:color w:val="auto"/>
          <w:sz w:val="22"/>
          <w:szCs w:val="22"/>
        </w:rPr>
        <w:t>pro hlavní město Prahu, Katastrální pracoviště Praha</w:t>
      </w:r>
      <w:r>
        <w:rPr>
          <w:sz w:val="22"/>
          <w:szCs w:val="22"/>
        </w:rPr>
        <w:t xml:space="preserve"> na adrese Pod sídlištěm 1800/9, Kobylisy, Praha 8. Příslušnost hospodařit s majetkem státu vznikla na základě h</w:t>
      </w:r>
      <w:r>
        <w:rPr>
          <w:bCs/>
          <w:color w:val="auto"/>
          <w:sz w:val="22"/>
          <w:szCs w:val="22"/>
        </w:rPr>
        <w:t>ospodářské smlouvy ze dne ze dne 31.12.1991.</w:t>
      </w:r>
      <w:r>
        <w:rPr>
          <w:sz w:val="22"/>
          <w:szCs w:val="22"/>
        </w:rPr>
        <w:t xml:space="preserve"> Pronajímatel touto smlouvou přenechává za úplatu nájemci k dočasnému užívání nebytové prostory v budově č.p. 626 na adrese </w:t>
      </w:r>
      <w:r>
        <w:rPr>
          <w:bCs/>
          <w:color w:val="auto"/>
          <w:sz w:val="22"/>
          <w:szCs w:val="22"/>
        </w:rPr>
        <w:t>Štěpánská 626/63</w:t>
      </w:r>
      <w:r>
        <w:rPr>
          <w:sz w:val="22"/>
          <w:szCs w:val="22"/>
        </w:rPr>
        <w:t xml:space="preserve">, Praha 1 (dále jen </w:t>
      </w:r>
      <w:r>
        <w:rPr>
          <w:i/>
          <w:iCs/>
          <w:sz w:val="22"/>
          <w:szCs w:val="22"/>
        </w:rPr>
        <w:t>„</w:t>
      </w:r>
      <w:r>
        <w:rPr>
          <w:sz w:val="22"/>
          <w:szCs w:val="22"/>
        </w:rPr>
        <w:t>Budova</w:t>
      </w:r>
      <w:r>
        <w:rPr>
          <w:i/>
          <w:iCs/>
          <w:sz w:val="22"/>
          <w:szCs w:val="22"/>
        </w:rPr>
        <w:t>“)</w:t>
      </w:r>
      <w:r>
        <w:rPr>
          <w:sz w:val="22"/>
          <w:szCs w:val="22"/>
        </w:rPr>
        <w:t xml:space="preserve">. Nájemní </w:t>
      </w:r>
      <w:r>
        <w:rPr>
          <w:sz w:val="22"/>
          <w:szCs w:val="22"/>
          <w:lang w:bidi="cs-CZ"/>
        </w:rPr>
        <w:t xml:space="preserve">právo vzniklé touto smlouvou je možné zapsat do veřejného seznamu pouze na návrh pronajímatele nebo s jeho souhlasem. </w:t>
      </w:r>
    </w:p>
    <w:p w:rsidR="007E5653" w:rsidRDefault="007E5653" w:rsidP="007E5653">
      <w:pPr>
        <w:pStyle w:val="Default"/>
        <w:ind w:left="284"/>
        <w:jc w:val="both"/>
        <w:rPr>
          <w:sz w:val="22"/>
          <w:szCs w:val="22"/>
        </w:rPr>
      </w:pPr>
    </w:p>
    <w:p w:rsidR="007E5653" w:rsidRDefault="007E5653" w:rsidP="007E5653">
      <w:pPr>
        <w:pStyle w:val="Default"/>
        <w:numPr>
          <w:ilvl w:val="0"/>
          <w:numId w:val="15"/>
        </w:numPr>
        <w:ind w:left="284" w:hanging="284"/>
        <w:jc w:val="both"/>
        <w:rPr>
          <w:sz w:val="22"/>
          <w:szCs w:val="22"/>
        </w:rPr>
      </w:pPr>
      <w:r>
        <w:rPr>
          <w:sz w:val="22"/>
          <w:szCs w:val="22"/>
          <w:lang w:bidi="cs-CZ"/>
        </w:rPr>
        <w:t xml:space="preserve">Předmětem nájmu upraveného touto smlouvou jsou nebytové prostory v Budově o souhrnné velikosti podlahové plochy </w:t>
      </w:r>
      <w:r>
        <w:rPr>
          <w:color w:val="auto"/>
          <w:sz w:val="22"/>
          <w:szCs w:val="22"/>
        </w:rPr>
        <w:t>97,37 m</w:t>
      </w:r>
      <w:r>
        <w:rPr>
          <w:color w:val="auto"/>
          <w:sz w:val="22"/>
          <w:szCs w:val="22"/>
          <w:vertAlign w:val="superscript"/>
        </w:rPr>
        <w:t xml:space="preserve">2 </w:t>
      </w:r>
      <w:r>
        <w:rPr>
          <w:sz w:val="22"/>
          <w:szCs w:val="22"/>
          <w:lang w:bidi="cs-CZ"/>
        </w:rPr>
        <w:t>(dále také jen „</w:t>
      </w:r>
      <w:r>
        <w:rPr>
          <w:rStyle w:val="Zkladntext2Tun"/>
        </w:rPr>
        <w:t>pronajímané prostory</w:t>
      </w:r>
      <w:r>
        <w:rPr>
          <w:sz w:val="22"/>
          <w:szCs w:val="22"/>
          <w:lang w:bidi="cs-CZ"/>
        </w:rPr>
        <w:t>"). Půdorysný plán předmětu nájmu, jeho umístění, specifikace a výměry podlahové plochy tvoří Přílohu č. 1, která je nedílnou součástí této smlouvy.</w:t>
      </w:r>
    </w:p>
    <w:p w:rsidR="007E5653" w:rsidRDefault="007E5653" w:rsidP="007E5653">
      <w:pPr>
        <w:pStyle w:val="Default"/>
        <w:ind w:left="284"/>
        <w:jc w:val="both"/>
        <w:rPr>
          <w:sz w:val="22"/>
          <w:szCs w:val="22"/>
        </w:rPr>
      </w:pPr>
    </w:p>
    <w:p w:rsidR="007E5653" w:rsidRDefault="007E5653" w:rsidP="007E5653">
      <w:pPr>
        <w:pStyle w:val="Default"/>
        <w:numPr>
          <w:ilvl w:val="0"/>
          <w:numId w:val="15"/>
        </w:numPr>
        <w:ind w:left="284" w:hanging="284"/>
        <w:jc w:val="both"/>
        <w:rPr>
          <w:sz w:val="22"/>
          <w:szCs w:val="22"/>
        </w:rPr>
      </w:pPr>
      <w:r>
        <w:rPr>
          <w:sz w:val="22"/>
          <w:szCs w:val="22"/>
          <w:lang w:bidi="cs-CZ"/>
        </w:rPr>
        <w:t>Pronajímatel se zavazuje přenechat předmět nájmu nájemci k dočasnému užívání a nájemce se zavazuje platit za to sjednané nájemné a úhradu za služby v souladu s článkem V. a VI. této smlouvy.</w:t>
      </w:r>
    </w:p>
    <w:p w:rsidR="007E5653" w:rsidRDefault="007E5653" w:rsidP="007E5653">
      <w:pPr>
        <w:pStyle w:val="Default"/>
        <w:ind w:left="284"/>
        <w:jc w:val="both"/>
        <w:rPr>
          <w:sz w:val="22"/>
          <w:szCs w:val="22"/>
        </w:rPr>
      </w:pPr>
    </w:p>
    <w:p w:rsidR="007E5653" w:rsidRDefault="007E5653" w:rsidP="007E5653">
      <w:pPr>
        <w:pStyle w:val="Default"/>
        <w:numPr>
          <w:ilvl w:val="0"/>
          <w:numId w:val="15"/>
        </w:numPr>
        <w:ind w:left="284" w:hanging="284"/>
        <w:jc w:val="both"/>
        <w:rPr>
          <w:sz w:val="22"/>
          <w:szCs w:val="22"/>
        </w:rPr>
      </w:pPr>
      <w:r>
        <w:rPr>
          <w:sz w:val="22"/>
          <w:szCs w:val="22"/>
          <w:lang w:bidi="cs-CZ"/>
        </w:rPr>
        <w:t>Pronajímatel prohlašuje, že předmět nájmu je v p</w:t>
      </w:r>
      <w:r>
        <w:rPr>
          <w:bCs/>
          <w:color w:val="auto"/>
          <w:sz w:val="22"/>
          <w:szCs w:val="22"/>
        </w:rPr>
        <w:t xml:space="preserve">rostoru B </w:t>
      </w:r>
      <w:r>
        <w:rPr>
          <w:color w:val="auto"/>
          <w:sz w:val="22"/>
          <w:szCs w:val="22"/>
        </w:rPr>
        <w:t>o celkové výměře 97,37 m</w:t>
      </w:r>
      <w:r>
        <w:rPr>
          <w:color w:val="auto"/>
          <w:sz w:val="22"/>
          <w:szCs w:val="22"/>
          <w:vertAlign w:val="superscript"/>
        </w:rPr>
        <w:t xml:space="preserve">2 </w:t>
      </w:r>
      <w:r>
        <w:rPr>
          <w:color w:val="auto"/>
          <w:sz w:val="22"/>
          <w:szCs w:val="22"/>
        </w:rPr>
        <w:t xml:space="preserve">je stavebně </w:t>
      </w:r>
      <w:r>
        <w:rPr>
          <w:sz w:val="22"/>
          <w:szCs w:val="22"/>
          <w:lang w:bidi="cs-CZ"/>
        </w:rPr>
        <w:t xml:space="preserve">určen k provozování </w:t>
      </w:r>
      <w:r>
        <w:rPr>
          <w:color w:val="auto"/>
          <w:sz w:val="22"/>
          <w:szCs w:val="22"/>
        </w:rPr>
        <w:t>kavárny.</w:t>
      </w:r>
      <w:r>
        <w:rPr>
          <w:sz w:val="22"/>
          <w:szCs w:val="22"/>
          <w:lang w:bidi="cs-CZ"/>
        </w:rPr>
        <w:tab/>
      </w:r>
    </w:p>
    <w:p w:rsidR="007E5653" w:rsidRDefault="007E5653" w:rsidP="007E5653">
      <w:pPr>
        <w:pStyle w:val="Default"/>
        <w:ind w:left="284"/>
        <w:jc w:val="both"/>
        <w:rPr>
          <w:sz w:val="22"/>
          <w:szCs w:val="22"/>
        </w:rPr>
      </w:pPr>
    </w:p>
    <w:p w:rsidR="007E5653" w:rsidRDefault="007E5653" w:rsidP="007E5653">
      <w:pPr>
        <w:pStyle w:val="Default"/>
        <w:numPr>
          <w:ilvl w:val="0"/>
          <w:numId w:val="15"/>
        </w:numPr>
        <w:ind w:left="284" w:hanging="284"/>
        <w:jc w:val="both"/>
        <w:rPr>
          <w:sz w:val="22"/>
          <w:szCs w:val="22"/>
        </w:rPr>
      </w:pPr>
      <w:r>
        <w:rPr>
          <w:sz w:val="22"/>
          <w:szCs w:val="22"/>
          <w:lang w:bidi="cs-CZ"/>
        </w:rPr>
        <w:t>Smluvní strany konstatují, že předmět nájmu je způsobilý k řádnému užívání. Nájemce se detailně seznámil se stavem předmětu nájmu a v tomto stavu jej přejímá do svého užívání.</w:t>
      </w:r>
    </w:p>
    <w:p w:rsidR="007E5653" w:rsidRDefault="007E5653" w:rsidP="007E5653">
      <w:pPr>
        <w:pStyle w:val="Nadpis10"/>
        <w:keepNext/>
        <w:keepLines/>
        <w:shd w:val="clear" w:color="auto" w:fill="auto"/>
        <w:spacing w:line="220" w:lineRule="exact"/>
        <w:ind w:firstLine="0"/>
        <w:jc w:val="left"/>
      </w:pPr>
      <w:bookmarkStart w:id="6" w:name="bookmark6"/>
    </w:p>
    <w:p w:rsidR="007E5653" w:rsidRDefault="007E5653" w:rsidP="007E5653">
      <w:pPr>
        <w:pStyle w:val="Nadpis10"/>
        <w:keepNext/>
        <w:keepLines/>
        <w:shd w:val="clear" w:color="auto" w:fill="auto"/>
        <w:spacing w:line="220" w:lineRule="exact"/>
        <w:ind w:firstLine="0"/>
        <w:jc w:val="left"/>
      </w:pPr>
    </w:p>
    <w:p w:rsidR="007E5653" w:rsidRDefault="007E5653" w:rsidP="007E5653">
      <w:pPr>
        <w:pStyle w:val="Nadpis10"/>
        <w:keepNext/>
        <w:keepLines/>
        <w:shd w:val="clear" w:color="auto" w:fill="auto"/>
        <w:spacing w:line="220" w:lineRule="exact"/>
        <w:ind w:firstLine="0"/>
        <w:jc w:val="left"/>
      </w:pPr>
    </w:p>
    <w:p w:rsidR="007E5653" w:rsidRDefault="007E5653" w:rsidP="007E5653">
      <w:pPr>
        <w:pStyle w:val="Nadpis10"/>
        <w:keepNext/>
        <w:keepLines/>
        <w:shd w:val="clear" w:color="auto" w:fill="auto"/>
        <w:spacing w:line="220" w:lineRule="exact"/>
        <w:ind w:firstLine="0"/>
      </w:pPr>
      <w:r>
        <w:t>Článek III.</w:t>
      </w:r>
      <w:bookmarkEnd w:id="6"/>
    </w:p>
    <w:p w:rsidR="007E5653" w:rsidRDefault="007E5653" w:rsidP="007E5653">
      <w:pPr>
        <w:pStyle w:val="Nadpis10"/>
        <w:keepNext/>
        <w:keepLines/>
        <w:shd w:val="clear" w:color="auto" w:fill="auto"/>
        <w:spacing w:line="220" w:lineRule="exact"/>
        <w:ind w:firstLine="0"/>
      </w:pPr>
      <w:bookmarkStart w:id="7" w:name="bookmark7"/>
      <w:r>
        <w:t>Účel nájmu</w:t>
      </w:r>
      <w:bookmarkEnd w:id="7"/>
    </w:p>
    <w:p w:rsidR="007E5653" w:rsidRDefault="007E5653" w:rsidP="007E5653">
      <w:pPr>
        <w:pStyle w:val="Nadpis10"/>
        <w:keepNext/>
        <w:keepLines/>
        <w:shd w:val="clear" w:color="auto" w:fill="auto"/>
        <w:spacing w:line="220" w:lineRule="exact"/>
        <w:ind w:firstLine="0"/>
      </w:pPr>
    </w:p>
    <w:p w:rsidR="007E5653" w:rsidRDefault="007E5653" w:rsidP="007E5653">
      <w:pPr>
        <w:pStyle w:val="Nadpis10"/>
        <w:keepNext/>
        <w:keepLines/>
        <w:shd w:val="clear" w:color="auto" w:fill="auto"/>
        <w:spacing w:line="220" w:lineRule="exact"/>
        <w:ind w:firstLine="0"/>
      </w:pPr>
    </w:p>
    <w:p w:rsidR="007E5653" w:rsidRDefault="007E5653" w:rsidP="007E5653">
      <w:pPr>
        <w:widowControl w:val="0"/>
        <w:numPr>
          <w:ilvl w:val="0"/>
          <w:numId w:val="4"/>
        </w:numPr>
        <w:tabs>
          <w:tab w:val="left" w:pos="284"/>
        </w:tabs>
        <w:spacing w:line="250" w:lineRule="exact"/>
        <w:ind w:left="284" w:hanging="284"/>
        <w:jc w:val="both"/>
      </w:pPr>
      <w:r>
        <w:t>Nájemce je oprávněn užívat předmět nájmu v souladu s jeho stavebním určením k</w:t>
      </w:r>
      <w:r w:rsidR="00CE3FE0">
        <w:t> </w:t>
      </w:r>
      <w:r>
        <w:t>přípravě</w:t>
      </w:r>
      <w:r w:rsidR="00CE3FE0">
        <w:t xml:space="preserve"> </w:t>
      </w:r>
      <w:r>
        <w:t xml:space="preserve"> provozování prodejních prostor</w:t>
      </w:r>
      <w:r>
        <w:rPr>
          <w:lang w:bidi="cs-CZ"/>
        </w:rPr>
        <w:t xml:space="preserve"> Vegan shop a smíšeného zboží se zaměřením na ekologii v p</w:t>
      </w:r>
      <w:r>
        <w:rPr>
          <w:bCs/>
        </w:rPr>
        <w:t>rostoru B</w:t>
      </w:r>
      <w:r>
        <w:t>. Výpis ze živnostenského (obchodního) rejstříku nájemce tvoří Přílohu č. 2, která je nedílnou součást této smlouvy.</w:t>
      </w:r>
    </w:p>
    <w:p w:rsidR="007E5653" w:rsidRDefault="007E5653" w:rsidP="007E5653">
      <w:pPr>
        <w:tabs>
          <w:tab w:val="left" w:pos="284"/>
        </w:tabs>
        <w:ind w:left="284"/>
      </w:pPr>
    </w:p>
    <w:p w:rsidR="007E5653" w:rsidRDefault="007E5653" w:rsidP="007E5653">
      <w:pPr>
        <w:widowControl w:val="0"/>
        <w:numPr>
          <w:ilvl w:val="0"/>
          <w:numId w:val="4"/>
        </w:numPr>
        <w:tabs>
          <w:tab w:val="left" w:pos="284"/>
        </w:tabs>
        <w:spacing w:line="250" w:lineRule="exact"/>
        <w:ind w:left="284" w:hanging="284"/>
        <w:jc w:val="both"/>
      </w:pPr>
      <w:r>
        <w:t>Nájemce se zavazuje splnit zákonné a technické požadavky potřebné pro stanovený účel nájmu na vlastní náklady. Předmět nájmu lze využívat pouze pro zákonné a smluvně přípustné účely.</w:t>
      </w:r>
    </w:p>
    <w:p w:rsidR="007E5653" w:rsidRDefault="007E5653" w:rsidP="007E5653">
      <w:pPr>
        <w:tabs>
          <w:tab w:val="left" w:pos="284"/>
        </w:tabs>
        <w:ind w:left="284"/>
      </w:pPr>
    </w:p>
    <w:p w:rsidR="007E5653" w:rsidRDefault="007E5653" w:rsidP="007E5653">
      <w:pPr>
        <w:widowControl w:val="0"/>
        <w:numPr>
          <w:ilvl w:val="0"/>
          <w:numId w:val="4"/>
        </w:numPr>
        <w:tabs>
          <w:tab w:val="left" w:pos="284"/>
        </w:tabs>
        <w:spacing w:line="254" w:lineRule="exact"/>
        <w:ind w:left="284" w:hanging="284"/>
        <w:jc w:val="both"/>
      </w:pPr>
      <w:r>
        <w:t>Pronajímatel se zavazuje přenechat předmět nájmu nájemci tak, aby jej mohl užívat k ujednanému nebo obvyklému účelu, udržovat jej v takovém stavu, aby mohl sloužit tomu užívání, pro které byl pronajat a zajistit nájemci jeho nerušené užívání po dobu nájmu.</w:t>
      </w:r>
    </w:p>
    <w:p w:rsidR="007E5653" w:rsidRDefault="007E5653" w:rsidP="007E5653">
      <w:pPr>
        <w:tabs>
          <w:tab w:val="left" w:pos="284"/>
        </w:tabs>
        <w:spacing w:line="254" w:lineRule="exact"/>
        <w:ind w:left="284"/>
      </w:pPr>
    </w:p>
    <w:p w:rsidR="007E5653" w:rsidRDefault="007E5653" w:rsidP="007E5653">
      <w:pPr>
        <w:widowControl w:val="0"/>
        <w:numPr>
          <w:ilvl w:val="0"/>
          <w:numId w:val="4"/>
        </w:numPr>
        <w:tabs>
          <w:tab w:val="left" w:pos="284"/>
        </w:tabs>
        <w:spacing w:line="254" w:lineRule="exact"/>
        <w:ind w:left="284" w:hanging="284"/>
        <w:jc w:val="both"/>
      </w:pPr>
      <w:r>
        <w:t>Nájemce se zavazuje, že bude pronajímané prostory užívat pro vlastní potřebu odpovídajícím způsobem.</w:t>
      </w:r>
    </w:p>
    <w:p w:rsidR="007E5653" w:rsidRDefault="007E5653" w:rsidP="007E5653">
      <w:pPr>
        <w:widowControl w:val="0"/>
        <w:tabs>
          <w:tab w:val="left" w:pos="284"/>
        </w:tabs>
        <w:spacing w:line="254" w:lineRule="exact"/>
      </w:pPr>
      <w:r>
        <w:tab/>
      </w:r>
    </w:p>
    <w:p w:rsidR="007E5653" w:rsidRDefault="007E5653" w:rsidP="007E5653">
      <w:pPr>
        <w:widowControl w:val="0"/>
        <w:numPr>
          <w:ilvl w:val="0"/>
          <w:numId w:val="4"/>
        </w:numPr>
        <w:tabs>
          <w:tab w:val="left" w:pos="284"/>
        </w:tabs>
        <w:spacing w:line="254" w:lineRule="exact"/>
        <w:ind w:left="284" w:hanging="284"/>
        <w:jc w:val="both"/>
      </w:pPr>
      <w:r>
        <w:t xml:space="preserve">Nájemce se zavazuje, že nebude pronajímané prostory užívat k jiným účelům, než ke kterým jsou dle této smlouvy určeny. Porušení tohoto závazku zakládá právo pronajímatele </w:t>
      </w:r>
      <w:r>
        <w:lastRenderedPageBreak/>
        <w:t>odstoupit od této smlouvy.</w:t>
      </w:r>
    </w:p>
    <w:p w:rsidR="007E5653" w:rsidRDefault="007E5653" w:rsidP="007E5653">
      <w:pPr>
        <w:tabs>
          <w:tab w:val="left" w:pos="284"/>
        </w:tabs>
        <w:spacing w:line="254" w:lineRule="exact"/>
        <w:ind w:left="284"/>
      </w:pPr>
    </w:p>
    <w:p w:rsidR="007E5653" w:rsidRDefault="007E5653" w:rsidP="007E5653">
      <w:pPr>
        <w:widowControl w:val="0"/>
        <w:numPr>
          <w:ilvl w:val="0"/>
          <w:numId w:val="4"/>
        </w:numPr>
        <w:tabs>
          <w:tab w:val="left" w:pos="284"/>
        </w:tabs>
        <w:spacing w:line="250" w:lineRule="exact"/>
        <w:ind w:left="284" w:hanging="284"/>
        <w:jc w:val="both"/>
      </w:pPr>
      <w:r>
        <w:t>Nájemce je oprávněn umístit v pronajímaných prostorách své sídlo podnikání, resp. provozovnu zapisované do živnostenského (obchodního) rejstříku. Při skončení nájmu je nájemce povinen zajistit do 60 kalendářních dnů od data skončení nájmu výmaz sídla svého podnikání nebo provozovny ze živnostenského (obchodního rejstříku).</w:t>
      </w:r>
    </w:p>
    <w:p w:rsidR="007E5653" w:rsidRDefault="007E5653" w:rsidP="007E5653">
      <w:pPr>
        <w:pStyle w:val="Nadpis10"/>
        <w:keepNext/>
        <w:keepLines/>
        <w:shd w:val="clear" w:color="auto" w:fill="auto"/>
        <w:spacing w:line="220" w:lineRule="exact"/>
        <w:ind w:firstLine="0"/>
        <w:jc w:val="left"/>
      </w:pPr>
      <w:bookmarkStart w:id="8" w:name="bookmark8"/>
    </w:p>
    <w:p w:rsidR="007E5653" w:rsidRDefault="007E5653" w:rsidP="007E5653">
      <w:pPr>
        <w:pStyle w:val="Nadpis10"/>
        <w:keepNext/>
        <w:keepLines/>
        <w:shd w:val="clear" w:color="auto" w:fill="auto"/>
        <w:spacing w:line="220" w:lineRule="exact"/>
        <w:ind w:firstLine="0"/>
        <w:jc w:val="left"/>
      </w:pPr>
    </w:p>
    <w:p w:rsidR="007E5653" w:rsidRDefault="007E5653" w:rsidP="007E5653">
      <w:pPr>
        <w:pStyle w:val="Nadpis10"/>
        <w:keepNext/>
        <w:keepLines/>
        <w:shd w:val="clear" w:color="auto" w:fill="auto"/>
        <w:spacing w:line="220" w:lineRule="exact"/>
        <w:ind w:firstLine="0"/>
      </w:pPr>
    </w:p>
    <w:p w:rsidR="007E5653" w:rsidRDefault="007E5653" w:rsidP="007E5653">
      <w:pPr>
        <w:pStyle w:val="Nadpis10"/>
        <w:keepNext/>
        <w:keepLines/>
        <w:shd w:val="clear" w:color="auto" w:fill="auto"/>
        <w:spacing w:line="220" w:lineRule="exact"/>
        <w:ind w:firstLine="0"/>
      </w:pPr>
    </w:p>
    <w:p w:rsidR="007E5653" w:rsidRDefault="007E5653" w:rsidP="007E5653">
      <w:pPr>
        <w:pStyle w:val="Nadpis10"/>
        <w:keepNext/>
        <w:keepLines/>
        <w:shd w:val="clear" w:color="auto" w:fill="auto"/>
        <w:spacing w:line="220" w:lineRule="exact"/>
        <w:ind w:firstLine="0"/>
      </w:pPr>
      <w:r>
        <w:t>Článek IV.</w:t>
      </w:r>
      <w:bookmarkEnd w:id="8"/>
    </w:p>
    <w:p w:rsidR="007E5653" w:rsidRDefault="007E5653" w:rsidP="007E5653">
      <w:pPr>
        <w:pStyle w:val="Nadpis10"/>
        <w:keepNext/>
        <w:keepLines/>
        <w:shd w:val="clear" w:color="auto" w:fill="auto"/>
        <w:spacing w:line="220" w:lineRule="exact"/>
        <w:ind w:firstLine="0"/>
      </w:pPr>
      <w:bookmarkStart w:id="9" w:name="bookmark9"/>
      <w:r>
        <w:t>Doba trvání nájmu</w:t>
      </w:r>
      <w:bookmarkEnd w:id="9"/>
    </w:p>
    <w:p w:rsidR="007E5653" w:rsidRDefault="007E5653" w:rsidP="007E5653">
      <w:pPr>
        <w:pStyle w:val="Default"/>
      </w:pPr>
    </w:p>
    <w:p w:rsidR="007E5653" w:rsidRDefault="007E5653" w:rsidP="007E5653">
      <w:pPr>
        <w:pStyle w:val="Default"/>
      </w:pPr>
    </w:p>
    <w:p w:rsidR="007E5653" w:rsidRDefault="007E5653" w:rsidP="007E5653">
      <w:pPr>
        <w:pStyle w:val="Default"/>
        <w:numPr>
          <w:ilvl w:val="0"/>
          <w:numId w:val="16"/>
        </w:numPr>
        <w:ind w:left="284" w:hanging="284"/>
        <w:jc w:val="both"/>
        <w:rPr>
          <w:sz w:val="22"/>
          <w:szCs w:val="22"/>
        </w:rPr>
      </w:pPr>
      <w:r>
        <w:rPr>
          <w:sz w:val="22"/>
          <w:szCs w:val="22"/>
        </w:rPr>
        <w:t xml:space="preserve">Nájem podle této smlouvy se sjednává </w:t>
      </w:r>
      <w:r>
        <w:rPr>
          <w:b/>
          <w:bCs/>
          <w:sz w:val="22"/>
          <w:szCs w:val="22"/>
        </w:rPr>
        <w:t xml:space="preserve">na dobu určitou </w:t>
      </w:r>
      <w:r>
        <w:rPr>
          <w:b/>
          <w:sz w:val="22"/>
          <w:szCs w:val="22"/>
        </w:rPr>
        <w:t>od 01.09.2020 do 31.12.2020</w:t>
      </w:r>
      <w:r>
        <w:rPr>
          <w:b/>
          <w:bCs/>
          <w:iCs/>
          <w:sz w:val="22"/>
          <w:szCs w:val="22"/>
        </w:rPr>
        <w:t>.</w:t>
      </w:r>
    </w:p>
    <w:p w:rsidR="007E5653" w:rsidRDefault="007E5653" w:rsidP="007E5653">
      <w:pPr>
        <w:pStyle w:val="Default"/>
        <w:ind w:left="284"/>
        <w:jc w:val="both"/>
        <w:rPr>
          <w:sz w:val="22"/>
          <w:szCs w:val="22"/>
        </w:rPr>
      </w:pPr>
      <w:r>
        <w:rPr>
          <w:i/>
          <w:iCs/>
          <w:sz w:val="22"/>
          <w:szCs w:val="22"/>
        </w:rPr>
        <w:t xml:space="preserve"> </w:t>
      </w:r>
    </w:p>
    <w:p w:rsidR="007E5653" w:rsidRDefault="007E5653" w:rsidP="007E5653">
      <w:pPr>
        <w:pStyle w:val="Default"/>
        <w:numPr>
          <w:ilvl w:val="0"/>
          <w:numId w:val="16"/>
        </w:numPr>
        <w:ind w:left="284" w:hanging="284"/>
        <w:jc w:val="both"/>
        <w:rPr>
          <w:sz w:val="22"/>
          <w:szCs w:val="22"/>
        </w:rPr>
      </w:pPr>
      <w:r>
        <w:rPr>
          <w:sz w:val="22"/>
          <w:szCs w:val="22"/>
        </w:rPr>
        <w:t xml:space="preserve">Pronajímatel a nájemce výslovně prohlašují na základě vzájemné dohody, že pro tento nájemní vztah vylučují platnost ustanovení § 2230 odst. 1 občanského zákoníku o automatickém obnovování nájemní smlouvy po ukončení smluvně dohodnuté doby </w:t>
      </w:r>
      <w:r>
        <w:rPr>
          <w:sz w:val="22"/>
          <w:szCs w:val="22"/>
          <w:lang w:bidi="cs-CZ"/>
        </w:rPr>
        <w:t>nájmu; pokud by proto nájemce užíval předmět nájmu i po uplynutí nájemní doby a pronajímatel by jej ani nevyzval do jednoho měsíce k odevzdání předmětu nájmu, nemůže za žádných okolností platit, že nájemní smlouva byla znovu uzavřena za podmínek ujednaných původně.</w:t>
      </w:r>
    </w:p>
    <w:p w:rsidR="007E5653" w:rsidRDefault="007E5653" w:rsidP="007E5653">
      <w:pPr>
        <w:pStyle w:val="Nadpis10"/>
        <w:keepNext/>
        <w:keepLines/>
        <w:shd w:val="clear" w:color="auto" w:fill="auto"/>
        <w:spacing w:line="220" w:lineRule="exact"/>
        <w:ind w:firstLine="0"/>
      </w:pPr>
      <w:bookmarkStart w:id="10" w:name="bookmark10"/>
    </w:p>
    <w:p w:rsidR="007E5653" w:rsidRDefault="007E5653" w:rsidP="007E5653">
      <w:pPr>
        <w:pStyle w:val="Nadpis10"/>
        <w:keepNext/>
        <w:keepLines/>
        <w:shd w:val="clear" w:color="auto" w:fill="auto"/>
        <w:spacing w:line="220" w:lineRule="exact"/>
        <w:ind w:firstLine="0"/>
      </w:pPr>
    </w:p>
    <w:p w:rsidR="007E5653" w:rsidRDefault="007E5653" w:rsidP="007E5653">
      <w:pPr>
        <w:pStyle w:val="Nadpis10"/>
        <w:keepNext/>
        <w:keepLines/>
        <w:shd w:val="clear" w:color="auto" w:fill="auto"/>
        <w:spacing w:line="220" w:lineRule="exact"/>
        <w:ind w:firstLine="0"/>
      </w:pPr>
      <w:r>
        <w:t>Článek V.</w:t>
      </w:r>
      <w:bookmarkEnd w:id="10"/>
    </w:p>
    <w:p w:rsidR="007E5653" w:rsidRDefault="007E5653" w:rsidP="007E5653">
      <w:pPr>
        <w:pStyle w:val="Nadpis10"/>
        <w:keepNext/>
        <w:keepLines/>
        <w:shd w:val="clear" w:color="auto" w:fill="auto"/>
        <w:spacing w:line="220" w:lineRule="exact"/>
        <w:ind w:firstLine="0"/>
      </w:pPr>
      <w:bookmarkStart w:id="11" w:name="bookmark11"/>
      <w:r>
        <w:t>Nájemné</w:t>
      </w:r>
      <w:bookmarkEnd w:id="11"/>
    </w:p>
    <w:p w:rsidR="007E5653" w:rsidRDefault="007E5653" w:rsidP="007E5653">
      <w:pPr>
        <w:pStyle w:val="Nadpis10"/>
        <w:keepNext/>
        <w:keepLines/>
        <w:shd w:val="clear" w:color="auto" w:fill="auto"/>
        <w:spacing w:line="220" w:lineRule="exact"/>
        <w:ind w:firstLine="0"/>
      </w:pPr>
    </w:p>
    <w:p w:rsidR="007E5653" w:rsidRDefault="007E5653" w:rsidP="007E5653">
      <w:pPr>
        <w:pStyle w:val="Nadpis10"/>
        <w:keepNext/>
        <w:keepLines/>
        <w:shd w:val="clear" w:color="auto" w:fill="auto"/>
        <w:spacing w:line="220" w:lineRule="exact"/>
        <w:ind w:firstLine="0"/>
      </w:pPr>
    </w:p>
    <w:p w:rsidR="007E5653" w:rsidRDefault="007E5653" w:rsidP="007E5653">
      <w:pPr>
        <w:pStyle w:val="Zkladntext40"/>
        <w:numPr>
          <w:ilvl w:val="0"/>
          <w:numId w:val="5"/>
        </w:numPr>
        <w:shd w:val="clear" w:color="auto" w:fill="auto"/>
        <w:tabs>
          <w:tab w:val="left" w:pos="284"/>
          <w:tab w:val="left" w:pos="1293"/>
          <w:tab w:val="left" w:leader="dot" w:pos="4378"/>
          <w:tab w:val="left" w:leader="dot" w:pos="7502"/>
        </w:tabs>
        <w:ind w:left="284" w:hanging="284"/>
        <w:rPr>
          <w:b w:val="0"/>
        </w:rPr>
      </w:pPr>
      <w:r>
        <w:rPr>
          <w:rStyle w:val="Zkladntext4Netun"/>
        </w:rPr>
        <w:t xml:space="preserve">Nájemné za předmět nájmu činí </w:t>
      </w:r>
      <w:r w:rsidR="00CE3FE0" w:rsidRPr="00CE3FE0">
        <w:t xml:space="preserve">2.054,- </w:t>
      </w:r>
      <w:r w:rsidRPr="00CE3FE0">
        <w:t>Kč bez DPH za 1m</w:t>
      </w:r>
      <w:r w:rsidRPr="00CE3FE0">
        <w:rPr>
          <w:vertAlign w:val="superscript"/>
        </w:rPr>
        <w:t>2</w:t>
      </w:r>
      <w:r w:rsidRPr="00CE3FE0">
        <w:t>/</w:t>
      </w:r>
      <w:r w:rsidR="00CE3FE0" w:rsidRPr="00CE3FE0">
        <w:t>4 měsíce</w:t>
      </w:r>
      <w:r w:rsidRPr="00CE3FE0">
        <w:t>, tj</w:t>
      </w:r>
      <w:r w:rsidR="00CE3FE0" w:rsidRPr="00CE3FE0">
        <w:t>.</w:t>
      </w:r>
      <w:r w:rsidRPr="00CE3FE0">
        <w:t xml:space="preserve"> </w:t>
      </w:r>
      <w:r w:rsidR="00CE3FE0" w:rsidRPr="00CE3FE0">
        <w:t>200.000</w:t>
      </w:r>
      <w:r w:rsidRPr="00CE3FE0">
        <w:t>,- Kč bez</w:t>
      </w:r>
      <w:r>
        <w:t xml:space="preserve"> DPH </w:t>
      </w:r>
      <w:r w:rsidR="00CE3FE0">
        <w:rPr>
          <w:rStyle w:val="Zkladntext2Tun"/>
        </w:rPr>
        <w:t>za celou uvedenou dobu nájmu.</w:t>
      </w:r>
      <w:r>
        <w:t xml:space="preserve"> </w:t>
      </w:r>
      <w:r>
        <w:rPr>
          <w:b w:val="0"/>
        </w:rPr>
        <w:t>Nájemné je stanoveno po dohodě smluvních stran nejméně ve výši v místě obvyklé v době uzavření nájemní smlouvy s přihlédnutím k nájemnému za nájem obdobných nebytových prostor za obdobných podmínek</w:t>
      </w:r>
      <w:r>
        <w:rPr>
          <w:rStyle w:val="Zkladntext2"/>
        </w:rPr>
        <w:t xml:space="preserve">. </w:t>
      </w:r>
      <w:r>
        <w:rPr>
          <w:b w:val="0"/>
        </w:rPr>
        <w:t>V souladu s ustanovením § 56a zákona č. 235/2004 Sb., o dani z přidané hodnoty, ve znění pozdějších předpisů, je nájem nemovité věci osvobozen od DPH.</w:t>
      </w:r>
    </w:p>
    <w:p w:rsidR="007E5653" w:rsidRDefault="007E5653" w:rsidP="007E5653">
      <w:pPr>
        <w:pStyle w:val="Zkladntext40"/>
        <w:shd w:val="clear" w:color="auto" w:fill="auto"/>
        <w:tabs>
          <w:tab w:val="left" w:pos="284"/>
          <w:tab w:val="left" w:pos="1293"/>
          <w:tab w:val="left" w:leader="dot" w:pos="4378"/>
          <w:tab w:val="left" w:leader="dot" w:pos="7502"/>
        </w:tabs>
        <w:ind w:left="284" w:firstLine="0"/>
        <w:rPr>
          <w:b w:val="0"/>
        </w:rPr>
      </w:pPr>
    </w:p>
    <w:p w:rsidR="007E5653" w:rsidRDefault="007E5653" w:rsidP="007E5653">
      <w:pPr>
        <w:widowControl w:val="0"/>
        <w:numPr>
          <w:ilvl w:val="0"/>
          <w:numId w:val="5"/>
        </w:numPr>
        <w:tabs>
          <w:tab w:val="left" w:pos="284"/>
          <w:tab w:val="left" w:leader="dot" w:pos="8155"/>
        </w:tabs>
        <w:spacing w:line="254" w:lineRule="exact"/>
        <w:ind w:left="284" w:hanging="284"/>
        <w:jc w:val="both"/>
      </w:pPr>
      <w:r>
        <w:t xml:space="preserve">Nájemné za pronajímané prostory bude nájemce hradit měsíčně ve výši </w:t>
      </w:r>
      <w:r w:rsidR="00CE3FE0" w:rsidRPr="00CE3FE0">
        <w:rPr>
          <w:b/>
        </w:rPr>
        <w:t>50.000,</w:t>
      </w:r>
      <w:r w:rsidRPr="00CE3FE0">
        <w:rPr>
          <w:rStyle w:val="Zkladntext2Tun"/>
          <w:b w:val="0"/>
        </w:rPr>
        <w:t xml:space="preserve">- </w:t>
      </w:r>
      <w:r w:rsidRPr="00CE3FE0">
        <w:rPr>
          <w:rStyle w:val="Zkladntext2Tun"/>
        </w:rPr>
        <w:t>Kč</w:t>
      </w:r>
      <w:r>
        <w:rPr>
          <w:rStyle w:val="Zkladntext2Tun"/>
        </w:rPr>
        <w:t xml:space="preserve"> </w:t>
      </w:r>
      <w:r>
        <w:t xml:space="preserve">na účet pronajímatele vedený u ČNB </w:t>
      </w:r>
      <w:r>
        <w:rPr>
          <w:rStyle w:val="Zkladntext2Tun"/>
        </w:rPr>
        <w:t xml:space="preserve">č.ú. 19-1226001/0710 </w:t>
      </w:r>
      <w:r>
        <w:t>vždy do desátého dne příslušného kalendářního měsíce.</w:t>
      </w:r>
    </w:p>
    <w:p w:rsidR="007E5653" w:rsidRDefault="007E5653" w:rsidP="007E5653">
      <w:pPr>
        <w:tabs>
          <w:tab w:val="left" w:pos="284"/>
          <w:tab w:val="left" w:leader="dot" w:pos="8155"/>
        </w:tabs>
        <w:spacing w:line="254" w:lineRule="exact"/>
        <w:ind w:left="284"/>
      </w:pPr>
    </w:p>
    <w:p w:rsidR="007E5653" w:rsidRDefault="007E5653" w:rsidP="007E5653">
      <w:pPr>
        <w:widowControl w:val="0"/>
        <w:numPr>
          <w:ilvl w:val="0"/>
          <w:numId w:val="5"/>
        </w:numPr>
        <w:tabs>
          <w:tab w:val="left" w:pos="284"/>
        </w:tabs>
        <w:spacing w:line="250" w:lineRule="exact"/>
        <w:ind w:left="284" w:hanging="284"/>
        <w:jc w:val="both"/>
      </w:pPr>
      <w:r>
        <w:t>Pro případ nových nebo zvýšených daňových, odvodových nebo poplatkových povinností stanovených nebo vyměřených pronajímateli v souvislosti se správou budovy (např. daň z nemovitosti) je pronajímatel oprávněn zvýšit sjednané nájemné od 1. dne následujícího kalendářního čtvrtletí o částku odpovídající poměru roční výše těchto povinností a rozsahu nájemcem užívaných ploch.</w:t>
      </w:r>
    </w:p>
    <w:p w:rsidR="007E5653" w:rsidRDefault="007E5653" w:rsidP="007E5653">
      <w:pPr>
        <w:tabs>
          <w:tab w:val="left" w:pos="284"/>
        </w:tabs>
        <w:ind w:left="284"/>
      </w:pPr>
    </w:p>
    <w:p w:rsidR="007E5653" w:rsidRDefault="007E5653" w:rsidP="007E5653">
      <w:pPr>
        <w:widowControl w:val="0"/>
        <w:numPr>
          <w:ilvl w:val="0"/>
          <w:numId w:val="5"/>
        </w:numPr>
        <w:tabs>
          <w:tab w:val="left" w:pos="284"/>
        </w:tabs>
        <w:spacing w:line="264" w:lineRule="exact"/>
        <w:ind w:left="284" w:hanging="284"/>
        <w:jc w:val="both"/>
      </w:pPr>
      <w:r>
        <w:t xml:space="preserve">V případě prodlení s platbou nájemného uhradí nájemce pronajímateli kromě dlužné částky i úrok z prodlení ve výši 0,25 </w:t>
      </w:r>
      <w:r>
        <w:rPr>
          <w:rStyle w:val="Zkladntext2TunKurzva"/>
        </w:rPr>
        <w:t>%</w:t>
      </w:r>
      <w:r>
        <w:t xml:space="preserve"> za každý i započatý den prodlení.</w:t>
      </w:r>
    </w:p>
    <w:p w:rsidR="007E5653" w:rsidRDefault="007E5653" w:rsidP="007E5653">
      <w:pPr>
        <w:pStyle w:val="Nadpis10"/>
        <w:keepNext/>
        <w:keepLines/>
        <w:shd w:val="clear" w:color="auto" w:fill="auto"/>
        <w:spacing w:line="220" w:lineRule="exact"/>
        <w:ind w:firstLine="0"/>
      </w:pPr>
      <w:bookmarkStart w:id="12" w:name="bookmark12"/>
    </w:p>
    <w:p w:rsidR="007E5653" w:rsidRDefault="007E5653" w:rsidP="007E5653">
      <w:pPr>
        <w:pStyle w:val="Nadpis10"/>
        <w:keepNext/>
        <w:keepLines/>
        <w:shd w:val="clear" w:color="auto" w:fill="auto"/>
        <w:spacing w:line="220" w:lineRule="exact"/>
        <w:ind w:firstLine="0"/>
      </w:pPr>
    </w:p>
    <w:p w:rsidR="007E5653" w:rsidRDefault="007E5653" w:rsidP="007E5653">
      <w:pPr>
        <w:pStyle w:val="Nadpis10"/>
        <w:keepNext/>
        <w:keepLines/>
        <w:shd w:val="clear" w:color="auto" w:fill="auto"/>
        <w:spacing w:line="220" w:lineRule="exact"/>
        <w:ind w:firstLine="0"/>
      </w:pPr>
    </w:p>
    <w:p w:rsidR="007E5653" w:rsidRDefault="007E5653" w:rsidP="007E5653">
      <w:pPr>
        <w:pStyle w:val="Nadpis10"/>
        <w:keepNext/>
        <w:keepLines/>
        <w:shd w:val="clear" w:color="auto" w:fill="auto"/>
        <w:spacing w:line="220" w:lineRule="exact"/>
        <w:ind w:firstLine="0"/>
      </w:pPr>
      <w:r>
        <w:t>Článek VI.</w:t>
      </w:r>
      <w:bookmarkEnd w:id="12"/>
    </w:p>
    <w:p w:rsidR="007E5653" w:rsidRDefault="007E5653" w:rsidP="007E5653">
      <w:pPr>
        <w:pStyle w:val="Nadpis10"/>
        <w:keepNext/>
        <w:keepLines/>
        <w:shd w:val="clear" w:color="auto" w:fill="auto"/>
        <w:spacing w:line="220" w:lineRule="exact"/>
        <w:ind w:firstLine="0"/>
      </w:pPr>
      <w:bookmarkStart w:id="13" w:name="bookmark13"/>
      <w:r>
        <w:t>Služby</w:t>
      </w:r>
      <w:bookmarkEnd w:id="13"/>
    </w:p>
    <w:p w:rsidR="007E5653" w:rsidRDefault="007E5653" w:rsidP="007E5653">
      <w:pPr>
        <w:pStyle w:val="Nadpis10"/>
        <w:keepNext/>
        <w:keepLines/>
        <w:shd w:val="clear" w:color="auto" w:fill="auto"/>
        <w:spacing w:line="220" w:lineRule="exact"/>
        <w:ind w:firstLine="0"/>
      </w:pPr>
    </w:p>
    <w:p w:rsidR="007E5653" w:rsidRDefault="007E5653" w:rsidP="007E5653">
      <w:pPr>
        <w:pStyle w:val="Nadpis10"/>
        <w:keepNext/>
        <w:keepLines/>
        <w:shd w:val="clear" w:color="auto" w:fill="auto"/>
        <w:spacing w:line="220" w:lineRule="exact"/>
        <w:ind w:firstLine="0"/>
      </w:pPr>
    </w:p>
    <w:p w:rsidR="007E5653" w:rsidRDefault="007E5653" w:rsidP="007E5653">
      <w:pPr>
        <w:widowControl w:val="0"/>
        <w:numPr>
          <w:ilvl w:val="0"/>
          <w:numId w:val="6"/>
        </w:numPr>
        <w:tabs>
          <w:tab w:val="left" w:pos="284"/>
        </w:tabs>
        <w:spacing w:line="220" w:lineRule="exact"/>
        <w:ind w:left="284" w:hanging="284"/>
        <w:jc w:val="both"/>
      </w:pPr>
      <w:r>
        <w:t xml:space="preserve">Nájemce je povinen hradit náklady služeb poskytnutých v souvislosti s užíváním pronajímaných prostor v měsíčních zálohách spolu s nájemným tj. do 10. dne příslušného </w:t>
      </w:r>
      <w:r>
        <w:lastRenderedPageBreak/>
        <w:t xml:space="preserve">kalendářního měsíce na účet pronajímatele vedený u ČNB </w:t>
      </w:r>
      <w:r>
        <w:rPr>
          <w:rStyle w:val="Zkladntext2Tun"/>
        </w:rPr>
        <w:t>č. ú. 1226001/0710</w:t>
      </w:r>
      <w:r>
        <w:t>.</w:t>
      </w:r>
    </w:p>
    <w:p w:rsidR="007E5653" w:rsidRDefault="007E5653" w:rsidP="007E5653">
      <w:pPr>
        <w:tabs>
          <w:tab w:val="left" w:pos="284"/>
        </w:tabs>
        <w:spacing w:line="220" w:lineRule="exact"/>
        <w:ind w:left="284"/>
      </w:pPr>
    </w:p>
    <w:p w:rsidR="007E5653" w:rsidRDefault="007E5653" w:rsidP="007E5653">
      <w:pPr>
        <w:widowControl w:val="0"/>
        <w:numPr>
          <w:ilvl w:val="0"/>
          <w:numId w:val="6"/>
        </w:numPr>
        <w:tabs>
          <w:tab w:val="left" w:pos="284"/>
        </w:tabs>
        <w:spacing w:line="254" w:lineRule="exact"/>
        <w:ind w:left="284" w:hanging="284"/>
        <w:jc w:val="both"/>
      </w:pPr>
      <w:r>
        <w:t>Ceny služeb, poskytovaných v souvislosti s užíváním pronajímaných prostor jsou stanoveny zálohově, jejich výpočet je proveden ve výpočtovém listě, který je nedílnou součástí této smlouvy jako Příloha č. 3.</w:t>
      </w:r>
    </w:p>
    <w:p w:rsidR="007E5653" w:rsidRDefault="007E5653" w:rsidP="007E5653">
      <w:pPr>
        <w:tabs>
          <w:tab w:val="left" w:pos="284"/>
        </w:tabs>
        <w:spacing w:line="254" w:lineRule="exact"/>
      </w:pPr>
    </w:p>
    <w:p w:rsidR="007E5653" w:rsidRDefault="007E5653" w:rsidP="007E5653">
      <w:pPr>
        <w:widowControl w:val="0"/>
        <w:numPr>
          <w:ilvl w:val="0"/>
          <w:numId w:val="6"/>
        </w:numPr>
        <w:tabs>
          <w:tab w:val="left" w:pos="284"/>
        </w:tabs>
        <w:spacing w:line="250" w:lineRule="exact"/>
        <w:ind w:left="284" w:hanging="284"/>
        <w:jc w:val="both"/>
      </w:pPr>
      <w:r>
        <w:t>Vyúčtování hrazených záloh bude provedeno vždy po skončení ročního zúčtovacího období, nejpozději do 30. dubna následujícího roku. Roční vyúčtování bude odpovídat podílu nájemce na skutečných nákladech zjištěných z faktur od prvotních dodavatelů. Doba splatnosti vyúčtování, na základě faktury vystavené pronajímatelem, je 21 kalendářních dnů ode dne jejího doručení nájemci.</w:t>
      </w:r>
    </w:p>
    <w:p w:rsidR="007E5653" w:rsidRDefault="007E5653" w:rsidP="007E5653">
      <w:pPr>
        <w:widowControl w:val="0"/>
        <w:tabs>
          <w:tab w:val="left" w:pos="284"/>
        </w:tabs>
        <w:spacing w:line="250" w:lineRule="exact"/>
        <w:ind w:left="284"/>
      </w:pPr>
    </w:p>
    <w:p w:rsidR="007E5653" w:rsidRDefault="007E5653" w:rsidP="007E5653">
      <w:pPr>
        <w:widowControl w:val="0"/>
        <w:numPr>
          <w:ilvl w:val="0"/>
          <w:numId w:val="6"/>
        </w:numPr>
        <w:tabs>
          <w:tab w:val="left" w:pos="284"/>
        </w:tabs>
        <w:spacing w:line="250" w:lineRule="exact"/>
        <w:ind w:left="284" w:hanging="284"/>
        <w:jc w:val="both"/>
      </w:pPr>
      <w:r>
        <w:t>Pronajímatel může každoročně upravit výši nákladů za služby v závislosti na růstu spotřebitelských cen v předchozím kalendářním roce a výši skutečných nákladů nájemce v předchozím roce.</w:t>
      </w:r>
    </w:p>
    <w:p w:rsidR="007E5653" w:rsidRDefault="007E5653" w:rsidP="007E5653">
      <w:pPr>
        <w:widowControl w:val="0"/>
        <w:tabs>
          <w:tab w:val="left" w:pos="284"/>
        </w:tabs>
        <w:spacing w:line="250" w:lineRule="exact"/>
        <w:ind w:left="284"/>
      </w:pPr>
    </w:p>
    <w:p w:rsidR="007E5653" w:rsidRDefault="007E5653" w:rsidP="007E5653">
      <w:pPr>
        <w:widowControl w:val="0"/>
        <w:numPr>
          <w:ilvl w:val="0"/>
          <w:numId w:val="6"/>
        </w:numPr>
        <w:tabs>
          <w:tab w:val="left" w:pos="284"/>
        </w:tabs>
        <w:spacing w:line="250" w:lineRule="exact"/>
        <w:ind w:left="284" w:hanging="284"/>
        <w:jc w:val="both"/>
      </w:pPr>
      <w:r>
        <w:t xml:space="preserve">V případě prodlení s platbou za služby uhradí nájemce pronajímateli kromě dlužné částky i úrok z prodlení ve výši 0,25 </w:t>
      </w:r>
      <w:r>
        <w:rPr>
          <w:rStyle w:val="Zkladntext2TunKurzva"/>
        </w:rPr>
        <w:t>%</w:t>
      </w:r>
      <w:r>
        <w:t xml:space="preserve"> za každý i započatý den prodlení.</w:t>
      </w:r>
    </w:p>
    <w:p w:rsidR="007E5653" w:rsidRDefault="007E5653" w:rsidP="007E5653">
      <w:pPr>
        <w:pStyle w:val="Nadpis10"/>
        <w:keepNext/>
        <w:keepLines/>
        <w:shd w:val="clear" w:color="auto" w:fill="auto"/>
        <w:spacing w:line="220" w:lineRule="exact"/>
        <w:ind w:firstLine="0"/>
        <w:jc w:val="left"/>
      </w:pPr>
      <w:bookmarkStart w:id="14" w:name="bookmark14"/>
    </w:p>
    <w:p w:rsidR="007E5653" w:rsidRDefault="007E5653" w:rsidP="007E5653">
      <w:pPr>
        <w:pStyle w:val="Nadpis10"/>
        <w:keepNext/>
        <w:keepLines/>
        <w:shd w:val="clear" w:color="auto" w:fill="auto"/>
        <w:spacing w:line="220" w:lineRule="exact"/>
        <w:ind w:firstLine="0"/>
        <w:jc w:val="left"/>
      </w:pPr>
    </w:p>
    <w:p w:rsidR="007E5653" w:rsidRDefault="007E5653" w:rsidP="007E5653">
      <w:pPr>
        <w:pStyle w:val="Nadpis10"/>
        <w:keepNext/>
        <w:keepLines/>
        <w:shd w:val="clear" w:color="auto" w:fill="auto"/>
        <w:spacing w:line="220" w:lineRule="exact"/>
        <w:ind w:firstLine="0"/>
        <w:jc w:val="left"/>
      </w:pPr>
    </w:p>
    <w:p w:rsidR="007E5653" w:rsidRDefault="007E5653" w:rsidP="007E5653">
      <w:pPr>
        <w:pStyle w:val="Nadpis10"/>
        <w:keepNext/>
        <w:keepLines/>
        <w:shd w:val="clear" w:color="auto" w:fill="auto"/>
        <w:spacing w:line="220" w:lineRule="exact"/>
        <w:ind w:firstLine="0"/>
      </w:pPr>
      <w:r>
        <w:t>Článek VII.</w:t>
      </w:r>
      <w:bookmarkEnd w:id="14"/>
    </w:p>
    <w:p w:rsidR="007E5653" w:rsidRDefault="007E5653" w:rsidP="007E5653">
      <w:pPr>
        <w:pStyle w:val="Nadpis10"/>
        <w:keepNext/>
        <w:keepLines/>
        <w:shd w:val="clear" w:color="auto" w:fill="auto"/>
        <w:spacing w:line="220" w:lineRule="exact"/>
        <w:ind w:firstLine="0"/>
      </w:pPr>
      <w:bookmarkStart w:id="15" w:name="bookmark15"/>
      <w:r>
        <w:t>Práva a povinnosti smluvních stran</w:t>
      </w:r>
      <w:bookmarkEnd w:id="15"/>
    </w:p>
    <w:p w:rsidR="007E5653" w:rsidRDefault="007E5653" w:rsidP="007E5653">
      <w:pPr>
        <w:pStyle w:val="Nadpis10"/>
        <w:keepNext/>
        <w:keepLines/>
        <w:shd w:val="clear" w:color="auto" w:fill="auto"/>
        <w:spacing w:line="220" w:lineRule="exact"/>
        <w:ind w:firstLine="0"/>
      </w:pPr>
    </w:p>
    <w:p w:rsidR="007E5653" w:rsidRDefault="007E5653" w:rsidP="007E5653">
      <w:pPr>
        <w:pStyle w:val="Nadpis10"/>
        <w:keepNext/>
        <w:keepLines/>
        <w:shd w:val="clear" w:color="auto" w:fill="auto"/>
        <w:spacing w:line="220" w:lineRule="exact"/>
        <w:ind w:firstLine="0"/>
      </w:pPr>
    </w:p>
    <w:p w:rsidR="007E5653" w:rsidRDefault="007E5653" w:rsidP="007E5653">
      <w:pPr>
        <w:widowControl w:val="0"/>
        <w:numPr>
          <w:ilvl w:val="0"/>
          <w:numId w:val="7"/>
        </w:numPr>
        <w:tabs>
          <w:tab w:val="left" w:pos="284"/>
        </w:tabs>
        <w:spacing w:line="250" w:lineRule="exact"/>
        <w:ind w:left="284" w:hanging="284"/>
        <w:jc w:val="both"/>
      </w:pPr>
      <w:r>
        <w:t>Nájemce se zavazuje platit za pronajatý předmět nájmu sjednané nájemné ve výši, způsobem a v termínech uvedených v článku V. této smlouvy, jakož i hradit v souladu s článkem VI. této smlouvy zálohy a vyúčtování služeb spojených s užíváním předmětu nájmu.</w:t>
      </w:r>
    </w:p>
    <w:p w:rsidR="007E5653" w:rsidRDefault="007E5653" w:rsidP="007E5653">
      <w:pPr>
        <w:tabs>
          <w:tab w:val="left" w:pos="284"/>
        </w:tabs>
        <w:ind w:left="284"/>
      </w:pPr>
    </w:p>
    <w:p w:rsidR="007E5653" w:rsidRDefault="007E5653" w:rsidP="007E5653">
      <w:pPr>
        <w:widowControl w:val="0"/>
        <w:numPr>
          <w:ilvl w:val="0"/>
          <w:numId w:val="7"/>
        </w:numPr>
        <w:tabs>
          <w:tab w:val="left" w:pos="284"/>
        </w:tabs>
        <w:spacing w:line="250" w:lineRule="exact"/>
        <w:ind w:left="284" w:hanging="284"/>
        <w:jc w:val="both"/>
      </w:pPr>
      <w:r>
        <w:t>Nájemce je oprávněn užívat předmět nájmu v souladu a k účelu dle této smlouvy, a to po celou dobu nájemního vztahu. Nájemce je povinen užívat předmět nájmu jako řádný hospodář v souladu s právními předpisy a touto smlouvou, zejména chránit předmět nájmu před poškozením, zničením nebo nepřiměřeným opotřebením.</w:t>
      </w:r>
    </w:p>
    <w:p w:rsidR="007E5653" w:rsidRDefault="007E5653" w:rsidP="007E5653">
      <w:pPr>
        <w:tabs>
          <w:tab w:val="left" w:pos="284"/>
        </w:tabs>
      </w:pPr>
    </w:p>
    <w:p w:rsidR="007E5653" w:rsidRDefault="007E5653" w:rsidP="007E5653">
      <w:pPr>
        <w:widowControl w:val="0"/>
        <w:numPr>
          <w:ilvl w:val="0"/>
          <w:numId w:val="7"/>
        </w:numPr>
        <w:tabs>
          <w:tab w:val="left" w:pos="284"/>
        </w:tabs>
        <w:spacing w:line="250" w:lineRule="exact"/>
        <w:ind w:left="284" w:hanging="284"/>
        <w:jc w:val="both"/>
      </w:pPr>
      <w:r>
        <w:t>Nájemce je povinen průběžně a pravidelně provádět běžnou údržbu a nezbytné opravy předmětu nájmu po celou dobu nájmu na vlastní náklady. Tím se rozumí zejména malování, výměny žárovek a zářivek, opravy dveřních zámků, opravy rozbitých oken a další práce obdobného charakteru dle obecných zvyklostí spojených s užíváním předmětu nájmu.</w:t>
      </w:r>
    </w:p>
    <w:p w:rsidR="007E5653" w:rsidRDefault="007E5653" w:rsidP="007E5653">
      <w:pPr>
        <w:tabs>
          <w:tab w:val="left" w:pos="284"/>
        </w:tabs>
      </w:pPr>
    </w:p>
    <w:p w:rsidR="007E5653" w:rsidRDefault="007E5653" w:rsidP="007E5653">
      <w:pPr>
        <w:widowControl w:val="0"/>
        <w:numPr>
          <w:ilvl w:val="0"/>
          <w:numId w:val="7"/>
        </w:numPr>
        <w:tabs>
          <w:tab w:val="left" w:pos="284"/>
        </w:tabs>
        <w:spacing w:line="250" w:lineRule="exact"/>
        <w:ind w:left="284" w:hanging="284"/>
        <w:jc w:val="both"/>
      </w:pPr>
      <w:r>
        <w:t>Pronajímatel odpovídá za údržbu a opravy pronajímaných prostor, s výjimkou běžné údržby a oprav podle odst. 3 a údržby a oprav zařízení a předmětů upevněných ve zdech, podlaze a stropu, které nelze odstranit bez nepřiměřeného snížení hodnoty nebo bez poškození Budovy podle odst. 8 tohoto článku, pokud škodu nezpůsobí nájemce, kdy v takovém případě její náprava bude provedena na náklady nájemce. Nájemce odpovídá pronajímateli za veškeré škody, které mu způsobí svou činností na předmětu nájmu.</w:t>
      </w:r>
    </w:p>
    <w:p w:rsidR="007E5653" w:rsidRDefault="007E5653" w:rsidP="007E5653">
      <w:pPr>
        <w:tabs>
          <w:tab w:val="left" w:pos="284"/>
        </w:tabs>
      </w:pPr>
    </w:p>
    <w:p w:rsidR="007E5653" w:rsidRDefault="007E5653" w:rsidP="007E5653">
      <w:pPr>
        <w:widowControl w:val="0"/>
        <w:numPr>
          <w:ilvl w:val="0"/>
          <w:numId w:val="7"/>
        </w:numPr>
        <w:tabs>
          <w:tab w:val="left" w:pos="284"/>
        </w:tabs>
        <w:spacing w:line="250" w:lineRule="exact"/>
        <w:ind w:left="284" w:hanging="284"/>
        <w:jc w:val="both"/>
      </w:pPr>
      <w:r>
        <w:t>Pokud se vyskytnou poruchy přesahující možnosti běžné údržby a oprav, nájemce je povinen bez zbytečného odkladu prokazatelným způsobem oznámit prostřednictvím místně příslušného zaměstnance správy budov pronajímateli potřebu příslušných oprav, které má provést pronajímatel. V případě nesplnění této povinnosti je nájemce povinen uhradit škodu tím způsobenou a nemá práva, která by mu jinak dle § 2208 občanského zákoníku příslušela pro nemožnost nebo omezenou možnost užívat předmět nájmu (tj. zejména nemá právo na přiměřenou slevu z nájemného, právo požadovat náhradu účelně vynaložených nákladů na provedení opravy, právo na prominutí nájemného a právo na výpověď nájmu bez výpovědní doby).</w:t>
      </w:r>
    </w:p>
    <w:p w:rsidR="007E5653" w:rsidRDefault="007E5653" w:rsidP="007E5653">
      <w:pPr>
        <w:tabs>
          <w:tab w:val="left" w:pos="284"/>
        </w:tabs>
      </w:pPr>
    </w:p>
    <w:p w:rsidR="007E5653" w:rsidRDefault="007E5653" w:rsidP="007E5653">
      <w:pPr>
        <w:widowControl w:val="0"/>
        <w:numPr>
          <w:ilvl w:val="0"/>
          <w:numId w:val="7"/>
        </w:numPr>
        <w:tabs>
          <w:tab w:val="left" w:pos="284"/>
        </w:tabs>
        <w:spacing w:line="250" w:lineRule="exact"/>
        <w:ind w:left="284" w:hanging="284"/>
        <w:jc w:val="both"/>
      </w:pPr>
      <w:r>
        <w:t>Nájemce se zavazuje užívat předmět nájmu v souladu s jeho určením dle článku III. této smlouvy a nebude předmět nájmu užívat, ani nesvolí či neumožní, aby byl užíván pro jakékoli rušivé nebo nezákonné účely, nájemce se zdrží obtěžování třetích osob nad míru přiměřenou poměrům hlukem, zářením, pachy nebo vibracemi způsobenými nájemcem, jeho zaměstnanci nebo osobami, které vstoupily do pronajatých prostor. Nájemce se zavazuje zajistit u svých zaměstnanců dodržování obecně závazných právních předpisů a vnitroresortních předpisů pronajímatele v oblasti ochrany a ostrahy majetku, požární ochrany, bezpečnosti a ochrany zdraví při práci, sjednaných provozních pravidel a spolupůsobit při realizaci preventivních opatření k zamezení vzniku škod na majetku a zdraví. Pronajímatel je oprávněn dodržování platných předpisů v pronajatých prostorách kontrolovat. Nájemce bere na vědomí, že budova je začleněna do kategorie činností se zvýšeným požárním nebezpečím (doplnit vždy dle skutečnosti).</w:t>
      </w:r>
    </w:p>
    <w:p w:rsidR="007E5653" w:rsidRDefault="007E5653" w:rsidP="007E5653">
      <w:pPr>
        <w:widowControl w:val="0"/>
        <w:tabs>
          <w:tab w:val="left" w:pos="284"/>
        </w:tabs>
        <w:spacing w:line="250" w:lineRule="exact"/>
        <w:ind w:left="284"/>
      </w:pPr>
    </w:p>
    <w:p w:rsidR="007E5653" w:rsidRDefault="007E5653" w:rsidP="007E5653">
      <w:pPr>
        <w:widowControl w:val="0"/>
        <w:numPr>
          <w:ilvl w:val="0"/>
          <w:numId w:val="7"/>
        </w:numPr>
        <w:tabs>
          <w:tab w:val="left" w:pos="284"/>
        </w:tabs>
        <w:spacing w:line="250" w:lineRule="exact"/>
        <w:ind w:left="284" w:hanging="284"/>
        <w:jc w:val="both"/>
      </w:pPr>
      <w:r>
        <w:t xml:space="preserve">Nájemce se zavazuje zajistit u svých zaměstnanců dodržování obecně závazných právních předpisů a vnitroresortních předpisů pronajímatele v oblasti ochrany a ostrahy majetku, požární ochrany, bezpečnosti a ochrany zdraví při práci, sjednaných provozních pravidel a spolupůsobit při realizaci preventivních opatření k zamezení vzniku škod na majetku a zdraví. Pronajímatel je oprávněn dodržování platných předpisů v pronajatých prostorách kontrolovat. Nájemce bere na vědomí, že budova je začleněna do kategorie činností se zvýšeným požárním nebezpečím (doplnit vždy dle skutečnosti). </w:t>
      </w:r>
    </w:p>
    <w:p w:rsidR="007E5653" w:rsidRDefault="007E5653" w:rsidP="007E5653">
      <w:pPr>
        <w:pStyle w:val="Poznmkapodarou0"/>
        <w:shd w:val="clear" w:color="auto" w:fill="auto"/>
        <w:tabs>
          <w:tab w:val="left" w:pos="370"/>
        </w:tabs>
        <w:ind w:left="360" w:firstLine="0"/>
      </w:pPr>
    </w:p>
    <w:p w:rsidR="007E5653" w:rsidRDefault="007E5653" w:rsidP="007E5653">
      <w:pPr>
        <w:widowControl w:val="0"/>
        <w:numPr>
          <w:ilvl w:val="0"/>
          <w:numId w:val="8"/>
        </w:numPr>
        <w:tabs>
          <w:tab w:val="left" w:pos="284"/>
        </w:tabs>
        <w:spacing w:line="250" w:lineRule="exact"/>
        <w:ind w:left="284" w:hanging="284"/>
        <w:jc w:val="both"/>
      </w:pPr>
      <w:r>
        <w:t>8.1. Veškeré stavební a jiné úpravy předmětu nájmu může nájemce provést pouze s předchozím písemným souhlasem pronajímatele. Smluvní strany si dohodly, že úpravy předmětu nájmu provádí nájemce v rámci své podnikatelské činnosti vždy v plném rozsahu na svůj náklad, aby mohl předmět nájmu užívat k dohodnutému účelu, přičemž zařízení a předměty upevněné na zdech, podlaze a stropu, které nelze odstranit bez nepřiměřeného snížení hodnoty nebo bez poškození Budovy, přecházejí jejich upevněním nebo vložením bezúplatně do vlastnictví pronajímatele dnem ukončení smlouvy.</w:t>
      </w:r>
    </w:p>
    <w:p w:rsidR="007E5653" w:rsidRDefault="007E5653" w:rsidP="007E5653">
      <w:pPr>
        <w:tabs>
          <w:tab w:val="left" w:pos="284"/>
        </w:tabs>
        <w:ind w:left="284" w:hanging="284"/>
        <w:jc w:val="both"/>
      </w:pPr>
      <w:r>
        <w:tab/>
        <w:t>8.2.Smluvní strany shodně prohlašují, že v případě provedení úprav dle předchozího odst. 8.1. se v okamžiku skončení nájmu nejedná o bezdůvodné obohacení na straně pronajímatele. Smluvní strany tím vylučují kdykoliv za trvání této smlouvy a i v případě jejího skončení případnou povinnost pronajímatele k jakékoliv náhradě finančních či jiných prostředků z důvodu stavebních či jiných úprav předmětu nájmu, a to i pokud došlo ke zhodnocení předmětu nájmu. Pro vyloučení jakýchkoliv pochybností smluvní strany sjednávají, že nájemce nemá nárok na vyrovnání či náhradu za jakékoliv změny předmětu nájmu nájemcem provedené či předměty a zařízení nájemcem v předmětu nájmu či na něm upevněné, a to ani v případě, že těmito změnami, předměty či zařízeními došlo ke zhodnocení předmětu nájmu.</w:t>
      </w:r>
    </w:p>
    <w:p w:rsidR="007E5653" w:rsidRDefault="007E5653" w:rsidP="007E5653">
      <w:pPr>
        <w:tabs>
          <w:tab w:val="left" w:pos="284"/>
          <w:tab w:val="left" w:pos="856"/>
        </w:tabs>
        <w:ind w:left="284" w:hanging="284"/>
        <w:jc w:val="both"/>
      </w:pPr>
      <w:r>
        <w:tab/>
        <w:t>8.3.Smluvní strany se dohodly, že úpravy pronajímaných prostor provedené nájemcem se souhlasem pronajímatele, které budou mít charakter technického zhodnocení ve smyslu zákona č.586/92 Sb., zákon o daních z příjmu ve znění pozdějších předpisů, bude po dobu trvání nájemní smlouvy odepisovat nájemce. Pronajímatel prohlašuje, že nemovitost, na které bylo provedeno technické zhodnocení, je zařazena do příslušné odpisové skupiny.</w:t>
      </w:r>
    </w:p>
    <w:p w:rsidR="007E5653" w:rsidRDefault="007E5653" w:rsidP="007E5653">
      <w:pPr>
        <w:tabs>
          <w:tab w:val="left" w:pos="284"/>
          <w:tab w:val="left" w:pos="856"/>
        </w:tabs>
        <w:ind w:left="284" w:hanging="284"/>
      </w:pPr>
    </w:p>
    <w:p w:rsidR="007E5653" w:rsidRDefault="007E5653" w:rsidP="007E5653">
      <w:pPr>
        <w:widowControl w:val="0"/>
        <w:numPr>
          <w:ilvl w:val="0"/>
          <w:numId w:val="8"/>
        </w:numPr>
        <w:tabs>
          <w:tab w:val="left" w:pos="355"/>
        </w:tabs>
        <w:spacing w:line="250" w:lineRule="exact"/>
        <w:ind w:left="360" w:hanging="360"/>
        <w:jc w:val="both"/>
      </w:pPr>
      <w:r>
        <w:t>Pronajímatel se zavazuje zajistit nájemci plný a nikým nerušený výkon jeho práva nájmu a umožnit mu opravy, údržbu a úpravy předmětu nájmu v předem písemně schváleném rozsahu; pokud pronajímatel tuto povinnost nesplní z důvodů způsobených vyšší mocí, případně z jiných důvodů pronajímatelem neovlivnitelných, nemá nájemce právo na slevu na nájemném či náhradu škody.</w:t>
      </w:r>
    </w:p>
    <w:p w:rsidR="007E5653" w:rsidRDefault="007E5653" w:rsidP="007E5653">
      <w:pPr>
        <w:tabs>
          <w:tab w:val="left" w:pos="355"/>
        </w:tabs>
        <w:ind w:left="360"/>
      </w:pPr>
    </w:p>
    <w:p w:rsidR="007E5653" w:rsidRDefault="007E5653" w:rsidP="007E5653">
      <w:pPr>
        <w:widowControl w:val="0"/>
        <w:numPr>
          <w:ilvl w:val="0"/>
          <w:numId w:val="8"/>
        </w:numPr>
        <w:tabs>
          <w:tab w:val="left" w:pos="355"/>
          <w:tab w:val="left" w:pos="399"/>
        </w:tabs>
        <w:spacing w:line="254" w:lineRule="exact"/>
        <w:ind w:left="360" w:hanging="360"/>
        <w:jc w:val="both"/>
      </w:pPr>
      <w:r>
        <w:t>Pronajímatel je povinen informovat nájemce o jakýchkoli stavebních či jiných zásazích v Budově, které by se mohly dotknout nebo omezit nájemce.</w:t>
      </w:r>
    </w:p>
    <w:p w:rsidR="007E5653" w:rsidRDefault="007E5653" w:rsidP="007E5653">
      <w:pPr>
        <w:tabs>
          <w:tab w:val="left" w:pos="355"/>
          <w:tab w:val="left" w:pos="399"/>
        </w:tabs>
        <w:spacing w:line="254" w:lineRule="exact"/>
      </w:pPr>
    </w:p>
    <w:p w:rsidR="007E5653" w:rsidRDefault="007E5653" w:rsidP="007E5653">
      <w:pPr>
        <w:widowControl w:val="0"/>
        <w:numPr>
          <w:ilvl w:val="0"/>
          <w:numId w:val="8"/>
        </w:numPr>
        <w:tabs>
          <w:tab w:val="left" w:pos="355"/>
          <w:tab w:val="left" w:pos="399"/>
        </w:tabs>
        <w:spacing w:line="220" w:lineRule="exact"/>
        <w:ind w:left="360" w:hanging="360"/>
        <w:jc w:val="both"/>
      </w:pPr>
      <w:r>
        <w:t>Zřízení užívacího práva nebo užívání předmětu nájmu jiným subjektem je vyloučeno.</w:t>
      </w:r>
    </w:p>
    <w:p w:rsidR="007E5653" w:rsidRDefault="007E5653" w:rsidP="007E5653">
      <w:pPr>
        <w:tabs>
          <w:tab w:val="left" w:pos="355"/>
          <w:tab w:val="left" w:pos="399"/>
        </w:tabs>
        <w:spacing w:line="220" w:lineRule="exact"/>
      </w:pPr>
    </w:p>
    <w:p w:rsidR="007E5653" w:rsidRDefault="007E5653" w:rsidP="007E5653">
      <w:pPr>
        <w:widowControl w:val="0"/>
        <w:numPr>
          <w:ilvl w:val="0"/>
          <w:numId w:val="8"/>
        </w:numPr>
        <w:tabs>
          <w:tab w:val="left" w:pos="355"/>
          <w:tab w:val="left" w:pos="399"/>
        </w:tabs>
        <w:spacing w:line="250" w:lineRule="exact"/>
        <w:ind w:left="360" w:hanging="360"/>
        <w:jc w:val="both"/>
      </w:pPr>
      <w:r>
        <w:t>Pronajímatel nebo jím pověřená osoba jsou oprávněni vstoupit do předmětu nájmu spolu s osobou oprávněnou jednat jménem nájemce v termínu a čase stanoveném po vzájemné dohodě za účelem kontroly dodržování této smlouvy nebo běžné údržby. Pronajímatel nebo jím pověřená osoba jsou oprávněni vstoupit do předmětu nájmu bez osoby pověřené nájemcem pouze v případě havárie nebo živelné či jiné obdobné události, kdy se dá předpokládat, že by mohla být způsobena škoda. O této skutečnosti je pronajímatel povinen bez zbytečného prodlení vyrozumět nájemce, se sdělením důvodu vstupu do objektu.</w:t>
      </w:r>
    </w:p>
    <w:p w:rsidR="007E5653" w:rsidRDefault="007E5653" w:rsidP="007E5653">
      <w:pPr>
        <w:tabs>
          <w:tab w:val="left" w:pos="355"/>
          <w:tab w:val="left" w:pos="399"/>
        </w:tabs>
      </w:pPr>
    </w:p>
    <w:p w:rsidR="007E5653" w:rsidRDefault="007E5653" w:rsidP="007E5653">
      <w:pPr>
        <w:widowControl w:val="0"/>
        <w:numPr>
          <w:ilvl w:val="0"/>
          <w:numId w:val="8"/>
        </w:numPr>
        <w:tabs>
          <w:tab w:val="left" w:pos="355"/>
          <w:tab w:val="left" w:pos="399"/>
        </w:tabs>
        <w:spacing w:line="254" w:lineRule="exact"/>
        <w:ind w:left="360" w:hanging="360"/>
        <w:jc w:val="both"/>
      </w:pPr>
      <w:r>
        <w:t>Nájemce je povinen snášet omezení v užívání předmětu nájmu v rozsahu nutném pro provedení oprav a ostatní údržby předmětu nájmu, k němuž je povinen pronajímatel.</w:t>
      </w:r>
    </w:p>
    <w:p w:rsidR="007E5653" w:rsidRDefault="007E5653" w:rsidP="007E5653">
      <w:pPr>
        <w:tabs>
          <w:tab w:val="left" w:pos="355"/>
          <w:tab w:val="left" w:pos="399"/>
        </w:tabs>
        <w:spacing w:line="254" w:lineRule="exact"/>
      </w:pPr>
    </w:p>
    <w:p w:rsidR="007E5653" w:rsidRDefault="007E5653" w:rsidP="007E5653">
      <w:pPr>
        <w:widowControl w:val="0"/>
        <w:numPr>
          <w:ilvl w:val="0"/>
          <w:numId w:val="8"/>
        </w:numPr>
        <w:tabs>
          <w:tab w:val="left" w:pos="355"/>
          <w:tab w:val="left" w:pos="399"/>
        </w:tabs>
        <w:spacing w:line="250" w:lineRule="exact"/>
        <w:ind w:left="360" w:hanging="360"/>
        <w:jc w:val="both"/>
      </w:pPr>
      <w:r>
        <w:t>Ke dni skončení nájmu je nájemce povinen vyklidit předmět nájmu a předat jej pronajímateli nebo jeho pověřenému zástupci ve stavu, v jakém jej převzal s přihlédnutím k běžnému opotřebení, s výjimkou případných úprav ošetřených v písemném souhlasu pronajímatele. O předání bude sepsán protokol podepsaný zástupci obou smluvních stran, jehož součástí bude stav příslušných měřidel k okamžiku zpětného převzetí předmětu nájmu a soupis případných škod způsobených na předmětu nájmu nájemcem. V průběhu jednoho kalendářního měsíce před skončením nájmu je nájemce povinen umožnit dalším zájemcům o pronajmutí prohlídku předmětu nájmu v přítomnosti pronajímatele nebo jeho zástupce.</w:t>
      </w:r>
    </w:p>
    <w:p w:rsidR="007E5653" w:rsidRDefault="007E5653" w:rsidP="007E5653">
      <w:pPr>
        <w:tabs>
          <w:tab w:val="left" w:pos="355"/>
          <w:tab w:val="left" w:pos="399"/>
        </w:tabs>
      </w:pPr>
    </w:p>
    <w:p w:rsidR="007E5653" w:rsidRDefault="007E5653" w:rsidP="007E5653">
      <w:pPr>
        <w:widowControl w:val="0"/>
        <w:numPr>
          <w:ilvl w:val="0"/>
          <w:numId w:val="8"/>
        </w:numPr>
        <w:tabs>
          <w:tab w:val="left" w:pos="355"/>
          <w:tab w:val="left" w:pos="399"/>
        </w:tabs>
        <w:spacing w:line="254" w:lineRule="exact"/>
        <w:ind w:left="360" w:hanging="360"/>
        <w:jc w:val="both"/>
      </w:pPr>
      <w:r>
        <w:t>Nájemce bere na vědomí, že Budova, ve které se nachází pronajaté prostory, není pojištěna. Z tohoto důvodu neodpovídá pronajímatel za škody na majetku nájemce, které nastanou v důsledku nezaviněných škodních událostí v pronajímaných prostorách.</w:t>
      </w:r>
    </w:p>
    <w:p w:rsidR="007E5653" w:rsidRDefault="007E5653" w:rsidP="007E5653">
      <w:pPr>
        <w:tabs>
          <w:tab w:val="left" w:pos="355"/>
          <w:tab w:val="left" w:pos="399"/>
        </w:tabs>
        <w:spacing w:line="254" w:lineRule="exact"/>
      </w:pPr>
    </w:p>
    <w:p w:rsidR="007E5653" w:rsidRDefault="007E5653" w:rsidP="007E5653">
      <w:pPr>
        <w:widowControl w:val="0"/>
        <w:numPr>
          <w:ilvl w:val="0"/>
          <w:numId w:val="8"/>
        </w:numPr>
        <w:tabs>
          <w:tab w:val="left" w:pos="355"/>
          <w:tab w:val="left" w:pos="399"/>
        </w:tabs>
        <w:spacing w:line="250" w:lineRule="exact"/>
        <w:ind w:left="360" w:hanging="360"/>
        <w:jc w:val="both"/>
      </w:pPr>
      <w:r>
        <w:t>Nájemce i pronajímatel se zavazují během plnění této smlouvy k povinnosti mlčenlivosti a ochrany neveřejných informací získaných v souvislosti s užíváním předmětu nájmu a po ukončení smlouvy zachovávat mlčenlivost o všech skutečnostech, o kterých se dozví od pronajímatele v souvislosti s plněním smlouvy.</w:t>
      </w:r>
    </w:p>
    <w:p w:rsidR="007E5653" w:rsidRDefault="007E5653" w:rsidP="007E5653">
      <w:pPr>
        <w:tabs>
          <w:tab w:val="left" w:pos="355"/>
          <w:tab w:val="left" w:pos="399"/>
        </w:tabs>
      </w:pPr>
    </w:p>
    <w:p w:rsidR="007E5653" w:rsidRDefault="007E5653" w:rsidP="007E5653">
      <w:pPr>
        <w:widowControl w:val="0"/>
        <w:numPr>
          <w:ilvl w:val="0"/>
          <w:numId w:val="8"/>
        </w:numPr>
        <w:tabs>
          <w:tab w:val="left" w:pos="355"/>
          <w:tab w:val="left" w:pos="399"/>
        </w:tabs>
        <w:spacing w:line="254" w:lineRule="exact"/>
        <w:ind w:left="360" w:hanging="360"/>
        <w:jc w:val="both"/>
      </w:pPr>
      <w:r>
        <w:t>Pronajímatel má právo na úhradu pohledávky vůči nájemci zadržet movité věci, které má nájemce v pronajímaných prostorách.</w:t>
      </w:r>
    </w:p>
    <w:p w:rsidR="007E5653" w:rsidRDefault="007E5653" w:rsidP="007E5653">
      <w:pPr>
        <w:tabs>
          <w:tab w:val="left" w:pos="355"/>
          <w:tab w:val="left" w:pos="399"/>
        </w:tabs>
        <w:spacing w:line="254" w:lineRule="exact"/>
      </w:pPr>
    </w:p>
    <w:p w:rsidR="007E5653" w:rsidRDefault="007E5653" w:rsidP="007E5653">
      <w:pPr>
        <w:widowControl w:val="0"/>
        <w:numPr>
          <w:ilvl w:val="0"/>
          <w:numId w:val="8"/>
        </w:numPr>
        <w:tabs>
          <w:tab w:val="left" w:pos="355"/>
          <w:tab w:val="left" w:pos="399"/>
        </w:tabs>
        <w:spacing w:line="250" w:lineRule="exact"/>
        <w:ind w:left="360" w:hanging="360"/>
        <w:jc w:val="both"/>
      </w:pPr>
      <w:r>
        <w:t>Nájemce se zavazuje zajistit, že do kanalizace v pronajímaných prostorách nebudou vhazovány jakékoliv objemné předměty. Nájemce bere na vědomí, že objemné předměty, které do kanalizace nepatří, způsobují zaseknutí čerpadla a tím ucpání lapolu a přečerpávající jímky, v důsledku čehož může dojít k přetečení splaškové kanalizace do suterénních prostorů Budovy. Za účelem splnění závazku nájemce uvedeného ve větě první tohoto odstavce smlouvy se nájemce zejména zav azuje umístit na toalety vhodné nádoby na objemné předměty a dále dostatečně velké vývěsky zakazující vhazování objemných předmětů do kanalizace. (uplatní se v případě užívání kde je kanalizace - jinak vypustit).</w:t>
      </w:r>
    </w:p>
    <w:p w:rsidR="007E5653" w:rsidRDefault="007E5653" w:rsidP="007E5653">
      <w:pPr>
        <w:tabs>
          <w:tab w:val="left" w:pos="355"/>
          <w:tab w:val="left" w:pos="399"/>
        </w:tabs>
      </w:pPr>
    </w:p>
    <w:p w:rsidR="007E5653" w:rsidRDefault="007E5653" w:rsidP="007E5653">
      <w:pPr>
        <w:widowControl w:val="0"/>
        <w:numPr>
          <w:ilvl w:val="0"/>
          <w:numId w:val="8"/>
        </w:numPr>
        <w:tabs>
          <w:tab w:val="left" w:pos="355"/>
          <w:tab w:val="left" w:pos="399"/>
        </w:tabs>
        <w:spacing w:line="254" w:lineRule="exact"/>
        <w:ind w:left="360" w:hanging="360"/>
        <w:jc w:val="both"/>
      </w:pPr>
      <w:r>
        <w:t>Nájemce je oprávněn za podmínek dle § 2305 a násl. občanského zákoníku se souhlasem pronajímatele opatřit předmět nájmu v přiměřeném rozsahu štíty, návěstími a podobnými znameními.</w:t>
      </w:r>
    </w:p>
    <w:p w:rsidR="007E5653" w:rsidRDefault="007E5653" w:rsidP="007E5653">
      <w:pPr>
        <w:tabs>
          <w:tab w:val="left" w:pos="355"/>
          <w:tab w:val="left" w:pos="399"/>
        </w:tabs>
        <w:spacing w:line="254" w:lineRule="exact"/>
      </w:pPr>
    </w:p>
    <w:p w:rsidR="007E5653" w:rsidRDefault="007E5653" w:rsidP="007E5653">
      <w:pPr>
        <w:widowControl w:val="0"/>
        <w:numPr>
          <w:ilvl w:val="0"/>
          <w:numId w:val="8"/>
        </w:numPr>
        <w:tabs>
          <w:tab w:val="left" w:pos="355"/>
          <w:tab w:val="left" w:pos="418"/>
        </w:tabs>
        <w:spacing w:line="254" w:lineRule="exact"/>
        <w:ind w:left="360" w:hanging="360"/>
        <w:jc w:val="both"/>
      </w:pPr>
      <w:r>
        <w:t>Nájemce není podle § 27 odst. 6 zákona č. 219/2000 Sb. oprávněn převést nájem sjednaný touto smlouvou ve smyslu § 2307 občanského zákoníku.</w:t>
      </w:r>
    </w:p>
    <w:p w:rsidR="007E5653" w:rsidRDefault="007E5653" w:rsidP="007E5653">
      <w:pPr>
        <w:tabs>
          <w:tab w:val="left" w:pos="355"/>
          <w:tab w:val="left" w:pos="418"/>
        </w:tabs>
        <w:spacing w:line="254" w:lineRule="exact"/>
      </w:pPr>
    </w:p>
    <w:p w:rsidR="007E5653" w:rsidRDefault="007E5653" w:rsidP="007E5653">
      <w:pPr>
        <w:tabs>
          <w:tab w:val="left" w:pos="355"/>
          <w:tab w:val="left" w:pos="418"/>
        </w:tabs>
        <w:spacing w:line="254" w:lineRule="exact"/>
      </w:pPr>
    </w:p>
    <w:p w:rsidR="007E5653" w:rsidRDefault="007E5653" w:rsidP="007E5653">
      <w:pPr>
        <w:tabs>
          <w:tab w:val="left" w:pos="355"/>
          <w:tab w:val="left" w:pos="418"/>
        </w:tabs>
        <w:spacing w:line="254" w:lineRule="exact"/>
      </w:pPr>
    </w:p>
    <w:p w:rsidR="007E5653" w:rsidRDefault="007E5653" w:rsidP="007E5653">
      <w:pPr>
        <w:pStyle w:val="Nadpis10"/>
        <w:keepNext/>
        <w:keepLines/>
        <w:shd w:val="clear" w:color="auto" w:fill="auto"/>
        <w:spacing w:line="250" w:lineRule="exact"/>
        <w:ind w:firstLine="0"/>
      </w:pPr>
      <w:bookmarkStart w:id="16" w:name="bookmark16"/>
      <w:r>
        <w:lastRenderedPageBreak/>
        <w:t xml:space="preserve">Článek VIII. </w:t>
      </w:r>
    </w:p>
    <w:p w:rsidR="007E5653" w:rsidRDefault="007E5653" w:rsidP="007E5653">
      <w:pPr>
        <w:pStyle w:val="Nadpis10"/>
        <w:keepNext/>
        <w:keepLines/>
        <w:shd w:val="clear" w:color="auto" w:fill="auto"/>
        <w:spacing w:line="250" w:lineRule="exact"/>
        <w:ind w:firstLine="0"/>
      </w:pPr>
      <w:r>
        <w:t>Skončení nájmu</w:t>
      </w:r>
      <w:bookmarkEnd w:id="16"/>
    </w:p>
    <w:p w:rsidR="007E5653" w:rsidRDefault="007E5653" w:rsidP="007E5653">
      <w:pPr>
        <w:pStyle w:val="Nadpis10"/>
        <w:keepNext/>
        <w:keepLines/>
        <w:shd w:val="clear" w:color="auto" w:fill="auto"/>
        <w:spacing w:line="250" w:lineRule="exact"/>
        <w:ind w:firstLine="0"/>
      </w:pPr>
    </w:p>
    <w:p w:rsidR="007E5653" w:rsidRDefault="007E5653" w:rsidP="007E5653">
      <w:pPr>
        <w:pStyle w:val="Nadpis10"/>
        <w:keepNext/>
        <w:keepLines/>
        <w:shd w:val="clear" w:color="auto" w:fill="auto"/>
        <w:spacing w:line="250" w:lineRule="exact"/>
        <w:ind w:firstLine="0"/>
      </w:pPr>
    </w:p>
    <w:p w:rsidR="007E5653" w:rsidRDefault="007E5653" w:rsidP="007E5653">
      <w:pPr>
        <w:widowControl w:val="0"/>
        <w:numPr>
          <w:ilvl w:val="0"/>
          <w:numId w:val="9"/>
        </w:numPr>
        <w:tabs>
          <w:tab w:val="left" w:pos="358"/>
        </w:tabs>
        <w:spacing w:line="220" w:lineRule="exact"/>
        <w:ind w:left="360" w:hanging="360"/>
        <w:jc w:val="both"/>
      </w:pPr>
      <w:r>
        <w:t>Nájemní vztah dle této smlouvy skončí, není-li v této smlouvě stanoveno jinak, pouze:</w:t>
      </w:r>
    </w:p>
    <w:p w:rsidR="007E5653" w:rsidRDefault="007E5653" w:rsidP="007E5653">
      <w:pPr>
        <w:widowControl w:val="0"/>
        <w:numPr>
          <w:ilvl w:val="0"/>
          <w:numId w:val="10"/>
        </w:numPr>
        <w:tabs>
          <w:tab w:val="left" w:pos="709"/>
        </w:tabs>
        <w:spacing w:line="254" w:lineRule="exact"/>
        <w:ind w:left="360" w:firstLine="66"/>
        <w:jc w:val="both"/>
      </w:pPr>
      <w:r>
        <w:t>uplynutím doby, na kterou byl sjednán,</w:t>
      </w:r>
    </w:p>
    <w:p w:rsidR="007E5653" w:rsidRDefault="007E5653" w:rsidP="007E5653">
      <w:pPr>
        <w:widowControl w:val="0"/>
        <w:numPr>
          <w:ilvl w:val="0"/>
          <w:numId w:val="10"/>
        </w:numPr>
        <w:tabs>
          <w:tab w:val="left" w:pos="567"/>
          <w:tab w:val="left" w:pos="713"/>
        </w:tabs>
        <w:spacing w:line="254" w:lineRule="exact"/>
        <w:ind w:left="709" w:hanging="283"/>
        <w:jc w:val="both"/>
      </w:pPr>
      <w:r>
        <w:t>písemnou dohodou smluvních stran; platnost nájemní smlouvy zanikne v takovém případě ke dni určenému v písemné dohodě,</w:t>
      </w:r>
    </w:p>
    <w:p w:rsidR="007E5653" w:rsidRDefault="007E5653" w:rsidP="007E5653">
      <w:pPr>
        <w:widowControl w:val="0"/>
        <w:numPr>
          <w:ilvl w:val="0"/>
          <w:numId w:val="10"/>
        </w:numPr>
        <w:tabs>
          <w:tab w:val="left" w:pos="567"/>
          <w:tab w:val="left" w:pos="713"/>
        </w:tabs>
        <w:spacing w:line="254" w:lineRule="exact"/>
        <w:ind w:left="709" w:hanging="283"/>
        <w:jc w:val="both"/>
      </w:pPr>
      <w:r>
        <w:t>výpovědí pronajímatele nebo nájemce i před uplynutím ujednané doby z následujících sjednaných důvodů:</w:t>
      </w:r>
    </w:p>
    <w:p w:rsidR="007E5653" w:rsidRDefault="007E5653" w:rsidP="007E5653">
      <w:pPr>
        <w:widowControl w:val="0"/>
        <w:numPr>
          <w:ilvl w:val="0"/>
          <w:numId w:val="11"/>
        </w:numPr>
        <w:tabs>
          <w:tab w:val="left" w:pos="1104"/>
          <w:tab w:val="left" w:pos="1134"/>
        </w:tabs>
        <w:spacing w:line="250" w:lineRule="exact"/>
        <w:ind w:left="1134" w:hanging="425"/>
        <w:jc w:val="both"/>
      </w:pPr>
      <w:r>
        <w:t>bylo rozhodnuto o odstranění stavby nebo o změnách stavby, jež brání užívání předmětu nájmu,</w:t>
      </w:r>
    </w:p>
    <w:p w:rsidR="007E5653" w:rsidRDefault="007E5653" w:rsidP="007E5653">
      <w:pPr>
        <w:widowControl w:val="0"/>
        <w:numPr>
          <w:ilvl w:val="0"/>
          <w:numId w:val="11"/>
        </w:numPr>
        <w:tabs>
          <w:tab w:val="left" w:pos="1104"/>
          <w:tab w:val="left" w:pos="1134"/>
        </w:tabs>
        <w:spacing w:line="250" w:lineRule="exact"/>
        <w:ind w:left="1134" w:hanging="425"/>
        <w:jc w:val="both"/>
      </w:pPr>
      <w:r>
        <w:t>ztratí-li nájemce způsobilost k činnosti, k jejímuž výkonu je předmět nájmu sloužící podnikání určen,</w:t>
      </w:r>
    </w:p>
    <w:p w:rsidR="007E5653" w:rsidRDefault="007E5653" w:rsidP="007E5653">
      <w:pPr>
        <w:widowControl w:val="0"/>
        <w:numPr>
          <w:ilvl w:val="0"/>
          <w:numId w:val="11"/>
        </w:numPr>
        <w:tabs>
          <w:tab w:val="left" w:pos="1104"/>
          <w:tab w:val="left" w:pos="1134"/>
        </w:tabs>
        <w:spacing w:line="250" w:lineRule="exact"/>
        <w:ind w:left="1134" w:hanging="425"/>
        <w:jc w:val="both"/>
      </w:pPr>
      <w:r>
        <w:t>objekt přestane být z objektivních důvodů způsobilý k výkonu činnosti, k němuž byl určen, a pronajímatel nezajistí nájemci odpovídající náhradní prostor,</w:t>
      </w:r>
    </w:p>
    <w:p w:rsidR="007E5653" w:rsidRDefault="007E5653" w:rsidP="007E5653">
      <w:pPr>
        <w:widowControl w:val="0"/>
        <w:numPr>
          <w:ilvl w:val="0"/>
          <w:numId w:val="11"/>
        </w:numPr>
        <w:tabs>
          <w:tab w:val="left" w:pos="1134"/>
          <w:tab w:val="left" w:pos="1222"/>
        </w:tabs>
        <w:spacing w:line="220" w:lineRule="exact"/>
        <w:ind w:left="1134" w:hanging="425"/>
        <w:jc w:val="both"/>
      </w:pPr>
      <w:r>
        <w:t>výpovědí i bez udání důvodů.</w:t>
      </w:r>
    </w:p>
    <w:p w:rsidR="007E5653" w:rsidRDefault="007E5653" w:rsidP="007E5653">
      <w:pPr>
        <w:widowControl w:val="0"/>
        <w:numPr>
          <w:ilvl w:val="0"/>
          <w:numId w:val="10"/>
        </w:numPr>
        <w:tabs>
          <w:tab w:val="left" w:pos="709"/>
          <w:tab w:val="left" w:pos="813"/>
        </w:tabs>
        <w:spacing w:line="250" w:lineRule="exact"/>
        <w:ind w:left="709" w:hanging="283"/>
        <w:jc w:val="both"/>
      </w:pPr>
      <w:r>
        <w:t>výpovědí pronajímatele i před uplynutím ujednané doby z následujících sjednaných důvodů:</w:t>
      </w:r>
    </w:p>
    <w:p w:rsidR="007E5653" w:rsidRDefault="007E5653" w:rsidP="007E5653">
      <w:pPr>
        <w:widowControl w:val="0"/>
        <w:numPr>
          <w:ilvl w:val="0"/>
          <w:numId w:val="12"/>
        </w:numPr>
        <w:tabs>
          <w:tab w:val="left" w:pos="851"/>
          <w:tab w:val="left" w:pos="1222"/>
        </w:tabs>
        <w:spacing w:line="250" w:lineRule="exact"/>
        <w:ind w:left="1134" w:hanging="360"/>
        <w:jc w:val="both"/>
      </w:pPr>
      <w:r>
        <w:t>nezaplatí-li nájemce nájemné nebo služby ani do splatnosti příští splátky nájemného nebo služeb,</w:t>
      </w:r>
    </w:p>
    <w:p w:rsidR="007E5653" w:rsidRDefault="007E5653" w:rsidP="007E5653">
      <w:pPr>
        <w:widowControl w:val="0"/>
        <w:numPr>
          <w:ilvl w:val="0"/>
          <w:numId w:val="12"/>
        </w:numPr>
        <w:tabs>
          <w:tab w:val="left" w:pos="851"/>
          <w:tab w:val="left" w:pos="1222"/>
        </w:tabs>
        <w:spacing w:line="250" w:lineRule="exact"/>
        <w:ind w:left="1134" w:hanging="360"/>
        <w:jc w:val="both"/>
      </w:pPr>
      <w:r>
        <w:t>nájemce přenechá předmět nájmu nebo jeho část do užívání jinému subjektu,</w:t>
      </w:r>
    </w:p>
    <w:p w:rsidR="007E5653" w:rsidRDefault="007E5653" w:rsidP="007E5653">
      <w:pPr>
        <w:widowControl w:val="0"/>
        <w:numPr>
          <w:ilvl w:val="0"/>
          <w:numId w:val="12"/>
        </w:numPr>
        <w:tabs>
          <w:tab w:val="left" w:pos="851"/>
          <w:tab w:val="left" w:pos="1222"/>
        </w:tabs>
        <w:spacing w:line="250" w:lineRule="exact"/>
        <w:ind w:left="1134" w:hanging="360"/>
        <w:jc w:val="both"/>
      </w:pPr>
      <w:r>
        <w:t>jestliže nájemce neplní řádně a včas své povinnosti nebo přestane plnit dojednané podmínky,</w:t>
      </w:r>
    </w:p>
    <w:p w:rsidR="007E5653" w:rsidRDefault="007E5653" w:rsidP="007E5653">
      <w:pPr>
        <w:widowControl w:val="0"/>
        <w:numPr>
          <w:ilvl w:val="0"/>
          <w:numId w:val="12"/>
        </w:numPr>
        <w:tabs>
          <w:tab w:val="left" w:pos="851"/>
          <w:tab w:val="left" w:pos="1222"/>
        </w:tabs>
        <w:spacing w:line="250" w:lineRule="exact"/>
        <w:ind w:left="1134" w:hanging="360"/>
        <w:jc w:val="both"/>
      </w:pPr>
      <w:r>
        <w:t>jestliže nájemce podstatným způsobem poruší povinnost, kterou na sebe vzal dle této smlouvy a nesjedná nápravu do doby, kdy byl k tomu pronajímatelem vyzván;</w:t>
      </w:r>
    </w:p>
    <w:p w:rsidR="007E5653" w:rsidRDefault="007E5653" w:rsidP="007E5653">
      <w:pPr>
        <w:widowControl w:val="0"/>
        <w:numPr>
          <w:ilvl w:val="0"/>
          <w:numId w:val="12"/>
        </w:numPr>
        <w:tabs>
          <w:tab w:val="left" w:pos="851"/>
          <w:tab w:val="left" w:pos="1222"/>
        </w:tabs>
        <w:spacing w:line="250" w:lineRule="exact"/>
        <w:ind w:left="1134" w:hanging="360"/>
        <w:jc w:val="both"/>
      </w:pPr>
      <w:r>
        <w:t>poruší-li nájemce hrubě svou povinnost vyplývající z nájmu;</w:t>
      </w:r>
    </w:p>
    <w:p w:rsidR="007E5653" w:rsidRDefault="007E5653" w:rsidP="007E5653">
      <w:pPr>
        <w:widowControl w:val="0"/>
        <w:numPr>
          <w:ilvl w:val="0"/>
          <w:numId w:val="12"/>
        </w:numPr>
        <w:tabs>
          <w:tab w:val="left" w:pos="851"/>
          <w:tab w:val="left" w:pos="1222"/>
        </w:tabs>
        <w:spacing w:line="250" w:lineRule="exact"/>
        <w:ind w:left="1134" w:hanging="360"/>
        <w:jc w:val="both"/>
      </w:pPr>
      <w:r>
        <w:t>nájemce změnil v objektu předmět podnikání bez předchozího souhlasu pronajímatele</w:t>
      </w:r>
    </w:p>
    <w:p w:rsidR="007E5653" w:rsidRDefault="007E5653" w:rsidP="007E5653">
      <w:pPr>
        <w:widowControl w:val="0"/>
        <w:numPr>
          <w:ilvl w:val="0"/>
          <w:numId w:val="10"/>
        </w:numPr>
        <w:tabs>
          <w:tab w:val="left" w:pos="358"/>
          <w:tab w:val="left" w:pos="851"/>
        </w:tabs>
        <w:spacing w:line="250" w:lineRule="exact"/>
        <w:ind w:left="709" w:hanging="360"/>
        <w:jc w:val="both"/>
      </w:pPr>
      <w:r>
        <w:t>výpovědí nájemce i před uplynutím ujednané doby porušuje-li pronajímatel hrubě své povinnosti vůči nájemci.</w:t>
      </w:r>
    </w:p>
    <w:p w:rsidR="007E5653" w:rsidRDefault="007E5653" w:rsidP="007E5653">
      <w:pPr>
        <w:tabs>
          <w:tab w:val="left" w:pos="358"/>
          <w:tab w:val="left" w:pos="851"/>
        </w:tabs>
        <w:ind w:left="709"/>
      </w:pPr>
    </w:p>
    <w:p w:rsidR="007E5653" w:rsidRDefault="007E5653" w:rsidP="007E5653">
      <w:pPr>
        <w:widowControl w:val="0"/>
        <w:numPr>
          <w:ilvl w:val="0"/>
          <w:numId w:val="9"/>
        </w:numPr>
        <w:tabs>
          <w:tab w:val="left" w:pos="358"/>
        </w:tabs>
        <w:spacing w:line="250" w:lineRule="exact"/>
        <w:ind w:left="360" w:hanging="360"/>
        <w:jc w:val="both"/>
      </w:pPr>
      <w:r>
        <w:t>Pronajímatel může od této smlouvy odstoupit z následujících důvodů:</w:t>
      </w:r>
    </w:p>
    <w:p w:rsidR="007E5653" w:rsidRDefault="007E5653" w:rsidP="007E5653">
      <w:pPr>
        <w:widowControl w:val="0"/>
        <w:numPr>
          <w:ilvl w:val="0"/>
          <w:numId w:val="13"/>
        </w:numPr>
        <w:tabs>
          <w:tab w:val="left" w:pos="426"/>
          <w:tab w:val="left" w:pos="813"/>
        </w:tabs>
        <w:spacing w:line="250" w:lineRule="exact"/>
        <w:ind w:left="709" w:hanging="360"/>
        <w:jc w:val="both"/>
      </w:pPr>
      <w:r>
        <w:t>nájemce neplní řádně a včas své povinnosti, a tyto nesplní ani v přiměřené dodatečné lhůtě, stanovené mu písemně pronajímatelem,</w:t>
      </w:r>
    </w:p>
    <w:p w:rsidR="007E5653" w:rsidRDefault="007E5653" w:rsidP="007E5653">
      <w:pPr>
        <w:widowControl w:val="0"/>
        <w:numPr>
          <w:ilvl w:val="0"/>
          <w:numId w:val="13"/>
        </w:numPr>
        <w:tabs>
          <w:tab w:val="left" w:pos="426"/>
          <w:tab w:val="left" w:pos="813"/>
        </w:tabs>
        <w:spacing w:line="250" w:lineRule="exact"/>
        <w:ind w:left="709" w:hanging="360"/>
        <w:jc w:val="both"/>
      </w:pPr>
      <w:r>
        <w:t>nájemce zvlášť závažným způsobem porušuje své povinnosti, a tím působí značnou újmu druhé smluvní straně,</w:t>
      </w:r>
    </w:p>
    <w:p w:rsidR="007E5653" w:rsidRDefault="007E5653" w:rsidP="007E5653">
      <w:pPr>
        <w:widowControl w:val="0"/>
        <w:numPr>
          <w:ilvl w:val="0"/>
          <w:numId w:val="13"/>
        </w:numPr>
        <w:tabs>
          <w:tab w:val="left" w:pos="426"/>
          <w:tab w:val="left" w:pos="813"/>
        </w:tabs>
        <w:spacing w:line="250" w:lineRule="exact"/>
        <w:ind w:left="709" w:hanging="360"/>
        <w:jc w:val="both"/>
      </w:pPr>
      <w:r>
        <w:t>přes doručenou písemnou výzvu užívá nájemce předmět nájmu takovým způsobem, že se opotřebovává nad míru přiměřenou okolnostem</w:t>
      </w:r>
    </w:p>
    <w:p w:rsidR="007E5653" w:rsidRDefault="007E5653" w:rsidP="007E5653">
      <w:pPr>
        <w:widowControl w:val="0"/>
        <w:numPr>
          <w:ilvl w:val="0"/>
          <w:numId w:val="13"/>
        </w:numPr>
        <w:tabs>
          <w:tab w:val="left" w:pos="426"/>
          <w:tab w:val="left" w:pos="813"/>
        </w:tabs>
        <w:spacing w:line="250" w:lineRule="exact"/>
        <w:ind w:left="709" w:hanging="360"/>
        <w:jc w:val="both"/>
      </w:pPr>
      <w:r>
        <w:t>nájemce užívá pronajaté prostory k jinému účelu, než k jakému byly zkolaudovány.</w:t>
      </w:r>
    </w:p>
    <w:p w:rsidR="007E5653" w:rsidRDefault="007E5653" w:rsidP="007E5653">
      <w:pPr>
        <w:tabs>
          <w:tab w:val="left" w:pos="426"/>
          <w:tab w:val="left" w:pos="813"/>
        </w:tabs>
        <w:ind w:left="709"/>
      </w:pPr>
    </w:p>
    <w:p w:rsidR="007E5653" w:rsidRDefault="007E5653" w:rsidP="007E5653">
      <w:pPr>
        <w:widowControl w:val="0"/>
        <w:numPr>
          <w:ilvl w:val="0"/>
          <w:numId w:val="9"/>
        </w:numPr>
        <w:tabs>
          <w:tab w:val="left" w:pos="358"/>
        </w:tabs>
        <w:spacing w:line="250" w:lineRule="exact"/>
        <w:ind w:left="360" w:hanging="360"/>
        <w:jc w:val="both"/>
      </w:pPr>
      <w:r>
        <w:t>Speciální výpovědní důvod a odstoupení od smlouvy dle § 27 odst. 2 zák. č. 219/2000 Sb. Pronajímatel je oprávněn ukončit tuto smlouvu výpovědí s výpovědní dobou třicet dnů od doručení výpovědi nájemci nebo okamžitým odstoupením od smlouvy, pokud pronajímateli vznikne potřeba předmět nájmu nebo jeho část využít k plnění funkcí státu nebo jiných úkolů v rámci své působnosti nebo stanoveného předmětu činnosti či jinak přestanou být plněny podmínky dle § 27 odst. 1 zákona č. 219/2000 Sb. pro přenechání předmětu nájmu do užívání nájemce. Nájemce není oprávněn v případě využití tohoto ustanovení ze strany pronajímatele uplatňovat vůči pronajímateli jakoukoliv náhradu škody či jiné nároky vůči pronajímateli.</w:t>
      </w:r>
    </w:p>
    <w:p w:rsidR="007E5653" w:rsidRDefault="007E5653" w:rsidP="007E5653">
      <w:pPr>
        <w:tabs>
          <w:tab w:val="left" w:pos="358"/>
        </w:tabs>
        <w:ind w:left="360"/>
      </w:pPr>
    </w:p>
    <w:p w:rsidR="007E5653" w:rsidRDefault="007E5653" w:rsidP="007E5653">
      <w:pPr>
        <w:widowControl w:val="0"/>
        <w:numPr>
          <w:ilvl w:val="0"/>
          <w:numId w:val="9"/>
        </w:numPr>
        <w:tabs>
          <w:tab w:val="left" w:pos="358"/>
        </w:tabs>
        <w:spacing w:line="250" w:lineRule="exact"/>
        <w:ind w:left="360" w:hanging="360"/>
        <w:jc w:val="both"/>
      </w:pPr>
      <w:r>
        <w:t>Neuposlechne-li nájemce výzvy k zaplacení nájemného a služeb ani do splatnosti příštího nájemného nebo služeb podle odstavce 1. písm. d) a. tohoto článku smlouvy, má pronajímatel právo nájem vypovědět bez výpovědní doby.</w:t>
      </w:r>
    </w:p>
    <w:p w:rsidR="007E5653" w:rsidRDefault="007E5653" w:rsidP="007E5653">
      <w:pPr>
        <w:tabs>
          <w:tab w:val="left" w:pos="358"/>
        </w:tabs>
      </w:pPr>
    </w:p>
    <w:p w:rsidR="007E5653" w:rsidRDefault="007E5653" w:rsidP="007E5653">
      <w:pPr>
        <w:widowControl w:val="0"/>
        <w:numPr>
          <w:ilvl w:val="0"/>
          <w:numId w:val="9"/>
        </w:numPr>
        <w:tabs>
          <w:tab w:val="left" w:pos="358"/>
        </w:tabs>
        <w:spacing w:line="250" w:lineRule="exact"/>
        <w:ind w:left="360" w:hanging="360"/>
        <w:jc w:val="both"/>
      </w:pPr>
      <w:r>
        <w:lastRenderedPageBreak/>
        <w:t>Výpovědní doba činí tři měsíce, v případě odst. 1. písm. c) d. šest měsíců, a začíná běžet od prvního dne kalendářního měsíce následujícího po dni, kdy byla písemná výpověď prokazatelně doručena druhé smluvní straně.</w:t>
      </w:r>
    </w:p>
    <w:p w:rsidR="007E5653" w:rsidRDefault="007E5653" w:rsidP="007E5653">
      <w:pPr>
        <w:tabs>
          <w:tab w:val="left" w:pos="358"/>
        </w:tabs>
      </w:pPr>
    </w:p>
    <w:p w:rsidR="007E5653" w:rsidRDefault="007E5653" w:rsidP="007E5653">
      <w:pPr>
        <w:widowControl w:val="0"/>
        <w:numPr>
          <w:ilvl w:val="0"/>
          <w:numId w:val="9"/>
        </w:numPr>
        <w:tabs>
          <w:tab w:val="left" w:pos="358"/>
        </w:tabs>
        <w:spacing w:line="250" w:lineRule="exact"/>
        <w:ind w:left="360" w:hanging="360"/>
        <w:jc w:val="both"/>
      </w:pPr>
      <w:r>
        <w:t>Výpověď musí být odůvodněna vyjma odst. 1. písm. c) d. tohoto článku smlouvy; to neplatí, má-li strana na základě ustanovení občanského zákoníku nebo této smlouvy právo vypovědět nájem bez výpovědní doby nebo s kratší výpovědní dobou.</w:t>
      </w:r>
    </w:p>
    <w:p w:rsidR="007E5653" w:rsidRDefault="007E5653" w:rsidP="007E5653">
      <w:pPr>
        <w:tabs>
          <w:tab w:val="left" w:pos="358"/>
        </w:tabs>
      </w:pPr>
    </w:p>
    <w:p w:rsidR="007E5653" w:rsidRDefault="007E5653" w:rsidP="007E5653">
      <w:pPr>
        <w:widowControl w:val="0"/>
        <w:numPr>
          <w:ilvl w:val="0"/>
          <w:numId w:val="9"/>
        </w:numPr>
        <w:tabs>
          <w:tab w:val="left" w:pos="358"/>
        </w:tabs>
        <w:spacing w:line="254" w:lineRule="exact"/>
        <w:ind w:left="360" w:hanging="360"/>
        <w:jc w:val="both"/>
      </w:pPr>
      <w:r>
        <w:t>Na základě dohody smluvních stran není strana, která nájem vypoví, povinna poskytnout druhé straně přiměřené odstupné. Je vyloučeno použití § 2315 občanského zákoníku.</w:t>
      </w:r>
    </w:p>
    <w:p w:rsidR="007E5653" w:rsidRDefault="007E5653" w:rsidP="007E5653">
      <w:pPr>
        <w:tabs>
          <w:tab w:val="left" w:pos="358"/>
        </w:tabs>
        <w:spacing w:line="254" w:lineRule="exact"/>
      </w:pPr>
    </w:p>
    <w:p w:rsidR="007E5653" w:rsidRDefault="007E5653" w:rsidP="007E5653">
      <w:pPr>
        <w:widowControl w:val="0"/>
        <w:numPr>
          <w:ilvl w:val="0"/>
          <w:numId w:val="9"/>
        </w:numPr>
        <w:tabs>
          <w:tab w:val="left" w:pos="358"/>
        </w:tabs>
        <w:spacing w:line="254" w:lineRule="exact"/>
        <w:ind w:left="360" w:hanging="360"/>
        <w:jc w:val="both"/>
      </w:pPr>
      <w:r>
        <w:t>Pronajímatel má právo na náhradu ve výši sjednaného nájemného, neodevzdá-li nájemce pronajímateli v den skončení nájmu předmět nájmu až do dne, kdy jej nájemce pronajímateli skutečně odevzdá.</w:t>
      </w:r>
    </w:p>
    <w:p w:rsidR="007E5653" w:rsidRDefault="007E5653" w:rsidP="007E5653">
      <w:pPr>
        <w:tabs>
          <w:tab w:val="left" w:pos="358"/>
        </w:tabs>
        <w:spacing w:line="254" w:lineRule="exact"/>
      </w:pPr>
    </w:p>
    <w:p w:rsidR="007E5653" w:rsidRDefault="007E5653" w:rsidP="007E5653">
      <w:pPr>
        <w:widowControl w:val="0"/>
        <w:numPr>
          <w:ilvl w:val="0"/>
          <w:numId w:val="9"/>
        </w:numPr>
        <w:tabs>
          <w:tab w:val="left" w:pos="358"/>
        </w:tabs>
        <w:spacing w:line="250" w:lineRule="exact"/>
        <w:ind w:left="360" w:hanging="360"/>
        <w:jc w:val="both"/>
      </w:pPr>
      <w:r>
        <w:t>Smluvní strany souhlasí, že s odkazem na ustanovení článku 8 odst. 8.2 této smlouvy nebude nájemci příslušet jakákoliv kompenzace hodnoty zhodnocení předmětu nájmu ponechaného po skončení nájmu v pronajímaných prostorech, což se týká i zhodnocení převedeného bezúplatně do vlastnictví pronajímatele.</w:t>
      </w:r>
    </w:p>
    <w:p w:rsidR="007E5653" w:rsidRDefault="007E5653" w:rsidP="007E5653">
      <w:pPr>
        <w:tabs>
          <w:tab w:val="left" w:pos="358"/>
        </w:tabs>
      </w:pPr>
    </w:p>
    <w:p w:rsidR="007E5653" w:rsidRDefault="007E5653" w:rsidP="007E5653">
      <w:pPr>
        <w:widowControl w:val="0"/>
        <w:numPr>
          <w:ilvl w:val="0"/>
          <w:numId w:val="9"/>
        </w:numPr>
        <w:tabs>
          <w:tab w:val="left" w:pos="358"/>
          <w:tab w:val="left" w:pos="399"/>
        </w:tabs>
        <w:spacing w:line="250" w:lineRule="exact"/>
        <w:ind w:left="360" w:hanging="360"/>
        <w:jc w:val="both"/>
      </w:pPr>
      <w:r>
        <w:t>Pokud nájemce po ukončení nájemního vztahu řádně nepředá předmět nájmu pronajímateli ke dni skončení nájemního vztahu, je pronajímatel oprávněn učinit po písemném upozornění nájemce veškeré kroky nutné k vyklizení objektu, a to na náklady nájemce. V takovém případě pronajímatel nejprve nájemce písemně vyzve k vyklizení objektu v náhradním termínu. Pokud nájemce ani v tomto náhradním termínu objekt sám nevyklidí a řádně pronajímateli nepředá, je pronajímatel oprávněn po překonání zámku objekt sám vyklidit a movité věci nájemce umístit po dobu 30 dní v jiném uzamykatelném prostoru, to vše na náklady nájemce. Za každý den prodlení s vyklizením objektu zaplatí nájemce pronajímateli smluvní pokutu ve výši 1.000,- Kč. Ustanovení tohoto článku smlouvy však neplatí, pokud pronajímatel svým jednáním předání zmaří nebo odmítne nebo neposkytne k němu dostatečnou součinnost.</w:t>
      </w:r>
    </w:p>
    <w:p w:rsidR="007E5653" w:rsidRDefault="007E5653" w:rsidP="007E5653">
      <w:pPr>
        <w:pStyle w:val="Nadpis10"/>
        <w:keepNext/>
        <w:keepLines/>
        <w:shd w:val="clear" w:color="auto" w:fill="auto"/>
        <w:spacing w:line="220" w:lineRule="exact"/>
        <w:ind w:firstLine="0"/>
      </w:pPr>
      <w:bookmarkStart w:id="17" w:name="bookmark17"/>
    </w:p>
    <w:p w:rsidR="007E5653" w:rsidRDefault="007E5653" w:rsidP="007E5653">
      <w:pPr>
        <w:pStyle w:val="Nadpis10"/>
        <w:keepNext/>
        <w:keepLines/>
        <w:shd w:val="clear" w:color="auto" w:fill="auto"/>
        <w:spacing w:line="220" w:lineRule="exact"/>
        <w:ind w:firstLine="0"/>
      </w:pPr>
    </w:p>
    <w:p w:rsidR="007E5653" w:rsidRDefault="007E5653" w:rsidP="007E5653">
      <w:pPr>
        <w:pStyle w:val="Nadpis10"/>
        <w:keepNext/>
        <w:keepLines/>
        <w:shd w:val="clear" w:color="auto" w:fill="auto"/>
        <w:spacing w:line="220" w:lineRule="exact"/>
        <w:ind w:firstLine="0"/>
      </w:pPr>
    </w:p>
    <w:p w:rsidR="007E5653" w:rsidRDefault="007E5653" w:rsidP="007E5653">
      <w:pPr>
        <w:pStyle w:val="Nadpis10"/>
        <w:keepNext/>
        <w:keepLines/>
        <w:shd w:val="clear" w:color="auto" w:fill="auto"/>
        <w:spacing w:line="220" w:lineRule="exact"/>
        <w:ind w:firstLine="0"/>
      </w:pPr>
      <w:r>
        <w:t>Článek IX.</w:t>
      </w:r>
      <w:bookmarkEnd w:id="17"/>
    </w:p>
    <w:p w:rsidR="007E5653" w:rsidRDefault="007E5653" w:rsidP="007E5653">
      <w:pPr>
        <w:pStyle w:val="Nadpis10"/>
        <w:keepNext/>
        <w:keepLines/>
        <w:shd w:val="clear" w:color="auto" w:fill="auto"/>
        <w:spacing w:line="220" w:lineRule="exact"/>
        <w:ind w:firstLine="0"/>
      </w:pPr>
      <w:bookmarkStart w:id="18" w:name="bookmark18"/>
      <w:r>
        <w:t>Závěrečná ustanovení</w:t>
      </w:r>
      <w:bookmarkEnd w:id="18"/>
    </w:p>
    <w:p w:rsidR="007E5653" w:rsidRDefault="007E5653" w:rsidP="007E5653">
      <w:pPr>
        <w:pStyle w:val="Nadpis10"/>
        <w:keepNext/>
        <w:keepLines/>
        <w:shd w:val="clear" w:color="auto" w:fill="auto"/>
        <w:spacing w:line="220" w:lineRule="exact"/>
        <w:ind w:firstLine="0"/>
      </w:pPr>
    </w:p>
    <w:p w:rsidR="007E5653" w:rsidRDefault="007E5653" w:rsidP="007E5653">
      <w:pPr>
        <w:pStyle w:val="Nadpis10"/>
        <w:keepNext/>
        <w:keepLines/>
        <w:shd w:val="clear" w:color="auto" w:fill="auto"/>
        <w:spacing w:line="220" w:lineRule="exact"/>
        <w:ind w:firstLine="0"/>
      </w:pPr>
    </w:p>
    <w:p w:rsidR="007E5653" w:rsidRDefault="007E5653" w:rsidP="007E5653">
      <w:pPr>
        <w:widowControl w:val="0"/>
        <w:numPr>
          <w:ilvl w:val="0"/>
          <w:numId w:val="14"/>
        </w:numPr>
        <w:tabs>
          <w:tab w:val="left" w:pos="567"/>
          <w:tab w:val="left" w:leader="dot" w:pos="8064"/>
        </w:tabs>
        <w:spacing w:line="220" w:lineRule="exact"/>
        <w:ind w:left="360" w:hanging="360"/>
        <w:jc w:val="both"/>
      </w:pPr>
      <w:r>
        <w:t>Tato smlouva nabývá platnosti dnem podpisu a účinnosti dnem 01.09.2020, případně dnem, kdy bude smlouva uveřejněna v registru smluv, nastane-li tato skutečnost později.</w:t>
      </w:r>
    </w:p>
    <w:p w:rsidR="007E5653" w:rsidRDefault="007E5653" w:rsidP="007E5653">
      <w:pPr>
        <w:tabs>
          <w:tab w:val="left" w:pos="567"/>
        </w:tabs>
        <w:spacing w:line="220" w:lineRule="exact"/>
        <w:ind w:left="360" w:hanging="360"/>
      </w:pPr>
    </w:p>
    <w:p w:rsidR="007E5653" w:rsidRDefault="007E5653" w:rsidP="007E5653">
      <w:pPr>
        <w:widowControl w:val="0"/>
        <w:numPr>
          <w:ilvl w:val="0"/>
          <w:numId w:val="14"/>
        </w:numPr>
        <w:tabs>
          <w:tab w:val="left" w:pos="567"/>
        </w:tabs>
        <w:spacing w:line="254" w:lineRule="exact"/>
        <w:ind w:left="360" w:hanging="360"/>
        <w:jc w:val="both"/>
      </w:pPr>
      <w:r>
        <w:t>Smlouvu lze měnit pouze vzestupně číslovanými písemnými dodatky podepsanými oprávněnými zástupci pronajímatele a nájemce.</w:t>
      </w:r>
    </w:p>
    <w:p w:rsidR="007E5653" w:rsidRDefault="007E5653" w:rsidP="007E5653">
      <w:pPr>
        <w:tabs>
          <w:tab w:val="left" w:pos="567"/>
        </w:tabs>
        <w:spacing w:line="254" w:lineRule="exact"/>
      </w:pPr>
    </w:p>
    <w:p w:rsidR="007E5653" w:rsidRDefault="007E5653" w:rsidP="007E5653">
      <w:pPr>
        <w:widowControl w:val="0"/>
        <w:numPr>
          <w:ilvl w:val="0"/>
          <w:numId w:val="14"/>
        </w:numPr>
        <w:tabs>
          <w:tab w:val="left" w:pos="567"/>
        </w:tabs>
        <w:spacing w:line="254" w:lineRule="exact"/>
        <w:ind w:left="360" w:hanging="360"/>
        <w:jc w:val="both"/>
      </w:pPr>
      <w:r>
        <w:t>Smlouva je vyhotovena ve čtyřech stejnopisech, z nichž pronajímatel obdrží tři stejnopisy a nájemce jeden stejnopis.</w:t>
      </w:r>
    </w:p>
    <w:p w:rsidR="007E5653" w:rsidRDefault="007E5653" w:rsidP="007E5653">
      <w:pPr>
        <w:tabs>
          <w:tab w:val="left" w:pos="567"/>
        </w:tabs>
        <w:spacing w:line="254" w:lineRule="exact"/>
      </w:pPr>
    </w:p>
    <w:p w:rsidR="007E5653" w:rsidRDefault="007E5653" w:rsidP="007E5653">
      <w:pPr>
        <w:widowControl w:val="0"/>
        <w:numPr>
          <w:ilvl w:val="0"/>
          <w:numId w:val="14"/>
        </w:numPr>
        <w:tabs>
          <w:tab w:val="left" w:pos="567"/>
        </w:tabs>
        <w:spacing w:line="250" w:lineRule="exact"/>
        <w:ind w:left="360" w:hanging="360"/>
        <w:jc w:val="both"/>
      </w:pPr>
      <w:r>
        <w:t>Smluvní strany se dohodly, že za vzájemnou doručovací adresu považují adresu uvedenou v záhlaví této smlouvy s tím, že nájemce jakoukoli změnu uvedenou v záhlaví této smlouvy neprodleně a prokazatelně oznámí kontaktní osobě pronajímatele uvedené v záhlaví této smlouvy.</w:t>
      </w:r>
    </w:p>
    <w:p w:rsidR="007E5653" w:rsidRDefault="007E5653" w:rsidP="007E5653">
      <w:pPr>
        <w:tabs>
          <w:tab w:val="left" w:pos="567"/>
        </w:tabs>
      </w:pPr>
    </w:p>
    <w:p w:rsidR="007E5653" w:rsidRDefault="007E5653" w:rsidP="007E5653">
      <w:pPr>
        <w:widowControl w:val="0"/>
        <w:numPr>
          <w:ilvl w:val="0"/>
          <w:numId w:val="14"/>
        </w:numPr>
        <w:tabs>
          <w:tab w:val="left" w:pos="567"/>
        </w:tabs>
        <w:spacing w:line="250" w:lineRule="exact"/>
        <w:ind w:left="360" w:hanging="360"/>
        <w:jc w:val="both"/>
      </w:pPr>
      <w:r>
        <w:t xml:space="preserve">Nájemce svým podpisem níže potvrzuje, že souhlasí s tím, aby obraz této smlouvy včetně jejích příloh a příp. dodatků a metadat k této smlouvě byly uveřejněny v registru smluv v souladu se zákonem č. 340/2015 Sb., o zvláštních podmínkách účinnosti některých smluv, uveřejňování těchto smluv a o registru smluv, ve znění pozdějších předpisů. Smluvní </w:t>
      </w:r>
      <w:r>
        <w:lastRenderedPageBreak/>
        <w:t>strany se dohodly, že podklady dle předchozí věty odešle za účelem jejich zveřejnění správci registru smluv pronajímatel. Tím není dotčeno právo nájemce na jejich odeslání.</w:t>
      </w:r>
    </w:p>
    <w:p w:rsidR="007E5653" w:rsidRDefault="007E5653" w:rsidP="007E5653">
      <w:pPr>
        <w:tabs>
          <w:tab w:val="left" w:pos="567"/>
        </w:tabs>
      </w:pPr>
    </w:p>
    <w:p w:rsidR="007E5653" w:rsidRDefault="007E5653" w:rsidP="007E5653">
      <w:pPr>
        <w:widowControl w:val="0"/>
        <w:numPr>
          <w:ilvl w:val="0"/>
          <w:numId w:val="14"/>
        </w:numPr>
        <w:tabs>
          <w:tab w:val="left" w:pos="567"/>
        </w:tabs>
        <w:spacing w:line="254" w:lineRule="exact"/>
        <w:ind w:left="360" w:hanging="360"/>
        <w:jc w:val="both"/>
      </w:pPr>
      <w:r>
        <w:t>Smluvní strany prohlašují, že se s touto smlouvou seznámily a na důkaz své svobodné a určité vůle ji níže uvedeného dne, měsíce a roku podepisují.</w:t>
      </w:r>
    </w:p>
    <w:p w:rsidR="007E5653" w:rsidRDefault="007E5653" w:rsidP="007E5653">
      <w:pPr>
        <w:tabs>
          <w:tab w:val="left" w:pos="567"/>
        </w:tabs>
        <w:spacing w:line="254" w:lineRule="exact"/>
      </w:pPr>
    </w:p>
    <w:p w:rsidR="007E5653" w:rsidRDefault="007E5653" w:rsidP="007E5653">
      <w:pPr>
        <w:tabs>
          <w:tab w:val="left" w:pos="567"/>
        </w:tabs>
        <w:spacing w:line="254" w:lineRule="exact"/>
      </w:pPr>
    </w:p>
    <w:p w:rsidR="007E5653" w:rsidRDefault="007E5653" w:rsidP="007E5653">
      <w:pPr>
        <w:tabs>
          <w:tab w:val="left" w:pos="567"/>
        </w:tabs>
        <w:spacing w:line="254" w:lineRule="exact"/>
      </w:pPr>
    </w:p>
    <w:p w:rsidR="007E5653" w:rsidRDefault="007E5653" w:rsidP="007E5653">
      <w:pPr>
        <w:pStyle w:val="Nadpis10"/>
        <w:keepNext/>
        <w:keepLines/>
        <w:shd w:val="clear" w:color="auto" w:fill="auto"/>
        <w:spacing w:line="254" w:lineRule="exact"/>
        <w:ind w:left="360" w:hanging="360"/>
        <w:jc w:val="left"/>
      </w:pPr>
      <w:bookmarkStart w:id="19" w:name="bookmark19"/>
      <w:r>
        <w:t>Přílohy:</w:t>
      </w:r>
      <w:bookmarkEnd w:id="19"/>
    </w:p>
    <w:p w:rsidR="007E5653" w:rsidRDefault="007E5653" w:rsidP="007E5653">
      <w:pPr>
        <w:pStyle w:val="Nadpis10"/>
        <w:keepNext/>
        <w:keepLines/>
        <w:shd w:val="clear" w:color="auto" w:fill="auto"/>
        <w:spacing w:line="254" w:lineRule="exact"/>
        <w:ind w:left="360" w:hanging="360"/>
        <w:jc w:val="left"/>
      </w:pPr>
    </w:p>
    <w:p w:rsidR="007E5653" w:rsidRDefault="007E5653" w:rsidP="007E5653">
      <w:pPr>
        <w:spacing w:line="254" w:lineRule="exact"/>
        <w:ind w:left="360" w:hanging="360"/>
      </w:pPr>
      <w:r>
        <w:t>Příloha č. 1: Půdorysný plán předmětu nájmu s výměrami.</w:t>
      </w:r>
    </w:p>
    <w:p w:rsidR="007E5653" w:rsidRDefault="007E5653" w:rsidP="007E5653">
      <w:pPr>
        <w:spacing w:line="254" w:lineRule="exact"/>
      </w:pPr>
      <w:r>
        <w:t xml:space="preserve">Příloha č. 2: Výpis z živnostenského (obchodního) rejstříku nájemce. </w:t>
      </w:r>
    </w:p>
    <w:p w:rsidR="007E5653" w:rsidRDefault="007E5653" w:rsidP="007E5653">
      <w:pPr>
        <w:spacing w:line="254" w:lineRule="exact"/>
      </w:pPr>
      <w:r>
        <w:t>Příloha č. 3: Výpočtový list služeb</w:t>
      </w:r>
    </w:p>
    <w:p w:rsidR="0010701C" w:rsidRDefault="0010701C" w:rsidP="0010701C">
      <w:pPr>
        <w:spacing w:line="220" w:lineRule="exact"/>
        <w:rPr>
          <w:rStyle w:val="Zkladntext2"/>
        </w:rPr>
      </w:pPr>
    </w:p>
    <w:p w:rsidR="0010701C" w:rsidRDefault="0010701C" w:rsidP="0010701C">
      <w:pPr>
        <w:spacing w:line="220" w:lineRule="exact"/>
        <w:rPr>
          <w:rStyle w:val="Zkladntext2"/>
        </w:rPr>
      </w:pPr>
    </w:p>
    <w:p w:rsidR="0010701C" w:rsidRDefault="0010701C" w:rsidP="0010701C">
      <w:pPr>
        <w:spacing w:line="220" w:lineRule="exact"/>
      </w:pPr>
      <w:r>
        <w:rPr>
          <w:rStyle w:val="Zkladntext2"/>
        </w:rPr>
        <w:t xml:space="preserve">Praha </w:t>
      </w:r>
      <w:r>
        <w:rPr>
          <w:rStyle w:val="Zkladntext2"/>
        </w:rPr>
        <w:tab/>
      </w:r>
      <w:r>
        <w:rPr>
          <w:rStyle w:val="Zkladntext2"/>
        </w:rPr>
        <w:tab/>
      </w:r>
      <w:r>
        <w:rPr>
          <w:rStyle w:val="Zkladntext2"/>
        </w:rPr>
        <w:tab/>
      </w:r>
      <w:r>
        <w:rPr>
          <w:rStyle w:val="Zkladntext2"/>
        </w:rPr>
        <w:tab/>
      </w:r>
      <w:r>
        <w:rPr>
          <w:rStyle w:val="Zkladntext2"/>
        </w:rPr>
        <w:tab/>
      </w:r>
      <w:r>
        <w:rPr>
          <w:rStyle w:val="Zkladntext2"/>
        </w:rPr>
        <w:tab/>
      </w:r>
      <w:r>
        <w:rPr>
          <w:rStyle w:val="Zkladntext2"/>
        </w:rPr>
        <w:tab/>
      </w:r>
      <w:r>
        <w:t>Praha</w:t>
      </w:r>
    </w:p>
    <w:p w:rsidR="0010701C" w:rsidRDefault="0010701C" w:rsidP="0010701C">
      <w:pPr>
        <w:spacing w:line="220" w:lineRule="exact"/>
      </w:pPr>
    </w:p>
    <w:p w:rsidR="0010701C" w:rsidRDefault="0010701C" w:rsidP="0010701C">
      <w:pPr>
        <w:spacing w:line="220" w:lineRule="exact"/>
      </w:pPr>
      <w:r>
        <w:t>Pronajímatel:</w:t>
      </w:r>
      <w:r>
        <w:tab/>
      </w:r>
      <w:r>
        <w:tab/>
      </w:r>
      <w:r>
        <w:tab/>
      </w:r>
      <w:r>
        <w:tab/>
      </w:r>
      <w:r>
        <w:tab/>
      </w:r>
      <w:r>
        <w:tab/>
      </w:r>
      <w:r>
        <w:rPr>
          <w:rStyle w:val="Zkladntext2"/>
        </w:rPr>
        <w:t>Nájemce:</w:t>
      </w:r>
    </w:p>
    <w:p w:rsidR="0010701C" w:rsidRDefault="0010701C" w:rsidP="0010701C">
      <w:pPr>
        <w:pStyle w:val="Nadpis10"/>
        <w:keepNext/>
        <w:keepLines/>
        <w:shd w:val="clear" w:color="auto" w:fill="auto"/>
        <w:spacing w:line="254" w:lineRule="exact"/>
        <w:ind w:firstLine="0"/>
        <w:jc w:val="left"/>
      </w:pPr>
      <w:bookmarkStart w:id="20" w:name="bookmark20"/>
    </w:p>
    <w:p w:rsidR="0010701C" w:rsidRDefault="0010701C" w:rsidP="0010701C">
      <w:pPr>
        <w:pStyle w:val="Nadpis10"/>
        <w:keepNext/>
        <w:keepLines/>
        <w:shd w:val="clear" w:color="auto" w:fill="auto"/>
        <w:spacing w:line="254" w:lineRule="exact"/>
        <w:ind w:firstLine="0"/>
        <w:jc w:val="left"/>
      </w:pPr>
    </w:p>
    <w:p w:rsidR="00015B27" w:rsidRDefault="00015B27" w:rsidP="0010701C">
      <w:pPr>
        <w:pStyle w:val="Nadpis10"/>
        <w:keepNext/>
        <w:keepLines/>
        <w:shd w:val="clear" w:color="auto" w:fill="auto"/>
        <w:spacing w:line="254" w:lineRule="exact"/>
        <w:ind w:firstLine="0"/>
        <w:jc w:val="left"/>
      </w:pPr>
    </w:p>
    <w:p w:rsidR="0010701C" w:rsidRDefault="0010701C" w:rsidP="0010701C">
      <w:pPr>
        <w:pStyle w:val="Nadpis10"/>
        <w:keepNext/>
        <w:keepLines/>
        <w:shd w:val="clear" w:color="auto" w:fill="auto"/>
        <w:spacing w:line="254" w:lineRule="exact"/>
        <w:ind w:firstLine="0"/>
        <w:jc w:val="left"/>
      </w:pPr>
    </w:p>
    <w:p w:rsidR="0010701C" w:rsidRDefault="0010701C" w:rsidP="0010701C">
      <w:pPr>
        <w:pStyle w:val="Nadpis10"/>
        <w:keepNext/>
        <w:keepLines/>
        <w:shd w:val="clear" w:color="auto" w:fill="auto"/>
        <w:spacing w:line="254" w:lineRule="exact"/>
        <w:ind w:firstLine="0"/>
        <w:jc w:val="left"/>
      </w:pPr>
    </w:p>
    <w:p w:rsidR="0010701C" w:rsidRDefault="0010701C" w:rsidP="0010701C">
      <w:pPr>
        <w:pStyle w:val="Nadpis10"/>
        <w:keepNext/>
        <w:keepLines/>
        <w:shd w:val="clear" w:color="auto" w:fill="auto"/>
        <w:spacing w:line="254" w:lineRule="exact"/>
        <w:ind w:firstLine="0"/>
        <w:jc w:val="left"/>
      </w:pPr>
    </w:p>
    <w:p w:rsidR="0010701C" w:rsidRDefault="0010701C" w:rsidP="0010701C">
      <w:pPr>
        <w:pStyle w:val="Nadpis10"/>
        <w:keepNext/>
        <w:keepLines/>
        <w:shd w:val="clear" w:color="auto" w:fill="auto"/>
        <w:spacing w:line="254" w:lineRule="exact"/>
        <w:ind w:firstLine="0"/>
        <w:jc w:val="left"/>
      </w:pPr>
    </w:p>
    <w:p w:rsidR="0010701C" w:rsidRDefault="0010701C" w:rsidP="0010701C">
      <w:pPr>
        <w:pStyle w:val="Nadpis10"/>
        <w:keepNext/>
        <w:keepLines/>
        <w:shd w:val="clear" w:color="auto" w:fill="auto"/>
        <w:spacing w:line="254" w:lineRule="exact"/>
        <w:ind w:firstLine="0"/>
        <w:jc w:val="left"/>
      </w:pPr>
      <w:r>
        <w:t>…………………………………………………</w:t>
      </w:r>
      <w:r>
        <w:tab/>
      </w:r>
      <w:r>
        <w:tab/>
        <w:t>……………………………………………..</w:t>
      </w:r>
    </w:p>
    <w:p w:rsidR="0010701C" w:rsidRDefault="0010701C" w:rsidP="0010701C">
      <w:pPr>
        <w:pStyle w:val="Nadpis10"/>
        <w:keepNext/>
        <w:keepLines/>
        <w:shd w:val="clear" w:color="auto" w:fill="auto"/>
        <w:spacing w:line="254" w:lineRule="exact"/>
        <w:ind w:firstLine="0"/>
        <w:jc w:val="left"/>
      </w:pPr>
      <w:r>
        <w:t>Česká republika - Ministerstvo zemědělství</w:t>
      </w:r>
      <w:bookmarkEnd w:id="20"/>
      <w:r>
        <w:tab/>
      </w:r>
      <w:r>
        <w:tab/>
      </w:r>
      <w:r>
        <w:tab/>
        <w:t>LINK86 s.r.o.</w:t>
      </w:r>
    </w:p>
    <w:p w:rsidR="0010701C" w:rsidRDefault="0010701C" w:rsidP="0010701C">
      <w:pPr>
        <w:spacing w:line="254" w:lineRule="exact"/>
        <w:ind w:firstLine="360"/>
      </w:pPr>
      <w:r>
        <w:t xml:space="preserve">                Mgr. Pavel Brokeš </w:t>
      </w:r>
      <w:r>
        <w:tab/>
      </w:r>
      <w:r>
        <w:tab/>
      </w:r>
      <w:r>
        <w:tab/>
      </w:r>
      <w:r>
        <w:tab/>
      </w:r>
      <w:r>
        <w:tab/>
      </w:r>
      <w:r w:rsidR="002A7A17">
        <w:t xml:space="preserve">       xxx</w:t>
      </w:r>
    </w:p>
    <w:p w:rsidR="0010701C" w:rsidRDefault="0010701C" w:rsidP="0010701C">
      <w:pPr>
        <w:spacing w:line="254" w:lineRule="exact"/>
      </w:pPr>
      <w:r>
        <w:t xml:space="preserve">              ředitel odboru vnitřní správy</w:t>
      </w:r>
      <w:r>
        <w:tab/>
      </w:r>
      <w:r>
        <w:tab/>
      </w:r>
      <w:r>
        <w:tab/>
      </w:r>
      <w:r>
        <w:tab/>
        <w:t xml:space="preserve">     jednatel</w:t>
      </w:r>
    </w:p>
    <w:p w:rsidR="00937D4C" w:rsidRPr="0010701C" w:rsidRDefault="00937D4C" w:rsidP="0010701C"/>
    <w:sectPr w:rsidR="00937D4C" w:rsidRPr="0010701C" w:rsidSect="00207981">
      <w:headerReference w:type="default" r:id="rId8"/>
      <w:pgSz w:w="11906" w:h="16838"/>
      <w:pgMar w:top="1417" w:right="1417" w:bottom="1418"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0B5A" w:rsidRDefault="00D60B5A" w:rsidP="00F411D7">
      <w:r>
        <w:separator/>
      </w:r>
    </w:p>
  </w:endnote>
  <w:endnote w:type="continuationSeparator" w:id="0">
    <w:p w:rsidR="00D60B5A" w:rsidRDefault="00D60B5A" w:rsidP="00F41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0B5A" w:rsidRDefault="00D60B5A" w:rsidP="00F411D7">
      <w:r>
        <w:separator/>
      </w:r>
    </w:p>
  </w:footnote>
  <w:footnote w:type="continuationSeparator" w:id="0">
    <w:p w:rsidR="00D60B5A" w:rsidRDefault="00D60B5A" w:rsidP="00F411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5BB" w:rsidRPr="00CF5A85" w:rsidRDefault="00AC124F" w:rsidP="00AC124F">
    <w:pPr>
      <w:pStyle w:val="Nadpis10"/>
      <w:keepNext/>
      <w:keepLines/>
      <w:shd w:val="clear" w:color="auto" w:fill="auto"/>
      <w:spacing w:line="240" w:lineRule="auto"/>
      <w:ind w:left="4248" w:firstLine="708"/>
      <w:jc w:val="both"/>
      <w:rPr>
        <w:b w:val="0"/>
      </w:rPr>
    </w:pPr>
    <w:r>
      <w:rPr>
        <w:b w:val="0"/>
      </w:rPr>
      <w:t>Č</w:t>
    </w:r>
    <w:r w:rsidR="00CD35BB" w:rsidRPr="00CF5A85">
      <w:rPr>
        <w:b w:val="0"/>
      </w:rPr>
      <w:t xml:space="preserve">. sml. MZe: </w:t>
    </w:r>
    <w:bookmarkStart w:id="21" w:name="_GoBack"/>
    <w:r w:rsidR="007E5653" w:rsidRPr="007E5653">
      <w:rPr>
        <w:b w:val="0"/>
      </w:rPr>
      <w:t>659-2020-11141</w:t>
    </w:r>
    <w:bookmarkEnd w:id="21"/>
  </w:p>
  <w:p w:rsidR="00CD35BB" w:rsidRPr="00AC124F" w:rsidRDefault="00CD35BB" w:rsidP="00AC124F">
    <w:pPr>
      <w:pStyle w:val="Nadpis10"/>
      <w:keepNext/>
      <w:keepLines/>
      <w:shd w:val="clear" w:color="auto" w:fill="auto"/>
      <w:spacing w:line="240" w:lineRule="auto"/>
      <w:ind w:left="4956" w:firstLine="0"/>
      <w:jc w:val="both"/>
      <w:rPr>
        <w:b w:val="0"/>
      </w:rPr>
    </w:pPr>
    <w:r w:rsidRPr="00CF5A85">
      <w:rPr>
        <w:b w:val="0"/>
      </w:rPr>
      <w:t>Č.j. MZe</w:t>
    </w:r>
    <w:r w:rsidRPr="007E5653">
      <w:rPr>
        <w:b w:val="0"/>
      </w:rPr>
      <w:t>:</w:t>
    </w:r>
    <w:r w:rsidR="008B5AFB" w:rsidRPr="007E5653">
      <w:rPr>
        <w:b w:val="0"/>
      </w:rPr>
      <w:t xml:space="preserve"> </w:t>
    </w:r>
    <w:r w:rsidR="007E5653" w:rsidRPr="007E5653">
      <w:rPr>
        <w:b w:val="0"/>
      </w:rPr>
      <w:t>29057/2020-MZE-11141</w:t>
    </w:r>
    <w:r w:rsidR="007E5653">
      <w:t>   </w:t>
    </w:r>
  </w:p>
  <w:p w:rsidR="00F411D7" w:rsidRPr="00CD35BB" w:rsidRDefault="00F411D7" w:rsidP="00CD35B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0388D"/>
    <w:multiLevelType w:val="hybridMultilevel"/>
    <w:tmpl w:val="E4FEA29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450594"/>
    <w:multiLevelType w:val="hybridMultilevel"/>
    <w:tmpl w:val="7F94BAD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FB83D14"/>
    <w:multiLevelType w:val="multilevel"/>
    <w:tmpl w:val="B7F2341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2C2116"/>
    <w:multiLevelType w:val="multilevel"/>
    <w:tmpl w:val="F252E41E"/>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ACF0B4C"/>
    <w:multiLevelType w:val="multilevel"/>
    <w:tmpl w:val="2722B27C"/>
    <w:lvl w:ilvl="0">
      <w:start w:val="8"/>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start w:val="2"/>
      <w:numFmt w:val="decimal"/>
      <w:lvlText w:val="%1.%2."/>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CC5423D"/>
    <w:multiLevelType w:val="multilevel"/>
    <w:tmpl w:val="CAF48D44"/>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3B263AA"/>
    <w:multiLevelType w:val="multilevel"/>
    <w:tmpl w:val="53B4ACA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A6577B5"/>
    <w:multiLevelType w:val="multilevel"/>
    <w:tmpl w:val="3F62E14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B9D3F61"/>
    <w:multiLevelType w:val="multilevel"/>
    <w:tmpl w:val="5988320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F0A2551"/>
    <w:multiLevelType w:val="multilevel"/>
    <w:tmpl w:val="B5C02CF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9AA4FCA"/>
    <w:multiLevelType w:val="hybridMultilevel"/>
    <w:tmpl w:val="0C2C2FC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2205A95"/>
    <w:multiLevelType w:val="multilevel"/>
    <w:tmpl w:val="BB9E51A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E831C23"/>
    <w:multiLevelType w:val="hybridMultilevel"/>
    <w:tmpl w:val="1AC42E1E"/>
    <w:lvl w:ilvl="0" w:tplc="25C8B00A">
      <w:start w:val="2"/>
      <w:numFmt w:val="upp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EF17EA8"/>
    <w:multiLevelType w:val="multilevel"/>
    <w:tmpl w:val="AE3E117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89409FE"/>
    <w:multiLevelType w:val="hybridMultilevel"/>
    <w:tmpl w:val="21340EAE"/>
    <w:lvl w:ilvl="0" w:tplc="B1267ECE">
      <w:start w:val="1"/>
      <w:numFmt w:val="decimal"/>
      <w:lvlText w:val="%1."/>
      <w:lvlJc w:val="left"/>
      <w:pPr>
        <w:ind w:left="2771"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987142D"/>
    <w:multiLevelType w:val="multilevel"/>
    <w:tmpl w:val="B992C900"/>
    <w:lvl w:ilvl="0">
      <w:start w:val="1"/>
      <w:numFmt w:val="decimal"/>
      <w:lvlText w:val="%1."/>
      <w:lvlJc w:val="left"/>
      <w:rPr>
        <w:rFonts w:ascii="Arial" w:eastAsia="Arial" w:hAnsi="Arial" w:cs="Arial"/>
        <w:b w:val="0"/>
        <w:bCs/>
        <w:i w:val="0"/>
        <w:iCs/>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2"/>
  </w:num>
  <w:num w:numId="3">
    <w:abstractNumId w:val="10"/>
  </w:num>
  <w:num w:numId="4">
    <w:abstractNumId w:val="3"/>
  </w:num>
  <w:num w:numId="5">
    <w:abstractNumId w:val="15"/>
  </w:num>
  <w:num w:numId="6">
    <w:abstractNumId w:val="2"/>
  </w:num>
  <w:num w:numId="7">
    <w:abstractNumId w:val="6"/>
  </w:num>
  <w:num w:numId="8">
    <w:abstractNumId w:val="4"/>
  </w:num>
  <w:num w:numId="9">
    <w:abstractNumId w:val="13"/>
  </w:num>
  <w:num w:numId="10">
    <w:abstractNumId w:val="9"/>
  </w:num>
  <w:num w:numId="11">
    <w:abstractNumId w:val="7"/>
  </w:num>
  <w:num w:numId="12">
    <w:abstractNumId w:val="8"/>
  </w:num>
  <w:num w:numId="13">
    <w:abstractNumId w:val="11"/>
  </w:num>
  <w:num w:numId="14">
    <w:abstractNumId w:val="5"/>
  </w:num>
  <w:num w:numId="15">
    <w:abstractNumId w:val="14"/>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F48"/>
    <w:rsid w:val="00015B27"/>
    <w:rsid w:val="00084286"/>
    <w:rsid w:val="0010701C"/>
    <w:rsid w:val="00115137"/>
    <w:rsid w:val="00145775"/>
    <w:rsid w:val="00156F2E"/>
    <w:rsid w:val="00192557"/>
    <w:rsid w:val="00207981"/>
    <w:rsid w:val="002A7A17"/>
    <w:rsid w:val="002C2B77"/>
    <w:rsid w:val="002E342E"/>
    <w:rsid w:val="003C2BFA"/>
    <w:rsid w:val="004105A6"/>
    <w:rsid w:val="00536FCD"/>
    <w:rsid w:val="00554027"/>
    <w:rsid w:val="005B7941"/>
    <w:rsid w:val="005F718D"/>
    <w:rsid w:val="00610553"/>
    <w:rsid w:val="0065371F"/>
    <w:rsid w:val="006A36E4"/>
    <w:rsid w:val="006F2C52"/>
    <w:rsid w:val="00737F48"/>
    <w:rsid w:val="007C7859"/>
    <w:rsid w:val="007D33F1"/>
    <w:rsid w:val="007E5653"/>
    <w:rsid w:val="007F6CCC"/>
    <w:rsid w:val="008253C5"/>
    <w:rsid w:val="008421DA"/>
    <w:rsid w:val="008B5AFB"/>
    <w:rsid w:val="008D70AB"/>
    <w:rsid w:val="00912612"/>
    <w:rsid w:val="00937D4C"/>
    <w:rsid w:val="0096784C"/>
    <w:rsid w:val="009B1F8D"/>
    <w:rsid w:val="009B7E54"/>
    <w:rsid w:val="00AC124F"/>
    <w:rsid w:val="00B03311"/>
    <w:rsid w:val="00B25286"/>
    <w:rsid w:val="00B27E33"/>
    <w:rsid w:val="00BB267C"/>
    <w:rsid w:val="00CD35BB"/>
    <w:rsid w:val="00CE3FE0"/>
    <w:rsid w:val="00D51FA6"/>
    <w:rsid w:val="00D53388"/>
    <w:rsid w:val="00D60B5A"/>
    <w:rsid w:val="00D9400E"/>
    <w:rsid w:val="00DB142C"/>
    <w:rsid w:val="00E22994"/>
    <w:rsid w:val="00E56887"/>
    <w:rsid w:val="00EA7FE6"/>
    <w:rsid w:val="00F411D7"/>
    <w:rsid w:val="00F73101"/>
    <w:rsid w:val="00F804B6"/>
    <w:rsid w:val="00F842AB"/>
    <w:rsid w:val="00F91675"/>
    <w:rsid w:val="00FA58AA"/>
    <w:rsid w:val="00FC65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EB8183C-7DF8-4B17-9720-B6DB1DC00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A7FE6"/>
    <w:rPr>
      <w:rFonts w:ascii="Arial" w:hAnsi="Arial"/>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rsid w:val="00737F48"/>
    <w:pPr>
      <w:jc w:val="both"/>
    </w:pPr>
    <w:rPr>
      <w:rFonts w:ascii="Times New Roman" w:eastAsia="Times New Roman" w:hAnsi="Times New Roman"/>
      <w:sz w:val="24"/>
      <w:szCs w:val="20"/>
      <w:lang w:eastAsia="cs-CZ"/>
    </w:rPr>
  </w:style>
  <w:style w:type="character" w:customStyle="1" w:styleId="ZkladntextChar">
    <w:name w:val="Základní text Char"/>
    <w:link w:val="Zkladntext"/>
    <w:semiHidden/>
    <w:rsid w:val="00737F48"/>
    <w:rPr>
      <w:rFonts w:ascii="Times New Roman" w:eastAsia="Times New Roman" w:hAnsi="Times New Roman"/>
      <w:sz w:val="24"/>
    </w:rPr>
  </w:style>
  <w:style w:type="paragraph" w:customStyle="1" w:styleId="Default">
    <w:name w:val="Default"/>
    <w:rsid w:val="00737F48"/>
    <w:pPr>
      <w:autoSpaceDE w:val="0"/>
      <w:autoSpaceDN w:val="0"/>
      <w:adjustRightInd w:val="0"/>
    </w:pPr>
    <w:rPr>
      <w:rFonts w:ascii="Arial" w:eastAsia="Times New Roman" w:hAnsi="Arial" w:cs="Arial"/>
      <w:color w:val="000000"/>
      <w:sz w:val="24"/>
      <w:szCs w:val="24"/>
    </w:rPr>
  </w:style>
  <w:style w:type="paragraph" w:styleId="Odstavecseseznamem">
    <w:name w:val="List Paragraph"/>
    <w:basedOn w:val="Normln"/>
    <w:uiPriority w:val="34"/>
    <w:qFormat/>
    <w:rsid w:val="00737F48"/>
    <w:pPr>
      <w:spacing w:after="200" w:line="276" w:lineRule="auto"/>
      <w:ind w:left="720"/>
      <w:contextualSpacing/>
    </w:pPr>
    <w:rPr>
      <w:rFonts w:ascii="Calibri" w:hAnsi="Calibri"/>
    </w:rPr>
  </w:style>
  <w:style w:type="paragraph" w:styleId="Zhlav">
    <w:name w:val="header"/>
    <w:basedOn w:val="Normln"/>
    <w:link w:val="ZhlavChar"/>
    <w:uiPriority w:val="99"/>
    <w:unhideWhenUsed/>
    <w:rsid w:val="00F411D7"/>
    <w:pPr>
      <w:tabs>
        <w:tab w:val="center" w:pos="4536"/>
        <w:tab w:val="right" w:pos="9072"/>
      </w:tabs>
    </w:pPr>
  </w:style>
  <w:style w:type="character" w:customStyle="1" w:styleId="ZhlavChar">
    <w:name w:val="Záhlaví Char"/>
    <w:link w:val="Zhlav"/>
    <w:uiPriority w:val="99"/>
    <w:rsid w:val="00F411D7"/>
    <w:rPr>
      <w:rFonts w:ascii="Arial" w:hAnsi="Arial"/>
      <w:sz w:val="22"/>
      <w:szCs w:val="22"/>
      <w:lang w:eastAsia="en-US"/>
    </w:rPr>
  </w:style>
  <w:style w:type="paragraph" w:styleId="Zpat">
    <w:name w:val="footer"/>
    <w:basedOn w:val="Normln"/>
    <w:link w:val="ZpatChar"/>
    <w:uiPriority w:val="99"/>
    <w:unhideWhenUsed/>
    <w:rsid w:val="00F411D7"/>
    <w:pPr>
      <w:tabs>
        <w:tab w:val="center" w:pos="4536"/>
        <w:tab w:val="right" w:pos="9072"/>
      </w:tabs>
    </w:pPr>
  </w:style>
  <w:style w:type="character" w:customStyle="1" w:styleId="ZpatChar">
    <w:name w:val="Zápatí Char"/>
    <w:link w:val="Zpat"/>
    <w:uiPriority w:val="99"/>
    <w:rsid w:val="00F411D7"/>
    <w:rPr>
      <w:rFonts w:ascii="Arial" w:hAnsi="Arial"/>
      <w:sz w:val="22"/>
      <w:szCs w:val="22"/>
      <w:lang w:eastAsia="en-US"/>
    </w:rPr>
  </w:style>
  <w:style w:type="character" w:customStyle="1" w:styleId="Poznmkapodarou">
    <w:name w:val="Poznámka pod čarou_"/>
    <w:link w:val="Poznmkapodarou0"/>
    <w:rsid w:val="00CD35BB"/>
    <w:rPr>
      <w:rFonts w:ascii="Arial" w:eastAsia="Arial" w:hAnsi="Arial" w:cs="Arial"/>
      <w:sz w:val="22"/>
      <w:szCs w:val="22"/>
      <w:shd w:val="clear" w:color="auto" w:fill="FFFFFF"/>
    </w:rPr>
  </w:style>
  <w:style w:type="character" w:customStyle="1" w:styleId="Zkladntext2">
    <w:name w:val="Základní text (2)"/>
    <w:rsid w:val="00CD35BB"/>
    <w:rPr>
      <w:rFonts w:ascii="Arial" w:eastAsia="Arial" w:hAnsi="Arial" w:cs="Arial"/>
      <w:b w:val="0"/>
      <w:bCs w:val="0"/>
      <w:i w:val="0"/>
      <w:iCs w:val="0"/>
      <w:smallCaps w:val="0"/>
      <w:strike w:val="0"/>
      <w:sz w:val="22"/>
      <w:szCs w:val="22"/>
      <w:u w:val="none"/>
    </w:rPr>
  </w:style>
  <w:style w:type="character" w:customStyle="1" w:styleId="Nadpis1">
    <w:name w:val="Nadpis #1_"/>
    <w:link w:val="Nadpis10"/>
    <w:rsid w:val="00CD35BB"/>
    <w:rPr>
      <w:rFonts w:ascii="Arial" w:eastAsia="Arial" w:hAnsi="Arial" w:cs="Arial"/>
      <w:b/>
      <w:bCs/>
      <w:sz w:val="22"/>
      <w:szCs w:val="22"/>
      <w:shd w:val="clear" w:color="auto" w:fill="FFFFFF"/>
    </w:rPr>
  </w:style>
  <w:style w:type="character" w:customStyle="1" w:styleId="Zkladntext20">
    <w:name w:val="Základní text (2)_"/>
    <w:rsid w:val="00CD35BB"/>
    <w:rPr>
      <w:rFonts w:ascii="Arial" w:eastAsia="Arial" w:hAnsi="Arial" w:cs="Arial"/>
      <w:b w:val="0"/>
      <w:bCs w:val="0"/>
      <w:i w:val="0"/>
      <w:iCs w:val="0"/>
      <w:smallCaps w:val="0"/>
      <w:strike w:val="0"/>
      <w:sz w:val="22"/>
      <w:szCs w:val="22"/>
      <w:u w:val="none"/>
    </w:rPr>
  </w:style>
  <w:style w:type="character" w:customStyle="1" w:styleId="Zkladntext2Tun">
    <w:name w:val="Základní text (2) + Tučné"/>
    <w:rsid w:val="00CD35BB"/>
    <w:rPr>
      <w:rFonts w:ascii="Arial" w:eastAsia="Arial" w:hAnsi="Arial" w:cs="Arial"/>
      <w:b/>
      <w:bCs/>
      <w:i w:val="0"/>
      <w:iCs w:val="0"/>
      <w:smallCaps w:val="0"/>
      <w:strike w:val="0"/>
      <w:color w:val="000000"/>
      <w:spacing w:val="0"/>
      <w:w w:val="100"/>
      <w:position w:val="0"/>
      <w:sz w:val="22"/>
      <w:szCs w:val="22"/>
      <w:u w:val="none"/>
      <w:lang w:val="cs-CZ" w:eastAsia="cs-CZ" w:bidi="cs-CZ"/>
    </w:rPr>
  </w:style>
  <w:style w:type="character" w:customStyle="1" w:styleId="Zkladntext3">
    <w:name w:val="Základní text (3)_"/>
    <w:link w:val="Zkladntext30"/>
    <w:rsid w:val="00CD35BB"/>
    <w:rPr>
      <w:rFonts w:ascii="Arial" w:eastAsia="Arial" w:hAnsi="Arial" w:cs="Arial"/>
      <w:b/>
      <w:bCs/>
      <w:i/>
      <w:iCs/>
      <w:sz w:val="22"/>
      <w:szCs w:val="22"/>
      <w:shd w:val="clear" w:color="auto" w:fill="FFFFFF"/>
    </w:rPr>
  </w:style>
  <w:style w:type="character" w:customStyle="1" w:styleId="Zkladntext4">
    <w:name w:val="Základní text (4)_"/>
    <w:link w:val="Zkladntext40"/>
    <w:rsid w:val="00CD35BB"/>
    <w:rPr>
      <w:rFonts w:ascii="Arial" w:eastAsia="Arial" w:hAnsi="Arial" w:cs="Arial"/>
      <w:b/>
      <w:bCs/>
      <w:sz w:val="22"/>
      <w:szCs w:val="22"/>
      <w:shd w:val="clear" w:color="auto" w:fill="FFFFFF"/>
    </w:rPr>
  </w:style>
  <w:style w:type="character" w:customStyle="1" w:styleId="Zkladntext4Netun">
    <w:name w:val="Základní text (4) + Ne tučné"/>
    <w:rsid w:val="00CD35BB"/>
    <w:rPr>
      <w:rFonts w:ascii="Arial" w:eastAsia="Arial" w:hAnsi="Arial" w:cs="Arial"/>
      <w:b/>
      <w:bCs/>
      <w:i w:val="0"/>
      <w:iCs w:val="0"/>
      <w:smallCaps w:val="0"/>
      <w:strike w:val="0"/>
      <w:color w:val="000000"/>
      <w:spacing w:val="0"/>
      <w:w w:val="100"/>
      <w:position w:val="0"/>
      <w:sz w:val="22"/>
      <w:szCs w:val="22"/>
      <w:u w:val="none"/>
      <w:lang w:val="cs-CZ" w:eastAsia="cs-CZ" w:bidi="cs-CZ"/>
    </w:rPr>
  </w:style>
  <w:style w:type="character" w:customStyle="1" w:styleId="Zkladntext2TunKurzva">
    <w:name w:val="Základní text (2) + Tučné;Kurzíva"/>
    <w:rsid w:val="00CD35BB"/>
    <w:rPr>
      <w:rFonts w:ascii="Arial" w:eastAsia="Arial" w:hAnsi="Arial" w:cs="Arial"/>
      <w:b/>
      <w:bCs/>
      <w:i/>
      <w:iCs/>
      <w:smallCaps w:val="0"/>
      <w:strike w:val="0"/>
      <w:color w:val="000000"/>
      <w:spacing w:val="0"/>
      <w:w w:val="100"/>
      <w:position w:val="0"/>
      <w:sz w:val="22"/>
      <w:szCs w:val="22"/>
      <w:u w:val="none"/>
      <w:lang w:val="cs-CZ" w:eastAsia="cs-CZ" w:bidi="cs-CZ"/>
    </w:rPr>
  </w:style>
  <w:style w:type="paragraph" w:customStyle="1" w:styleId="Poznmkapodarou0">
    <w:name w:val="Poznámka pod čarou"/>
    <w:basedOn w:val="Normln"/>
    <w:link w:val="Poznmkapodarou"/>
    <w:rsid w:val="00CD35BB"/>
    <w:pPr>
      <w:widowControl w:val="0"/>
      <w:shd w:val="clear" w:color="auto" w:fill="FFFFFF"/>
      <w:spacing w:line="250" w:lineRule="exact"/>
      <w:ind w:hanging="460"/>
    </w:pPr>
    <w:rPr>
      <w:rFonts w:eastAsia="Arial" w:cs="Arial"/>
      <w:lang w:eastAsia="cs-CZ"/>
    </w:rPr>
  </w:style>
  <w:style w:type="paragraph" w:customStyle="1" w:styleId="Nadpis10">
    <w:name w:val="Nadpis #1"/>
    <w:basedOn w:val="Normln"/>
    <w:link w:val="Nadpis1"/>
    <w:rsid w:val="00CD35BB"/>
    <w:pPr>
      <w:widowControl w:val="0"/>
      <w:shd w:val="clear" w:color="auto" w:fill="FFFFFF"/>
      <w:spacing w:line="0" w:lineRule="atLeast"/>
      <w:ind w:hanging="400"/>
      <w:jc w:val="center"/>
      <w:outlineLvl w:val="0"/>
    </w:pPr>
    <w:rPr>
      <w:rFonts w:eastAsia="Arial" w:cs="Arial"/>
      <w:b/>
      <w:bCs/>
      <w:lang w:eastAsia="cs-CZ"/>
    </w:rPr>
  </w:style>
  <w:style w:type="paragraph" w:customStyle="1" w:styleId="Zkladntext30">
    <w:name w:val="Základní text (3)"/>
    <w:basedOn w:val="Normln"/>
    <w:link w:val="Zkladntext3"/>
    <w:rsid w:val="00CD35BB"/>
    <w:pPr>
      <w:widowControl w:val="0"/>
      <w:shd w:val="clear" w:color="auto" w:fill="FFFFFF"/>
      <w:spacing w:line="370" w:lineRule="exact"/>
      <w:jc w:val="both"/>
    </w:pPr>
    <w:rPr>
      <w:rFonts w:eastAsia="Arial" w:cs="Arial"/>
      <w:b/>
      <w:bCs/>
      <w:i/>
      <w:iCs/>
      <w:lang w:eastAsia="cs-CZ"/>
    </w:rPr>
  </w:style>
  <w:style w:type="paragraph" w:customStyle="1" w:styleId="Zkladntext40">
    <w:name w:val="Základní text (4)"/>
    <w:basedOn w:val="Normln"/>
    <w:link w:val="Zkladntext4"/>
    <w:rsid w:val="00CD35BB"/>
    <w:pPr>
      <w:widowControl w:val="0"/>
      <w:shd w:val="clear" w:color="auto" w:fill="FFFFFF"/>
      <w:spacing w:line="250" w:lineRule="exact"/>
      <w:ind w:hanging="400"/>
      <w:jc w:val="both"/>
    </w:pPr>
    <w:rPr>
      <w:rFonts w:eastAsia="Arial" w:cs="Arial"/>
      <w:b/>
      <w:bCs/>
      <w:lang w:eastAsia="cs-CZ"/>
    </w:rPr>
  </w:style>
  <w:style w:type="character" w:styleId="Siln">
    <w:name w:val="Strong"/>
    <w:uiPriority w:val="22"/>
    <w:qFormat/>
    <w:rsid w:val="00CD35BB"/>
    <w:rPr>
      <w:b/>
      <w:bCs/>
    </w:rPr>
  </w:style>
  <w:style w:type="character" w:customStyle="1" w:styleId="st1">
    <w:name w:val="st1"/>
    <w:basedOn w:val="Standardnpsmoodstavce"/>
    <w:rsid w:val="00B03311"/>
  </w:style>
  <w:style w:type="paragraph" w:styleId="Textpoznpodarou">
    <w:name w:val="footnote text"/>
    <w:basedOn w:val="Normln"/>
    <w:link w:val="TextpoznpodarouChar"/>
    <w:uiPriority w:val="99"/>
    <w:semiHidden/>
    <w:unhideWhenUsed/>
    <w:rsid w:val="00015B27"/>
    <w:rPr>
      <w:sz w:val="20"/>
      <w:szCs w:val="20"/>
    </w:rPr>
  </w:style>
  <w:style w:type="character" w:customStyle="1" w:styleId="TextpoznpodarouChar">
    <w:name w:val="Text pozn. pod čarou Char"/>
    <w:basedOn w:val="Standardnpsmoodstavce"/>
    <w:link w:val="Textpoznpodarou"/>
    <w:uiPriority w:val="99"/>
    <w:semiHidden/>
    <w:rsid w:val="00015B27"/>
    <w:rPr>
      <w:rFonts w:ascii="Arial" w:hAnsi="Arial"/>
      <w:lang w:eastAsia="en-US"/>
    </w:rPr>
  </w:style>
  <w:style w:type="character" w:styleId="Znakapoznpodarou">
    <w:name w:val="footnote reference"/>
    <w:basedOn w:val="Standardnpsmoodstavce"/>
    <w:uiPriority w:val="99"/>
    <w:semiHidden/>
    <w:unhideWhenUsed/>
    <w:rsid w:val="00015B27"/>
    <w:rPr>
      <w:vertAlign w:val="superscript"/>
    </w:rPr>
  </w:style>
  <w:style w:type="paragraph" w:styleId="Textbubliny">
    <w:name w:val="Balloon Text"/>
    <w:basedOn w:val="Normln"/>
    <w:link w:val="TextbublinyChar"/>
    <w:uiPriority w:val="99"/>
    <w:semiHidden/>
    <w:unhideWhenUsed/>
    <w:rsid w:val="0096784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6784C"/>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EB62AE-31BD-4446-B9C1-3B95D1916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3406</Words>
  <Characters>20099</Characters>
  <Application>Microsoft Office Word</Application>
  <DocSecurity>0</DocSecurity>
  <Lines>167</Lines>
  <Paragraphs>46</Paragraphs>
  <ScaleCrop>false</ScaleCrop>
  <HeadingPairs>
    <vt:vector size="2" baseType="variant">
      <vt:variant>
        <vt:lpstr>Název</vt:lpstr>
      </vt:variant>
      <vt:variant>
        <vt:i4>1</vt:i4>
      </vt:variant>
    </vt:vector>
  </HeadingPairs>
  <TitlesOfParts>
    <vt:vector size="1" baseType="lpstr">
      <vt:lpstr/>
    </vt:vector>
  </TitlesOfParts>
  <Company>MZe ČR</Company>
  <LinksUpToDate>false</LinksUpToDate>
  <CharactersWithSpaces>23459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JUDr. Blažková Alžběta</dc:creator>
  <cp:lastModifiedBy>Horáčková Vladana</cp:lastModifiedBy>
  <cp:revision>2</cp:revision>
  <cp:lastPrinted>2020-08-25T09:00:00Z</cp:lastPrinted>
  <dcterms:created xsi:type="dcterms:W3CDTF">2020-08-25T09:01:00Z</dcterms:created>
  <dcterms:modified xsi:type="dcterms:W3CDTF">2020-08-25T09:01:00Z</dcterms:modified>
</cp:coreProperties>
</file>