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62CC8" w14:textId="77777777" w:rsidR="0089652A" w:rsidRPr="0089652A" w:rsidRDefault="0089652A" w:rsidP="0089652A">
      <w:pPr>
        <w:pStyle w:val="Zkladntext"/>
        <w:jc w:val="center"/>
        <w:rPr>
          <w:rFonts w:ascii="Arial" w:hAnsi="Arial" w:cs="Arial"/>
          <w:b/>
          <w:sz w:val="20"/>
          <w:u w:val="single"/>
        </w:rPr>
      </w:pPr>
      <w:r w:rsidRPr="0089652A">
        <w:rPr>
          <w:rFonts w:ascii="Arial" w:hAnsi="Arial" w:cs="Arial"/>
          <w:b/>
          <w:sz w:val="20"/>
          <w:u w:val="single"/>
        </w:rPr>
        <w:t>SMLOUVA O POSKYTOVÁNÍ PRÁVNÍCH SLUŽEB</w:t>
      </w:r>
    </w:p>
    <w:p w14:paraId="37F0F263" w14:textId="77777777" w:rsidR="0089652A" w:rsidRPr="0089652A" w:rsidRDefault="0089652A" w:rsidP="0089652A">
      <w:pPr>
        <w:pStyle w:val="Zkladntext"/>
        <w:jc w:val="center"/>
        <w:rPr>
          <w:rFonts w:ascii="Arial" w:hAnsi="Arial" w:cs="Arial"/>
          <w:sz w:val="20"/>
        </w:rPr>
      </w:pPr>
      <w:r w:rsidRPr="0089652A">
        <w:rPr>
          <w:rFonts w:ascii="Arial" w:hAnsi="Arial" w:cs="Arial"/>
          <w:sz w:val="20"/>
        </w:rPr>
        <w:t>uzavřená podle zákona č. 85/1996 Sb., o advokacii, ve znění pozdějších předpisů</w:t>
      </w:r>
    </w:p>
    <w:p w14:paraId="318F9203" w14:textId="77777777" w:rsidR="0089652A" w:rsidRPr="0089652A" w:rsidRDefault="0089652A" w:rsidP="0089652A">
      <w:pPr>
        <w:pStyle w:val="Zkladntext"/>
        <w:jc w:val="center"/>
        <w:rPr>
          <w:rFonts w:ascii="Arial" w:hAnsi="Arial" w:cs="Arial"/>
          <w:b/>
          <w:sz w:val="20"/>
        </w:rPr>
      </w:pPr>
      <w:r w:rsidRPr="0089652A">
        <w:rPr>
          <w:rFonts w:ascii="Arial" w:hAnsi="Arial" w:cs="Arial"/>
          <w:sz w:val="20"/>
        </w:rPr>
        <w:t>(dále jen „</w:t>
      </w:r>
      <w:proofErr w:type="spellStart"/>
      <w:r w:rsidRPr="0089652A">
        <w:rPr>
          <w:rFonts w:ascii="Arial" w:hAnsi="Arial" w:cs="Arial"/>
          <w:b/>
          <w:sz w:val="20"/>
        </w:rPr>
        <w:t>ZoA</w:t>
      </w:r>
      <w:proofErr w:type="spellEnd"/>
      <w:r w:rsidRPr="0089652A">
        <w:rPr>
          <w:rFonts w:ascii="Arial" w:hAnsi="Arial" w:cs="Arial"/>
          <w:sz w:val="20"/>
        </w:rPr>
        <w:t>“) mezi:</w:t>
      </w:r>
    </w:p>
    <w:p w14:paraId="6BE152F5" w14:textId="77777777" w:rsidR="0089652A" w:rsidRPr="0089652A" w:rsidRDefault="0089652A" w:rsidP="0089652A">
      <w:pPr>
        <w:pStyle w:val="Zkladntext"/>
        <w:jc w:val="both"/>
        <w:rPr>
          <w:rFonts w:ascii="Arial" w:hAnsi="Arial" w:cs="Arial"/>
          <w:b/>
          <w:color w:val="auto"/>
          <w:sz w:val="20"/>
          <w:shd w:val="clear" w:color="auto" w:fill="FFFFFF"/>
        </w:rPr>
      </w:pPr>
    </w:p>
    <w:p w14:paraId="3E3860FD" w14:textId="77777777" w:rsidR="0089652A" w:rsidRPr="0089652A" w:rsidRDefault="0089652A" w:rsidP="0089652A">
      <w:pPr>
        <w:pStyle w:val="Zkladntext"/>
        <w:jc w:val="both"/>
        <w:rPr>
          <w:rFonts w:ascii="Arial" w:hAnsi="Arial" w:cs="Arial"/>
          <w:b/>
          <w:color w:val="auto"/>
          <w:sz w:val="20"/>
          <w:shd w:val="clear" w:color="auto" w:fill="FFFFFF"/>
        </w:rPr>
      </w:pPr>
      <w:r w:rsidRPr="0089652A">
        <w:rPr>
          <w:rFonts w:ascii="Arial" w:hAnsi="Arial" w:cs="Arial"/>
          <w:b/>
          <w:color w:val="auto"/>
          <w:sz w:val="20"/>
          <w:shd w:val="clear" w:color="auto" w:fill="FFFFFF"/>
        </w:rPr>
        <w:t>MERO ČR, a.s.</w:t>
      </w:r>
    </w:p>
    <w:p w14:paraId="13ED979D" w14:textId="77777777" w:rsidR="0089652A" w:rsidRPr="0089652A" w:rsidRDefault="0089652A" w:rsidP="0089652A">
      <w:pPr>
        <w:pStyle w:val="Zkladntext"/>
        <w:jc w:val="both"/>
        <w:rPr>
          <w:rFonts w:ascii="Arial" w:hAnsi="Arial" w:cs="Arial"/>
          <w:color w:val="auto"/>
          <w:sz w:val="20"/>
        </w:rPr>
      </w:pPr>
      <w:r w:rsidRPr="0089652A">
        <w:rPr>
          <w:rFonts w:ascii="Arial" w:hAnsi="Arial" w:cs="Arial"/>
          <w:color w:val="auto"/>
          <w:sz w:val="20"/>
        </w:rPr>
        <w:t xml:space="preserve">se sídlem </w:t>
      </w:r>
      <w:r w:rsidRPr="0089652A">
        <w:rPr>
          <w:rFonts w:ascii="Arial" w:hAnsi="Arial" w:cs="Arial"/>
          <w:color w:val="auto"/>
          <w:sz w:val="20"/>
          <w:shd w:val="clear" w:color="auto" w:fill="FFFFFF"/>
        </w:rPr>
        <w:t>Veltruská 748, 278 01 Kralupy nad Vltavou</w:t>
      </w:r>
    </w:p>
    <w:p w14:paraId="1CDE2360" w14:textId="77777777" w:rsidR="0089652A" w:rsidRPr="0089652A" w:rsidRDefault="0089652A" w:rsidP="0089652A">
      <w:pPr>
        <w:pStyle w:val="Zkladntext"/>
        <w:jc w:val="both"/>
        <w:rPr>
          <w:rFonts w:ascii="Arial" w:hAnsi="Arial" w:cs="Arial"/>
          <w:color w:val="auto"/>
          <w:sz w:val="20"/>
        </w:rPr>
      </w:pPr>
      <w:r w:rsidRPr="0089652A">
        <w:rPr>
          <w:rFonts w:ascii="Arial" w:hAnsi="Arial" w:cs="Arial"/>
          <w:color w:val="auto"/>
          <w:sz w:val="20"/>
        </w:rPr>
        <w:t xml:space="preserve">zapsaná v obchodním rejstříku vedeném </w:t>
      </w:r>
      <w:r w:rsidRPr="0089652A">
        <w:rPr>
          <w:rFonts w:ascii="Arial" w:hAnsi="Arial" w:cs="Arial"/>
          <w:sz w:val="20"/>
        </w:rPr>
        <w:t>MS v Praze</w:t>
      </w:r>
      <w:r w:rsidRPr="0089652A">
        <w:rPr>
          <w:rFonts w:ascii="Arial" w:hAnsi="Arial" w:cs="Arial"/>
          <w:color w:val="auto"/>
          <w:sz w:val="20"/>
        </w:rPr>
        <w:t xml:space="preserve">, </w:t>
      </w:r>
      <w:r w:rsidRPr="0089652A">
        <w:rPr>
          <w:rFonts w:ascii="Arial" w:hAnsi="Arial" w:cs="Arial"/>
          <w:sz w:val="20"/>
        </w:rPr>
        <w:t>oddíl</w:t>
      </w:r>
      <w:r w:rsidRPr="0089652A">
        <w:rPr>
          <w:rFonts w:ascii="Arial" w:hAnsi="Arial" w:cs="Arial"/>
          <w:color w:val="auto"/>
          <w:sz w:val="20"/>
        </w:rPr>
        <w:t xml:space="preserve"> B, vložka 2334</w:t>
      </w:r>
    </w:p>
    <w:p w14:paraId="10FFDC57" w14:textId="05151112" w:rsidR="0089652A" w:rsidRDefault="0089652A" w:rsidP="0089652A">
      <w:pPr>
        <w:pStyle w:val="Zkladntext"/>
        <w:jc w:val="both"/>
        <w:rPr>
          <w:rFonts w:ascii="Arial" w:hAnsi="Arial" w:cs="Arial"/>
          <w:color w:val="auto"/>
          <w:sz w:val="20"/>
          <w:shd w:val="clear" w:color="auto" w:fill="FFFFFF"/>
        </w:rPr>
      </w:pPr>
      <w:r w:rsidRPr="0089652A">
        <w:rPr>
          <w:rFonts w:ascii="Arial" w:hAnsi="Arial" w:cs="Arial"/>
          <w:color w:val="auto"/>
          <w:sz w:val="20"/>
        </w:rPr>
        <w:t xml:space="preserve">IČO: </w:t>
      </w:r>
      <w:r w:rsidRPr="0089652A">
        <w:rPr>
          <w:rFonts w:ascii="Arial" w:hAnsi="Arial" w:cs="Arial"/>
          <w:color w:val="auto"/>
          <w:sz w:val="20"/>
          <w:shd w:val="clear" w:color="auto" w:fill="FFFFFF"/>
        </w:rPr>
        <w:t>601 93</w:t>
      </w:r>
      <w:r w:rsidR="00FE5AC6">
        <w:rPr>
          <w:rFonts w:ascii="Arial" w:hAnsi="Arial" w:cs="Arial"/>
          <w:color w:val="auto"/>
          <w:sz w:val="20"/>
          <w:shd w:val="clear" w:color="auto" w:fill="FFFFFF"/>
        </w:rPr>
        <w:t> </w:t>
      </w:r>
      <w:r w:rsidRPr="0089652A">
        <w:rPr>
          <w:rFonts w:ascii="Arial" w:hAnsi="Arial" w:cs="Arial"/>
          <w:color w:val="auto"/>
          <w:sz w:val="20"/>
          <w:shd w:val="clear" w:color="auto" w:fill="FFFFFF"/>
        </w:rPr>
        <w:t>468</w:t>
      </w:r>
    </w:p>
    <w:p w14:paraId="42B4AD81" w14:textId="2B4717E4" w:rsidR="0089652A" w:rsidRPr="0089652A" w:rsidRDefault="0089652A" w:rsidP="0089652A">
      <w:pPr>
        <w:pStyle w:val="Zkladntext"/>
        <w:jc w:val="both"/>
        <w:rPr>
          <w:rFonts w:ascii="Arial" w:hAnsi="Arial" w:cs="Arial"/>
          <w:color w:val="auto"/>
          <w:sz w:val="20"/>
        </w:rPr>
      </w:pPr>
    </w:p>
    <w:p w14:paraId="2870F4AC" w14:textId="77777777" w:rsidR="0089652A" w:rsidRPr="0089652A" w:rsidRDefault="0089652A" w:rsidP="0089652A">
      <w:pPr>
        <w:pStyle w:val="Zkladntext"/>
        <w:jc w:val="both"/>
        <w:rPr>
          <w:rFonts w:ascii="Arial" w:hAnsi="Arial" w:cs="Arial"/>
          <w:color w:val="auto"/>
          <w:sz w:val="20"/>
        </w:rPr>
      </w:pPr>
      <w:r w:rsidRPr="0089652A">
        <w:rPr>
          <w:rFonts w:ascii="Arial" w:hAnsi="Arial" w:cs="Arial"/>
          <w:color w:val="auto"/>
          <w:sz w:val="20"/>
        </w:rPr>
        <w:t>(dále jen „</w:t>
      </w:r>
      <w:r w:rsidRPr="0089652A">
        <w:rPr>
          <w:rFonts w:ascii="Arial" w:hAnsi="Arial" w:cs="Arial"/>
          <w:b/>
          <w:color w:val="auto"/>
          <w:sz w:val="20"/>
        </w:rPr>
        <w:t>Klient</w:t>
      </w:r>
      <w:r w:rsidRPr="0089652A">
        <w:rPr>
          <w:rFonts w:ascii="Arial" w:hAnsi="Arial" w:cs="Arial"/>
          <w:color w:val="auto"/>
          <w:sz w:val="20"/>
        </w:rPr>
        <w:t>“) na straně jedné</w:t>
      </w:r>
    </w:p>
    <w:p w14:paraId="106736EA" w14:textId="77777777" w:rsidR="0089652A" w:rsidRPr="0089652A" w:rsidRDefault="0089652A" w:rsidP="0089652A">
      <w:pPr>
        <w:pStyle w:val="Zkladntext"/>
        <w:jc w:val="both"/>
        <w:rPr>
          <w:rFonts w:ascii="Arial" w:hAnsi="Arial" w:cs="Arial"/>
          <w:sz w:val="20"/>
        </w:rPr>
      </w:pPr>
    </w:p>
    <w:p w14:paraId="62B26CF9" w14:textId="77777777" w:rsidR="0089652A" w:rsidRPr="0089652A" w:rsidRDefault="0089652A" w:rsidP="0089652A">
      <w:pPr>
        <w:pStyle w:val="Zkladntext"/>
        <w:jc w:val="both"/>
        <w:rPr>
          <w:rFonts w:ascii="Arial" w:hAnsi="Arial" w:cs="Arial"/>
          <w:sz w:val="20"/>
        </w:rPr>
      </w:pPr>
      <w:r w:rsidRPr="0089652A">
        <w:rPr>
          <w:rFonts w:ascii="Arial" w:hAnsi="Arial" w:cs="Arial"/>
          <w:sz w:val="20"/>
        </w:rPr>
        <w:t>a</w:t>
      </w:r>
    </w:p>
    <w:p w14:paraId="5E013B8A" w14:textId="77777777" w:rsidR="002F4F1F" w:rsidRPr="002F4F1F" w:rsidRDefault="002F4F1F" w:rsidP="002F4F1F">
      <w:pPr>
        <w:pStyle w:val="Zkladntext"/>
        <w:jc w:val="both"/>
        <w:rPr>
          <w:rFonts w:ascii="Arial" w:hAnsi="Arial" w:cs="Arial"/>
          <w:b/>
          <w:sz w:val="20"/>
        </w:rPr>
      </w:pPr>
    </w:p>
    <w:p w14:paraId="0B2E3E94" w14:textId="728B4151" w:rsidR="002F4F1F" w:rsidRPr="00C9547F" w:rsidRDefault="00C9547F" w:rsidP="002F4F1F">
      <w:pPr>
        <w:pStyle w:val="Zkladntext"/>
        <w:jc w:val="both"/>
        <w:rPr>
          <w:rFonts w:ascii="Arial" w:hAnsi="Arial" w:cs="Arial"/>
          <w:b/>
          <w:color w:val="auto"/>
          <w:sz w:val="20"/>
          <w:shd w:val="clear" w:color="auto" w:fill="FFFFFF"/>
        </w:rPr>
      </w:pPr>
      <w:r w:rsidRPr="00C9547F">
        <w:rPr>
          <w:rFonts w:ascii="Arial" w:hAnsi="Arial" w:cs="Arial"/>
          <w:b/>
          <w:color w:val="auto"/>
          <w:sz w:val="20"/>
          <w:shd w:val="clear" w:color="auto" w:fill="FFFFFF"/>
        </w:rPr>
        <w:t>Eversheds Sutherland, advokátní kancelář, s.r.o.</w:t>
      </w:r>
    </w:p>
    <w:p w14:paraId="55223CD6" w14:textId="562F8508" w:rsidR="002F4F1F" w:rsidRPr="0089652A" w:rsidRDefault="002F4F1F" w:rsidP="002F4F1F">
      <w:pPr>
        <w:pStyle w:val="Zkladntext"/>
        <w:jc w:val="both"/>
        <w:rPr>
          <w:rFonts w:ascii="Arial" w:hAnsi="Arial" w:cs="Arial"/>
          <w:color w:val="auto"/>
          <w:sz w:val="20"/>
        </w:rPr>
      </w:pPr>
      <w:r w:rsidRPr="0089652A">
        <w:rPr>
          <w:rFonts w:ascii="Arial" w:hAnsi="Arial" w:cs="Arial"/>
          <w:color w:val="auto"/>
          <w:sz w:val="20"/>
        </w:rPr>
        <w:t xml:space="preserve">se sídlem </w:t>
      </w:r>
      <w:r w:rsidR="00C9547F" w:rsidRPr="00C9547F">
        <w:rPr>
          <w:rFonts w:ascii="Arial" w:hAnsi="Arial" w:cs="Arial"/>
          <w:color w:val="auto"/>
          <w:sz w:val="20"/>
        </w:rPr>
        <w:t>Pobřežní 394/12, Karlín, 186 00 Praha 8</w:t>
      </w:r>
    </w:p>
    <w:p w14:paraId="1D84C0E0" w14:textId="62309BEC" w:rsidR="002F4F1F" w:rsidRPr="0089652A" w:rsidRDefault="002F4F1F" w:rsidP="002F4F1F">
      <w:pPr>
        <w:pStyle w:val="Zkladntext"/>
        <w:jc w:val="both"/>
        <w:rPr>
          <w:rFonts w:ascii="Arial" w:hAnsi="Arial" w:cs="Arial"/>
          <w:color w:val="auto"/>
          <w:sz w:val="20"/>
        </w:rPr>
      </w:pPr>
      <w:r w:rsidRPr="0089652A">
        <w:rPr>
          <w:rFonts w:ascii="Arial" w:hAnsi="Arial" w:cs="Arial"/>
          <w:color w:val="auto"/>
          <w:sz w:val="20"/>
        </w:rPr>
        <w:t xml:space="preserve">zapsaná v obchodním rejstříku vedeném </w:t>
      </w:r>
      <w:r w:rsidRPr="0089652A">
        <w:rPr>
          <w:rFonts w:ascii="Arial" w:hAnsi="Arial" w:cs="Arial"/>
          <w:sz w:val="20"/>
        </w:rPr>
        <w:t>MS v Praze</w:t>
      </w:r>
      <w:r w:rsidRPr="0089652A">
        <w:rPr>
          <w:rFonts w:ascii="Arial" w:hAnsi="Arial" w:cs="Arial"/>
          <w:color w:val="auto"/>
          <w:sz w:val="20"/>
        </w:rPr>
        <w:t xml:space="preserve">, </w:t>
      </w:r>
      <w:r w:rsidRPr="0089652A">
        <w:rPr>
          <w:rFonts w:ascii="Arial" w:hAnsi="Arial" w:cs="Arial"/>
          <w:sz w:val="20"/>
        </w:rPr>
        <w:t>oddíl</w:t>
      </w:r>
      <w:r w:rsidRPr="0089652A">
        <w:rPr>
          <w:rFonts w:ascii="Arial" w:hAnsi="Arial" w:cs="Arial"/>
          <w:color w:val="auto"/>
          <w:sz w:val="20"/>
        </w:rPr>
        <w:t xml:space="preserve"> </w:t>
      </w:r>
      <w:r>
        <w:rPr>
          <w:rFonts w:ascii="Arial" w:hAnsi="Arial" w:cs="Arial"/>
          <w:color w:val="auto"/>
          <w:sz w:val="20"/>
        </w:rPr>
        <w:t>C</w:t>
      </w:r>
      <w:r w:rsidRPr="0089652A">
        <w:rPr>
          <w:rFonts w:ascii="Arial" w:hAnsi="Arial" w:cs="Arial"/>
          <w:color w:val="auto"/>
          <w:sz w:val="20"/>
        </w:rPr>
        <w:t>, vložka</w:t>
      </w:r>
      <w:r>
        <w:rPr>
          <w:rFonts w:ascii="Arial" w:hAnsi="Arial" w:cs="Arial"/>
          <w:color w:val="auto"/>
          <w:sz w:val="20"/>
        </w:rPr>
        <w:t xml:space="preserve"> </w:t>
      </w:r>
      <w:r w:rsidRPr="002F4F1F">
        <w:rPr>
          <w:rFonts w:ascii="Arial" w:hAnsi="Arial" w:cs="Arial"/>
          <w:color w:val="auto"/>
          <w:sz w:val="20"/>
        </w:rPr>
        <w:t>162938</w:t>
      </w:r>
    </w:p>
    <w:p w14:paraId="08E810C5" w14:textId="0FADF292" w:rsidR="002F4F1F" w:rsidRPr="0089652A" w:rsidRDefault="002F4F1F" w:rsidP="002F4F1F">
      <w:pPr>
        <w:pStyle w:val="Zkladntext"/>
        <w:jc w:val="both"/>
        <w:rPr>
          <w:rFonts w:ascii="Arial" w:hAnsi="Arial" w:cs="Arial"/>
          <w:color w:val="auto"/>
          <w:sz w:val="20"/>
          <w:shd w:val="clear" w:color="auto" w:fill="FFFFFF"/>
        </w:rPr>
      </w:pPr>
      <w:r w:rsidRPr="0089652A">
        <w:rPr>
          <w:rFonts w:ascii="Arial" w:hAnsi="Arial" w:cs="Arial"/>
          <w:color w:val="auto"/>
          <w:sz w:val="20"/>
        </w:rPr>
        <w:t xml:space="preserve">IČO: </w:t>
      </w:r>
      <w:r w:rsidRPr="002F4F1F">
        <w:rPr>
          <w:rFonts w:ascii="Arial" w:hAnsi="Arial" w:cs="Arial"/>
          <w:color w:val="auto"/>
          <w:sz w:val="20"/>
          <w:shd w:val="clear" w:color="auto" w:fill="FFFFFF"/>
        </w:rPr>
        <w:t>290</w:t>
      </w:r>
      <w:r>
        <w:rPr>
          <w:rFonts w:ascii="Arial" w:hAnsi="Arial" w:cs="Arial"/>
          <w:color w:val="auto"/>
          <w:sz w:val="20"/>
          <w:shd w:val="clear" w:color="auto" w:fill="FFFFFF"/>
        </w:rPr>
        <w:t xml:space="preserve"> </w:t>
      </w:r>
      <w:r w:rsidRPr="002F4F1F">
        <w:rPr>
          <w:rFonts w:ascii="Arial" w:hAnsi="Arial" w:cs="Arial"/>
          <w:color w:val="auto"/>
          <w:sz w:val="20"/>
          <w:shd w:val="clear" w:color="auto" w:fill="FFFFFF"/>
        </w:rPr>
        <w:t>50</w:t>
      </w:r>
      <w:r>
        <w:rPr>
          <w:rFonts w:ascii="Arial" w:hAnsi="Arial" w:cs="Arial"/>
          <w:color w:val="auto"/>
          <w:sz w:val="20"/>
          <w:shd w:val="clear" w:color="auto" w:fill="FFFFFF"/>
        </w:rPr>
        <w:t xml:space="preserve"> </w:t>
      </w:r>
      <w:r w:rsidRPr="002F4F1F">
        <w:rPr>
          <w:rFonts w:ascii="Arial" w:hAnsi="Arial" w:cs="Arial"/>
          <w:color w:val="auto"/>
          <w:sz w:val="20"/>
          <w:shd w:val="clear" w:color="auto" w:fill="FFFFFF"/>
        </w:rPr>
        <w:t>821</w:t>
      </w:r>
    </w:p>
    <w:p w14:paraId="6A89E47B" w14:textId="69648DE9" w:rsidR="0089652A" w:rsidRPr="0089652A" w:rsidRDefault="0089652A" w:rsidP="0089652A">
      <w:pPr>
        <w:pStyle w:val="Zkladntext"/>
        <w:jc w:val="both"/>
        <w:rPr>
          <w:rFonts w:ascii="Arial" w:hAnsi="Arial" w:cs="Arial"/>
          <w:sz w:val="20"/>
        </w:rPr>
      </w:pPr>
      <w:r w:rsidRPr="0089652A">
        <w:rPr>
          <w:rFonts w:ascii="Arial" w:hAnsi="Arial" w:cs="Arial"/>
          <w:sz w:val="20"/>
        </w:rPr>
        <w:t>(dále jen "</w:t>
      </w:r>
      <w:r w:rsidRPr="0089652A">
        <w:rPr>
          <w:rFonts w:ascii="Arial" w:hAnsi="Arial" w:cs="Arial"/>
          <w:b/>
          <w:sz w:val="20"/>
        </w:rPr>
        <w:t>Advokát</w:t>
      </w:r>
      <w:r w:rsidRPr="0089652A">
        <w:rPr>
          <w:rFonts w:ascii="Arial" w:hAnsi="Arial" w:cs="Arial"/>
          <w:sz w:val="20"/>
        </w:rPr>
        <w:t>") na straně druhé,</w:t>
      </w:r>
    </w:p>
    <w:p w14:paraId="470F4176" w14:textId="77777777" w:rsidR="0089652A" w:rsidRPr="0089652A" w:rsidRDefault="0089652A" w:rsidP="0089652A">
      <w:pPr>
        <w:pStyle w:val="Zkladntext"/>
        <w:jc w:val="both"/>
        <w:rPr>
          <w:rFonts w:ascii="Arial" w:hAnsi="Arial" w:cs="Arial"/>
          <w:sz w:val="20"/>
        </w:rPr>
      </w:pPr>
    </w:p>
    <w:p w14:paraId="2F4F3298" w14:textId="77777777" w:rsidR="0089652A" w:rsidRPr="0089652A" w:rsidRDefault="0089652A" w:rsidP="0089652A">
      <w:pPr>
        <w:pStyle w:val="Zkladntext"/>
        <w:jc w:val="both"/>
        <w:rPr>
          <w:rFonts w:ascii="Arial" w:hAnsi="Arial" w:cs="Arial"/>
          <w:sz w:val="20"/>
        </w:rPr>
      </w:pPr>
      <w:r w:rsidRPr="0089652A">
        <w:rPr>
          <w:rFonts w:ascii="Arial" w:hAnsi="Arial" w:cs="Arial"/>
          <w:sz w:val="20"/>
        </w:rPr>
        <w:t>(Klient a Advokát společně jako „</w:t>
      </w:r>
      <w:r w:rsidRPr="0089652A">
        <w:rPr>
          <w:rFonts w:ascii="Arial" w:hAnsi="Arial" w:cs="Arial"/>
          <w:b/>
          <w:sz w:val="20"/>
        </w:rPr>
        <w:t>Smluvní strany</w:t>
      </w:r>
      <w:r w:rsidRPr="0089652A">
        <w:rPr>
          <w:rFonts w:ascii="Arial" w:hAnsi="Arial" w:cs="Arial"/>
          <w:sz w:val="20"/>
        </w:rPr>
        <w:t>“).</w:t>
      </w:r>
    </w:p>
    <w:p w14:paraId="0C54CC2F" w14:textId="77777777" w:rsidR="0089652A" w:rsidRPr="0089652A" w:rsidRDefault="0089652A" w:rsidP="0089652A">
      <w:pPr>
        <w:pStyle w:val="Zkladntext"/>
        <w:rPr>
          <w:rFonts w:ascii="Arial" w:hAnsi="Arial" w:cs="Arial"/>
          <w:b/>
          <w:sz w:val="20"/>
        </w:rPr>
      </w:pPr>
    </w:p>
    <w:p w14:paraId="7DB6C03F" w14:textId="77777777" w:rsidR="00F126B1" w:rsidRDefault="00F126B1" w:rsidP="0089652A">
      <w:pPr>
        <w:spacing w:after="0" w:line="240" w:lineRule="auto"/>
        <w:jc w:val="center"/>
        <w:rPr>
          <w:rFonts w:ascii="Arial" w:hAnsi="Arial" w:cs="Arial"/>
          <w:b/>
          <w:sz w:val="20"/>
          <w:szCs w:val="20"/>
        </w:rPr>
      </w:pPr>
    </w:p>
    <w:p w14:paraId="2C29EE2F" w14:textId="014636F3" w:rsidR="0089652A" w:rsidRPr="0089652A" w:rsidRDefault="0089652A" w:rsidP="0089652A">
      <w:pPr>
        <w:spacing w:after="0" w:line="240" w:lineRule="auto"/>
        <w:jc w:val="center"/>
        <w:rPr>
          <w:rFonts w:ascii="Arial" w:hAnsi="Arial" w:cs="Arial"/>
          <w:b/>
          <w:sz w:val="20"/>
          <w:szCs w:val="20"/>
        </w:rPr>
      </w:pPr>
      <w:r w:rsidRPr="0089652A">
        <w:rPr>
          <w:rFonts w:ascii="Arial" w:hAnsi="Arial" w:cs="Arial"/>
          <w:b/>
          <w:sz w:val="20"/>
          <w:szCs w:val="20"/>
        </w:rPr>
        <w:t>I.</w:t>
      </w:r>
    </w:p>
    <w:p w14:paraId="5FA34302" w14:textId="77777777" w:rsidR="0089652A" w:rsidRDefault="0089652A" w:rsidP="0089652A">
      <w:pPr>
        <w:spacing w:after="0" w:line="240" w:lineRule="auto"/>
        <w:jc w:val="center"/>
        <w:rPr>
          <w:rFonts w:ascii="Arial" w:hAnsi="Arial" w:cs="Arial"/>
          <w:b/>
          <w:sz w:val="20"/>
          <w:szCs w:val="20"/>
        </w:rPr>
      </w:pPr>
      <w:r w:rsidRPr="0089652A">
        <w:rPr>
          <w:rFonts w:ascii="Arial" w:hAnsi="Arial" w:cs="Arial"/>
          <w:b/>
          <w:sz w:val="20"/>
          <w:szCs w:val="20"/>
        </w:rPr>
        <w:t>Předmět smlouvy</w:t>
      </w:r>
    </w:p>
    <w:p w14:paraId="040DBD7C" w14:textId="102374F4" w:rsidR="0089652A" w:rsidRPr="0089652A" w:rsidRDefault="0089652A" w:rsidP="00C56C67">
      <w:pPr>
        <w:pStyle w:val="Odstavecseseznamem"/>
        <w:numPr>
          <w:ilvl w:val="0"/>
          <w:numId w:val="1"/>
        </w:numPr>
        <w:spacing w:before="120" w:after="120"/>
        <w:ind w:left="426" w:hanging="426"/>
        <w:contextualSpacing w:val="0"/>
        <w:jc w:val="both"/>
        <w:textAlignment w:val="baseline"/>
        <w:rPr>
          <w:rFonts w:ascii="Arial" w:hAnsi="Arial" w:cs="Arial"/>
          <w:color w:val="000000"/>
          <w:sz w:val="20"/>
        </w:rPr>
      </w:pPr>
      <w:r w:rsidRPr="0089652A">
        <w:rPr>
          <w:rFonts w:ascii="Arial" w:hAnsi="Arial" w:cs="Arial"/>
          <w:color w:val="000000"/>
          <w:sz w:val="20"/>
        </w:rPr>
        <w:t xml:space="preserve">Advokát se zavazuje poskytovat Klientovi </w:t>
      </w:r>
      <w:r w:rsidRPr="00F126B1">
        <w:rPr>
          <w:rFonts w:ascii="Arial" w:hAnsi="Arial" w:cs="Arial"/>
          <w:b/>
          <w:color w:val="000000"/>
          <w:sz w:val="20"/>
        </w:rPr>
        <w:t>právní služby</w:t>
      </w:r>
      <w:r w:rsidRPr="0089652A">
        <w:rPr>
          <w:rFonts w:ascii="Arial" w:hAnsi="Arial" w:cs="Arial"/>
          <w:color w:val="000000"/>
          <w:sz w:val="20"/>
        </w:rPr>
        <w:t xml:space="preserve"> v rámci jeho zastupování</w:t>
      </w:r>
      <w:r w:rsidR="00492C97">
        <w:rPr>
          <w:rFonts w:ascii="Arial" w:hAnsi="Arial" w:cs="Arial"/>
          <w:color w:val="000000"/>
          <w:sz w:val="20"/>
        </w:rPr>
        <w:t>, a to ve všech stupních řízení,</w:t>
      </w:r>
      <w:r w:rsidRPr="0089652A">
        <w:rPr>
          <w:rFonts w:ascii="Arial" w:hAnsi="Arial" w:cs="Arial"/>
          <w:color w:val="000000"/>
          <w:sz w:val="20"/>
        </w:rPr>
        <w:t xml:space="preserve"> v</w:t>
      </w:r>
      <w:r w:rsidR="005B58DA">
        <w:rPr>
          <w:rFonts w:ascii="Arial" w:hAnsi="Arial" w:cs="Arial"/>
          <w:color w:val="000000"/>
          <w:sz w:val="20"/>
        </w:rPr>
        <w:t> </w:t>
      </w:r>
      <w:r w:rsidRPr="0089652A">
        <w:rPr>
          <w:rFonts w:ascii="Arial" w:hAnsi="Arial" w:cs="Arial"/>
          <w:color w:val="000000"/>
          <w:sz w:val="20"/>
        </w:rPr>
        <w:t>soudní</w:t>
      </w:r>
      <w:r w:rsidR="005B58DA">
        <w:rPr>
          <w:rFonts w:ascii="Arial" w:hAnsi="Arial" w:cs="Arial"/>
          <w:color w:val="000000"/>
          <w:sz w:val="20"/>
        </w:rPr>
        <w:t xml:space="preserve">m sporu </w:t>
      </w:r>
      <w:r w:rsidR="00492C97" w:rsidRPr="00492C97">
        <w:rPr>
          <w:rFonts w:ascii="Arial" w:hAnsi="Arial" w:cs="Arial"/>
          <w:color w:val="000000"/>
          <w:sz w:val="20"/>
        </w:rPr>
        <w:t>veden</w:t>
      </w:r>
      <w:r w:rsidR="00492C97">
        <w:rPr>
          <w:rFonts w:ascii="Arial" w:hAnsi="Arial" w:cs="Arial"/>
          <w:color w:val="000000"/>
          <w:sz w:val="20"/>
        </w:rPr>
        <w:t>ým</w:t>
      </w:r>
      <w:r w:rsidR="00492C97" w:rsidRPr="00492C97">
        <w:rPr>
          <w:rFonts w:ascii="Arial" w:hAnsi="Arial" w:cs="Arial"/>
          <w:color w:val="000000"/>
          <w:sz w:val="20"/>
        </w:rPr>
        <w:t xml:space="preserve"> u Okresního soudu v Mělníku pod </w:t>
      </w:r>
      <w:proofErr w:type="spellStart"/>
      <w:r w:rsidR="00492C97" w:rsidRPr="00492C97">
        <w:rPr>
          <w:rFonts w:ascii="Arial" w:hAnsi="Arial" w:cs="Arial"/>
          <w:color w:val="000000"/>
          <w:sz w:val="20"/>
        </w:rPr>
        <w:t>sp</w:t>
      </w:r>
      <w:proofErr w:type="spellEnd"/>
      <w:r w:rsidR="00492C97" w:rsidRPr="00492C97">
        <w:rPr>
          <w:rFonts w:ascii="Arial" w:hAnsi="Arial" w:cs="Arial"/>
          <w:color w:val="000000"/>
          <w:sz w:val="20"/>
        </w:rPr>
        <w:t xml:space="preserve">. zn. 12 C 37/2020 ve věci žalobce pana </w:t>
      </w:r>
      <w:r w:rsidR="00900B0B">
        <w:rPr>
          <w:rFonts w:ascii="Arial" w:hAnsi="Arial" w:cs="Arial"/>
          <w:color w:val="000000"/>
          <w:sz w:val="20"/>
        </w:rPr>
        <w:t>x</w:t>
      </w:r>
      <w:r w:rsidR="00492C97" w:rsidRPr="00492C97">
        <w:rPr>
          <w:rFonts w:ascii="Arial" w:hAnsi="Arial" w:cs="Arial"/>
          <w:color w:val="000000"/>
          <w:sz w:val="20"/>
        </w:rPr>
        <w:t>, proti žalované</w:t>
      </w:r>
      <w:r w:rsidR="00492C97">
        <w:rPr>
          <w:rFonts w:ascii="Arial" w:hAnsi="Arial" w:cs="Arial"/>
          <w:color w:val="000000"/>
          <w:sz w:val="20"/>
        </w:rPr>
        <w:t>mu Klientovi</w:t>
      </w:r>
      <w:r w:rsidR="00492C97" w:rsidRPr="00492C97">
        <w:rPr>
          <w:rFonts w:ascii="Arial" w:hAnsi="Arial" w:cs="Arial"/>
          <w:color w:val="000000"/>
          <w:sz w:val="20"/>
        </w:rPr>
        <w:t xml:space="preserve"> o určení neplatnosti výpovědi z pracovního poměru</w:t>
      </w:r>
      <w:r w:rsidR="00492C97">
        <w:rPr>
          <w:rFonts w:ascii="Arial" w:hAnsi="Arial" w:cs="Arial"/>
          <w:color w:val="000000"/>
          <w:sz w:val="20"/>
        </w:rPr>
        <w:t xml:space="preserve"> </w:t>
      </w:r>
      <w:r w:rsidR="00DC35BB">
        <w:rPr>
          <w:rFonts w:ascii="Arial" w:hAnsi="Arial" w:cs="Arial"/>
          <w:color w:val="000000"/>
          <w:sz w:val="20"/>
        </w:rPr>
        <w:t>(dále jen „</w:t>
      </w:r>
      <w:r w:rsidR="00DC35BB" w:rsidRPr="00DC35BB">
        <w:rPr>
          <w:rFonts w:ascii="Arial" w:hAnsi="Arial" w:cs="Arial"/>
          <w:b/>
          <w:color w:val="000000"/>
          <w:sz w:val="20"/>
        </w:rPr>
        <w:t>Právní služby</w:t>
      </w:r>
      <w:r w:rsidR="00DC35BB">
        <w:rPr>
          <w:rFonts w:ascii="Arial" w:hAnsi="Arial" w:cs="Arial"/>
          <w:color w:val="000000"/>
          <w:sz w:val="20"/>
        </w:rPr>
        <w:t>“)</w:t>
      </w:r>
      <w:r w:rsidR="005B58DA">
        <w:rPr>
          <w:rFonts w:ascii="Arial" w:hAnsi="Arial" w:cs="Arial"/>
          <w:color w:val="000000"/>
          <w:sz w:val="20"/>
        </w:rPr>
        <w:t xml:space="preserve">. </w:t>
      </w:r>
      <w:r w:rsidRPr="0089652A">
        <w:rPr>
          <w:rFonts w:ascii="Arial" w:hAnsi="Arial" w:cs="Arial"/>
          <w:color w:val="000000"/>
          <w:sz w:val="20"/>
        </w:rPr>
        <w:t xml:space="preserve"> </w:t>
      </w:r>
    </w:p>
    <w:p w14:paraId="1484B84E" w14:textId="77777777" w:rsidR="0089652A" w:rsidRPr="0089652A" w:rsidRDefault="0089652A" w:rsidP="00C56C67">
      <w:pPr>
        <w:pStyle w:val="Zkladntext"/>
        <w:numPr>
          <w:ilvl w:val="0"/>
          <w:numId w:val="1"/>
        </w:numPr>
        <w:spacing w:before="120" w:after="120"/>
        <w:ind w:left="426" w:hanging="426"/>
        <w:jc w:val="both"/>
        <w:rPr>
          <w:rFonts w:ascii="Arial" w:hAnsi="Arial" w:cs="Arial"/>
          <w:sz w:val="20"/>
        </w:rPr>
      </w:pPr>
      <w:r w:rsidRPr="0089652A">
        <w:rPr>
          <w:rFonts w:ascii="Arial" w:hAnsi="Arial" w:cs="Arial"/>
          <w:sz w:val="20"/>
        </w:rPr>
        <w:t>Klient se zavazuje zaplatit Advokátovi za poskytnuté Právní služby smluvní odměnu dle čl. III této smlouvy.</w:t>
      </w:r>
    </w:p>
    <w:p w14:paraId="429F3C09" w14:textId="77777777" w:rsidR="0089652A" w:rsidRPr="0089652A" w:rsidRDefault="0089652A" w:rsidP="0089652A">
      <w:pPr>
        <w:pStyle w:val="Odstavecseseznamem"/>
        <w:ind w:left="0"/>
        <w:jc w:val="center"/>
        <w:rPr>
          <w:rFonts w:ascii="Arial" w:hAnsi="Arial" w:cs="Arial"/>
          <w:b/>
          <w:sz w:val="20"/>
        </w:rPr>
      </w:pPr>
    </w:p>
    <w:p w14:paraId="71CF0BD8" w14:textId="77777777" w:rsidR="0089652A" w:rsidRPr="0089652A" w:rsidRDefault="0089652A" w:rsidP="0089652A">
      <w:pPr>
        <w:pStyle w:val="Odstavecseseznamem"/>
        <w:ind w:left="0"/>
        <w:jc w:val="center"/>
        <w:rPr>
          <w:rFonts w:ascii="Arial" w:hAnsi="Arial" w:cs="Arial"/>
          <w:b/>
          <w:sz w:val="20"/>
        </w:rPr>
      </w:pPr>
      <w:r w:rsidRPr="0089652A">
        <w:rPr>
          <w:rFonts w:ascii="Arial" w:hAnsi="Arial" w:cs="Arial"/>
          <w:b/>
          <w:sz w:val="20"/>
        </w:rPr>
        <w:t>II.</w:t>
      </w:r>
    </w:p>
    <w:p w14:paraId="2F0650DC" w14:textId="77777777" w:rsidR="0089652A" w:rsidRDefault="0089652A" w:rsidP="0089652A">
      <w:pPr>
        <w:pStyle w:val="Odstavecseseznamem"/>
        <w:ind w:left="0"/>
        <w:jc w:val="center"/>
        <w:rPr>
          <w:rFonts w:ascii="Arial" w:hAnsi="Arial" w:cs="Arial"/>
          <w:b/>
          <w:sz w:val="20"/>
        </w:rPr>
      </w:pPr>
      <w:r w:rsidRPr="0089652A">
        <w:rPr>
          <w:rFonts w:ascii="Arial" w:hAnsi="Arial" w:cs="Arial"/>
          <w:b/>
          <w:sz w:val="20"/>
        </w:rPr>
        <w:t>Práva a povinnosti</w:t>
      </w:r>
    </w:p>
    <w:p w14:paraId="0B47599F" w14:textId="77777777" w:rsidR="0089652A" w:rsidRDefault="0089652A" w:rsidP="00F126B1">
      <w:pPr>
        <w:pStyle w:val="Zkladntext"/>
        <w:numPr>
          <w:ilvl w:val="0"/>
          <w:numId w:val="2"/>
        </w:numPr>
        <w:spacing w:before="120" w:after="120"/>
        <w:ind w:left="426" w:hanging="426"/>
        <w:jc w:val="both"/>
        <w:rPr>
          <w:rFonts w:ascii="Arial" w:hAnsi="Arial" w:cs="Arial"/>
          <w:sz w:val="20"/>
        </w:rPr>
      </w:pPr>
      <w:r w:rsidRPr="0089652A">
        <w:rPr>
          <w:rFonts w:ascii="Arial" w:hAnsi="Arial" w:cs="Arial"/>
          <w:sz w:val="20"/>
        </w:rPr>
        <w:t>Advokát se zavazuje poskytovat Klientovi Právní služby s odbornou péčí, chránit a prosazovat práva Klienta a řídit se jeho pokyny.</w:t>
      </w:r>
    </w:p>
    <w:p w14:paraId="52472005" w14:textId="77777777" w:rsidR="0089652A" w:rsidRDefault="0089652A" w:rsidP="00F126B1">
      <w:pPr>
        <w:pStyle w:val="Zkladntext"/>
        <w:numPr>
          <w:ilvl w:val="0"/>
          <w:numId w:val="2"/>
        </w:numPr>
        <w:spacing w:before="120" w:after="120"/>
        <w:ind w:left="426" w:hanging="426"/>
        <w:jc w:val="both"/>
        <w:rPr>
          <w:rFonts w:ascii="Arial" w:hAnsi="Arial" w:cs="Arial"/>
          <w:sz w:val="20"/>
        </w:rPr>
      </w:pPr>
      <w:r w:rsidRPr="0089652A">
        <w:rPr>
          <w:rFonts w:ascii="Arial" w:hAnsi="Arial" w:cs="Arial"/>
          <w:sz w:val="20"/>
        </w:rPr>
        <w:t>Klient se zavazuje poskytovat Advokátovi včas úplné a pravdivé informace a předkládat mu listinné materiály potřebné k řádnému právnímu zastoupení včetně příslušných důkazních prostředků. Klient odpovídá za pravdivost údajů, které Advokátovi v souvislosti Právními službami poskytl, a je si vědom nebezpečí škody, které by nepravdivé informace mohly způsobit, pokud jde o výsledek Právních služeb.</w:t>
      </w:r>
    </w:p>
    <w:p w14:paraId="730D93A1" w14:textId="77777777" w:rsidR="0089652A" w:rsidRPr="0089652A" w:rsidRDefault="0089652A" w:rsidP="00F126B1">
      <w:pPr>
        <w:pStyle w:val="Zkladntext"/>
        <w:keepLines/>
        <w:numPr>
          <w:ilvl w:val="0"/>
          <w:numId w:val="2"/>
        </w:numPr>
        <w:spacing w:before="120" w:after="120"/>
        <w:ind w:left="426" w:hanging="426"/>
        <w:jc w:val="both"/>
        <w:rPr>
          <w:rFonts w:ascii="Arial" w:hAnsi="Arial" w:cs="Arial"/>
          <w:sz w:val="20"/>
        </w:rPr>
      </w:pPr>
      <w:r w:rsidRPr="0089652A">
        <w:rPr>
          <w:rFonts w:ascii="Arial" w:hAnsi="Arial" w:cs="Arial"/>
          <w:sz w:val="20"/>
        </w:rPr>
        <w:t xml:space="preserve">Advokát je povinen zachovávat mlčenlivost o všech skutečnostech, o nichž se dozvěděl v souvislosti s poskytováním Právních služeb, a to podle pravidel stanovených </w:t>
      </w:r>
      <w:proofErr w:type="spellStart"/>
      <w:r w:rsidRPr="0089652A">
        <w:rPr>
          <w:rFonts w:ascii="Arial" w:hAnsi="Arial" w:cs="Arial"/>
          <w:sz w:val="20"/>
        </w:rPr>
        <w:t>ZoA</w:t>
      </w:r>
      <w:proofErr w:type="spellEnd"/>
      <w:r w:rsidRPr="0089652A">
        <w:rPr>
          <w:rFonts w:ascii="Arial" w:hAnsi="Arial" w:cs="Arial"/>
          <w:sz w:val="20"/>
        </w:rPr>
        <w:t>.</w:t>
      </w:r>
    </w:p>
    <w:p w14:paraId="6AE56EAA" w14:textId="77777777" w:rsidR="0089652A" w:rsidRPr="0089652A" w:rsidRDefault="0089652A" w:rsidP="00F126B1">
      <w:pPr>
        <w:pStyle w:val="Zkladntext"/>
        <w:keepLines/>
        <w:numPr>
          <w:ilvl w:val="0"/>
          <w:numId w:val="2"/>
        </w:numPr>
        <w:spacing w:before="120" w:after="120"/>
        <w:ind w:left="426" w:hanging="426"/>
        <w:jc w:val="both"/>
        <w:rPr>
          <w:rFonts w:ascii="Arial" w:hAnsi="Arial" w:cs="Arial"/>
          <w:sz w:val="20"/>
        </w:rPr>
      </w:pPr>
      <w:r w:rsidRPr="0089652A">
        <w:rPr>
          <w:rFonts w:ascii="Arial" w:hAnsi="Arial" w:cs="Arial"/>
          <w:kern w:val="18"/>
          <w:sz w:val="20"/>
        </w:rPr>
        <w:t>Bude-li Advokát v rámci poskytování Právních služeb využívat s předchozím souhlasem Klienta externí dodavatele služeb, zavazuje se je vybrat s náležitou péčí a zavázat je ve vztahu k předaným informacím týkajícím se Klienta povinností mlčenlivosti ve stejném rozsahu jako má Advokát. Klient tímto vyslovuje s poskytováním informací souhlas a výslovně zprošťuje Advokáta v nezbytném rozsahu mlčenlivosti vůči externím dodavatelům, kteří budou s jeho předchozím souhlasem využiti při poskytování Právních služeb dle této smlouvy.</w:t>
      </w:r>
    </w:p>
    <w:p w14:paraId="0B6D7C50" w14:textId="77777777" w:rsidR="0089652A" w:rsidRDefault="0089652A" w:rsidP="00F126B1">
      <w:pPr>
        <w:pStyle w:val="Zkladntext"/>
        <w:numPr>
          <w:ilvl w:val="0"/>
          <w:numId w:val="2"/>
        </w:numPr>
        <w:spacing w:before="120" w:after="120"/>
        <w:ind w:left="426" w:hanging="426"/>
        <w:jc w:val="both"/>
        <w:rPr>
          <w:rFonts w:ascii="Arial" w:hAnsi="Arial" w:cs="Arial"/>
          <w:sz w:val="20"/>
        </w:rPr>
      </w:pPr>
      <w:r w:rsidRPr="0089652A">
        <w:rPr>
          <w:rFonts w:ascii="Arial" w:hAnsi="Arial" w:cs="Arial"/>
          <w:sz w:val="20"/>
        </w:rPr>
        <w:t xml:space="preserve">Advokát prohlašuje, že při poskytování Právních služeb dle této smlouvy není ve střetu zájmů ve vztahu ke svému jinému klientovi ve smyslu § 19 odst. 1 </w:t>
      </w:r>
      <w:proofErr w:type="spellStart"/>
      <w:r w:rsidRPr="0089652A">
        <w:rPr>
          <w:rFonts w:ascii="Arial" w:hAnsi="Arial" w:cs="Arial"/>
          <w:sz w:val="20"/>
        </w:rPr>
        <w:t>ZoA</w:t>
      </w:r>
      <w:proofErr w:type="spellEnd"/>
      <w:r w:rsidRPr="0089652A">
        <w:rPr>
          <w:rFonts w:ascii="Arial" w:hAnsi="Arial" w:cs="Arial"/>
          <w:sz w:val="20"/>
        </w:rPr>
        <w:t xml:space="preserve"> a není ani z jiného důvodu povinen poskytnutí Právních služeb odmítnout.</w:t>
      </w:r>
    </w:p>
    <w:p w14:paraId="71ACE9EB" w14:textId="77777777" w:rsidR="0089652A" w:rsidRPr="0089652A" w:rsidRDefault="0089652A" w:rsidP="00F126B1">
      <w:pPr>
        <w:pStyle w:val="Zkladntext"/>
        <w:numPr>
          <w:ilvl w:val="0"/>
          <w:numId w:val="2"/>
        </w:numPr>
        <w:spacing w:before="120" w:after="120"/>
        <w:ind w:left="426" w:hanging="426"/>
        <w:jc w:val="both"/>
        <w:rPr>
          <w:rFonts w:ascii="Arial" w:hAnsi="Arial" w:cs="Arial"/>
          <w:sz w:val="20"/>
        </w:rPr>
      </w:pPr>
      <w:r w:rsidRPr="0089652A">
        <w:rPr>
          <w:rFonts w:ascii="Arial" w:hAnsi="Arial" w:cs="Arial"/>
          <w:sz w:val="20"/>
        </w:rPr>
        <w:t xml:space="preserve">Advokát odpovídá Klientovi za škodu, kterou mu způsobí v souvislosti s poskytováním Právních služeb. </w:t>
      </w:r>
      <w:r w:rsidRPr="0089652A">
        <w:rPr>
          <w:rFonts w:ascii="Arial" w:hAnsi="Arial" w:cs="Arial"/>
          <w:kern w:val="18"/>
          <w:sz w:val="20"/>
        </w:rPr>
        <w:t xml:space="preserve">Advokát odpovídá za škodu způsobenou Klientovi i tehdy, byla-li škoda způsobena v souvislosti s výkonem advokacie jejím zástupcem nebo zaměstnancem. Advokát neodpovídá za škodu v případě, když prokáže, že škodě nemohl zabránit ani při vynaložení veškerého úsilí, které na něm lze spravedlivě požadovat nebo v případě, že ke škodě došlo v důsledku </w:t>
      </w:r>
      <w:r w:rsidRPr="0089652A">
        <w:rPr>
          <w:rFonts w:ascii="Arial" w:hAnsi="Arial" w:cs="Arial"/>
          <w:kern w:val="18"/>
          <w:sz w:val="20"/>
        </w:rPr>
        <w:lastRenderedPageBreak/>
        <w:t>nesprávných, neúplných a nepravdivých informací, které Advokát obdržel od Klienta.</w:t>
      </w:r>
    </w:p>
    <w:p w14:paraId="62B2E66C" w14:textId="513B1A19" w:rsidR="0089652A" w:rsidRDefault="0089652A" w:rsidP="00F126B1">
      <w:pPr>
        <w:pStyle w:val="Zkladntext"/>
        <w:numPr>
          <w:ilvl w:val="0"/>
          <w:numId w:val="2"/>
        </w:numPr>
        <w:spacing w:before="120" w:after="120"/>
        <w:ind w:left="426" w:hanging="426"/>
        <w:jc w:val="both"/>
        <w:rPr>
          <w:rFonts w:ascii="Arial" w:hAnsi="Arial" w:cs="Arial"/>
          <w:color w:val="auto"/>
          <w:sz w:val="20"/>
        </w:rPr>
      </w:pPr>
      <w:r w:rsidRPr="0089652A">
        <w:rPr>
          <w:rFonts w:ascii="Arial" w:hAnsi="Arial" w:cs="Arial"/>
          <w:sz w:val="20"/>
        </w:rPr>
        <w:t>Smluvní</w:t>
      </w:r>
      <w:r w:rsidRPr="0089652A">
        <w:rPr>
          <w:rFonts w:ascii="Arial" w:hAnsi="Arial" w:cs="Arial"/>
          <w:color w:val="auto"/>
          <w:sz w:val="20"/>
        </w:rPr>
        <w:t xml:space="preserve"> strany se dohodly, že pokud o to Advokát požádá, vystaví Klient bez zbytečného odkladu, nejpozději však do deseti (10) kalendářních dnů, ve prospěch Advokáta písemné osvědčení o</w:t>
      </w:r>
      <w:r w:rsidR="00F126B1">
        <w:rPr>
          <w:rFonts w:ascii="Arial" w:hAnsi="Arial" w:cs="Arial"/>
          <w:color w:val="auto"/>
          <w:sz w:val="20"/>
        </w:rPr>
        <w:t> </w:t>
      </w:r>
      <w:r w:rsidRPr="0089652A">
        <w:rPr>
          <w:rFonts w:ascii="Arial" w:hAnsi="Arial" w:cs="Arial"/>
          <w:color w:val="auto"/>
          <w:sz w:val="20"/>
        </w:rPr>
        <w:t>právních službách poskytnutých Advokátem na základě této smlouvy pro účely prokázání kvalifikace dle ustanovení § 79 odst. 2 písm. b) ZZVZ, obsahující náležitosti předložené Advokátem v rámci své žádosti.</w:t>
      </w:r>
    </w:p>
    <w:p w14:paraId="043EA457" w14:textId="77777777" w:rsidR="0089652A" w:rsidRPr="0089652A" w:rsidRDefault="0089652A" w:rsidP="0089652A">
      <w:pPr>
        <w:pStyle w:val="Zkladntext"/>
        <w:jc w:val="both"/>
        <w:rPr>
          <w:rFonts w:ascii="Arial" w:hAnsi="Arial" w:cs="Arial"/>
          <w:color w:val="auto"/>
          <w:sz w:val="20"/>
        </w:rPr>
      </w:pPr>
    </w:p>
    <w:p w14:paraId="72334EAE" w14:textId="77777777" w:rsidR="0089652A" w:rsidRPr="0089652A" w:rsidRDefault="0089652A" w:rsidP="0089652A">
      <w:pPr>
        <w:spacing w:after="0" w:line="240" w:lineRule="auto"/>
        <w:jc w:val="center"/>
        <w:rPr>
          <w:rFonts w:ascii="Arial" w:eastAsia="Times New Roman" w:hAnsi="Arial" w:cs="Arial"/>
          <w:b/>
          <w:color w:val="000000"/>
          <w:sz w:val="20"/>
          <w:szCs w:val="20"/>
          <w:lang w:eastAsia="cs-CZ"/>
        </w:rPr>
      </w:pPr>
      <w:r w:rsidRPr="0089652A">
        <w:rPr>
          <w:rFonts w:ascii="Arial" w:hAnsi="Arial" w:cs="Arial"/>
          <w:b/>
          <w:sz w:val="20"/>
          <w:szCs w:val="20"/>
        </w:rPr>
        <w:t>III.</w:t>
      </w:r>
    </w:p>
    <w:p w14:paraId="355E6871" w14:textId="77777777" w:rsidR="0089652A" w:rsidRDefault="0089652A" w:rsidP="0089652A">
      <w:pPr>
        <w:pStyle w:val="Zkladntext"/>
        <w:keepLines/>
        <w:jc w:val="center"/>
        <w:rPr>
          <w:rFonts w:ascii="Arial" w:hAnsi="Arial" w:cs="Arial"/>
          <w:b/>
          <w:sz w:val="20"/>
        </w:rPr>
      </w:pPr>
      <w:r w:rsidRPr="0089652A">
        <w:rPr>
          <w:rFonts w:ascii="Arial" w:hAnsi="Arial" w:cs="Arial"/>
          <w:b/>
          <w:sz w:val="20"/>
        </w:rPr>
        <w:t>Smluvní odměna</w:t>
      </w:r>
    </w:p>
    <w:p w14:paraId="0F50F244" w14:textId="6695841F" w:rsidR="0089652A" w:rsidRDefault="0089652A" w:rsidP="00F126B1">
      <w:pPr>
        <w:pStyle w:val="Zkladntext"/>
        <w:numPr>
          <w:ilvl w:val="0"/>
          <w:numId w:val="3"/>
        </w:numPr>
        <w:spacing w:before="120" w:after="120"/>
        <w:ind w:left="426" w:hanging="426"/>
        <w:jc w:val="both"/>
        <w:rPr>
          <w:rFonts w:ascii="Arial" w:hAnsi="Arial" w:cs="Arial"/>
          <w:sz w:val="20"/>
        </w:rPr>
      </w:pPr>
      <w:r w:rsidRPr="0089652A">
        <w:rPr>
          <w:rFonts w:ascii="Arial" w:hAnsi="Arial" w:cs="Arial"/>
          <w:sz w:val="20"/>
        </w:rPr>
        <w:t>Za poskytované Právní služby se Klient se zavazuje zaplatit Advokát</w:t>
      </w:r>
      <w:r w:rsidR="006F5537">
        <w:rPr>
          <w:rFonts w:ascii="Arial" w:hAnsi="Arial" w:cs="Arial"/>
          <w:sz w:val="20"/>
        </w:rPr>
        <w:t xml:space="preserve">ovi smluvní odměnu ve výši </w:t>
      </w:r>
      <w:r w:rsidR="00900B0B">
        <w:rPr>
          <w:rFonts w:ascii="Arial" w:hAnsi="Arial" w:cs="Arial"/>
          <w:sz w:val="20"/>
        </w:rPr>
        <w:t>x</w:t>
      </w:r>
      <w:r w:rsidR="002F4F1F" w:rsidRPr="00B810D6">
        <w:rPr>
          <w:rFonts w:ascii="Arial" w:hAnsi="Arial" w:cs="Arial"/>
          <w:sz w:val="20"/>
        </w:rPr>
        <w:t xml:space="preserve"> </w:t>
      </w:r>
      <w:r w:rsidRPr="00B810D6">
        <w:rPr>
          <w:rFonts w:ascii="Arial" w:hAnsi="Arial" w:cs="Arial"/>
          <w:sz w:val="20"/>
        </w:rPr>
        <w:t xml:space="preserve">Kč (slovy: </w:t>
      </w:r>
      <w:r w:rsidR="00900B0B">
        <w:rPr>
          <w:rFonts w:ascii="Arial" w:hAnsi="Arial" w:cs="Arial"/>
          <w:sz w:val="20"/>
        </w:rPr>
        <w:t>x</w:t>
      </w:r>
      <w:bookmarkStart w:id="0" w:name="_GoBack"/>
      <w:bookmarkEnd w:id="0"/>
      <w:r w:rsidRPr="0089652A">
        <w:rPr>
          <w:rFonts w:ascii="Arial" w:hAnsi="Arial" w:cs="Arial"/>
          <w:sz w:val="20"/>
        </w:rPr>
        <w:t xml:space="preserve">) bez DPH za každou hodinu poskytování </w:t>
      </w:r>
      <w:r w:rsidR="00E23C25">
        <w:rPr>
          <w:rFonts w:ascii="Arial" w:hAnsi="Arial" w:cs="Arial"/>
          <w:sz w:val="20"/>
        </w:rPr>
        <w:t>P</w:t>
      </w:r>
      <w:r w:rsidRPr="0089652A">
        <w:rPr>
          <w:rFonts w:ascii="Arial" w:hAnsi="Arial" w:cs="Arial"/>
          <w:sz w:val="20"/>
        </w:rPr>
        <w:t xml:space="preserve">rávních služeb. </w:t>
      </w:r>
    </w:p>
    <w:p w14:paraId="317FCBDA" w14:textId="77777777" w:rsidR="0089652A" w:rsidRDefault="0089652A" w:rsidP="00F126B1">
      <w:pPr>
        <w:pStyle w:val="Zkladntext"/>
        <w:numPr>
          <w:ilvl w:val="0"/>
          <w:numId w:val="3"/>
        </w:numPr>
        <w:spacing w:before="120" w:after="120"/>
        <w:ind w:left="426" w:hanging="426"/>
        <w:jc w:val="both"/>
        <w:rPr>
          <w:rFonts w:ascii="Arial" w:hAnsi="Arial" w:cs="Arial"/>
          <w:sz w:val="20"/>
        </w:rPr>
      </w:pPr>
      <w:r w:rsidRPr="0089652A">
        <w:rPr>
          <w:rFonts w:ascii="Arial" w:hAnsi="Arial" w:cs="Arial"/>
          <w:kern w:val="18"/>
          <w:sz w:val="20"/>
        </w:rPr>
        <w:t xml:space="preserve">Běžné hotové náklady, které vzniknou při poskytování Právních služeb (např. hovorné, poštovné či přepravné atd.) jsou již zahrnuty v odměně dle odstavce 1 tohoto článku. Mimořádné hotové náklady účelně vynaložené při poskytování Právních služeb Advokátem (např. náklady na opatření znaleckých posudků, odborných vyjádření atd.) se zavazuje uhradit Klient. Advokát je povinen Klienta předem informovat o potřebě vynaložení mimořádných hotových nákladů, projednat s ním jejich rozsah a vyžádat si předem jeho souhlas s jejich vynaložením. </w:t>
      </w:r>
      <w:r w:rsidRPr="0089652A">
        <w:rPr>
          <w:rFonts w:ascii="Arial" w:hAnsi="Arial" w:cs="Arial"/>
          <w:sz w:val="20"/>
        </w:rPr>
        <w:t>Náhrada</w:t>
      </w:r>
      <w:r w:rsidRPr="0089652A">
        <w:rPr>
          <w:rFonts w:ascii="Arial" w:hAnsi="Arial" w:cs="Arial"/>
          <w:kern w:val="18"/>
          <w:sz w:val="20"/>
        </w:rPr>
        <w:t xml:space="preserve"> mimořádných hotových nákladů bude Klientovi účtována spolu s odměnou za Právní služby vždy za příslušný kalendářní měsíc, v němž byly tyto náklady vynaloženy</w:t>
      </w:r>
      <w:r w:rsidRPr="0089652A">
        <w:rPr>
          <w:rFonts w:ascii="Arial" w:hAnsi="Arial" w:cs="Arial"/>
          <w:sz w:val="20"/>
        </w:rPr>
        <w:t xml:space="preserve">, a to způsobem uvedeným v odst. 3 tohoto článku. </w:t>
      </w:r>
    </w:p>
    <w:p w14:paraId="62F333D5" w14:textId="37AE4268" w:rsidR="0089652A" w:rsidRDefault="0089652A" w:rsidP="00F126B1">
      <w:pPr>
        <w:pStyle w:val="Zkladntext"/>
        <w:numPr>
          <w:ilvl w:val="0"/>
          <w:numId w:val="3"/>
        </w:numPr>
        <w:spacing w:before="120" w:after="120"/>
        <w:ind w:left="426" w:hanging="426"/>
        <w:jc w:val="both"/>
        <w:rPr>
          <w:rFonts w:ascii="Arial" w:hAnsi="Arial" w:cs="Arial"/>
          <w:sz w:val="20"/>
        </w:rPr>
      </w:pPr>
      <w:r w:rsidRPr="0089652A">
        <w:rPr>
          <w:rFonts w:ascii="Arial" w:hAnsi="Arial" w:cs="Arial"/>
          <w:sz w:val="20"/>
        </w:rPr>
        <w:t>Ke smluvní odměně a mimořádným hotovým nákladům podle této smlouvy bude připočtena zákonná DPH a celá částka bude splatná na základě daňového dokladu (faktury) vystaveného Advokátem za každý kalendářní měsíc, a to do třiceti (30) kalendářních dnů od vystavení daňového dokladu. Advokát je povinen: (1) doručit fakturu – daňový doklad Klientovi nejpozději pátý (5.) kalendářní den měsíce, který následuje po měsíci, ve kterém bylo poskytnuto plnění., přičemž v</w:t>
      </w:r>
      <w:r w:rsidR="00F126B1">
        <w:rPr>
          <w:rFonts w:ascii="Arial" w:hAnsi="Arial" w:cs="Arial"/>
          <w:sz w:val="20"/>
        </w:rPr>
        <w:t> </w:t>
      </w:r>
      <w:r w:rsidRPr="0089652A">
        <w:rPr>
          <w:rFonts w:ascii="Arial" w:hAnsi="Arial" w:cs="Arial"/>
          <w:sz w:val="20"/>
        </w:rPr>
        <w:t xml:space="preserve">případě prodlení s odesláním faktury se o dobu prodlení Advokáta prodlužuje doba splatnosti, faktury – daňové doklady lze zasílat elektronicky na adresu </w:t>
      </w:r>
      <w:hyperlink r:id="rId8" w:history="1">
        <w:r w:rsidRPr="0089652A">
          <w:rPr>
            <w:rStyle w:val="Hypertextovodkaz"/>
            <w:rFonts w:ascii="Arial" w:hAnsi="Arial" w:cs="Arial"/>
            <w:sz w:val="20"/>
          </w:rPr>
          <w:t>fakturace@mero.cz</w:t>
        </w:r>
      </w:hyperlink>
      <w:r w:rsidRPr="0089652A">
        <w:rPr>
          <w:rFonts w:ascii="Arial" w:hAnsi="Arial" w:cs="Arial"/>
          <w:sz w:val="20"/>
        </w:rPr>
        <w:t xml:space="preserve"> </w:t>
      </w:r>
      <w:r w:rsidRPr="0089652A">
        <w:rPr>
          <w:rFonts w:ascii="Arial" w:hAnsi="Arial" w:cs="Arial"/>
          <w:sz w:val="20"/>
        </w:rPr>
        <w:br/>
        <w:t xml:space="preserve">(2) zajistit, aby faktura obsahovala veškeré náležitosti daňového dokladu a číslo smlouvy Klienta, a (3) při vyúčtování smluvní odměny Advokáta předložit Klientovi časovou specifikaci poskytnutých Právních služeb. </w:t>
      </w:r>
    </w:p>
    <w:p w14:paraId="6F8074D8" w14:textId="77777777" w:rsidR="0089652A" w:rsidRPr="0089652A" w:rsidRDefault="0089652A" w:rsidP="00F126B1">
      <w:pPr>
        <w:pStyle w:val="Zkladntext"/>
        <w:numPr>
          <w:ilvl w:val="0"/>
          <w:numId w:val="3"/>
        </w:numPr>
        <w:spacing w:before="120" w:after="120"/>
        <w:ind w:left="426" w:hanging="426"/>
        <w:jc w:val="both"/>
        <w:rPr>
          <w:rFonts w:ascii="Arial" w:hAnsi="Arial" w:cs="Arial"/>
          <w:sz w:val="20"/>
        </w:rPr>
      </w:pPr>
      <w:r w:rsidRPr="0089652A">
        <w:rPr>
          <w:rFonts w:ascii="Arial" w:hAnsi="Arial" w:cs="Arial"/>
          <w:sz w:val="20"/>
        </w:rPr>
        <w:t>Advokát se zavazuje, že:</w:t>
      </w:r>
    </w:p>
    <w:p w14:paraId="2E0F6321" w14:textId="77777777" w:rsidR="0089652A" w:rsidRPr="0089652A" w:rsidRDefault="0089652A" w:rsidP="0089652A">
      <w:pPr>
        <w:pStyle w:val="Odstavecseseznamem"/>
        <w:numPr>
          <w:ilvl w:val="0"/>
          <w:numId w:val="4"/>
        </w:numPr>
        <w:ind w:left="850" w:hanging="425"/>
        <w:jc w:val="both"/>
        <w:rPr>
          <w:rFonts w:ascii="Arial" w:hAnsi="Arial" w:cs="Arial"/>
          <w:sz w:val="20"/>
        </w:rPr>
      </w:pPr>
      <w:r w:rsidRPr="0089652A">
        <w:rPr>
          <w:rFonts w:ascii="Arial" w:hAnsi="Arial" w:cs="Arial"/>
          <w:sz w:val="20"/>
        </w:rPr>
        <w:t xml:space="preserve">bankovní účet jím určený k úhradě plnění podle této smlouvy je účtem zveřejněným ve smyslu </w:t>
      </w:r>
      <w:proofErr w:type="spellStart"/>
      <w:r w:rsidRPr="0089652A">
        <w:rPr>
          <w:rFonts w:ascii="Arial" w:hAnsi="Arial" w:cs="Arial"/>
          <w:sz w:val="20"/>
        </w:rPr>
        <w:t>ust</w:t>
      </w:r>
      <w:proofErr w:type="spellEnd"/>
      <w:r w:rsidRPr="0089652A">
        <w:rPr>
          <w:rFonts w:ascii="Arial" w:hAnsi="Arial" w:cs="Arial"/>
          <w:sz w:val="20"/>
        </w:rPr>
        <w:t>. § 96 odst. 2 zákona č. 235/2004 Sb., o dani z přidané hodnoty, ve znění pozdějších předpisů (dále jen „</w:t>
      </w:r>
      <w:r w:rsidRPr="0089652A">
        <w:rPr>
          <w:rFonts w:ascii="Arial" w:hAnsi="Arial" w:cs="Arial"/>
          <w:b/>
          <w:sz w:val="20"/>
        </w:rPr>
        <w:t>zákon o DPH</w:t>
      </w:r>
      <w:r w:rsidRPr="0089652A">
        <w:rPr>
          <w:rFonts w:ascii="Arial" w:hAnsi="Arial" w:cs="Arial"/>
          <w:sz w:val="20"/>
        </w:rPr>
        <w:t>“),</w:t>
      </w:r>
    </w:p>
    <w:p w14:paraId="1F5AA8C1" w14:textId="77777777" w:rsidR="0089652A" w:rsidRPr="0089652A" w:rsidRDefault="0089652A" w:rsidP="0089652A">
      <w:pPr>
        <w:pStyle w:val="Odstavecseseznamem"/>
        <w:numPr>
          <w:ilvl w:val="0"/>
          <w:numId w:val="4"/>
        </w:numPr>
        <w:ind w:left="850" w:hanging="425"/>
        <w:jc w:val="both"/>
        <w:rPr>
          <w:rFonts w:ascii="Arial" w:hAnsi="Arial" w:cs="Arial"/>
          <w:sz w:val="20"/>
        </w:rPr>
      </w:pPr>
      <w:r w:rsidRPr="0089652A">
        <w:rPr>
          <w:rFonts w:ascii="Arial" w:hAnsi="Arial" w:cs="Arial"/>
          <w:sz w:val="20"/>
        </w:rPr>
        <w:t xml:space="preserve">neprodleně písemně oznámí Klientovi své označení za nespolehlivého plátce ve smyslu </w:t>
      </w:r>
      <w:proofErr w:type="spellStart"/>
      <w:r w:rsidRPr="0089652A">
        <w:rPr>
          <w:rFonts w:ascii="Arial" w:hAnsi="Arial" w:cs="Arial"/>
          <w:sz w:val="20"/>
        </w:rPr>
        <w:t>ust</w:t>
      </w:r>
      <w:proofErr w:type="spellEnd"/>
      <w:r w:rsidRPr="0089652A">
        <w:rPr>
          <w:rFonts w:ascii="Arial" w:hAnsi="Arial" w:cs="Arial"/>
          <w:sz w:val="20"/>
        </w:rPr>
        <w:t>. § </w:t>
      </w:r>
      <w:proofErr w:type="gramStart"/>
      <w:r w:rsidRPr="0089652A">
        <w:rPr>
          <w:rFonts w:ascii="Arial" w:hAnsi="Arial" w:cs="Arial"/>
          <w:sz w:val="20"/>
        </w:rPr>
        <w:t>106a</w:t>
      </w:r>
      <w:proofErr w:type="gramEnd"/>
      <w:r w:rsidRPr="0089652A">
        <w:rPr>
          <w:rFonts w:ascii="Arial" w:hAnsi="Arial" w:cs="Arial"/>
          <w:sz w:val="20"/>
        </w:rPr>
        <w:t xml:space="preserve"> zákona o DPH,</w:t>
      </w:r>
    </w:p>
    <w:p w14:paraId="7408BDB1" w14:textId="77777777" w:rsidR="0089652A" w:rsidRPr="0089652A" w:rsidRDefault="0089652A" w:rsidP="0089652A">
      <w:pPr>
        <w:pStyle w:val="Odstavecseseznamem"/>
        <w:numPr>
          <w:ilvl w:val="0"/>
          <w:numId w:val="4"/>
        </w:numPr>
        <w:ind w:left="850" w:hanging="425"/>
        <w:jc w:val="both"/>
        <w:rPr>
          <w:rFonts w:ascii="Arial" w:hAnsi="Arial" w:cs="Arial"/>
          <w:sz w:val="20"/>
        </w:rPr>
      </w:pPr>
      <w:r w:rsidRPr="0089652A">
        <w:rPr>
          <w:rFonts w:ascii="Arial" w:hAnsi="Arial" w:cs="Arial"/>
          <w:sz w:val="20"/>
        </w:rPr>
        <w:t>neprodleně písemně oznámí Klientovi svou insolvenci nebo hrozbu jejího vzniku.</w:t>
      </w:r>
    </w:p>
    <w:p w14:paraId="0E621761" w14:textId="52BE747A" w:rsidR="0089652A" w:rsidRDefault="0089652A" w:rsidP="0089652A">
      <w:pPr>
        <w:pStyle w:val="Odstavecseseznamem"/>
        <w:numPr>
          <w:ilvl w:val="0"/>
          <w:numId w:val="4"/>
        </w:numPr>
        <w:ind w:left="850" w:hanging="425"/>
        <w:jc w:val="both"/>
        <w:rPr>
          <w:rFonts w:ascii="Arial" w:hAnsi="Arial" w:cs="Arial"/>
          <w:sz w:val="20"/>
        </w:rPr>
      </w:pPr>
      <w:r w:rsidRPr="0089652A">
        <w:rPr>
          <w:rFonts w:ascii="Arial" w:hAnsi="Arial" w:cs="Arial"/>
          <w:sz w:val="20"/>
        </w:rPr>
        <w:t xml:space="preserve">V případě, že se Advokát stane nespolehlivým plátcem ve smyslu zákona o DPH, ve znění pozdějších předpisů, popř. obecně závazného právního předpisu nahrazujícího zákon o DPH, není Klient povinen hradit Advokátovi jakékoliv finanční částky </w:t>
      </w:r>
      <w:r w:rsidR="002F4F1F">
        <w:rPr>
          <w:rFonts w:ascii="Arial" w:hAnsi="Arial" w:cs="Arial"/>
          <w:sz w:val="20"/>
        </w:rPr>
        <w:t xml:space="preserve">odpovídající </w:t>
      </w:r>
      <w:r w:rsidR="006C4E62">
        <w:rPr>
          <w:rFonts w:ascii="Arial" w:hAnsi="Arial" w:cs="Arial"/>
          <w:sz w:val="20"/>
        </w:rPr>
        <w:t xml:space="preserve">vyúčtované </w:t>
      </w:r>
      <w:r w:rsidR="002F4F1F">
        <w:rPr>
          <w:rFonts w:ascii="Arial" w:hAnsi="Arial" w:cs="Arial"/>
          <w:sz w:val="20"/>
        </w:rPr>
        <w:t xml:space="preserve">DPH </w:t>
      </w:r>
      <w:r w:rsidRPr="0089652A">
        <w:rPr>
          <w:rFonts w:ascii="Arial" w:hAnsi="Arial" w:cs="Arial"/>
          <w:sz w:val="20"/>
        </w:rPr>
        <w:t>podle této smlouvy, a to do dne včetně toho dne, kdy Advokát bude oficiálně správcem daně označen, že není nespolehlivým plátcem.</w:t>
      </w:r>
    </w:p>
    <w:p w14:paraId="6F875A16" w14:textId="77777777" w:rsidR="00C9547F" w:rsidRPr="00C9547F" w:rsidRDefault="00C9547F" w:rsidP="00C9547F">
      <w:pPr>
        <w:ind w:left="425"/>
        <w:jc w:val="both"/>
        <w:rPr>
          <w:rFonts w:ascii="Arial" w:hAnsi="Arial" w:cs="Arial"/>
          <w:sz w:val="20"/>
        </w:rPr>
      </w:pPr>
    </w:p>
    <w:p w14:paraId="6427A340" w14:textId="77777777" w:rsidR="0089652A" w:rsidRPr="0089652A" w:rsidRDefault="0089652A" w:rsidP="0089652A">
      <w:pPr>
        <w:pStyle w:val="Zkladntext"/>
        <w:jc w:val="center"/>
        <w:rPr>
          <w:rFonts w:ascii="Arial" w:hAnsi="Arial" w:cs="Arial"/>
          <w:b/>
          <w:sz w:val="20"/>
        </w:rPr>
      </w:pPr>
      <w:r w:rsidRPr="0089652A">
        <w:rPr>
          <w:rFonts w:ascii="Arial" w:hAnsi="Arial" w:cs="Arial"/>
          <w:b/>
          <w:sz w:val="20"/>
        </w:rPr>
        <w:t>IV.</w:t>
      </w:r>
    </w:p>
    <w:p w14:paraId="5FAEC53C" w14:textId="77777777" w:rsidR="0089652A" w:rsidRPr="0089652A" w:rsidRDefault="0089652A" w:rsidP="0089652A">
      <w:pPr>
        <w:pStyle w:val="Zkladntext"/>
        <w:jc w:val="center"/>
        <w:rPr>
          <w:rFonts w:ascii="Arial" w:hAnsi="Arial" w:cs="Arial"/>
          <w:b/>
          <w:sz w:val="20"/>
        </w:rPr>
      </w:pPr>
      <w:r w:rsidRPr="0089652A">
        <w:rPr>
          <w:rFonts w:ascii="Arial" w:hAnsi="Arial" w:cs="Arial"/>
          <w:b/>
          <w:sz w:val="20"/>
        </w:rPr>
        <w:t>Závěrečná ustanovení</w:t>
      </w:r>
    </w:p>
    <w:p w14:paraId="4ED179B8" w14:textId="2EB1ADC8" w:rsidR="0089652A" w:rsidRDefault="0089652A" w:rsidP="00F126B1">
      <w:pPr>
        <w:pStyle w:val="Zkladntext"/>
        <w:numPr>
          <w:ilvl w:val="0"/>
          <w:numId w:val="5"/>
        </w:numPr>
        <w:spacing w:before="120" w:after="120"/>
        <w:ind w:left="425" w:hanging="425"/>
        <w:jc w:val="both"/>
        <w:rPr>
          <w:rFonts w:ascii="Arial" w:hAnsi="Arial" w:cs="Arial"/>
          <w:sz w:val="20"/>
        </w:rPr>
      </w:pPr>
      <w:r w:rsidRPr="0089652A">
        <w:rPr>
          <w:rFonts w:ascii="Arial" w:hAnsi="Arial" w:cs="Arial"/>
          <w:sz w:val="20"/>
        </w:rPr>
        <w:t xml:space="preserve">Jménem Klienta je oprávněna udělovat Advokátovi pokyny a zadávat mu úkoly pouze kontaktní osoba, kterou je </w:t>
      </w:r>
      <w:r w:rsidR="00900B0B">
        <w:rPr>
          <w:rFonts w:ascii="Arial" w:hAnsi="Arial" w:cs="Arial"/>
          <w:sz w:val="20"/>
        </w:rPr>
        <w:t>x</w:t>
      </w:r>
      <w:r w:rsidRPr="0089652A">
        <w:rPr>
          <w:rFonts w:ascii="Arial" w:hAnsi="Arial" w:cs="Arial"/>
          <w:sz w:val="20"/>
        </w:rPr>
        <w:t>, a další osoby určené písemně Klientem v souladu s touto smlouvou. Klient je oprávněn kdykoliv změnit kontaktní osobu. Tuto skutečnost je povinen Advokátovi sdělit bez zbytečného odkladu písemnou formou. Změna kontaktní osoby je účinná okamžikem doručení sdělení Advokátovi.</w:t>
      </w:r>
    </w:p>
    <w:p w14:paraId="49D35AED" w14:textId="77777777" w:rsidR="0089652A" w:rsidRDefault="0089652A" w:rsidP="0089652A">
      <w:pPr>
        <w:pStyle w:val="Odstavecseseznamem"/>
        <w:widowControl w:val="0"/>
        <w:numPr>
          <w:ilvl w:val="0"/>
          <w:numId w:val="5"/>
        </w:numPr>
        <w:tabs>
          <w:tab w:val="left" w:pos="851"/>
        </w:tabs>
        <w:ind w:left="426" w:hanging="426"/>
        <w:jc w:val="both"/>
        <w:rPr>
          <w:rFonts w:ascii="Arial" w:hAnsi="Arial" w:cs="Arial"/>
          <w:color w:val="000000"/>
          <w:kern w:val="18"/>
          <w:sz w:val="20"/>
        </w:rPr>
      </w:pPr>
      <w:r w:rsidRPr="0089652A">
        <w:rPr>
          <w:rFonts w:ascii="Arial" w:hAnsi="Arial" w:cs="Arial"/>
          <w:color w:val="000000"/>
          <w:kern w:val="18"/>
          <w:sz w:val="20"/>
        </w:rPr>
        <w:t>S ohledem na vymezení předmětu této smlouvy bude v souvislosti s jejím uzavřením a dále i uzavřením veškerých jejích dodatků aplikován § 29 písm. k) ZZVZ.</w:t>
      </w:r>
    </w:p>
    <w:p w14:paraId="4F8420E7" w14:textId="6BDB7DD9" w:rsidR="0089652A" w:rsidRDefault="0089652A" w:rsidP="00F126B1">
      <w:pPr>
        <w:pStyle w:val="Zkladntext"/>
        <w:numPr>
          <w:ilvl w:val="0"/>
          <w:numId w:val="5"/>
        </w:numPr>
        <w:spacing w:before="120" w:after="120"/>
        <w:ind w:left="426" w:hanging="426"/>
        <w:jc w:val="both"/>
        <w:rPr>
          <w:rFonts w:ascii="Arial" w:hAnsi="Arial" w:cs="Arial"/>
          <w:sz w:val="20"/>
        </w:rPr>
      </w:pPr>
      <w:r w:rsidRPr="0089652A">
        <w:rPr>
          <w:rFonts w:ascii="Arial" w:hAnsi="Arial" w:cs="Arial"/>
          <w:kern w:val="18"/>
          <w:sz w:val="20"/>
        </w:rPr>
        <w:t>Smlouva se uzavírá na dobu</w:t>
      </w:r>
      <w:r w:rsidR="00DC35BB">
        <w:rPr>
          <w:rFonts w:ascii="Arial" w:hAnsi="Arial" w:cs="Arial"/>
          <w:kern w:val="18"/>
          <w:sz w:val="20"/>
        </w:rPr>
        <w:t xml:space="preserve"> trvání soudního sporu uvedeného v čl. I odst. 1 této smlouvy.</w:t>
      </w:r>
      <w:r w:rsidRPr="0089652A">
        <w:rPr>
          <w:rFonts w:ascii="Arial" w:hAnsi="Arial" w:cs="Arial"/>
          <w:kern w:val="18"/>
          <w:sz w:val="20"/>
        </w:rPr>
        <w:t xml:space="preserve"> </w:t>
      </w:r>
    </w:p>
    <w:p w14:paraId="6274D361" w14:textId="77777777" w:rsidR="0089652A" w:rsidRDefault="0089652A" w:rsidP="00F126B1">
      <w:pPr>
        <w:pStyle w:val="Zkladntext"/>
        <w:numPr>
          <w:ilvl w:val="0"/>
          <w:numId w:val="5"/>
        </w:numPr>
        <w:spacing w:before="120" w:after="120"/>
        <w:ind w:left="426" w:hanging="426"/>
        <w:jc w:val="both"/>
        <w:rPr>
          <w:rFonts w:ascii="Arial" w:hAnsi="Arial" w:cs="Arial"/>
          <w:sz w:val="20"/>
        </w:rPr>
      </w:pPr>
      <w:r w:rsidRPr="0089652A">
        <w:rPr>
          <w:rFonts w:ascii="Arial" w:hAnsi="Arial" w:cs="Arial"/>
          <w:sz w:val="20"/>
        </w:rPr>
        <w:t xml:space="preserve">Kterákoliv ze Smluvních stran může tuto smlouvu vypovědět s výpovědní dobou patnáct (15) </w:t>
      </w:r>
      <w:r w:rsidRPr="0089652A">
        <w:rPr>
          <w:rFonts w:ascii="Arial" w:hAnsi="Arial" w:cs="Arial"/>
          <w:sz w:val="20"/>
        </w:rPr>
        <w:lastRenderedPageBreak/>
        <w:t>kalendářních dnů v souladu s právními předpisy. Výpovědní doba začne běžet první den následující po doručení výpovědi druhé smluvní straně.</w:t>
      </w:r>
    </w:p>
    <w:p w14:paraId="006EC4D8" w14:textId="10044A27" w:rsidR="0089652A" w:rsidRDefault="0089652A" w:rsidP="00F126B1">
      <w:pPr>
        <w:pStyle w:val="Zkladntext"/>
        <w:numPr>
          <w:ilvl w:val="0"/>
          <w:numId w:val="5"/>
        </w:numPr>
        <w:spacing w:before="120" w:after="120"/>
        <w:ind w:left="426" w:hanging="426"/>
        <w:jc w:val="both"/>
        <w:rPr>
          <w:rFonts w:ascii="Arial" w:hAnsi="Arial" w:cs="Arial"/>
          <w:sz w:val="20"/>
        </w:rPr>
      </w:pPr>
      <w:r w:rsidRPr="0089652A">
        <w:rPr>
          <w:rFonts w:ascii="Arial" w:hAnsi="Arial" w:cs="Arial"/>
          <w:sz w:val="20"/>
        </w:rPr>
        <w:t xml:space="preserve">Tato smlouva nabývá platnosti a účinnosti dnem uveřejnění v registru smluv. </w:t>
      </w:r>
    </w:p>
    <w:p w14:paraId="348250A9" w14:textId="77777777" w:rsidR="0089652A" w:rsidRPr="0089652A" w:rsidRDefault="0089652A" w:rsidP="00F126B1">
      <w:pPr>
        <w:pStyle w:val="Zkladntext"/>
        <w:numPr>
          <w:ilvl w:val="0"/>
          <w:numId w:val="5"/>
        </w:numPr>
        <w:spacing w:before="120" w:after="120"/>
        <w:ind w:left="426" w:hanging="426"/>
        <w:jc w:val="both"/>
        <w:rPr>
          <w:rFonts w:ascii="Arial" w:hAnsi="Arial" w:cs="Arial"/>
          <w:sz w:val="20"/>
        </w:rPr>
      </w:pPr>
      <w:r w:rsidRPr="0089652A">
        <w:rPr>
          <w:rFonts w:ascii="Arial" w:hAnsi="Arial" w:cs="Arial"/>
          <w:sz w:val="20"/>
        </w:rPr>
        <w:t xml:space="preserve">Tato smlouva je vyhotovena ve dvou (2) exemplářích, z nichž každá ze Smluvních stran obdrží po jednom. </w:t>
      </w:r>
    </w:p>
    <w:p w14:paraId="065D3419" w14:textId="77777777" w:rsidR="0089652A" w:rsidRPr="0089652A" w:rsidRDefault="0089652A" w:rsidP="0089652A">
      <w:pPr>
        <w:pStyle w:val="Zkladntext"/>
        <w:jc w:val="both"/>
        <w:rPr>
          <w:rFonts w:ascii="Arial" w:hAnsi="Arial" w:cs="Arial"/>
          <w:sz w:val="20"/>
        </w:rPr>
      </w:pPr>
    </w:p>
    <w:p w14:paraId="40A453C0" w14:textId="77777777" w:rsidR="0089652A" w:rsidRPr="0089652A" w:rsidRDefault="0089652A" w:rsidP="0089652A">
      <w:pPr>
        <w:pStyle w:val="Zkladntext"/>
        <w:jc w:val="both"/>
        <w:rPr>
          <w:rFonts w:ascii="Arial" w:hAnsi="Arial" w:cs="Arial"/>
          <w:sz w:val="20"/>
        </w:rPr>
      </w:pPr>
    </w:p>
    <w:p w14:paraId="7B2DB278" w14:textId="77777777" w:rsidR="0089652A" w:rsidRPr="0089652A" w:rsidRDefault="0089652A" w:rsidP="0089652A">
      <w:pPr>
        <w:pStyle w:val="Zkladntext"/>
        <w:ind w:firstLine="397"/>
        <w:jc w:val="both"/>
        <w:rPr>
          <w:rFonts w:ascii="Arial" w:hAnsi="Arial" w:cs="Arial"/>
          <w:sz w:val="20"/>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9652A" w:rsidRPr="0089652A" w14:paraId="6A44F21A" w14:textId="77777777" w:rsidTr="0089652A">
        <w:tc>
          <w:tcPr>
            <w:tcW w:w="4582" w:type="dxa"/>
            <w:vAlign w:val="center"/>
          </w:tcPr>
          <w:p w14:paraId="2324934A" w14:textId="6C5EB11D" w:rsidR="0089652A" w:rsidRPr="0089652A" w:rsidRDefault="0089652A" w:rsidP="0089652A">
            <w:pPr>
              <w:pStyle w:val="Zkladntext"/>
              <w:jc w:val="center"/>
              <w:rPr>
                <w:rFonts w:ascii="Arial" w:hAnsi="Arial" w:cs="Arial"/>
                <w:sz w:val="20"/>
                <w:lang w:eastAsia="zh-CN"/>
              </w:rPr>
            </w:pPr>
            <w:r w:rsidRPr="0089652A">
              <w:rPr>
                <w:rFonts w:ascii="Arial" w:hAnsi="Arial" w:cs="Arial"/>
                <w:sz w:val="20"/>
                <w:lang w:eastAsia="zh-CN"/>
              </w:rPr>
              <w:t>V Kralupech nad Vltavou</w:t>
            </w:r>
            <w:r>
              <w:rPr>
                <w:rFonts w:ascii="Arial" w:hAnsi="Arial" w:cs="Arial"/>
                <w:sz w:val="20"/>
                <w:lang w:eastAsia="zh-CN"/>
              </w:rPr>
              <w:t xml:space="preserve"> dne __</w:t>
            </w:r>
            <w:proofErr w:type="gramStart"/>
            <w:r>
              <w:rPr>
                <w:rFonts w:ascii="Arial" w:hAnsi="Arial" w:cs="Arial"/>
                <w:sz w:val="20"/>
                <w:lang w:eastAsia="zh-CN"/>
              </w:rPr>
              <w:t>_._</w:t>
            </w:r>
            <w:proofErr w:type="gramEnd"/>
            <w:r>
              <w:rPr>
                <w:rFonts w:ascii="Arial" w:hAnsi="Arial" w:cs="Arial"/>
                <w:sz w:val="20"/>
                <w:lang w:eastAsia="zh-CN"/>
              </w:rPr>
              <w:t>__. 20</w:t>
            </w:r>
            <w:r w:rsidR="009A7AAB">
              <w:rPr>
                <w:rFonts w:ascii="Arial" w:hAnsi="Arial" w:cs="Arial"/>
                <w:sz w:val="20"/>
                <w:lang w:eastAsia="zh-CN"/>
              </w:rPr>
              <w:t>20</w:t>
            </w:r>
          </w:p>
          <w:p w14:paraId="4D3354B9" w14:textId="77777777" w:rsidR="0089652A" w:rsidRPr="0089652A" w:rsidRDefault="0089652A" w:rsidP="0089652A">
            <w:pPr>
              <w:pStyle w:val="Zkladntext"/>
              <w:jc w:val="center"/>
              <w:rPr>
                <w:rFonts w:ascii="Arial" w:hAnsi="Arial" w:cs="Arial"/>
                <w:sz w:val="20"/>
                <w:lang w:eastAsia="zh-CN"/>
              </w:rPr>
            </w:pPr>
          </w:p>
        </w:tc>
        <w:tc>
          <w:tcPr>
            <w:tcW w:w="4583" w:type="dxa"/>
            <w:vAlign w:val="center"/>
          </w:tcPr>
          <w:p w14:paraId="45462B0D" w14:textId="2B0129D2" w:rsidR="0089652A" w:rsidRPr="0089652A" w:rsidRDefault="0089652A" w:rsidP="0089652A">
            <w:pPr>
              <w:pStyle w:val="Zkladntext"/>
              <w:jc w:val="center"/>
              <w:rPr>
                <w:rFonts w:ascii="Arial" w:hAnsi="Arial" w:cs="Arial"/>
                <w:sz w:val="20"/>
                <w:lang w:eastAsia="zh-CN"/>
              </w:rPr>
            </w:pPr>
            <w:r>
              <w:rPr>
                <w:rFonts w:ascii="Arial" w:hAnsi="Arial" w:cs="Arial"/>
                <w:sz w:val="20"/>
                <w:lang w:eastAsia="zh-CN"/>
              </w:rPr>
              <w:t>V Praze dne __</w:t>
            </w:r>
            <w:proofErr w:type="gramStart"/>
            <w:r>
              <w:rPr>
                <w:rFonts w:ascii="Arial" w:hAnsi="Arial" w:cs="Arial"/>
                <w:sz w:val="20"/>
                <w:lang w:eastAsia="zh-CN"/>
              </w:rPr>
              <w:t>_._</w:t>
            </w:r>
            <w:proofErr w:type="gramEnd"/>
            <w:r>
              <w:rPr>
                <w:rFonts w:ascii="Arial" w:hAnsi="Arial" w:cs="Arial"/>
                <w:sz w:val="20"/>
                <w:lang w:eastAsia="zh-CN"/>
              </w:rPr>
              <w:t>__. 20</w:t>
            </w:r>
            <w:r w:rsidR="009A7AAB">
              <w:rPr>
                <w:rFonts w:ascii="Arial" w:hAnsi="Arial" w:cs="Arial"/>
                <w:sz w:val="20"/>
                <w:lang w:eastAsia="zh-CN"/>
              </w:rPr>
              <w:t>20</w:t>
            </w:r>
          </w:p>
          <w:p w14:paraId="2FEE7681" w14:textId="77777777" w:rsidR="0089652A" w:rsidRPr="0089652A" w:rsidRDefault="0089652A" w:rsidP="0089652A">
            <w:pPr>
              <w:pStyle w:val="Zkladntext"/>
              <w:jc w:val="center"/>
              <w:rPr>
                <w:rFonts w:ascii="Arial" w:hAnsi="Arial" w:cs="Arial"/>
                <w:sz w:val="20"/>
                <w:lang w:eastAsia="zh-CN"/>
              </w:rPr>
            </w:pPr>
          </w:p>
        </w:tc>
      </w:tr>
      <w:tr w:rsidR="0089652A" w:rsidRPr="0089652A" w14:paraId="27B8C928" w14:textId="77777777" w:rsidTr="0089652A">
        <w:tc>
          <w:tcPr>
            <w:tcW w:w="4582" w:type="dxa"/>
            <w:vAlign w:val="center"/>
          </w:tcPr>
          <w:p w14:paraId="7208B4F8" w14:textId="77777777" w:rsidR="0089652A" w:rsidRDefault="0089652A" w:rsidP="0089652A">
            <w:pPr>
              <w:pStyle w:val="Zkladntext"/>
              <w:jc w:val="center"/>
              <w:rPr>
                <w:rFonts w:ascii="Arial" w:hAnsi="Arial" w:cs="Arial"/>
                <w:b/>
                <w:sz w:val="20"/>
                <w:lang w:eastAsia="zh-CN"/>
              </w:rPr>
            </w:pPr>
          </w:p>
          <w:p w14:paraId="53139304" w14:textId="77777777" w:rsidR="0089652A" w:rsidRPr="007A1534" w:rsidRDefault="0089652A" w:rsidP="0089652A">
            <w:pPr>
              <w:pStyle w:val="Zkladntext"/>
              <w:jc w:val="center"/>
              <w:rPr>
                <w:rFonts w:ascii="Arial" w:hAnsi="Arial" w:cs="Arial"/>
                <w:b/>
                <w:sz w:val="18"/>
                <w:szCs w:val="18"/>
                <w:lang w:eastAsia="zh-CN"/>
              </w:rPr>
            </w:pPr>
            <w:r w:rsidRPr="007A1534">
              <w:rPr>
                <w:rFonts w:ascii="Arial" w:hAnsi="Arial" w:cs="Arial"/>
                <w:b/>
                <w:sz w:val="18"/>
                <w:szCs w:val="18"/>
                <w:lang w:eastAsia="zh-CN"/>
              </w:rPr>
              <w:t>MERO ČR, a.s.</w:t>
            </w:r>
          </w:p>
          <w:p w14:paraId="30FBE349" w14:textId="77777777" w:rsidR="0089652A" w:rsidRPr="0089652A" w:rsidRDefault="0089652A" w:rsidP="0089652A">
            <w:pPr>
              <w:pStyle w:val="Zkladntext"/>
              <w:jc w:val="center"/>
              <w:rPr>
                <w:rFonts w:ascii="Arial" w:hAnsi="Arial" w:cs="Arial"/>
                <w:sz w:val="20"/>
                <w:lang w:eastAsia="zh-CN"/>
              </w:rPr>
            </w:pPr>
          </w:p>
          <w:p w14:paraId="4A4B3166" w14:textId="77777777" w:rsidR="0089652A" w:rsidRPr="0089652A" w:rsidRDefault="0089652A" w:rsidP="0089652A">
            <w:pPr>
              <w:pStyle w:val="Zkladntext"/>
              <w:jc w:val="center"/>
              <w:rPr>
                <w:rFonts w:ascii="Arial" w:hAnsi="Arial" w:cs="Arial"/>
                <w:sz w:val="20"/>
                <w:lang w:eastAsia="zh-CN"/>
              </w:rPr>
            </w:pPr>
          </w:p>
          <w:p w14:paraId="41B2F3A4" w14:textId="77777777" w:rsidR="0089652A" w:rsidRPr="0089652A" w:rsidRDefault="0089652A" w:rsidP="0089652A">
            <w:pPr>
              <w:pStyle w:val="Zkladntext"/>
              <w:jc w:val="center"/>
              <w:rPr>
                <w:rFonts w:ascii="Arial" w:hAnsi="Arial" w:cs="Arial"/>
                <w:sz w:val="20"/>
                <w:lang w:eastAsia="zh-CN"/>
              </w:rPr>
            </w:pPr>
          </w:p>
          <w:p w14:paraId="0939AF67" w14:textId="77777777" w:rsidR="0089652A" w:rsidRPr="0089652A" w:rsidRDefault="0089652A" w:rsidP="0089652A">
            <w:pPr>
              <w:pStyle w:val="Zkladntext"/>
              <w:jc w:val="center"/>
              <w:rPr>
                <w:rFonts w:ascii="Arial" w:hAnsi="Arial" w:cs="Arial"/>
                <w:sz w:val="20"/>
                <w:lang w:eastAsia="zh-CN"/>
              </w:rPr>
            </w:pPr>
            <w:r w:rsidRPr="0089652A">
              <w:rPr>
                <w:rFonts w:ascii="Arial" w:hAnsi="Arial" w:cs="Arial"/>
                <w:sz w:val="20"/>
                <w:lang w:eastAsia="zh-CN"/>
              </w:rPr>
              <w:t>……………………………………</w:t>
            </w:r>
          </w:p>
          <w:p w14:paraId="050AA736" w14:textId="2AFB1128" w:rsidR="0089652A" w:rsidRPr="0089652A" w:rsidRDefault="0089652A" w:rsidP="0089652A">
            <w:pPr>
              <w:pStyle w:val="Zkladntext"/>
              <w:jc w:val="center"/>
              <w:rPr>
                <w:rFonts w:ascii="Arial" w:hAnsi="Arial" w:cs="Arial"/>
                <w:sz w:val="20"/>
                <w:lang w:eastAsia="zh-CN"/>
              </w:rPr>
            </w:pPr>
            <w:r w:rsidRPr="0089652A">
              <w:rPr>
                <w:rFonts w:ascii="Arial" w:hAnsi="Arial" w:cs="Arial"/>
                <w:b/>
                <w:sz w:val="20"/>
                <w:lang w:eastAsia="zh-CN"/>
              </w:rPr>
              <w:t xml:space="preserve">Ing. </w:t>
            </w:r>
            <w:r w:rsidR="009A7AAB">
              <w:rPr>
                <w:rFonts w:ascii="Arial" w:hAnsi="Arial" w:cs="Arial"/>
                <w:b/>
                <w:sz w:val="20"/>
                <w:lang w:eastAsia="zh-CN"/>
              </w:rPr>
              <w:t>Jaro</w:t>
            </w:r>
            <w:r w:rsidRPr="0089652A">
              <w:rPr>
                <w:rFonts w:ascii="Arial" w:hAnsi="Arial" w:cs="Arial"/>
                <w:b/>
                <w:sz w:val="20"/>
                <w:lang w:eastAsia="zh-CN"/>
              </w:rPr>
              <w:t xml:space="preserve">slav </w:t>
            </w:r>
            <w:r w:rsidR="009A7AAB">
              <w:rPr>
                <w:rFonts w:ascii="Arial" w:hAnsi="Arial" w:cs="Arial"/>
                <w:b/>
                <w:sz w:val="20"/>
                <w:lang w:eastAsia="zh-CN"/>
              </w:rPr>
              <w:t>Kocián</w:t>
            </w:r>
          </w:p>
          <w:p w14:paraId="04BD7D37" w14:textId="77777777" w:rsidR="0089652A" w:rsidRPr="0089652A" w:rsidRDefault="0089652A" w:rsidP="0089652A">
            <w:pPr>
              <w:pStyle w:val="Zkladntext"/>
              <w:jc w:val="center"/>
              <w:rPr>
                <w:rFonts w:ascii="Arial" w:hAnsi="Arial" w:cs="Arial"/>
                <w:sz w:val="20"/>
                <w:lang w:eastAsia="zh-CN"/>
              </w:rPr>
            </w:pPr>
            <w:r w:rsidRPr="0089652A">
              <w:rPr>
                <w:rFonts w:ascii="Arial" w:hAnsi="Arial" w:cs="Arial"/>
                <w:sz w:val="20"/>
                <w:lang w:eastAsia="zh-CN"/>
              </w:rPr>
              <w:t>předseda představenstva</w:t>
            </w:r>
          </w:p>
        </w:tc>
        <w:tc>
          <w:tcPr>
            <w:tcW w:w="4583" w:type="dxa"/>
            <w:vAlign w:val="center"/>
          </w:tcPr>
          <w:p w14:paraId="74795C1A" w14:textId="5E77E08C" w:rsidR="0089652A" w:rsidRPr="0089652A" w:rsidRDefault="009A7AAB" w:rsidP="0089652A">
            <w:pPr>
              <w:pStyle w:val="Zkladntext"/>
              <w:jc w:val="center"/>
              <w:rPr>
                <w:rFonts w:ascii="Arial" w:hAnsi="Arial" w:cs="Arial"/>
                <w:b/>
                <w:sz w:val="20"/>
                <w:lang w:eastAsia="zh-CN"/>
              </w:rPr>
            </w:pPr>
            <w:proofErr w:type="spellStart"/>
            <w:r w:rsidRPr="007A1534">
              <w:rPr>
                <w:rFonts w:ascii="Arial" w:hAnsi="Arial" w:cs="Arial"/>
                <w:b/>
                <w:sz w:val="18"/>
                <w:szCs w:val="18"/>
                <w:lang w:eastAsia="zh-CN"/>
              </w:rPr>
              <w:t>Eversheds</w:t>
            </w:r>
            <w:proofErr w:type="spellEnd"/>
            <w:r w:rsidRPr="007A1534">
              <w:rPr>
                <w:rFonts w:ascii="Arial" w:hAnsi="Arial" w:cs="Arial"/>
                <w:b/>
                <w:sz w:val="18"/>
                <w:szCs w:val="18"/>
                <w:lang w:eastAsia="zh-CN"/>
              </w:rPr>
              <w:t xml:space="preserve"> </w:t>
            </w:r>
            <w:proofErr w:type="spellStart"/>
            <w:r w:rsidRPr="007A1534">
              <w:rPr>
                <w:rFonts w:ascii="Arial" w:hAnsi="Arial" w:cs="Arial"/>
                <w:b/>
                <w:sz w:val="18"/>
                <w:szCs w:val="18"/>
                <w:lang w:eastAsia="zh-CN"/>
              </w:rPr>
              <w:t>Sutherland</w:t>
            </w:r>
            <w:proofErr w:type="spellEnd"/>
            <w:r w:rsidRPr="007A1534">
              <w:rPr>
                <w:rFonts w:ascii="Arial" w:hAnsi="Arial" w:cs="Arial"/>
                <w:b/>
                <w:sz w:val="18"/>
                <w:szCs w:val="18"/>
                <w:lang w:eastAsia="zh-CN"/>
              </w:rPr>
              <w:t>, advokátní kancelář, s.r.o</w:t>
            </w:r>
            <w:r w:rsidRPr="009A7AAB">
              <w:rPr>
                <w:rFonts w:ascii="Arial" w:hAnsi="Arial" w:cs="Arial"/>
                <w:b/>
                <w:sz w:val="20"/>
                <w:lang w:eastAsia="zh-CN"/>
              </w:rPr>
              <w:t>.</w:t>
            </w:r>
          </w:p>
          <w:p w14:paraId="6ECF4954" w14:textId="77777777" w:rsidR="0089652A" w:rsidRPr="0089652A" w:rsidRDefault="0089652A" w:rsidP="0089652A">
            <w:pPr>
              <w:pStyle w:val="Zkladntext"/>
              <w:jc w:val="center"/>
              <w:rPr>
                <w:rFonts w:ascii="Arial" w:hAnsi="Arial" w:cs="Arial"/>
                <w:sz w:val="20"/>
                <w:lang w:eastAsia="zh-CN"/>
              </w:rPr>
            </w:pPr>
          </w:p>
          <w:p w14:paraId="213D0D55" w14:textId="77777777" w:rsidR="0089652A" w:rsidRPr="0089652A" w:rsidRDefault="0089652A" w:rsidP="0089652A">
            <w:pPr>
              <w:pStyle w:val="Zkladntext"/>
              <w:jc w:val="center"/>
              <w:rPr>
                <w:rFonts w:ascii="Arial" w:hAnsi="Arial" w:cs="Arial"/>
                <w:sz w:val="20"/>
                <w:lang w:eastAsia="zh-CN"/>
              </w:rPr>
            </w:pPr>
          </w:p>
          <w:p w14:paraId="3E354C6C" w14:textId="77777777" w:rsidR="0089652A" w:rsidRPr="0089652A" w:rsidRDefault="0089652A" w:rsidP="0089652A">
            <w:pPr>
              <w:pStyle w:val="Zkladntext"/>
              <w:jc w:val="center"/>
              <w:rPr>
                <w:rFonts w:ascii="Arial" w:hAnsi="Arial" w:cs="Arial"/>
                <w:sz w:val="20"/>
                <w:lang w:eastAsia="zh-CN"/>
              </w:rPr>
            </w:pPr>
            <w:r w:rsidRPr="0089652A">
              <w:rPr>
                <w:rFonts w:ascii="Arial" w:hAnsi="Arial" w:cs="Arial"/>
                <w:sz w:val="20"/>
                <w:lang w:eastAsia="zh-CN"/>
              </w:rPr>
              <w:t>……………………………………</w:t>
            </w:r>
          </w:p>
          <w:p w14:paraId="52BCB7E6" w14:textId="6EB0459E" w:rsidR="002F4F1F" w:rsidRDefault="009A7AAB" w:rsidP="0089652A">
            <w:pPr>
              <w:pStyle w:val="Zkladntext"/>
              <w:jc w:val="center"/>
              <w:rPr>
                <w:rFonts w:ascii="Arial" w:hAnsi="Arial" w:cs="Arial"/>
                <w:sz w:val="20"/>
              </w:rPr>
            </w:pPr>
            <w:r>
              <w:rPr>
                <w:rFonts w:ascii="Arial" w:hAnsi="Arial" w:cs="Arial"/>
                <w:b/>
                <w:sz w:val="20"/>
              </w:rPr>
              <w:t>Mgr. Tomáš Procházka</w:t>
            </w:r>
            <w:r w:rsidR="002F4F1F">
              <w:rPr>
                <w:rFonts w:ascii="Arial" w:hAnsi="Arial" w:cs="Arial"/>
                <w:sz w:val="20"/>
              </w:rPr>
              <w:t xml:space="preserve"> </w:t>
            </w:r>
          </w:p>
          <w:p w14:paraId="1DC19D35" w14:textId="58D0864A" w:rsidR="0089652A" w:rsidRPr="0089652A" w:rsidRDefault="002F4F1F" w:rsidP="0089652A">
            <w:pPr>
              <w:pStyle w:val="Zkladntext"/>
              <w:jc w:val="center"/>
              <w:rPr>
                <w:rFonts w:ascii="Arial" w:hAnsi="Arial" w:cs="Arial"/>
                <w:sz w:val="20"/>
                <w:lang w:eastAsia="zh-CN"/>
              </w:rPr>
            </w:pPr>
            <w:r>
              <w:rPr>
                <w:rFonts w:ascii="Arial" w:hAnsi="Arial" w:cs="Arial"/>
                <w:sz w:val="20"/>
              </w:rPr>
              <w:t>jednatel</w:t>
            </w:r>
            <w:r w:rsidR="0089652A" w:rsidRPr="0089652A">
              <w:rPr>
                <w:rFonts w:ascii="Arial" w:hAnsi="Arial" w:cs="Arial"/>
                <w:sz w:val="20"/>
                <w:lang w:eastAsia="zh-CN"/>
              </w:rPr>
              <w:t xml:space="preserve"> </w:t>
            </w:r>
          </w:p>
        </w:tc>
      </w:tr>
      <w:tr w:rsidR="0089652A" w:rsidRPr="0089652A" w14:paraId="10BE628B" w14:textId="77777777" w:rsidTr="0089652A">
        <w:tc>
          <w:tcPr>
            <w:tcW w:w="4582" w:type="dxa"/>
            <w:vAlign w:val="center"/>
          </w:tcPr>
          <w:p w14:paraId="7709C145" w14:textId="77777777" w:rsidR="0089652A" w:rsidRPr="0089652A" w:rsidRDefault="0089652A" w:rsidP="0089652A">
            <w:pPr>
              <w:pStyle w:val="Zkladntext"/>
              <w:jc w:val="center"/>
              <w:rPr>
                <w:rFonts w:ascii="Arial" w:hAnsi="Arial" w:cs="Arial"/>
                <w:sz w:val="20"/>
                <w:lang w:eastAsia="zh-CN"/>
              </w:rPr>
            </w:pPr>
          </w:p>
        </w:tc>
        <w:tc>
          <w:tcPr>
            <w:tcW w:w="4583" w:type="dxa"/>
            <w:vAlign w:val="center"/>
          </w:tcPr>
          <w:p w14:paraId="4C4867AE" w14:textId="77777777" w:rsidR="0089652A" w:rsidRPr="0089652A" w:rsidRDefault="0089652A" w:rsidP="0089652A">
            <w:pPr>
              <w:pStyle w:val="Zkladntext"/>
              <w:jc w:val="center"/>
              <w:rPr>
                <w:rFonts w:ascii="Arial" w:hAnsi="Arial" w:cs="Arial"/>
                <w:sz w:val="20"/>
                <w:lang w:eastAsia="zh-CN"/>
              </w:rPr>
            </w:pPr>
          </w:p>
        </w:tc>
      </w:tr>
      <w:tr w:rsidR="0089652A" w:rsidRPr="0089652A" w14:paraId="635A9757" w14:textId="77777777" w:rsidTr="0089652A">
        <w:trPr>
          <w:trHeight w:val="1164"/>
        </w:trPr>
        <w:tc>
          <w:tcPr>
            <w:tcW w:w="4582" w:type="dxa"/>
            <w:vAlign w:val="center"/>
          </w:tcPr>
          <w:p w14:paraId="72D72A49" w14:textId="77777777" w:rsidR="0089652A" w:rsidRPr="0089652A" w:rsidRDefault="0089652A" w:rsidP="0089652A">
            <w:pPr>
              <w:pStyle w:val="Zkladntext"/>
              <w:jc w:val="center"/>
              <w:rPr>
                <w:rFonts w:ascii="Arial" w:hAnsi="Arial" w:cs="Arial"/>
                <w:b/>
                <w:sz w:val="20"/>
                <w:lang w:eastAsia="zh-CN"/>
              </w:rPr>
            </w:pPr>
          </w:p>
          <w:p w14:paraId="437E30C6" w14:textId="77777777" w:rsidR="0089652A" w:rsidRPr="0089652A" w:rsidRDefault="0089652A" w:rsidP="0089652A">
            <w:pPr>
              <w:pStyle w:val="Zkladntext"/>
              <w:jc w:val="center"/>
              <w:rPr>
                <w:rFonts w:ascii="Arial" w:hAnsi="Arial" w:cs="Arial"/>
                <w:b/>
                <w:sz w:val="20"/>
                <w:lang w:eastAsia="zh-CN"/>
              </w:rPr>
            </w:pPr>
            <w:r w:rsidRPr="0089652A">
              <w:rPr>
                <w:rFonts w:ascii="Arial" w:hAnsi="Arial" w:cs="Arial"/>
                <w:sz w:val="20"/>
                <w:lang w:eastAsia="zh-CN"/>
              </w:rPr>
              <w:t>……………………………………</w:t>
            </w:r>
          </w:p>
          <w:p w14:paraId="5B21F851" w14:textId="77777777" w:rsidR="0089652A" w:rsidRPr="0089652A" w:rsidRDefault="0089652A" w:rsidP="0089652A">
            <w:pPr>
              <w:pStyle w:val="Zkladntext"/>
              <w:jc w:val="center"/>
              <w:rPr>
                <w:rFonts w:ascii="Arial" w:hAnsi="Arial" w:cs="Arial"/>
                <w:sz w:val="20"/>
                <w:lang w:eastAsia="zh-CN"/>
              </w:rPr>
            </w:pPr>
            <w:r w:rsidRPr="0089652A">
              <w:rPr>
                <w:rFonts w:ascii="Arial" w:hAnsi="Arial" w:cs="Arial"/>
                <w:b/>
                <w:sz w:val="20"/>
                <w:lang w:eastAsia="zh-CN"/>
              </w:rPr>
              <w:t>Ing. Otakar Krejsa</w:t>
            </w:r>
          </w:p>
          <w:p w14:paraId="414013D7" w14:textId="77777777" w:rsidR="0089652A" w:rsidRPr="0089652A" w:rsidRDefault="0089652A" w:rsidP="0089652A">
            <w:pPr>
              <w:pStyle w:val="Zkladntext"/>
              <w:jc w:val="center"/>
              <w:rPr>
                <w:rFonts w:ascii="Arial" w:hAnsi="Arial" w:cs="Arial"/>
                <w:sz w:val="20"/>
                <w:lang w:eastAsia="zh-CN"/>
              </w:rPr>
            </w:pPr>
            <w:r w:rsidRPr="0089652A">
              <w:rPr>
                <w:rFonts w:ascii="Arial" w:hAnsi="Arial" w:cs="Arial"/>
                <w:sz w:val="20"/>
                <w:lang w:eastAsia="zh-CN"/>
              </w:rPr>
              <w:t>místopředseda představenstva</w:t>
            </w:r>
          </w:p>
        </w:tc>
        <w:tc>
          <w:tcPr>
            <w:tcW w:w="4583" w:type="dxa"/>
            <w:vAlign w:val="center"/>
          </w:tcPr>
          <w:p w14:paraId="524605D5" w14:textId="77777777" w:rsidR="0089652A" w:rsidRPr="0089652A" w:rsidRDefault="0089652A" w:rsidP="0089652A">
            <w:pPr>
              <w:pStyle w:val="Zkladntext"/>
              <w:jc w:val="center"/>
              <w:rPr>
                <w:rFonts w:ascii="Arial" w:hAnsi="Arial" w:cs="Arial"/>
                <w:sz w:val="20"/>
                <w:lang w:eastAsia="zh-CN"/>
              </w:rPr>
            </w:pPr>
          </w:p>
        </w:tc>
      </w:tr>
    </w:tbl>
    <w:p w14:paraId="256CD214" w14:textId="77777777" w:rsidR="0089652A" w:rsidRPr="0089652A" w:rsidRDefault="0089652A" w:rsidP="0089652A">
      <w:pPr>
        <w:spacing w:after="0" w:line="240" w:lineRule="auto"/>
        <w:rPr>
          <w:rFonts w:ascii="Arial" w:hAnsi="Arial" w:cs="Arial"/>
          <w:sz w:val="20"/>
          <w:szCs w:val="20"/>
        </w:rPr>
      </w:pPr>
    </w:p>
    <w:p w14:paraId="5AC40B34" w14:textId="77777777" w:rsidR="0089652A" w:rsidRPr="0089652A" w:rsidRDefault="0089652A" w:rsidP="0089652A">
      <w:pPr>
        <w:pStyle w:val="Zkladntext"/>
        <w:jc w:val="both"/>
        <w:rPr>
          <w:rFonts w:ascii="Arial" w:hAnsi="Arial" w:cs="Arial"/>
          <w:sz w:val="20"/>
        </w:rPr>
      </w:pPr>
    </w:p>
    <w:p w14:paraId="2DEE9DBD" w14:textId="77777777" w:rsidR="0089652A" w:rsidRPr="0089652A" w:rsidRDefault="0089652A" w:rsidP="0089652A">
      <w:pPr>
        <w:pStyle w:val="Zkladntext"/>
        <w:jc w:val="both"/>
        <w:rPr>
          <w:rFonts w:ascii="Arial" w:hAnsi="Arial" w:cs="Arial"/>
          <w:sz w:val="20"/>
        </w:rPr>
      </w:pPr>
    </w:p>
    <w:p w14:paraId="362618F4" w14:textId="77777777" w:rsidR="0089652A" w:rsidRPr="0089652A" w:rsidRDefault="0089652A" w:rsidP="0089652A">
      <w:pPr>
        <w:pStyle w:val="Zkladntext"/>
        <w:ind w:left="720"/>
        <w:jc w:val="both"/>
        <w:rPr>
          <w:rFonts w:ascii="Arial" w:hAnsi="Arial" w:cs="Arial"/>
          <w:sz w:val="20"/>
        </w:rPr>
      </w:pPr>
    </w:p>
    <w:p w14:paraId="6E981271" w14:textId="77777777" w:rsidR="0089652A" w:rsidRPr="0089652A" w:rsidRDefault="0089652A" w:rsidP="0089652A">
      <w:pPr>
        <w:pStyle w:val="Zkladntext"/>
        <w:ind w:left="720"/>
        <w:jc w:val="both"/>
        <w:rPr>
          <w:rFonts w:ascii="Arial" w:hAnsi="Arial" w:cs="Arial"/>
          <w:sz w:val="20"/>
        </w:rPr>
      </w:pPr>
    </w:p>
    <w:p w14:paraId="5B087608" w14:textId="77777777" w:rsidR="0089652A" w:rsidRPr="0089652A" w:rsidRDefault="0089652A" w:rsidP="0089652A">
      <w:pPr>
        <w:pStyle w:val="Zkladntext"/>
        <w:tabs>
          <w:tab w:val="left" w:pos="993"/>
          <w:tab w:val="left" w:pos="6379"/>
        </w:tabs>
        <w:jc w:val="both"/>
        <w:rPr>
          <w:rFonts w:ascii="Arial" w:hAnsi="Arial" w:cs="Arial"/>
          <w:sz w:val="20"/>
        </w:rPr>
      </w:pPr>
    </w:p>
    <w:p w14:paraId="6EA4E9D8" w14:textId="77777777" w:rsidR="0089652A" w:rsidRPr="0089652A" w:rsidRDefault="0089652A" w:rsidP="0089652A">
      <w:pPr>
        <w:spacing w:after="0" w:line="240" w:lineRule="auto"/>
        <w:rPr>
          <w:rFonts w:ascii="Arial" w:hAnsi="Arial" w:cs="Arial"/>
          <w:sz w:val="20"/>
          <w:szCs w:val="20"/>
        </w:rPr>
      </w:pPr>
    </w:p>
    <w:p w14:paraId="47ABF49C" w14:textId="77777777" w:rsidR="0089652A" w:rsidRPr="0089652A" w:rsidRDefault="0089652A" w:rsidP="0089652A">
      <w:pPr>
        <w:spacing w:after="0" w:line="240" w:lineRule="auto"/>
        <w:rPr>
          <w:rFonts w:ascii="Arial" w:hAnsi="Arial" w:cs="Arial"/>
          <w:sz w:val="20"/>
          <w:szCs w:val="20"/>
        </w:rPr>
      </w:pPr>
    </w:p>
    <w:p w14:paraId="2AD3E94D" w14:textId="77777777" w:rsidR="00C350C0" w:rsidRPr="0089652A" w:rsidRDefault="00C350C0" w:rsidP="0089652A">
      <w:pPr>
        <w:spacing w:after="0" w:line="240" w:lineRule="auto"/>
        <w:rPr>
          <w:rFonts w:ascii="Arial" w:hAnsi="Arial" w:cs="Arial"/>
          <w:sz w:val="20"/>
          <w:szCs w:val="20"/>
        </w:rPr>
      </w:pPr>
    </w:p>
    <w:sectPr w:rsidR="00C350C0" w:rsidRPr="008965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9F186" w14:textId="77777777" w:rsidR="00F126B1" w:rsidRDefault="00F126B1" w:rsidP="00F126B1">
      <w:pPr>
        <w:spacing w:after="0" w:line="240" w:lineRule="auto"/>
      </w:pPr>
      <w:r>
        <w:separator/>
      </w:r>
    </w:p>
  </w:endnote>
  <w:endnote w:type="continuationSeparator" w:id="0">
    <w:p w14:paraId="7D469115" w14:textId="77777777" w:rsidR="00F126B1" w:rsidRDefault="00F126B1" w:rsidP="00F1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EEW">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336018"/>
      <w:docPartObj>
        <w:docPartGallery w:val="Page Numbers (Bottom of Page)"/>
        <w:docPartUnique/>
      </w:docPartObj>
    </w:sdtPr>
    <w:sdtEndPr/>
    <w:sdtContent>
      <w:p w14:paraId="5B76E503" w14:textId="5F24722D" w:rsidR="00F126B1" w:rsidRDefault="00F126B1">
        <w:pPr>
          <w:pStyle w:val="Zpat"/>
          <w:jc w:val="right"/>
        </w:pPr>
        <w:r>
          <w:fldChar w:fldCharType="begin"/>
        </w:r>
        <w:r>
          <w:instrText>PAGE   \* MERGEFORMAT</w:instrText>
        </w:r>
        <w:r>
          <w:fldChar w:fldCharType="separate"/>
        </w:r>
        <w:r>
          <w:t>2</w:t>
        </w:r>
        <w:r>
          <w:fldChar w:fldCharType="end"/>
        </w:r>
      </w:p>
    </w:sdtContent>
  </w:sdt>
  <w:p w14:paraId="228C6DE2" w14:textId="77777777" w:rsidR="00F126B1" w:rsidRDefault="00F12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8CAB" w14:textId="77777777" w:rsidR="00F126B1" w:rsidRDefault="00F126B1" w:rsidP="00F126B1">
      <w:pPr>
        <w:spacing w:after="0" w:line="240" w:lineRule="auto"/>
      </w:pPr>
      <w:r>
        <w:separator/>
      </w:r>
    </w:p>
  </w:footnote>
  <w:footnote w:type="continuationSeparator" w:id="0">
    <w:p w14:paraId="798C0880" w14:textId="77777777" w:rsidR="00F126B1" w:rsidRDefault="00F126B1" w:rsidP="00F1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7258" w14:textId="27DAF935" w:rsidR="00FD7C7B" w:rsidRPr="003A150E" w:rsidRDefault="003A150E" w:rsidP="003A150E">
    <w:pPr>
      <w:pStyle w:val="Zhlav"/>
      <w:jc w:val="right"/>
    </w:pPr>
    <w:r w:rsidRPr="003A150E">
      <w:rPr>
        <w:rFonts w:ascii="Arial" w:hAnsi="Arial" w:cs="Arial"/>
        <w:b/>
        <w:sz w:val="24"/>
        <w:szCs w:val="24"/>
      </w:rPr>
      <w:t>00813/POR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DA3"/>
    <w:multiLevelType w:val="hybridMultilevel"/>
    <w:tmpl w:val="47CA6CF0"/>
    <w:lvl w:ilvl="0" w:tplc="2EB0777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29F5536A"/>
    <w:multiLevelType w:val="hybridMultilevel"/>
    <w:tmpl w:val="CF9049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1">
      <w:start w:val="1"/>
      <w:numFmt w:val="bullet"/>
      <w:lvlText w:val=""/>
      <w:lvlJc w:val="left"/>
      <w:pPr>
        <w:ind w:left="2520" w:hanging="360"/>
      </w:pPr>
      <w:rPr>
        <w:rFonts w:ascii="Symbol" w:hAnsi="Symbol"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47D92398"/>
    <w:multiLevelType w:val="hybridMultilevel"/>
    <w:tmpl w:val="A28C5F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516434EA"/>
    <w:multiLevelType w:val="hybridMultilevel"/>
    <w:tmpl w:val="CF9049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D776305"/>
    <w:multiLevelType w:val="hybridMultilevel"/>
    <w:tmpl w:val="BA7A922A"/>
    <w:lvl w:ilvl="0" w:tplc="C9A41A0E">
      <w:start w:val="1"/>
      <w:numFmt w:val="decimal"/>
      <w:lvlText w:val="%1."/>
      <w:lvlJc w:val="left"/>
      <w:pPr>
        <w:ind w:left="360" w:hanging="360"/>
      </w:pPr>
      <w:rPr>
        <w:rFonts w:ascii="Arial" w:eastAsiaTheme="minorHAnsi" w:hAnsi="Arial" w:cs="Aria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1">
      <w:start w:val="1"/>
      <w:numFmt w:val="bullet"/>
      <w:lvlText w:val=""/>
      <w:lvlJc w:val="left"/>
      <w:pPr>
        <w:ind w:left="2520" w:hanging="360"/>
      </w:pPr>
      <w:rPr>
        <w:rFonts w:ascii="Symbol" w:hAnsi="Symbol"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2A"/>
    <w:rsid w:val="000D7E81"/>
    <w:rsid w:val="0010484D"/>
    <w:rsid w:val="001F2DF1"/>
    <w:rsid w:val="002F4F1F"/>
    <w:rsid w:val="00330974"/>
    <w:rsid w:val="003A150E"/>
    <w:rsid w:val="004901D2"/>
    <w:rsid w:val="00492C97"/>
    <w:rsid w:val="005149EE"/>
    <w:rsid w:val="005B58DA"/>
    <w:rsid w:val="00611603"/>
    <w:rsid w:val="006C4E62"/>
    <w:rsid w:val="006F5537"/>
    <w:rsid w:val="007A1534"/>
    <w:rsid w:val="0089652A"/>
    <w:rsid w:val="00900B0B"/>
    <w:rsid w:val="009A7AAB"/>
    <w:rsid w:val="00A0262B"/>
    <w:rsid w:val="00B35F9D"/>
    <w:rsid w:val="00B810D6"/>
    <w:rsid w:val="00B97AA6"/>
    <w:rsid w:val="00C0292F"/>
    <w:rsid w:val="00C34FBC"/>
    <w:rsid w:val="00C350C0"/>
    <w:rsid w:val="00C56C67"/>
    <w:rsid w:val="00C9547F"/>
    <w:rsid w:val="00CF5C5C"/>
    <w:rsid w:val="00D250E8"/>
    <w:rsid w:val="00DC35BB"/>
    <w:rsid w:val="00E23C25"/>
    <w:rsid w:val="00E71B88"/>
    <w:rsid w:val="00EB02D1"/>
    <w:rsid w:val="00F126B1"/>
    <w:rsid w:val="00FD7C7B"/>
    <w:rsid w:val="00FE5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1336"/>
  <w15:docId w15:val="{04A97CED-FE82-4921-B49B-4834975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9652A"/>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9652A"/>
    <w:rPr>
      <w:color w:val="0000FF" w:themeColor="hyperlink"/>
      <w:u w:val="single"/>
    </w:rPr>
  </w:style>
  <w:style w:type="paragraph" w:styleId="Zkladntext">
    <w:name w:val="Body Text"/>
    <w:basedOn w:val="Normln"/>
    <w:link w:val="ZkladntextChar"/>
    <w:unhideWhenUsed/>
    <w:rsid w:val="0089652A"/>
    <w:pPr>
      <w:widowControl w:val="0"/>
      <w:spacing w:after="0" w:line="240" w:lineRule="auto"/>
    </w:pPr>
    <w:rPr>
      <w:rFonts w:ascii="TimesEEW" w:eastAsia="Times New Roman" w:hAnsi="TimesEEW" w:cs="Times New Roman"/>
      <w:color w:val="000000"/>
      <w:sz w:val="24"/>
      <w:szCs w:val="20"/>
      <w:lang w:eastAsia="cs-CZ"/>
    </w:rPr>
  </w:style>
  <w:style w:type="character" w:customStyle="1" w:styleId="ZkladntextChar">
    <w:name w:val="Základní text Char"/>
    <w:basedOn w:val="Standardnpsmoodstavce"/>
    <w:link w:val="Zkladntext"/>
    <w:rsid w:val="0089652A"/>
    <w:rPr>
      <w:rFonts w:ascii="TimesEEW" w:eastAsia="Times New Roman" w:hAnsi="TimesEEW" w:cs="Times New Roman"/>
      <w:color w:val="000000"/>
      <w:sz w:val="24"/>
      <w:szCs w:val="20"/>
      <w:lang w:eastAsia="cs-CZ"/>
    </w:rPr>
  </w:style>
  <w:style w:type="paragraph" w:styleId="Odstavecseseznamem">
    <w:name w:val="List Paragraph"/>
    <w:basedOn w:val="Normln"/>
    <w:uiPriority w:val="34"/>
    <w:qFormat/>
    <w:rsid w:val="0089652A"/>
    <w:pPr>
      <w:spacing w:after="0" w:line="240" w:lineRule="auto"/>
      <w:ind w:left="720"/>
      <w:contextualSpacing/>
    </w:pPr>
    <w:rPr>
      <w:rFonts w:ascii="Times New Roman" w:eastAsia="Times New Roman" w:hAnsi="Times New Roman" w:cs="Times New Roman"/>
      <w:sz w:val="24"/>
      <w:szCs w:val="20"/>
      <w:lang w:eastAsia="cs-CZ"/>
    </w:rPr>
  </w:style>
  <w:style w:type="table" w:styleId="Mkatabulky">
    <w:name w:val="Table Grid"/>
    <w:basedOn w:val="Normlntabulka"/>
    <w:rsid w:val="0089652A"/>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1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1603"/>
    <w:rPr>
      <w:rFonts w:ascii="Segoe UI" w:hAnsi="Segoe UI" w:cs="Segoe UI"/>
      <w:sz w:val="18"/>
      <w:szCs w:val="18"/>
    </w:rPr>
  </w:style>
  <w:style w:type="character" w:styleId="Odkaznakoment">
    <w:name w:val="annotation reference"/>
    <w:basedOn w:val="Standardnpsmoodstavce"/>
    <w:uiPriority w:val="99"/>
    <w:semiHidden/>
    <w:unhideWhenUsed/>
    <w:rsid w:val="00B97AA6"/>
    <w:rPr>
      <w:sz w:val="16"/>
      <w:szCs w:val="16"/>
    </w:rPr>
  </w:style>
  <w:style w:type="paragraph" w:styleId="Textkomente">
    <w:name w:val="annotation text"/>
    <w:basedOn w:val="Normln"/>
    <w:link w:val="TextkomenteChar"/>
    <w:uiPriority w:val="99"/>
    <w:semiHidden/>
    <w:unhideWhenUsed/>
    <w:rsid w:val="00B97AA6"/>
    <w:pPr>
      <w:spacing w:line="240" w:lineRule="auto"/>
    </w:pPr>
    <w:rPr>
      <w:sz w:val="20"/>
      <w:szCs w:val="20"/>
    </w:rPr>
  </w:style>
  <w:style w:type="character" w:customStyle="1" w:styleId="TextkomenteChar">
    <w:name w:val="Text komentáře Char"/>
    <w:basedOn w:val="Standardnpsmoodstavce"/>
    <w:link w:val="Textkomente"/>
    <w:uiPriority w:val="99"/>
    <w:semiHidden/>
    <w:rsid w:val="00B97AA6"/>
    <w:rPr>
      <w:sz w:val="20"/>
      <w:szCs w:val="20"/>
    </w:rPr>
  </w:style>
  <w:style w:type="paragraph" w:styleId="Pedmtkomente">
    <w:name w:val="annotation subject"/>
    <w:basedOn w:val="Textkomente"/>
    <w:next w:val="Textkomente"/>
    <w:link w:val="PedmtkomenteChar"/>
    <w:uiPriority w:val="99"/>
    <w:semiHidden/>
    <w:unhideWhenUsed/>
    <w:rsid w:val="00B97AA6"/>
    <w:rPr>
      <w:b/>
      <w:bCs/>
    </w:rPr>
  </w:style>
  <w:style w:type="character" w:customStyle="1" w:styleId="PedmtkomenteChar">
    <w:name w:val="Předmět komentáře Char"/>
    <w:basedOn w:val="TextkomenteChar"/>
    <w:link w:val="Pedmtkomente"/>
    <w:uiPriority w:val="99"/>
    <w:semiHidden/>
    <w:rsid w:val="00B97AA6"/>
    <w:rPr>
      <w:b/>
      <w:bCs/>
      <w:sz w:val="20"/>
      <w:szCs w:val="20"/>
    </w:rPr>
  </w:style>
  <w:style w:type="paragraph" w:styleId="Zhlav">
    <w:name w:val="header"/>
    <w:basedOn w:val="Normln"/>
    <w:link w:val="ZhlavChar"/>
    <w:uiPriority w:val="99"/>
    <w:unhideWhenUsed/>
    <w:rsid w:val="00F126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26B1"/>
  </w:style>
  <w:style w:type="paragraph" w:styleId="Zpat">
    <w:name w:val="footer"/>
    <w:basedOn w:val="Normln"/>
    <w:link w:val="ZpatChar"/>
    <w:uiPriority w:val="99"/>
    <w:unhideWhenUsed/>
    <w:rsid w:val="00F126B1"/>
    <w:pPr>
      <w:tabs>
        <w:tab w:val="center" w:pos="4536"/>
        <w:tab w:val="right" w:pos="9072"/>
      </w:tabs>
      <w:spacing w:after="0" w:line="240" w:lineRule="auto"/>
    </w:pPr>
  </w:style>
  <w:style w:type="character" w:customStyle="1" w:styleId="ZpatChar">
    <w:name w:val="Zápatí Char"/>
    <w:basedOn w:val="Standardnpsmoodstavce"/>
    <w:link w:val="Zpat"/>
    <w:uiPriority w:val="99"/>
    <w:rsid w:val="00F1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59646">
      <w:bodyDiv w:val="1"/>
      <w:marLeft w:val="0"/>
      <w:marRight w:val="0"/>
      <w:marTop w:val="0"/>
      <w:marBottom w:val="0"/>
      <w:divBdr>
        <w:top w:val="none" w:sz="0" w:space="0" w:color="auto"/>
        <w:left w:val="none" w:sz="0" w:space="0" w:color="auto"/>
        <w:bottom w:val="none" w:sz="0" w:space="0" w:color="auto"/>
        <w:right w:val="none" w:sz="0" w:space="0" w:color="auto"/>
      </w:divBdr>
    </w:div>
    <w:div w:id="1498183733">
      <w:bodyDiv w:val="1"/>
      <w:marLeft w:val="0"/>
      <w:marRight w:val="0"/>
      <w:marTop w:val="0"/>
      <w:marBottom w:val="0"/>
      <w:divBdr>
        <w:top w:val="none" w:sz="0" w:space="0" w:color="auto"/>
        <w:left w:val="none" w:sz="0" w:space="0" w:color="auto"/>
        <w:bottom w:val="none" w:sz="0" w:space="0" w:color="auto"/>
        <w:right w:val="none" w:sz="0" w:space="0" w:color="auto"/>
      </w:divBdr>
      <w:divsChild>
        <w:div w:id="917594293">
          <w:marLeft w:val="0"/>
          <w:marRight w:val="0"/>
          <w:marTop w:val="0"/>
          <w:marBottom w:val="0"/>
          <w:divBdr>
            <w:top w:val="none" w:sz="0" w:space="0" w:color="auto"/>
            <w:left w:val="none" w:sz="0" w:space="0" w:color="auto"/>
            <w:bottom w:val="none" w:sz="0" w:space="0" w:color="auto"/>
            <w:right w:val="none" w:sz="0" w:space="0" w:color="auto"/>
          </w:divBdr>
          <w:divsChild>
            <w:div w:id="1078868814">
              <w:marLeft w:val="0"/>
              <w:marRight w:val="0"/>
              <w:marTop w:val="0"/>
              <w:marBottom w:val="0"/>
              <w:divBdr>
                <w:top w:val="none" w:sz="0" w:space="0" w:color="auto"/>
                <w:left w:val="none" w:sz="0" w:space="0" w:color="auto"/>
                <w:bottom w:val="none" w:sz="0" w:space="0" w:color="auto"/>
                <w:right w:val="none" w:sz="0" w:space="0" w:color="auto"/>
              </w:divBdr>
              <w:divsChild>
                <w:div w:id="2143965061">
                  <w:marLeft w:val="0"/>
                  <w:marRight w:val="0"/>
                  <w:marTop w:val="0"/>
                  <w:marBottom w:val="0"/>
                  <w:divBdr>
                    <w:top w:val="none" w:sz="0" w:space="0" w:color="auto"/>
                    <w:left w:val="none" w:sz="0" w:space="0" w:color="auto"/>
                    <w:bottom w:val="none" w:sz="0" w:space="0" w:color="auto"/>
                    <w:right w:val="none" w:sz="0" w:space="0" w:color="auto"/>
                  </w:divBdr>
                  <w:divsChild>
                    <w:div w:id="1603027112">
                      <w:marLeft w:val="0"/>
                      <w:marRight w:val="0"/>
                      <w:marTop w:val="0"/>
                      <w:marBottom w:val="0"/>
                      <w:divBdr>
                        <w:top w:val="none" w:sz="0" w:space="0" w:color="auto"/>
                        <w:left w:val="none" w:sz="0" w:space="0" w:color="auto"/>
                        <w:bottom w:val="none" w:sz="0" w:space="0" w:color="auto"/>
                        <w:right w:val="none" w:sz="0" w:space="0" w:color="auto"/>
                      </w:divBdr>
                      <w:divsChild>
                        <w:div w:id="807631206">
                          <w:marLeft w:val="0"/>
                          <w:marRight w:val="0"/>
                          <w:marTop w:val="0"/>
                          <w:marBottom w:val="0"/>
                          <w:divBdr>
                            <w:top w:val="none" w:sz="0" w:space="0" w:color="auto"/>
                            <w:left w:val="none" w:sz="0" w:space="0" w:color="auto"/>
                            <w:bottom w:val="none" w:sz="0" w:space="0" w:color="auto"/>
                            <w:right w:val="none" w:sz="0" w:space="0" w:color="auto"/>
                          </w:divBdr>
                          <w:divsChild>
                            <w:div w:id="589387390">
                              <w:marLeft w:val="0"/>
                              <w:marRight w:val="0"/>
                              <w:marTop w:val="0"/>
                              <w:marBottom w:val="0"/>
                              <w:divBdr>
                                <w:top w:val="none" w:sz="0" w:space="0" w:color="auto"/>
                                <w:left w:val="none" w:sz="0" w:space="0" w:color="auto"/>
                                <w:bottom w:val="none" w:sz="0" w:space="0" w:color="auto"/>
                                <w:right w:val="none" w:sz="0" w:space="0" w:color="auto"/>
                              </w:divBdr>
                              <w:divsChild>
                                <w:div w:id="6055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23858">
          <w:marLeft w:val="0"/>
          <w:marRight w:val="0"/>
          <w:marTop w:val="0"/>
          <w:marBottom w:val="0"/>
          <w:divBdr>
            <w:top w:val="none" w:sz="0" w:space="0" w:color="auto"/>
            <w:left w:val="none" w:sz="0" w:space="0" w:color="auto"/>
            <w:bottom w:val="none" w:sz="0" w:space="0" w:color="auto"/>
            <w:right w:val="none" w:sz="0" w:space="0" w:color="auto"/>
          </w:divBdr>
          <w:divsChild>
            <w:div w:id="2054377356">
              <w:marLeft w:val="0"/>
              <w:marRight w:val="0"/>
              <w:marTop w:val="0"/>
              <w:marBottom w:val="0"/>
              <w:divBdr>
                <w:top w:val="none" w:sz="0" w:space="0" w:color="auto"/>
                <w:left w:val="none" w:sz="0" w:space="0" w:color="auto"/>
                <w:bottom w:val="none" w:sz="0" w:space="0" w:color="auto"/>
                <w:right w:val="none" w:sz="0" w:space="0" w:color="auto"/>
              </w:divBdr>
              <w:divsChild>
                <w:div w:id="720061688">
                  <w:marLeft w:val="0"/>
                  <w:marRight w:val="0"/>
                  <w:marTop w:val="0"/>
                  <w:marBottom w:val="0"/>
                  <w:divBdr>
                    <w:top w:val="none" w:sz="0" w:space="0" w:color="auto"/>
                    <w:left w:val="none" w:sz="0" w:space="0" w:color="auto"/>
                    <w:bottom w:val="none" w:sz="0" w:space="0" w:color="auto"/>
                    <w:right w:val="none" w:sz="0" w:space="0" w:color="auto"/>
                  </w:divBdr>
                  <w:divsChild>
                    <w:div w:id="387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mer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2257-5519-465F-A58A-19A166A6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6421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Smetáková Gabriela</dc:creator>
  <cp:lastModifiedBy>Nývltová Kateřina</cp:lastModifiedBy>
  <cp:revision>2</cp:revision>
  <cp:lastPrinted>2018-04-04T13:23:00Z</cp:lastPrinted>
  <dcterms:created xsi:type="dcterms:W3CDTF">2020-08-25T07:25:00Z</dcterms:created>
  <dcterms:modified xsi:type="dcterms:W3CDTF">2020-08-25T07:25:00Z</dcterms:modified>
</cp:coreProperties>
</file>