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568D" w:rsidRDefault="008861B0">
      <w:pPr>
        <w:spacing w:after="1413" w:line="259" w:lineRule="auto"/>
        <w:ind w:left="10571"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8345279</wp:posOffset>
                </wp:positionV>
                <wp:extent cx="1291612" cy="460925"/>
                <wp:effectExtent l="0" t="0" r="0" b="0"/>
                <wp:wrapTopAndBottom/>
                <wp:docPr id="64292" name="Group 64292"/>
                <wp:cNvGraphicFramePr/>
                <a:graphic xmlns:a="http://schemas.openxmlformats.org/drawingml/2006/main">
                  <a:graphicData uri="http://schemas.microsoft.com/office/word/2010/wordprocessingGroup">
                    <wpg:wgp>
                      <wpg:cNvGrpSpPr/>
                      <wpg:grpSpPr>
                        <a:xfrm>
                          <a:off x="0" y="0"/>
                          <a:ext cx="1291612" cy="460925"/>
                          <a:chOff x="0" y="0"/>
                          <a:chExt cx="1291612" cy="460925"/>
                        </a:xfrm>
                      </wpg:grpSpPr>
                      <wps:wsp>
                        <wps:cNvPr id="6" name="Shape 6"/>
                        <wps:cNvSpPr/>
                        <wps:spPr>
                          <a:xfrm>
                            <a:off x="620420" y="11573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11675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11675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6" name="Shape 102266"/>
                        <wps:cNvSpPr/>
                        <wps:spPr>
                          <a:xfrm>
                            <a:off x="0" y="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02267" name="Shape 102267"/>
                        <wps:cNvSpPr/>
                        <wps:spPr>
                          <a:xfrm>
                            <a:off x="0" y="23046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8" name="Shape 102268"/>
                        <wps:cNvSpPr/>
                        <wps:spPr>
                          <a:xfrm>
                            <a:off x="97480" y="23046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4F09C6C5" id="Group 64292" o:spid="_x0000_s1026" style="position:absolute;margin-left:93.25pt;margin-top:657.1pt;width:101.7pt;height:36.3pt;z-index:251658240;mso-position-horizontal-relative:page;mso-position-vertical-relative:page" coordsize="12916,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">
                <v:shape id="Shape 6" o:spid="_x0000_s1027" style="position:absolute;left:6204;top:1157;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1016,73098l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1167;width:1589;height:2295;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1167;width:1417;height:2295;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102266" o:spid="_x0000_s1030" style="position:absolute;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PbcQA&#10;AADfAAAADwAAAGRycy9kb3ducmV2LnhtbERPXWvCMBR9H/gfwhX2NtMV6aQaxU0EGQ5Zp+Djpblr&#10;i81NbbK2+/dmMPDxcL4Xq8HUoqPWVZYVPE8iEMS51RUXCo5f26cZCOeRNdaWScEvOVgtRw8LTLXt&#10;+ZO6zBcihLBLUUHpfZNK6fKSDLqJbYgD921bgz7AtpC6xT6Em1rGUZRIgxWHhhIbeispv2Q/RsHH&#10;e49d87KbHpLz6XUzu+yvuHZKPY6H9RyEp8Hfxf/unQ7zozhOEvj7EwD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6z23EAAAA3wAAAA8AAAAAAAAAAAAAAAAAmAIAAGRycy9k&#10;b3ducmV2LnhtbFBLBQYAAAAABAAEAPUAAACJAwAAAAA=&#10;" path="m,l461000,r,234524l,234524,,e" fillcolor="#c03" stroked="f" strokeweight="0">
                  <v:stroke miterlimit="83231f" joinstyle="miter"/>
                  <v:path arrowok="t" textboxrect="0,0,461000,234524"/>
                </v:shape>
                <v:shape id="Shape 102267" o:spid="_x0000_s1031" style="position:absolute;top:2304;width:4610;height:2305;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z98IA&#10;AADfAAAADwAAAGRycy9kb3ducmV2LnhtbERPz2vCMBS+D/wfwhN2m4k5OOmMooLiZYd1Ijs+mmdT&#10;bF5Kk2r33y+DwY4f3+/VZvStuFMfm8AG5jMFgrgKtuHawPnz8LIEEROyxTYwGfimCJv15GmFhQ0P&#10;/qB7mWqRQzgWaMCl1BVSxsqRxzgLHXHmrqH3mDLsa2l7fORw30qt1EJ6bDg3OOxo76i6lYM34He8&#10;vKlyf6r0oN/V13Dcue3FmOfpuH0DkWhM/+I/98nm+UrrxSv8/s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TP3wgAAAN8AAAAPAAAAAAAAAAAAAAAAAJgCAABkcnMvZG93&#10;bnJldi54bWxQSwUGAAAAAAQABAD1AAAAhwMAAAAA&#10;" path="m,l461000,r,230463l,230463,,e" fillcolor="black" stroked="f" strokeweight="0">
                  <v:stroke miterlimit="83231f" joinstyle="miter"/>
                  <v:path arrowok="t" textboxrect="0,0,461000,230463"/>
                </v:shape>
                <v:shape id="Shape 102268" o:spid="_x0000_s1032" style="position:absolute;left:974;top:2304;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FssQA&#10;AADfAAAADwAAAGRycy9kb3ducmV2LnhtbERPS2vCQBC+C/6HZQRvumlAW6KrtKVCT4LaHryN2clD&#10;s7Mhu41pf33nUOjx43uvt4NrVE9dqD0beJgnoIhzb2suDXycdrMnUCEiW2w8k4FvCrDdjEdrzKy/&#10;84H6YyyVhHDI0EAVY5tpHfKKHIa5b4mFK3znMArsSm07vEu4a3SaJEvtsGZpqLCl14ry2/HLGXjZ&#10;/Txe+Lqv94fFiYvP8nbuizdjppPheQUq0hD/xX/udyvzkzRdymD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xbLEAAAA3wAAAA8AAAAAAAAAAAAAAAAAmAIAAGRycy9k&#10;b3ducmV2LnhtbFBLBQYAAAAABAAEAPUAAACJAwAAAAA=&#10;" path="m,l264009,r,22336l,22336,,e" stroked="f" strokeweight="0">
                  <v:stroke miterlimit="83231f" joinstyle="miter"/>
                  <v:path arrowok="t" textboxrect="0,0,264009,22336"/>
                </v:shape>
                <w10:wrap type="topAndBottom" anchorx="page" anchory="page"/>
              </v:group>
            </w:pict>
          </mc:Fallback>
        </mc:AlternateContent>
      </w:r>
      <w:r>
        <w:rPr>
          <w:rFonts w:ascii="Tahoma" w:eastAsia="Tahoma" w:hAnsi="Tahoma" w:cs="Tahoma"/>
          <w:sz w:val="19"/>
        </w:rPr>
        <w:t xml:space="preserve">  </w:t>
      </w:r>
    </w:p>
    <w:p w:rsidR="006E568D" w:rsidRDefault="008861B0">
      <w:pPr>
        <w:spacing w:after="703" w:line="259" w:lineRule="auto"/>
        <w:ind w:left="1185" w:firstLine="0"/>
      </w:pPr>
      <w:r>
        <w:rPr>
          <w:rFonts w:ascii="Calibri" w:eastAsia="Calibri" w:hAnsi="Calibri" w:cs="Calibri"/>
          <w:noProof/>
          <w:sz w:val="22"/>
        </w:rPr>
        <mc:AlternateContent>
          <mc:Choice Requires="wpg">
            <w:drawing>
              <wp:inline distT="0" distB="0" distL="0" distR="0">
                <wp:extent cx="5127860" cy="643670"/>
                <wp:effectExtent l="0" t="0" r="0" b="0"/>
                <wp:docPr id="64295" name="Group 64295"/>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12" name="Shape 12"/>
                        <wps:cNvSpPr/>
                        <wps:spPr>
                          <a:xfrm>
                            <a:off x="4666860" y="146196"/>
                            <a:ext cx="227962" cy="488336"/>
                          </a:xfrm>
                          <a:custGeom>
                            <a:avLst/>
                            <a:gdLst/>
                            <a:ahLst/>
                            <a:cxnLst/>
                            <a:rect l="0" t="0" r="0" b="0"/>
                            <a:pathLst>
                              <a:path w="227962" h="488336">
                                <a:moveTo>
                                  <a:pt x="1015" y="0"/>
                                </a:moveTo>
                                <a:lnTo>
                                  <a:pt x="227962" y="0"/>
                                </a:lnTo>
                                <a:lnTo>
                                  <a:pt x="227962" y="121831"/>
                                </a:lnTo>
                                <a:lnTo>
                                  <a:pt x="160436" y="121831"/>
                                </a:lnTo>
                                <a:lnTo>
                                  <a:pt x="160436" y="190867"/>
                                </a:lnTo>
                                <a:lnTo>
                                  <a:pt x="227962" y="189916"/>
                                </a:lnTo>
                                <a:lnTo>
                                  <a:pt x="227962" y="291377"/>
                                </a:lnTo>
                                <a:lnTo>
                                  <a:pt x="160436" y="291377"/>
                                </a:lnTo>
                                <a:lnTo>
                                  <a:pt x="160436" y="364475"/>
                                </a:lnTo>
                                <a:lnTo>
                                  <a:pt x="227962" y="363632"/>
                                </a:lnTo>
                                <a:lnTo>
                                  <a:pt x="227962" y="488336"/>
                                </a:lnTo>
                                <a:lnTo>
                                  <a:pt x="0" y="488336"/>
                                </a:lnTo>
                                <a:lnTo>
                                  <a:pt x="1015"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3" name="Shape 1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4" name="Shape 1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7" y="363460"/>
                                  <a:pt x="67525" y="349246"/>
                                  <a:pt x="67525" y="327927"/>
                                </a:cubicBezTo>
                                <a:lnTo>
                                  <a:pt x="67525" y="326911"/>
                                </a:lnTo>
                                <a:cubicBezTo>
                                  <a:pt x="67525" y="305591"/>
                                  <a:pt x="50263" y="291377"/>
                                  <a:pt x="14723" y="291377"/>
                                </a:cubicBezTo>
                                <a:lnTo>
                                  <a:pt x="0" y="291377"/>
                                </a:lnTo>
                                <a:lnTo>
                                  <a:pt x="0" y="189916"/>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5" name="Shape 1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86684" y="146196"/>
                            <a:ext cx="227961" cy="488336"/>
                          </a:xfrm>
                          <a:custGeom>
                            <a:avLst/>
                            <a:gdLst/>
                            <a:ahLst/>
                            <a:cxnLst/>
                            <a:rect l="0" t="0" r="0" b="0"/>
                            <a:pathLst>
                              <a:path w="227961" h="488336">
                                <a:moveTo>
                                  <a:pt x="1015" y="0"/>
                                </a:moveTo>
                                <a:lnTo>
                                  <a:pt x="227961" y="0"/>
                                </a:lnTo>
                                <a:lnTo>
                                  <a:pt x="227961" y="121831"/>
                                </a:lnTo>
                                <a:lnTo>
                                  <a:pt x="160436" y="121831"/>
                                </a:lnTo>
                                <a:lnTo>
                                  <a:pt x="160436" y="190867"/>
                                </a:lnTo>
                                <a:lnTo>
                                  <a:pt x="227961" y="189916"/>
                                </a:lnTo>
                                <a:lnTo>
                                  <a:pt x="227961" y="291377"/>
                                </a:lnTo>
                                <a:lnTo>
                                  <a:pt x="160436" y="291377"/>
                                </a:lnTo>
                                <a:lnTo>
                                  <a:pt x="160436" y="364475"/>
                                </a:lnTo>
                                <a:lnTo>
                                  <a:pt x="227961" y="363632"/>
                                </a:lnTo>
                                <a:lnTo>
                                  <a:pt x="227961" y="488336"/>
                                </a:lnTo>
                                <a:lnTo>
                                  <a:pt x="0" y="488336"/>
                                </a:lnTo>
                                <a:lnTo>
                                  <a:pt x="1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8" y="363460"/>
                                  <a:pt x="67525" y="349246"/>
                                  <a:pt x="67525" y="327927"/>
                                </a:cubicBezTo>
                                <a:lnTo>
                                  <a:pt x="67525" y="326911"/>
                                </a:lnTo>
                                <a:cubicBezTo>
                                  <a:pt x="67525" y="305591"/>
                                  <a:pt x="50263" y="291377"/>
                                  <a:pt x="14724" y="291377"/>
                                </a:cubicBezTo>
                                <a:lnTo>
                                  <a:pt x="0" y="291377"/>
                                </a:lnTo>
                                <a:lnTo>
                                  <a:pt x="0" y="189916"/>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9" name="Shape 102269"/>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22DA5A3" id="Group 64295"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">
                <v:shape id="Shape 12" o:spid="_x0000_s1027" style="position:absolute;left:46668;top:1461;width:2280;height:4884;visibility:visible;mso-wrap-style:square;v-text-anchor:top" coordsize="227962,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jb8EA&#10;AADbAAAADwAAAGRycy9kb3ducmV2LnhtbERP24rCMBB9X/Afwiz4sqypPixSTcUriqBg3Q8YmumF&#10;bSalibX+vVkQfJvDuc580ZtadNS6yrKC8SgCQZxZXXGh4Pe6+56CcB5ZY22ZFDzIwSIZfMwx1vbO&#10;F+pSX4gQwi5GBaX3TSyly0oy6Ea2IQ5cbluDPsC2kLrFewg3tZxE0Y80WHFoKLGhdUnZX3ozCs7b&#10;/fa4PHZpXqwOm6/9Cjf6hEoNP/vlDISn3r/FL/dBh/kT+P8lHC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TI2/BAAAA2wAAAA8AAAAAAAAAAAAAAAAAmAIAAGRycy9kb3du&#10;cmV2LnhtbFBLBQYAAAAABAAEAPUAAACGAwAAAAA=&#10;" path="m1015,l227962,r,121831l160436,121831r,69036l227962,189916r,101461l160436,291377r,73098l227962,363632r,124704l,488336,1015,xe" fillcolor="#c03" stroked="f" strokeweight="0">
                  <v:stroke miterlimit="83231f" joinstyle="miter"/>
                  <v:path arrowok="t" textboxrect="0,0,227962,488336"/>
                </v:shape>
                <v:shape id="Shape 1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3wb4A&#10;AADbAAAADwAAAGRycy9kb3ducmV2LnhtbERPTYvCMBC9L/gfwgje1lRdRKtRVOri1Sp4HZqxLTaT&#10;0sRa/70RBG/zeJ+zXHemEi01rrSsYDSMQBBnVpecKzif9r8zEM4ja6wsk4InOVivej9LjLV98JHa&#10;1OcihLCLUUHhfR1L6bKCDLqhrYkDd7WNQR9gk0vd4COEm0qOo2gqDZYcGgqsaVdQdkvvRoFLkhZ1&#10;NTr8X6bpXyQvu3myTZUa9LvNAoSnzn/FH/dBh/kTeP8SD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Md8G+AAAA2wAAAA8AAAAAAAAAAAAAAAAAmAIAAGRycy9kb3ducmV2&#10;LnhtbFBLBQYAAAAABAAEAPUAAACDAwAAAAA=&#10;" path="m,l163483,r,183761l302595,,493493,,322903,213203,497555,490367r-195975,l205115,335033r-41632,50763l163483,490367,,490367,,xe" fillcolor="#c03" stroked="f" strokeweight="0">
                  <v:stroke miterlimit="83231f" joinstyle="miter"/>
                  <v:path arrowok="t" textboxrect="0,0,497555,490367"/>
                </v:shape>
                <v:shape id="Shape 1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OLsAA&#10;AADbAAAADwAAAGRycy9kb3ducmV2LnhtbERPS4vCMBC+L/gfwgjeNFVEpWsUFQqynnyA17GZbbrb&#10;TGoTtfvvjSDsbT6+58yXra3EnRpfOlYwHCQgiHOnSy4UnI5ZfwbCB2SNlWNS8EcelovOxxxT7R68&#10;p/shFCKGsE9RgQmhTqX0uSGLfuBq4sh9u8ZiiLAppG7wEcNtJUdJMpEWS44NBmvaGMp/DzerIP9Z&#10;bZy7+uLrYkw2W2e7aX2+KNXrtqtPEIHa8C9+u7c6zh/D65d4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OLsAAAADbAAAADwAAAAAAAAAAAAAAAACYAgAAZHJzL2Rvd25y&#10;ZXYueG1sUEsFBgAAAAAEAAQA9QAAAIUDAAAAAA==&#10;" path="m,l47216,v68033,,110681,15229,139112,43656c204606,60915,216791,86296,216791,119800r,1015c216791,178684,182267,214218,129465,232493v62956,18274,103573,51777,103573,118784l233038,352292v,78175,-64987,136044,-188867,136044l,488336,,363632r13708,-172c49247,363460,67525,349246,67525,327927r,-1016c67525,305591,50263,291377,14723,291377l,291377,,189916r4569,-64c39093,189852,56355,177669,56355,156348r,-1015c56355,134013,39093,121831,3554,121831r-3554,l,xe" fillcolor="#c03" stroked="f" strokeweight="0">
                  <v:stroke miterlimit="83231f" joinstyle="miter"/>
                  <v:path arrowok="t" textboxrect="0,0,233038,488336"/>
                </v:shape>
                <v:shape id="Shape 1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ZpsIA&#10;AADbAAAADwAAAGRycy9kb3ducmV2LnhtbERPTWvCQBC9C/0PyxS86aaCraauIQQEr5qC9TbNTpO0&#10;2dmwu9Hor+8WCr3N433OJhtNJy7kfGtZwdM8AUFcWd1yreCt3M1WIHxA1thZJgU38pBtHyYbTLW9&#10;8oEux1CLGMI+RQVNCH0qpa8aMujntieO3Kd1BkOErpba4TWGm04ukuRZGmw5NjTYU9FQ9X0cjIKD&#10;ezkPuizP+6+7PBWn99qtP3Klpo9j/goi0Bj+xX/uvY7zl/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mmwgAAANsAAAAPAAAAAAAAAAAAAAAAAJgCAABkcnMvZG93&#10;bnJldi54bWxQSwUGAAAAAAQABAD1AAAAhwMAAAAA&#10;" path="m207145,r80218,l287363,192899,242685,311682r44678,l287363,427421r-86310,l175667,493413,,493413,207145,xe" fillcolor="black" stroked="f" strokeweight="0">
                  <v:stroke miterlimit="83231f" joinstyle="miter"/>
                  <v:path arrowok="t" textboxrect="0,0,287363,493413"/>
                </v:shape>
                <v:shape id="Shape 1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DZ8EA&#10;AADbAAAADwAAAGRycy9kb3ducmV2LnhtbERP22rCQBB9L/gPywh9qxtbKhLdBBEKCi20Kj4P2THX&#10;nY3ZNSZ/3y0UfJvDuc46HUwjeupcaVnBfBaBIM6sLjlXcDp+vCxBOI+ssbFMCkZykCaTpzXG2t75&#10;h/qDz0UIYRejgsL7NpbSZQUZdDPbEgfuYjuDPsAul7rDewg3jXyNooU0WHJoKLClbUFZfbgZBXV/&#10;NW/l/Gv8/HbV+f20r/ZjXSn1PB02KxCeBv8Q/7t3OsxfwN8v4Q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w2fBAAAA2wAAAA8AAAAAAAAAAAAAAAAAmAIAAGRycy9kb3du&#10;cmV2LnhtbFBLBQYAAAAABAAEAPUAAACGAw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17" o:spid="_x0000_s1032" style="position:absolute;left:20866;top:1461;width:2280;height:4884;visibility:visible;mso-wrap-style:square;v-text-anchor:top" coordsize="227961,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m4MAA&#10;AADbAAAADwAAAGRycy9kb3ducmV2LnhtbERPTYvCMBC9C/sfwgh701RhdalGkQWlsCerFPY2NGNb&#10;bSalibXrrzeC4G0e73OW697UoqPWVZYVTMYRCOLc6ooLBcfDdvQNwnlkjbVlUvBPDtarj8ESY21v&#10;vKcu9YUIIexiVFB638RSurwkg25sG+LAnWxr0AfYFlK3eAvhppbTKJpJgxWHhhIb+ikpv6RXo+Cv&#10;O2XJOc1++f413WVum2g8WKU+h/1mAcJT79/ilzvRYf4c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Ym4MAAAADbAAAADwAAAAAAAAAAAAAAAACYAgAAZHJzL2Rvd25y&#10;ZXYueG1sUEsFBgAAAAAEAAQA9QAAAIUDAAAAAA==&#10;" path="m1015,l227961,r,121831l160436,121831r,69036l227961,189916r,101461l160436,291377r,73098l227961,363632r,124704l,488336,1015,xe" fillcolor="black" stroked="f" strokeweight="0">
                  <v:stroke miterlimit="83231f" joinstyle="miter"/>
                  <v:path arrowok="t" textboxrect="0,0,227961,488336"/>
                </v:shape>
                <v:shape id="Shape 1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ORsQA&#10;AADbAAAADwAAAGRycy9kb3ducmV2LnhtbESPQWvCQBCF74X+h2UKvdWNQlWiq1hBKD3VROx1mh2z&#10;odnZkN2a9N93DoK3Gd6b975Zb0ffqiv1sQlsYDrJQBFXwTZcGziVh5clqJiQLbaBycAfRdhuHh/W&#10;mNsw8JGuRaqVhHDM0YBLqcu1jpUjj3ESOmLRLqH3mGTta217HCTct3qWZXPtsWFpcNjR3lH1U/x6&#10;A5/Hj6FcLuxsdx7cufj6fp1Wb50xz0/jbgUq0Zju5tv1u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TkbEAAAA2wAAAA8AAAAAAAAAAAAAAAAAmAIAAGRycy9k&#10;b3ducmV2LnhtbFBLBQYAAAAABAAEAPUAAACJAwAAAAA=&#10;" path="m,l418352,r,135029l160436,135029r,49748l400075,184777r,118783l160436,303560r,52793l421398,356353r,134014l,490367,,xe" fillcolor="black" stroked="f" strokeweight="0">
                  <v:stroke miterlimit="83231f" joinstyle="miter"/>
                  <v:path arrowok="t" textboxrect="0,0,421398,490367"/>
                </v:shape>
                <v:shape id="Shape 1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Hu8MA&#10;AADbAAAADwAAAGRycy9kb3ducmV2LnhtbERPTWvCQBC9F/oflin0Zjb1UG3qKqUgKD0ZBfE2ZqfZ&#10;tNnZmF2T1F/vCkJv83ifM1sMthYdtb5yrOAlSUEQF05XXCrYbZejKQgfkDXWjknBH3lYzB8fZphp&#10;1/OGujyUIoawz1CBCaHJpPSFIYs+cQ1x5L5dazFE2JZSt9jHcFvLcZq+SosVxwaDDX0aKn7zs1Vw&#10;Olz2xh98d9bH4/pr0v9043yr1PPT8PEOItAQ/sV390rH+W9w+yU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Hu8MAAADbAAAADwAAAAAAAAAAAAAAAACYAgAAZHJzL2Rv&#10;d25yZXYueG1sUEsFBgAAAAAEAAQA9QAAAIgDAAAAAA==&#10;" path="m9139,l457953,r,115739l235577,356353r222376,l457953,490367,,490367,,374628,222377,134013r-213238,l9139,xe" fillcolor="black" stroked="f" strokeweight="0">
                  <v:stroke miterlimit="83231f" joinstyle="miter"/>
                  <v:path arrowok="t" textboxrect="0,0,457953,490367"/>
                </v:shape>
                <v:shape id="Shape 2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5UcIA&#10;AADbAAAADwAAAGRycy9kb3ducmV2LnhtbERPS0vDQBC+C/0Pywheit1YbJXYbQmCUhBKH+J5zI5J&#10;bHY2Zrfp+u+dQ8Hjx/derJJr1UB9aDwbuJtkoIhLbxuuDLwfXm4fQYWIbLH1TAZ+KcBqObpaYG79&#10;mXc07GOlJIRDjgbqGLtc61DW5DBMfEcs3JfvHUaBfaVtj2cJd62eZtlcO2xYGmrs6Lmm8rg/OQNv&#10;KUVKP8P9dzV+sJ/F7GO7KV6NublOxRMo4eK/+OJeWwNTWS9f5A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DlR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2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fZcIA&#10;AADbAAAADwAAAGRycy9kb3ducmV2LnhtbESPQWsCMRSE7wX/Q3gFbzW7HsRujSIFl9ZLqQp6fGye&#10;m6Wbl5BEXf99IxR6HGbmG2axGmwvrhRi51hBOSlAEDdOd9wqOOw3L3MQMSFr7B2TgjtFWC1HTwus&#10;tLvxN113qRUZwrFCBSYlX0kZG0MW48R54uydXbCYsgyt1AFvGW57OS2KmbTYcV4w6OndUPOzu1gF&#10;a/N1+hw2oT7W59cy4tb3NXqlxs/D+g1EoiH9h//aH1rBtIT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t9lwgAAANsAAAAPAAAAAAAAAAAAAAAAAJgCAABkcnMvZG93&#10;bnJldi54bWxQSwUGAAAAAAQABAD1AAAAhwMAAAAA&#10;" path="m,l47216,v68034,,110681,15229,139113,43656c204606,60915,216791,86296,216791,119800r,1015c216791,178684,182267,214218,129465,232493v62957,18274,103573,51777,103573,118784l233038,352292v,78175,-64987,136044,-188867,136044l,488336,,363632r13708,-172c49248,363460,67525,349246,67525,327927r,-1016c67525,305591,50263,291377,14724,291377l,291377,,189916r4569,-64c39093,189852,56355,177669,56355,156348r,-1015c56355,134013,38078,121831,3554,121831r-3554,l,xe" fillcolor="black" stroked="f" strokeweight="0">
                  <v:stroke miterlimit="83231f" joinstyle="miter"/>
                  <v:path arrowok="t" textboxrect="0,0,233038,488336"/>
                </v:shape>
                <v:shape id="Shape 2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W1MMA&#10;AADbAAAADwAAAGRycy9kb3ducmV2LnhtbESPS2vDMBCE74X8B7GB3Bo5NpTiRAl5UCjk0iY55Li1&#10;NrKptTKW/Pr3VaHQ4zAz3zCb3Whr0VPrK8cKVssEBHHhdMVGwe369vwKwgdkjbVjUjCRh9129rTB&#10;XLuBP6m/BCMihH2OCsoQmlxKX5Rk0S9dQxy9h2sthihbI3WLQ4TbWqZJ8iItVhwXSmzoWFLxfems&#10;Au2m8+Nruh24M+b0ceTsXvlMqcV83K9BBBrDf/iv/a4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W1MMAAADbAAAADwAAAAAAAAAAAAAAAACYAgAAZHJzL2Rv&#10;d25yZXYueG1sUEsFBgAAAAAEAAQA9QAAAIgDAAAAAA==&#10;" path="m,l163483,r,183761l302595,,493493,,322903,213203,497555,490367r-195975,l205115,335033r-41632,50763l163483,490367,,490367,,xe" fillcolor="black" stroked="f" strokeweight="0">
                  <v:stroke miterlimit="83231f" joinstyle="miter"/>
                  <v:path arrowok="t" textboxrect="0,0,497555,490367"/>
                </v:shape>
                <v:shape id="Shape 102269"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Z8QA&#10;AADfAAAADwAAAGRycy9kb3ducmV2LnhtbERPTUvDQBC9C/6HZQQv0u4asGjstpSikIMXU8V6G7LT&#10;JJidDbtjm/57VxA8Pt73cj35QR0ppj6whdu5AUXcBNdza+Ft9zy7B5UE2eEQmCycKcF6dXmxxNKF&#10;E7/SsZZW5RBOJVroRMZS69R05DHNw0icuUOIHiXD2GoX8ZTD/aALYxbaY8+5ocORth01X/W3txAH&#10;qZ/k/e7jc7/ZvpzNobrZxcra66tp8whKaJJ/8Z+7cnm+KYrFA/z+yQD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v2fEAAAA3wAAAA8AAAAAAAAAAAAAAAAAmAIAAGRycy9k&#10;b3ducmV2LnhtbFBLBQYAAAAABAAEAPUAAACJAwAAAAA=&#10;" path="m,l163482,r,490367l,490367,,e" fillcolor="black" stroked="f" strokeweight="0">
                  <v:stroke miterlimit="83231f" joinstyle="miter"/>
                  <v:path arrowok="t" textboxrect="0,0,163482,490367"/>
                </v:shape>
                <v:shape id="Shape 2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iqMIA&#10;AADbAAAADwAAAGRycy9kb3ducmV2LnhtbESPT4vCMBTE7wt+h/AEb2uqiGjXKEUsCB78C3t9NM+2&#10;u81LbaLWb28EweMwM79hZovWVOJGjSstKxj0IxDEmdUl5wpOx/R7AsJ5ZI2VZVLwIAeLeedrhrG2&#10;d97T7eBzESDsYlRQeF/HUrqsIIOub2vi4J1tY9AH2eRSN3gPcFPJYRSNpcGSw0KBNS0Lyv4PV6Pg&#10;77H5rXaj7SpNcXBNLlOTnL1Rqtdtkx8Qnlr/Cb/ba61gOIL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CKowgAAANsAAAAPAAAAAAAAAAAAAAAAAJgCAABkcnMvZG93&#10;bnJldi54bWxQSwUGAAAAAAQABAD1AAAAhwMAAAAA&#10;" path="m,l153328,,327980,216249,327980,,490447,r,490367l344227,490367,162467,263966r,226401l,490367,,xe" fillcolor="black" stroked="f" strokeweight="0">
                  <v:stroke miterlimit="83231f" joinstyle="miter"/>
                  <v:path arrowok="t" textboxrect="0,0,490447,490367"/>
                </v:shape>
                <v:shape id="Shape 2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SVcIA&#10;AADbAAAADwAAAGRycy9kb3ducmV2LnhtbESPQWsCMRSE7wX/Q3iCt5p1xaqrUaQgeCtVEY+PzXOz&#10;uHlZNuka++ubQqHHYWa+YdbbaBvRU+drxwom4wwEcel0zZWC82n/ugDhA7LGxjEpeJKH7WbwssZC&#10;uwd/Un8MlUgQ9gUqMCG0hZS+NGTRj11LnLyb6yyGJLtK6g4fCW4bmWfZm7RYc1ow2NK7ofJ+/LIK&#10;PuJynusn9d+RZ1dTX2441VKp0TDuViACxfAf/msftIJ8B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NJVwgAAANsAAAAPAAAAAAAAAAAAAAAAAJgCAABkcnMvZG93&#10;bnJldi54bWxQSwUGAAAAAAQABAD1AAAAhwMAAAAA&#10;" path="m67018,l228469,36549,116773,116754,,116754,67018,xe" fillcolor="black" stroked="f" strokeweight="0">
                  <v:stroke miterlimit="83231f" joinstyle="miter"/>
                  <v:path arrowok="t" textboxrect="0,0,228469,116754"/>
                </v:shape>
                <w10:anchorlock/>
              </v:group>
            </w:pict>
          </mc:Fallback>
        </mc:AlternateContent>
      </w:r>
    </w:p>
    <w:p w:rsidR="006E568D" w:rsidRDefault="008861B0">
      <w:pPr>
        <w:spacing w:after="0" w:line="259" w:lineRule="auto"/>
        <w:ind w:left="1197" w:firstLine="0"/>
      </w:pPr>
      <w:r>
        <w:rPr>
          <w:noProof/>
        </w:rPr>
        <w:lastRenderedPageBreak/>
        <w:drawing>
          <wp:inline distT="0" distB="0" distL="0" distR="0">
            <wp:extent cx="5129784" cy="5129785"/>
            <wp:effectExtent l="0" t="0" r="0" b="0"/>
            <wp:docPr id="95585" name="Picture 95585"/>
            <wp:cNvGraphicFramePr/>
            <a:graphic xmlns:a="http://schemas.openxmlformats.org/drawingml/2006/main">
              <a:graphicData uri="http://schemas.openxmlformats.org/drawingml/2006/picture">
                <pic:pic xmlns:pic="http://schemas.openxmlformats.org/drawingml/2006/picture">
                  <pic:nvPicPr>
                    <pic:cNvPr id="95585" name="Picture 95585"/>
                    <pic:cNvPicPr/>
                  </pic:nvPicPr>
                  <pic:blipFill>
                    <a:blip r:embed="rId8"/>
                    <a:stretch>
                      <a:fillRect/>
                    </a:stretch>
                  </pic:blipFill>
                  <pic:spPr>
                    <a:xfrm>
                      <a:off x="0" y="0"/>
                      <a:ext cx="5129784" cy="5129785"/>
                    </a:xfrm>
                    <a:prstGeom prst="rect">
                      <a:avLst/>
                    </a:prstGeom>
                  </pic:spPr>
                </pic:pic>
              </a:graphicData>
            </a:graphic>
          </wp:inline>
        </w:drawing>
      </w:r>
    </w:p>
    <w:p w:rsidR="006E568D" w:rsidRDefault="008861B0">
      <w:pPr>
        <w:spacing w:after="301" w:line="265" w:lineRule="auto"/>
        <w:ind w:left="10135"/>
      </w:pPr>
      <w:r>
        <w:rPr>
          <w:rFonts w:ascii="Tahoma" w:eastAsia="Tahoma" w:hAnsi="Tahoma" w:cs="Tahoma"/>
          <w:sz w:val="19"/>
        </w:rPr>
        <w:t xml:space="preserve">Obsah  </w:t>
      </w:r>
    </w:p>
    <w:p w:rsidR="006E568D" w:rsidRDefault="008861B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6718051" cy="5593998"/>
                <wp:effectExtent l="0" t="0" r="0" b="0"/>
                <wp:docPr id="65039" name="Group 65039"/>
                <wp:cNvGraphicFramePr/>
                <a:graphic xmlns:a="http://schemas.openxmlformats.org/drawingml/2006/main">
                  <a:graphicData uri="http://schemas.microsoft.com/office/word/2010/wordprocessingGroup">
                    <wpg:wgp>
                      <wpg:cNvGrpSpPr/>
                      <wpg:grpSpPr>
                        <a:xfrm>
                          <a:off x="0" y="0"/>
                          <a:ext cx="6718051" cy="5593998"/>
                          <a:chOff x="0" y="0"/>
                          <a:chExt cx="6718051" cy="5593998"/>
                        </a:xfrm>
                      </wpg:grpSpPr>
                      <wps:wsp>
                        <wps:cNvPr id="102270" name="Shape 102270"/>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1" name="Shape 102271"/>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2" name="Shape 102272"/>
                        <wps:cNvSpPr/>
                        <wps:spPr>
                          <a:xfrm>
                            <a:off x="0" y="171615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3" name="Shape 102273"/>
                        <wps:cNvSpPr/>
                        <wps:spPr>
                          <a:xfrm>
                            <a:off x="0" y="246992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4" name="Shape 102274"/>
                        <wps:cNvSpPr/>
                        <wps:spPr>
                          <a:xfrm>
                            <a:off x="0" y="311392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5" name="Shape 102275"/>
                        <wps:cNvSpPr/>
                        <wps:spPr>
                          <a:xfrm>
                            <a:off x="0" y="3757918"/>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6" name="Shape 102276"/>
                        <wps:cNvSpPr/>
                        <wps:spPr>
                          <a:xfrm>
                            <a:off x="0" y="473123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7" name="Shape 102277"/>
                        <wps:cNvSpPr/>
                        <wps:spPr>
                          <a:xfrm>
                            <a:off x="0" y="526545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34" name="Rectangle 434"/>
                        <wps:cNvSpPr/>
                        <wps:spPr>
                          <a:xfrm>
                            <a:off x="0" y="0"/>
                            <a:ext cx="385850" cy="175076"/>
                          </a:xfrm>
                          <a:prstGeom prst="rect">
                            <a:avLst/>
                          </a:prstGeom>
                          <a:ln>
                            <a:noFill/>
                          </a:ln>
                        </wps:spPr>
                        <wps:txbx>
                          <w:txbxContent>
                            <w:p w:rsidR="006E568D" w:rsidRDefault="008861B0">
                              <w:pPr>
                                <w:spacing w:after="160" w:line="259" w:lineRule="auto"/>
                                <w:ind w:left="0" w:firstLine="0"/>
                              </w:pPr>
                              <w:r>
                                <w:rPr>
                                  <w:b/>
                                  <w:color w:val="B22222"/>
                                  <w:sz w:val="20"/>
                                </w:rPr>
                                <w:t>Obsah</w:t>
                              </w:r>
                            </w:p>
                          </w:txbxContent>
                        </wps:txbx>
                        <wps:bodyPr horzOverflow="overflow" vert="horz" lIns="0" tIns="0" rIns="0" bIns="0" rtlCol="0">
                          <a:noAutofit/>
                        </wps:bodyPr>
                      </wps:wsp>
                      <wps:wsp>
                        <wps:cNvPr id="435" name="Rectangle 435"/>
                        <wps:cNvSpPr/>
                        <wps:spPr>
                          <a:xfrm>
                            <a:off x="0" y="197589"/>
                            <a:ext cx="858841" cy="175077"/>
                          </a:xfrm>
                          <a:prstGeom prst="rect">
                            <a:avLst/>
                          </a:prstGeom>
                          <a:ln>
                            <a:noFill/>
                          </a:ln>
                        </wps:spPr>
                        <wps:txbx>
                          <w:txbxContent>
                            <w:p w:rsidR="006E568D" w:rsidRDefault="008861B0">
                              <w:pPr>
                                <w:spacing w:after="160" w:line="259" w:lineRule="auto"/>
                                <w:ind w:left="0" w:firstLine="0"/>
                              </w:pPr>
                              <w:r>
                                <w:rPr>
                                  <w:sz w:val="20"/>
                                </w:rPr>
                                <w:t>Garance kvality</w:t>
                              </w:r>
                            </w:p>
                          </w:txbxContent>
                        </wps:txbx>
                        <wps:bodyPr horzOverflow="overflow" vert="horz" lIns="0" tIns="0" rIns="0" bIns="0" rtlCol="0">
                          <a:noAutofit/>
                        </wps:bodyPr>
                      </wps:wsp>
                      <wps:wsp>
                        <wps:cNvPr id="436" name="Shape 43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37" name="Rectangle 437"/>
                        <wps:cNvSpPr/>
                        <wps:spPr>
                          <a:xfrm>
                            <a:off x="303703" y="421015"/>
                            <a:ext cx="902309" cy="154480"/>
                          </a:xfrm>
                          <a:prstGeom prst="rect">
                            <a:avLst/>
                          </a:prstGeom>
                          <a:ln>
                            <a:noFill/>
                          </a:ln>
                        </wps:spPr>
                        <wps:txbx>
                          <w:txbxContent>
                            <w:p w:rsidR="006E568D" w:rsidRDefault="008861B0">
                              <w:pPr>
                                <w:spacing w:after="160" w:line="259" w:lineRule="auto"/>
                                <w:ind w:left="0" w:firstLine="0"/>
                              </w:pPr>
                              <w:r>
                                <w:rPr>
                                  <w:sz w:val="17"/>
                                </w:rPr>
                                <w:t>Vyzkoušejte si nás</w:t>
                              </w:r>
                            </w:p>
                          </w:txbxContent>
                        </wps:txbx>
                        <wps:bodyPr horzOverflow="overflow" vert="horz" lIns="0" tIns="0" rIns="0" bIns="0" rtlCol="0">
                          <a:noAutofit/>
                        </wps:bodyPr>
                      </wps:wsp>
                      <wps:wsp>
                        <wps:cNvPr id="438" name="Rectangle 438"/>
                        <wps:cNvSpPr/>
                        <wps:spPr>
                          <a:xfrm>
                            <a:off x="0" y="622042"/>
                            <a:ext cx="1402816" cy="175077"/>
                          </a:xfrm>
                          <a:prstGeom prst="rect">
                            <a:avLst/>
                          </a:prstGeom>
                          <a:ln>
                            <a:noFill/>
                          </a:ln>
                        </wps:spPr>
                        <wps:txbx>
                          <w:txbxContent>
                            <w:p w:rsidR="006E568D" w:rsidRDefault="008861B0">
                              <w:pPr>
                                <w:spacing w:after="160" w:line="259" w:lineRule="auto"/>
                                <w:ind w:left="0" w:firstLine="0"/>
                              </w:pPr>
                              <w:r>
                                <w:rPr>
                                  <w:sz w:val="20"/>
                                </w:rPr>
                                <w:t>Každodenní bankovnictví</w:t>
                              </w:r>
                            </w:p>
                          </w:txbxContent>
                        </wps:txbx>
                        <wps:bodyPr horzOverflow="overflow" vert="horz" lIns="0" tIns="0" rIns="0" bIns="0" rtlCol="0">
                          <a:noAutofit/>
                        </wps:bodyPr>
                      </wps:wsp>
                      <wps:wsp>
                        <wps:cNvPr id="439" name="Shape 43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0" name="Rectangle 440"/>
                        <wps:cNvSpPr/>
                        <wps:spPr>
                          <a:xfrm>
                            <a:off x="303703" y="845466"/>
                            <a:ext cx="1148557" cy="154481"/>
                          </a:xfrm>
                          <a:prstGeom prst="rect">
                            <a:avLst/>
                          </a:prstGeom>
                          <a:ln>
                            <a:noFill/>
                          </a:ln>
                        </wps:spPr>
                        <wps:txbx>
                          <w:txbxContent>
                            <w:p w:rsidR="006E568D" w:rsidRDefault="008861B0">
                              <w:pPr>
                                <w:spacing w:after="160" w:line="259" w:lineRule="auto"/>
                                <w:ind w:left="0" w:firstLine="0"/>
                              </w:pPr>
                              <w:r>
                                <w:rPr>
                                  <w:sz w:val="17"/>
                                </w:rPr>
                                <w:t>Účty a tuzemské platby</w:t>
                              </w:r>
                            </w:p>
                          </w:txbxContent>
                        </wps:txbx>
                        <wps:bodyPr horzOverflow="overflow" vert="horz" lIns="0" tIns="0" rIns="0" bIns="0" rtlCol="0">
                          <a:noAutofit/>
                        </wps:bodyPr>
                      </wps:wsp>
                      <wps:wsp>
                        <wps:cNvPr id="441" name="Shape 44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2" name="Rectangle 442"/>
                        <wps:cNvSpPr/>
                        <wps:spPr>
                          <a:xfrm>
                            <a:off x="303703" y="955239"/>
                            <a:ext cx="262843" cy="154480"/>
                          </a:xfrm>
                          <a:prstGeom prst="rect">
                            <a:avLst/>
                          </a:prstGeom>
                          <a:ln>
                            <a:noFill/>
                          </a:ln>
                        </wps:spPr>
                        <wps:txbx>
                          <w:txbxContent>
                            <w:p w:rsidR="006E568D" w:rsidRDefault="008861B0">
                              <w:pPr>
                                <w:spacing w:after="160" w:line="259" w:lineRule="auto"/>
                                <w:ind w:left="0" w:firstLine="0"/>
                              </w:pPr>
                              <w:r>
                                <w:rPr>
                                  <w:sz w:val="17"/>
                                </w:rPr>
                                <w:t>Karty</w:t>
                              </w:r>
                            </w:p>
                          </w:txbxContent>
                        </wps:txbx>
                        <wps:bodyPr horzOverflow="overflow" vert="horz" lIns="0" tIns="0" rIns="0" bIns="0" rtlCol="0">
                          <a:noAutofit/>
                        </wps:bodyPr>
                      </wps:wsp>
                      <wps:wsp>
                        <wps:cNvPr id="443" name="Shape 44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4" name="Rectangle 444"/>
                        <wps:cNvSpPr/>
                        <wps:spPr>
                          <a:xfrm>
                            <a:off x="303703" y="1065011"/>
                            <a:ext cx="951510" cy="154481"/>
                          </a:xfrm>
                          <a:prstGeom prst="rect">
                            <a:avLst/>
                          </a:prstGeom>
                          <a:ln>
                            <a:noFill/>
                          </a:ln>
                        </wps:spPr>
                        <wps:txbx>
                          <w:txbxContent>
                            <w:p w:rsidR="006E568D" w:rsidRDefault="008861B0">
                              <w:pPr>
                                <w:spacing w:after="160" w:line="259" w:lineRule="auto"/>
                                <w:ind w:left="0" w:firstLine="0"/>
                              </w:pPr>
                              <w:r>
                                <w:rPr>
                                  <w:sz w:val="17"/>
                                </w:rPr>
                                <w:t>Přímé bankovnictví</w:t>
                              </w:r>
                            </w:p>
                          </w:txbxContent>
                        </wps:txbx>
                        <wps:bodyPr horzOverflow="overflow" vert="horz" lIns="0" tIns="0" rIns="0" bIns="0" rtlCol="0">
                          <a:noAutofit/>
                        </wps:bodyPr>
                      </wps:wsp>
                      <wps:wsp>
                        <wps:cNvPr id="445" name="Shape 44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6" name="Rectangle 446"/>
                        <wps:cNvSpPr/>
                        <wps:spPr>
                          <a:xfrm>
                            <a:off x="303703" y="1174782"/>
                            <a:ext cx="2059335" cy="154481"/>
                          </a:xfrm>
                          <a:prstGeom prst="rect">
                            <a:avLst/>
                          </a:prstGeom>
                          <a:ln>
                            <a:noFill/>
                          </a:ln>
                        </wps:spPr>
                        <wps:txbx>
                          <w:txbxContent>
                            <w:p w:rsidR="006E568D" w:rsidRDefault="008861B0">
                              <w:pPr>
                                <w:spacing w:after="160" w:line="259" w:lineRule="auto"/>
                                <w:ind w:left="0" w:firstLine="0"/>
                              </w:pPr>
                              <w:r>
                                <w:rPr>
                                  <w:sz w:val="17"/>
                                </w:rPr>
                                <w:t xml:space="preserve">Zahraniční a </w:t>
                              </w:r>
                              <w:proofErr w:type="spellStart"/>
                              <w:r>
                                <w:rPr>
                                  <w:sz w:val="17"/>
                                </w:rPr>
                                <w:t>cizoměnové</w:t>
                              </w:r>
                              <w:proofErr w:type="spellEnd"/>
                              <w:r>
                                <w:rPr>
                                  <w:sz w:val="17"/>
                                </w:rPr>
                                <w:t xml:space="preserve"> platby mimo KB</w:t>
                              </w:r>
                            </w:p>
                          </w:txbxContent>
                        </wps:txbx>
                        <wps:bodyPr horzOverflow="overflow" vert="horz" lIns="0" tIns="0" rIns="0" bIns="0" rtlCol="0">
                          <a:noAutofit/>
                        </wps:bodyPr>
                      </wps:wsp>
                      <wps:wsp>
                        <wps:cNvPr id="447" name="Shape 44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8" name="Rectangle 448"/>
                        <wps:cNvSpPr/>
                        <wps:spPr>
                          <a:xfrm>
                            <a:off x="303703" y="1284555"/>
                            <a:ext cx="969760" cy="154480"/>
                          </a:xfrm>
                          <a:prstGeom prst="rect">
                            <a:avLst/>
                          </a:prstGeom>
                          <a:ln>
                            <a:noFill/>
                          </a:ln>
                        </wps:spPr>
                        <wps:txbx>
                          <w:txbxContent>
                            <w:p w:rsidR="006E568D" w:rsidRDefault="008861B0">
                              <w:pPr>
                                <w:spacing w:after="160" w:line="259" w:lineRule="auto"/>
                                <w:ind w:left="0" w:firstLine="0"/>
                              </w:pPr>
                              <w:r>
                                <w:rPr>
                                  <w:sz w:val="17"/>
                                </w:rPr>
                                <w:t>Hotovostní operace</w:t>
                              </w:r>
                            </w:p>
                          </w:txbxContent>
                        </wps:txbx>
                        <wps:bodyPr horzOverflow="overflow" vert="horz" lIns="0" tIns="0" rIns="0" bIns="0" rtlCol="0">
                          <a:noAutofit/>
                        </wps:bodyPr>
                      </wps:wsp>
                      <wps:wsp>
                        <wps:cNvPr id="449" name="Shape 449"/>
                        <wps:cNvSpPr/>
                        <wps:spPr>
                          <a:xfrm>
                            <a:off x="219544" y="143440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0" name="Rectangle 450"/>
                        <wps:cNvSpPr/>
                        <wps:spPr>
                          <a:xfrm>
                            <a:off x="303703" y="1394326"/>
                            <a:ext cx="770912" cy="154481"/>
                          </a:xfrm>
                          <a:prstGeom prst="rect">
                            <a:avLst/>
                          </a:prstGeom>
                          <a:ln>
                            <a:noFill/>
                          </a:ln>
                        </wps:spPr>
                        <wps:txbx>
                          <w:txbxContent>
                            <w:p w:rsidR="006E568D" w:rsidRDefault="008861B0">
                              <w:pPr>
                                <w:spacing w:after="160" w:line="259" w:lineRule="auto"/>
                                <w:ind w:left="0" w:firstLine="0"/>
                              </w:pPr>
                              <w:r>
                                <w:rPr>
                                  <w:sz w:val="17"/>
                                </w:rPr>
                                <w:t>Pojištění plateb</w:t>
                              </w:r>
                            </w:p>
                          </w:txbxContent>
                        </wps:txbx>
                        <wps:bodyPr horzOverflow="overflow" vert="horz" lIns="0" tIns="0" rIns="0" bIns="0" rtlCol="0">
                          <a:noAutofit/>
                        </wps:bodyPr>
                      </wps:wsp>
                      <wps:wsp>
                        <wps:cNvPr id="451" name="Rectangle 451"/>
                        <wps:cNvSpPr/>
                        <wps:spPr>
                          <a:xfrm>
                            <a:off x="0" y="1595354"/>
                            <a:ext cx="672831" cy="175077"/>
                          </a:xfrm>
                          <a:prstGeom prst="rect">
                            <a:avLst/>
                          </a:prstGeom>
                          <a:ln>
                            <a:noFill/>
                          </a:ln>
                        </wps:spPr>
                        <wps:txbx>
                          <w:txbxContent>
                            <w:p w:rsidR="006E568D" w:rsidRDefault="008861B0">
                              <w:pPr>
                                <w:spacing w:after="160" w:line="259" w:lineRule="auto"/>
                                <w:ind w:left="0" w:firstLine="0"/>
                              </w:pPr>
                              <w:r>
                                <w:rPr>
                                  <w:sz w:val="20"/>
                                </w:rPr>
                                <w:t>Financování</w:t>
                              </w:r>
                            </w:p>
                          </w:txbxContent>
                        </wps:txbx>
                        <wps:bodyPr horzOverflow="overflow" vert="horz" lIns="0" tIns="0" rIns="0" bIns="0" rtlCol="0">
                          <a:noAutofit/>
                        </wps:bodyPr>
                      </wps:wsp>
                      <wps:wsp>
                        <wps:cNvPr id="452" name="Shape 45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3" name="Rectangle 453"/>
                        <wps:cNvSpPr/>
                        <wps:spPr>
                          <a:xfrm>
                            <a:off x="303703" y="1818779"/>
                            <a:ext cx="287176" cy="154480"/>
                          </a:xfrm>
                          <a:prstGeom prst="rect">
                            <a:avLst/>
                          </a:prstGeom>
                          <a:ln>
                            <a:noFill/>
                          </a:ln>
                        </wps:spPr>
                        <wps:txbx>
                          <w:txbxContent>
                            <w:p w:rsidR="006E568D" w:rsidRDefault="008861B0">
                              <w:pPr>
                                <w:spacing w:after="160" w:line="259" w:lineRule="auto"/>
                                <w:ind w:left="0" w:firstLine="0"/>
                              </w:pPr>
                              <w:r>
                                <w:rPr>
                                  <w:sz w:val="17"/>
                                </w:rPr>
                                <w:t>Úvěry</w:t>
                              </w:r>
                            </w:p>
                          </w:txbxContent>
                        </wps:txbx>
                        <wps:bodyPr horzOverflow="overflow" vert="horz" lIns="0" tIns="0" rIns="0" bIns="0" rtlCol="0">
                          <a:noAutofit/>
                        </wps:bodyPr>
                      </wps:wsp>
                      <wps:wsp>
                        <wps:cNvPr id="454" name="Shape 45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5" name="Rectangle 455"/>
                        <wps:cNvSpPr/>
                        <wps:spPr>
                          <a:xfrm>
                            <a:off x="303703" y="1928550"/>
                            <a:ext cx="345575" cy="154481"/>
                          </a:xfrm>
                          <a:prstGeom prst="rect">
                            <a:avLst/>
                          </a:prstGeom>
                          <a:ln>
                            <a:noFill/>
                          </a:ln>
                        </wps:spPr>
                        <wps:txbx>
                          <w:txbxContent>
                            <w:p w:rsidR="006E568D" w:rsidRDefault="008861B0">
                              <w:pPr>
                                <w:spacing w:after="160" w:line="259" w:lineRule="auto"/>
                                <w:ind w:left="0" w:firstLine="0"/>
                              </w:pPr>
                              <w:r>
                                <w:rPr>
                                  <w:sz w:val="17"/>
                                </w:rPr>
                                <w:t>Záruky</w:t>
                              </w:r>
                            </w:p>
                          </w:txbxContent>
                        </wps:txbx>
                        <wps:bodyPr horzOverflow="overflow" vert="horz" lIns="0" tIns="0" rIns="0" bIns="0" rtlCol="0">
                          <a:noAutofit/>
                        </wps:bodyPr>
                      </wps:wsp>
                      <wps:wsp>
                        <wps:cNvPr id="456" name="Shape 45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7" name="Rectangle 457"/>
                        <wps:cNvSpPr/>
                        <wps:spPr>
                          <a:xfrm>
                            <a:off x="303703" y="2038323"/>
                            <a:ext cx="394240" cy="154480"/>
                          </a:xfrm>
                          <a:prstGeom prst="rect">
                            <a:avLst/>
                          </a:prstGeom>
                          <a:ln>
                            <a:noFill/>
                          </a:ln>
                        </wps:spPr>
                        <wps:txbx>
                          <w:txbxContent>
                            <w:p w:rsidR="006E568D" w:rsidRDefault="008861B0">
                              <w:pPr>
                                <w:spacing w:after="160" w:line="259" w:lineRule="auto"/>
                                <w:ind w:left="0" w:firstLine="0"/>
                              </w:pPr>
                              <w:r>
                                <w:rPr>
                                  <w:sz w:val="17"/>
                                </w:rPr>
                                <w:t>Směnky</w:t>
                              </w:r>
                            </w:p>
                          </w:txbxContent>
                        </wps:txbx>
                        <wps:bodyPr horzOverflow="overflow" vert="horz" lIns="0" tIns="0" rIns="0" bIns="0" rtlCol="0">
                          <a:noAutofit/>
                        </wps:bodyPr>
                      </wps:wsp>
                      <wps:wsp>
                        <wps:cNvPr id="458" name="Shape 458"/>
                        <wps:cNvSpPr/>
                        <wps:spPr>
                          <a:xfrm>
                            <a:off x="219544" y="218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9" name="Rectangle 459"/>
                        <wps:cNvSpPr/>
                        <wps:spPr>
                          <a:xfrm>
                            <a:off x="303703" y="2148095"/>
                            <a:ext cx="1065826" cy="154481"/>
                          </a:xfrm>
                          <a:prstGeom prst="rect">
                            <a:avLst/>
                          </a:prstGeom>
                          <a:ln>
                            <a:noFill/>
                          </a:ln>
                        </wps:spPr>
                        <wps:txbx>
                          <w:txbxContent>
                            <w:p w:rsidR="006E568D" w:rsidRDefault="008861B0">
                              <w:pPr>
                                <w:spacing w:after="160" w:line="259" w:lineRule="auto"/>
                                <w:ind w:left="0" w:firstLine="0"/>
                              </w:pPr>
                              <w:r>
                                <w:rPr>
                                  <w:sz w:val="17"/>
                                </w:rPr>
                                <w:t>Dokumentární platby</w:t>
                              </w:r>
                            </w:p>
                          </w:txbxContent>
                        </wps:txbx>
                        <wps:bodyPr horzOverflow="overflow" vert="horz" lIns="0" tIns="0" rIns="0" bIns="0" rtlCol="0">
                          <a:noAutofit/>
                        </wps:bodyPr>
                      </wps:wsp>
                      <wps:wsp>
                        <wps:cNvPr id="460" name="Rectangle 460"/>
                        <wps:cNvSpPr/>
                        <wps:spPr>
                          <a:xfrm>
                            <a:off x="0" y="2349123"/>
                            <a:ext cx="1050720" cy="175077"/>
                          </a:xfrm>
                          <a:prstGeom prst="rect">
                            <a:avLst/>
                          </a:prstGeom>
                          <a:ln>
                            <a:noFill/>
                          </a:ln>
                        </wps:spPr>
                        <wps:txbx>
                          <w:txbxContent>
                            <w:p w:rsidR="006E568D" w:rsidRDefault="008861B0">
                              <w:pPr>
                                <w:spacing w:after="160" w:line="259" w:lineRule="auto"/>
                                <w:ind w:left="0" w:firstLine="0"/>
                              </w:pPr>
                              <w:r>
                                <w:rPr>
                                  <w:sz w:val="20"/>
                                </w:rPr>
                                <w:t>Spoření a investice</w:t>
                              </w:r>
                            </w:p>
                          </w:txbxContent>
                        </wps:txbx>
                        <wps:bodyPr horzOverflow="overflow" vert="horz" lIns="0" tIns="0" rIns="0" bIns="0" rtlCol="0">
                          <a:noAutofit/>
                        </wps:bodyPr>
                      </wps:wsp>
                      <wps:wsp>
                        <wps:cNvPr id="461" name="Shape 46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2" name="Rectangle 462"/>
                        <wps:cNvSpPr/>
                        <wps:spPr>
                          <a:xfrm>
                            <a:off x="303703" y="2572547"/>
                            <a:ext cx="1338353" cy="154481"/>
                          </a:xfrm>
                          <a:prstGeom prst="rect">
                            <a:avLst/>
                          </a:prstGeom>
                          <a:ln>
                            <a:noFill/>
                          </a:ln>
                        </wps:spPr>
                        <wps:txbx>
                          <w:txbxContent>
                            <w:p w:rsidR="006E568D" w:rsidRDefault="008861B0">
                              <w:pPr>
                                <w:spacing w:after="160" w:line="259" w:lineRule="auto"/>
                                <w:ind w:left="0" w:firstLine="0"/>
                              </w:pPr>
                              <w:r>
                                <w:rPr>
                                  <w:sz w:val="17"/>
                                </w:rPr>
                                <w:t>Termínované a spořicí účty</w:t>
                              </w:r>
                            </w:p>
                          </w:txbxContent>
                        </wps:txbx>
                        <wps:bodyPr horzOverflow="overflow" vert="horz" lIns="0" tIns="0" rIns="0" bIns="0" rtlCol="0">
                          <a:noAutofit/>
                        </wps:bodyPr>
                      </wps:wsp>
                      <wps:wsp>
                        <wps:cNvPr id="463" name="Shape 46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4" name="Rectangle 464"/>
                        <wps:cNvSpPr/>
                        <wps:spPr>
                          <a:xfrm>
                            <a:off x="303703" y="2682319"/>
                            <a:ext cx="734900" cy="154481"/>
                          </a:xfrm>
                          <a:prstGeom prst="rect">
                            <a:avLst/>
                          </a:prstGeom>
                          <a:ln>
                            <a:noFill/>
                          </a:ln>
                        </wps:spPr>
                        <wps:txbx>
                          <w:txbxContent>
                            <w:p w:rsidR="006E568D" w:rsidRDefault="008861B0">
                              <w:pPr>
                                <w:spacing w:after="160" w:line="259" w:lineRule="auto"/>
                                <w:ind w:left="0" w:firstLine="0"/>
                              </w:pPr>
                              <w:r>
                                <w:rPr>
                                  <w:sz w:val="17"/>
                                </w:rPr>
                                <w:t>Podílové fondy</w:t>
                              </w:r>
                            </w:p>
                          </w:txbxContent>
                        </wps:txbx>
                        <wps:bodyPr horzOverflow="overflow" vert="horz" lIns="0" tIns="0" rIns="0" bIns="0" rtlCol="0">
                          <a:noAutofit/>
                        </wps:bodyPr>
                      </wps:wsp>
                      <wps:wsp>
                        <wps:cNvPr id="465" name="Shape 465"/>
                        <wps:cNvSpPr/>
                        <wps:spPr>
                          <a:xfrm>
                            <a:off x="219544" y="2832174"/>
                            <a:ext cx="29273" cy="29272"/>
                          </a:xfrm>
                          <a:custGeom>
                            <a:avLst/>
                            <a:gdLst/>
                            <a:ahLst/>
                            <a:cxnLst/>
                            <a:rect l="0" t="0" r="0" b="0"/>
                            <a:pathLst>
                              <a:path w="29273" h="29272">
                                <a:moveTo>
                                  <a:pt x="14636" y="0"/>
                                </a:moveTo>
                                <a:cubicBezTo>
                                  <a:pt x="22720" y="0"/>
                                  <a:pt x="29273" y="6552"/>
                                  <a:pt x="29273" y="14636"/>
                                </a:cubicBezTo>
                                <a:cubicBezTo>
                                  <a:pt x="29273" y="22720"/>
                                  <a:pt x="22720" y="29272"/>
                                  <a:pt x="14636" y="29272"/>
                                </a:cubicBezTo>
                                <a:cubicBezTo>
                                  <a:pt x="6553" y="29272"/>
                                  <a:pt x="0" y="22720"/>
                                  <a:pt x="0" y="14636"/>
                                </a:cubicBezTo>
                                <a:cubicBezTo>
                                  <a:pt x="0" y="6552"/>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6" name="Rectangle 466"/>
                        <wps:cNvSpPr/>
                        <wps:spPr>
                          <a:xfrm>
                            <a:off x="303703" y="2792092"/>
                            <a:ext cx="1131573" cy="154481"/>
                          </a:xfrm>
                          <a:prstGeom prst="rect">
                            <a:avLst/>
                          </a:prstGeom>
                          <a:ln>
                            <a:noFill/>
                          </a:ln>
                        </wps:spPr>
                        <wps:txbx>
                          <w:txbxContent>
                            <w:p w:rsidR="006E568D" w:rsidRDefault="008861B0">
                              <w:pPr>
                                <w:spacing w:after="160" w:line="259" w:lineRule="auto"/>
                                <w:ind w:left="0" w:firstLine="0"/>
                              </w:pPr>
                              <w:r>
                                <w:rPr>
                                  <w:sz w:val="17"/>
                                </w:rPr>
                                <w:t>Investiční bankovnictví</w:t>
                              </w:r>
                            </w:p>
                          </w:txbxContent>
                        </wps:txbx>
                        <wps:bodyPr horzOverflow="overflow" vert="horz" lIns="0" tIns="0" rIns="0" bIns="0" rtlCol="0">
                          <a:noAutofit/>
                        </wps:bodyPr>
                      </wps:wsp>
                      <wps:wsp>
                        <wps:cNvPr id="467" name="Rectangle 467"/>
                        <wps:cNvSpPr/>
                        <wps:spPr>
                          <a:xfrm>
                            <a:off x="0" y="2993119"/>
                            <a:ext cx="790709" cy="175077"/>
                          </a:xfrm>
                          <a:prstGeom prst="rect">
                            <a:avLst/>
                          </a:prstGeom>
                          <a:ln>
                            <a:noFill/>
                          </a:ln>
                        </wps:spPr>
                        <wps:txbx>
                          <w:txbxContent>
                            <w:p w:rsidR="006E568D" w:rsidRDefault="008861B0">
                              <w:pPr>
                                <w:spacing w:after="160" w:line="259" w:lineRule="auto"/>
                                <w:ind w:left="0" w:firstLine="0"/>
                              </w:pPr>
                              <w:r>
                                <w:rPr>
                                  <w:sz w:val="20"/>
                                </w:rPr>
                                <w:t>Ostatní služby</w:t>
                              </w:r>
                            </w:p>
                          </w:txbxContent>
                        </wps:txbx>
                        <wps:bodyPr horzOverflow="overflow" vert="horz" lIns="0" tIns="0" rIns="0" bIns="0" rtlCol="0">
                          <a:noAutofit/>
                        </wps:bodyPr>
                      </wps:wsp>
                      <wps:wsp>
                        <wps:cNvPr id="468" name="Shape 46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9" name="Rectangle 469"/>
                        <wps:cNvSpPr/>
                        <wps:spPr>
                          <a:xfrm>
                            <a:off x="303703" y="3216543"/>
                            <a:ext cx="228777" cy="154481"/>
                          </a:xfrm>
                          <a:prstGeom prst="rect">
                            <a:avLst/>
                          </a:prstGeom>
                          <a:ln>
                            <a:noFill/>
                          </a:ln>
                        </wps:spPr>
                        <wps:txbx>
                          <w:txbxContent>
                            <w:p w:rsidR="006E568D" w:rsidRDefault="008861B0">
                              <w:pPr>
                                <w:spacing w:after="160" w:line="259" w:lineRule="auto"/>
                                <w:ind w:left="0" w:firstLine="0"/>
                              </w:pPr>
                              <w:r>
                                <w:rPr>
                                  <w:sz w:val="17"/>
                                </w:rPr>
                                <w:t>Šeky</w:t>
                              </w:r>
                            </w:p>
                          </w:txbxContent>
                        </wps:txbx>
                        <wps:bodyPr horzOverflow="overflow" vert="horz" lIns="0" tIns="0" rIns="0" bIns="0" rtlCol="0">
                          <a:noAutofit/>
                        </wps:bodyPr>
                      </wps:wsp>
                      <wps:wsp>
                        <wps:cNvPr id="470" name="Shape 47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1" name="Rectangle 471"/>
                        <wps:cNvSpPr/>
                        <wps:spPr>
                          <a:xfrm>
                            <a:off x="303703" y="3326315"/>
                            <a:ext cx="998959" cy="154481"/>
                          </a:xfrm>
                          <a:prstGeom prst="rect">
                            <a:avLst/>
                          </a:prstGeom>
                          <a:ln>
                            <a:noFill/>
                          </a:ln>
                        </wps:spPr>
                        <wps:txbx>
                          <w:txbxContent>
                            <w:p w:rsidR="006E568D" w:rsidRDefault="008861B0">
                              <w:pPr>
                                <w:spacing w:after="160" w:line="259" w:lineRule="auto"/>
                                <w:ind w:left="0" w:firstLine="0"/>
                              </w:pPr>
                              <w:r>
                                <w:rPr>
                                  <w:sz w:val="17"/>
                                </w:rPr>
                                <w:t>Bankovní informace</w:t>
                              </w:r>
                            </w:p>
                          </w:txbxContent>
                        </wps:txbx>
                        <wps:bodyPr horzOverflow="overflow" vert="horz" lIns="0" tIns="0" rIns="0" bIns="0" rtlCol="0">
                          <a:noAutofit/>
                        </wps:bodyPr>
                      </wps:wsp>
                      <wps:wsp>
                        <wps:cNvPr id="472" name="Shape 472"/>
                        <wps:cNvSpPr/>
                        <wps:spPr>
                          <a:xfrm>
                            <a:off x="219544" y="347616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3" name="Rectangle 473"/>
                        <wps:cNvSpPr/>
                        <wps:spPr>
                          <a:xfrm>
                            <a:off x="303703" y="3436088"/>
                            <a:ext cx="705700" cy="154479"/>
                          </a:xfrm>
                          <a:prstGeom prst="rect">
                            <a:avLst/>
                          </a:prstGeom>
                          <a:ln>
                            <a:noFill/>
                          </a:ln>
                        </wps:spPr>
                        <wps:txbx>
                          <w:txbxContent>
                            <w:p w:rsidR="006E568D" w:rsidRDefault="008861B0">
                              <w:pPr>
                                <w:spacing w:after="160" w:line="259" w:lineRule="auto"/>
                                <w:ind w:left="0" w:firstLine="0"/>
                              </w:pPr>
                              <w:r>
                                <w:rPr>
                                  <w:sz w:val="17"/>
                                </w:rPr>
                                <w:t>Ostatní služby</w:t>
                              </w:r>
                            </w:p>
                          </w:txbxContent>
                        </wps:txbx>
                        <wps:bodyPr horzOverflow="overflow" vert="horz" lIns="0" tIns="0" rIns="0" bIns="0" rtlCol="0">
                          <a:noAutofit/>
                        </wps:bodyPr>
                      </wps:wsp>
                      <wps:wsp>
                        <wps:cNvPr id="474" name="Rectangle 474"/>
                        <wps:cNvSpPr/>
                        <wps:spPr>
                          <a:xfrm>
                            <a:off x="0" y="3637115"/>
                            <a:ext cx="1184901" cy="175078"/>
                          </a:xfrm>
                          <a:prstGeom prst="rect">
                            <a:avLst/>
                          </a:prstGeom>
                          <a:ln>
                            <a:noFill/>
                          </a:ln>
                        </wps:spPr>
                        <wps:txbx>
                          <w:txbxContent>
                            <w:p w:rsidR="006E568D" w:rsidRDefault="008861B0">
                              <w:pPr>
                                <w:spacing w:after="160" w:line="259" w:lineRule="auto"/>
                                <w:ind w:left="0" w:firstLine="0"/>
                              </w:pPr>
                              <w:r>
                                <w:rPr>
                                  <w:sz w:val="20"/>
                                </w:rPr>
                                <w:t>Již nenabízené služby</w:t>
                              </w:r>
                            </w:p>
                          </w:txbxContent>
                        </wps:txbx>
                        <wps:bodyPr horzOverflow="overflow" vert="horz" lIns="0" tIns="0" rIns="0" bIns="0" rtlCol="0">
                          <a:noAutofit/>
                        </wps:bodyPr>
                      </wps:wsp>
                      <wps:wsp>
                        <wps:cNvPr id="475" name="Shape 47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6" name="Rectangle 476"/>
                        <wps:cNvSpPr/>
                        <wps:spPr>
                          <a:xfrm>
                            <a:off x="303703" y="3860540"/>
                            <a:ext cx="219044" cy="154479"/>
                          </a:xfrm>
                          <a:prstGeom prst="rect">
                            <a:avLst/>
                          </a:prstGeom>
                          <a:ln>
                            <a:noFill/>
                          </a:ln>
                        </wps:spPr>
                        <wps:txbx>
                          <w:txbxContent>
                            <w:p w:rsidR="006E568D" w:rsidRDefault="008861B0">
                              <w:pPr>
                                <w:spacing w:after="160" w:line="259" w:lineRule="auto"/>
                                <w:ind w:left="0" w:firstLine="0"/>
                              </w:pPr>
                              <w:r>
                                <w:rPr>
                                  <w:sz w:val="17"/>
                                </w:rPr>
                                <w:t>Účty</w:t>
                              </w:r>
                            </w:p>
                          </w:txbxContent>
                        </wps:txbx>
                        <wps:bodyPr horzOverflow="overflow" vert="horz" lIns="0" tIns="0" rIns="0" bIns="0" rtlCol="0">
                          <a:noAutofit/>
                        </wps:bodyPr>
                      </wps:wsp>
                      <wps:wsp>
                        <wps:cNvPr id="477" name="Shape 47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8" name="Rectangle 478"/>
                        <wps:cNvSpPr/>
                        <wps:spPr>
                          <a:xfrm>
                            <a:off x="303703" y="3970312"/>
                            <a:ext cx="1058039" cy="154480"/>
                          </a:xfrm>
                          <a:prstGeom prst="rect">
                            <a:avLst/>
                          </a:prstGeom>
                          <a:ln>
                            <a:noFill/>
                          </a:ln>
                        </wps:spPr>
                        <wps:txbx>
                          <w:txbxContent>
                            <w:p w:rsidR="006E568D" w:rsidRDefault="008861B0">
                              <w:pPr>
                                <w:spacing w:after="160" w:line="259" w:lineRule="auto"/>
                                <w:ind w:left="0" w:firstLine="0"/>
                              </w:pPr>
                              <w:r>
                                <w:rPr>
                                  <w:sz w:val="17"/>
                                </w:rPr>
                                <w:t>Zasílání výpisů z účtu</w:t>
                              </w:r>
                            </w:p>
                          </w:txbxContent>
                        </wps:txbx>
                        <wps:bodyPr horzOverflow="overflow" vert="horz" lIns="0" tIns="0" rIns="0" bIns="0" rtlCol="0">
                          <a:noAutofit/>
                        </wps:bodyPr>
                      </wps:wsp>
                      <wps:wsp>
                        <wps:cNvPr id="479" name="Shape 47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0" name="Rectangle 480"/>
                        <wps:cNvSpPr/>
                        <wps:spPr>
                          <a:xfrm>
                            <a:off x="303703" y="4080084"/>
                            <a:ext cx="262843" cy="154480"/>
                          </a:xfrm>
                          <a:prstGeom prst="rect">
                            <a:avLst/>
                          </a:prstGeom>
                          <a:ln>
                            <a:noFill/>
                          </a:ln>
                        </wps:spPr>
                        <wps:txbx>
                          <w:txbxContent>
                            <w:p w:rsidR="006E568D" w:rsidRDefault="008861B0">
                              <w:pPr>
                                <w:spacing w:after="160" w:line="259" w:lineRule="auto"/>
                                <w:ind w:left="0" w:firstLine="0"/>
                              </w:pPr>
                              <w:r>
                                <w:rPr>
                                  <w:sz w:val="17"/>
                                </w:rPr>
                                <w:t>Karty</w:t>
                              </w:r>
                            </w:p>
                          </w:txbxContent>
                        </wps:txbx>
                        <wps:bodyPr horzOverflow="overflow" vert="horz" lIns="0" tIns="0" rIns="0" bIns="0" rtlCol="0">
                          <a:noAutofit/>
                        </wps:bodyPr>
                      </wps:wsp>
                      <wps:wsp>
                        <wps:cNvPr id="481" name="Shape 481"/>
                        <wps:cNvSpPr/>
                        <wps:spPr>
                          <a:xfrm>
                            <a:off x="219544" y="422993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2" name="Rectangle 482"/>
                        <wps:cNvSpPr/>
                        <wps:spPr>
                          <a:xfrm>
                            <a:off x="303703" y="4189856"/>
                            <a:ext cx="596251" cy="154480"/>
                          </a:xfrm>
                          <a:prstGeom prst="rect">
                            <a:avLst/>
                          </a:prstGeom>
                          <a:ln>
                            <a:noFill/>
                          </a:ln>
                        </wps:spPr>
                        <wps:txbx>
                          <w:txbxContent>
                            <w:p w:rsidR="006E568D" w:rsidRDefault="008861B0">
                              <w:pPr>
                                <w:spacing w:after="160" w:line="259" w:lineRule="auto"/>
                                <w:ind w:left="0" w:firstLine="0"/>
                              </w:pPr>
                              <w:r>
                                <w:rPr>
                                  <w:sz w:val="17"/>
                                </w:rPr>
                                <w:t>Financování</w:t>
                              </w:r>
                            </w:p>
                          </w:txbxContent>
                        </wps:txbx>
                        <wps:bodyPr horzOverflow="overflow" vert="horz" lIns="0" tIns="0" rIns="0" bIns="0" rtlCol="0">
                          <a:noAutofit/>
                        </wps:bodyPr>
                      </wps:wsp>
                      <wps:wsp>
                        <wps:cNvPr id="483" name="Shape 483"/>
                        <wps:cNvSpPr/>
                        <wps:spPr>
                          <a:xfrm>
                            <a:off x="219544" y="433971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4" name="Rectangle 484"/>
                        <wps:cNvSpPr/>
                        <wps:spPr>
                          <a:xfrm>
                            <a:off x="303703" y="4299629"/>
                            <a:ext cx="927177" cy="154479"/>
                          </a:xfrm>
                          <a:prstGeom prst="rect">
                            <a:avLst/>
                          </a:prstGeom>
                          <a:ln>
                            <a:noFill/>
                          </a:ln>
                        </wps:spPr>
                        <wps:txbx>
                          <w:txbxContent>
                            <w:p w:rsidR="006E568D" w:rsidRDefault="008861B0">
                              <w:pPr>
                                <w:spacing w:after="160" w:line="259" w:lineRule="auto"/>
                                <w:ind w:left="0" w:firstLine="0"/>
                              </w:pPr>
                              <w:r>
                                <w:rPr>
                                  <w:sz w:val="17"/>
                                </w:rPr>
                                <w:t>Spoření a pojištění</w:t>
                              </w:r>
                            </w:p>
                          </w:txbxContent>
                        </wps:txbx>
                        <wps:bodyPr horzOverflow="overflow" vert="horz" lIns="0" tIns="0" rIns="0" bIns="0" rtlCol="0">
                          <a:noAutofit/>
                        </wps:bodyPr>
                      </wps:wsp>
                      <wps:wsp>
                        <wps:cNvPr id="485" name="Shape 485"/>
                        <wps:cNvSpPr/>
                        <wps:spPr>
                          <a:xfrm>
                            <a:off x="219544" y="444948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6" name="Rectangle 486"/>
                        <wps:cNvSpPr/>
                        <wps:spPr>
                          <a:xfrm>
                            <a:off x="303703" y="4409400"/>
                            <a:ext cx="705700" cy="154479"/>
                          </a:xfrm>
                          <a:prstGeom prst="rect">
                            <a:avLst/>
                          </a:prstGeom>
                          <a:ln>
                            <a:noFill/>
                          </a:ln>
                        </wps:spPr>
                        <wps:txbx>
                          <w:txbxContent>
                            <w:p w:rsidR="006E568D" w:rsidRDefault="008861B0">
                              <w:pPr>
                                <w:spacing w:after="160" w:line="259" w:lineRule="auto"/>
                                <w:ind w:left="0" w:firstLine="0"/>
                              </w:pPr>
                              <w:r>
                                <w:rPr>
                                  <w:sz w:val="17"/>
                                </w:rPr>
                                <w:t>Ostatní služby</w:t>
                              </w:r>
                            </w:p>
                          </w:txbxContent>
                        </wps:txbx>
                        <wps:bodyPr horzOverflow="overflow" vert="horz" lIns="0" tIns="0" rIns="0" bIns="0" rtlCol="0">
                          <a:noAutofit/>
                        </wps:bodyPr>
                      </wps:wsp>
                      <wps:wsp>
                        <wps:cNvPr id="487" name="Rectangle 487"/>
                        <wps:cNvSpPr/>
                        <wps:spPr>
                          <a:xfrm>
                            <a:off x="0" y="4610427"/>
                            <a:ext cx="1801874" cy="175077"/>
                          </a:xfrm>
                          <a:prstGeom prst="rect">
                            <a:avLst/>
                          </a:prstGeom>
                          <a:ln>
                            <a:noFill/>
                          </a:ln>
                        </wps:spPr>
                        <wps:txbx>
                          <w:txbxContent>
                            <w:p w:rsidR="006E568D" w:rsidRDefault="008861B0">
                              <w:pPr>
                                <w:spacing w:after="160" w:line="259" w:lineRule="auto"/>
                                <w:ind w:left="0" w:firstLine="0"/>
                              </w:pPr>
                              <w:r>
                                <w:rPr>
                                  <w:sz w:val="20"/>
                                </w:rPr>
                                <w:t>Zkratky a všeobecná ustanovení</w:t>
                              </w:r>
                            </w:p>
                          </w:txbxContent>
                        </wps:txbx>
                        <wps:bodyPr horzOverflow="overflow" vert="horz" lIns="0" tIns="0" rIns="0" bIns="0" rtlCol="0">
                          <a:noAutofit/>
                        </wps:bodyPr>
                      </wps:wsp>
                      <wps:wsp>
                        <wps:cNvPr id="488" name="Shape 488"/>
                        <wps:cNvSpPr/>
                        <wps:spPr>
                          <a:xfrm>
                            <a:off x="219544" y="487393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9" name="Rectangle 489"/>
                        <wps:cNvSpPr/>
                        <wps:spPr>
                          <a:xfrm>
                            <a:off x="303703" y="4833852"/>
                            <a:ext cx="1841556" cy="154479"/>
                          </a:xfrm>
                          <a:prstGeom prst="rect">
                            <a:avLst/>
                          </a:prstGeom>
                          <a:ln>
                            <a:noFill/>
                          </a:ln>
                        </wps:spPr>
                        <wps:txbx>
                          <w:txbxContent>
                            <w:p w:rsidR="006E568D" w:rsidRDefault="008861B0">
                              <w:pPr>
                                <w:spacing w:after="160" w:line="259" w:lineRule="auto"/>
                                <w:ind w:left="0" w:firstLine="0"/>
                              </w:pPr>
                              <w:r>
                                <w:rPr>
                                  <w:sz w:val="17"/>
                                </w:rPr>
                                <w:t>Vysvětlení použitých zkratek a pojmů</w:t>
                              </w:r>
                            </w:p>
                          </w:txbxContent>
                        </wps:txbx>
                        <wps:bodyPr horzOverflow="overflow" vert="horz" lIns="0" tIns="0" rIns="0" bIns="0" rtlCol="0">
                          <a:noAutofit/>
                        </wps:bodyPr>
                      </wps:wsp>
                      <wps:wsp>
                        <wps:cNvPr id="490" name="Shape 490"/>
                        <wps:cNvSpPr/>
                        <wps:spPr>
                          <a:xfrm>
                            <a:off x="219544" y="498370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1" name="Rectangle 491"/>
                        <wps:cNvSpPr/>
                        <wps:spPr>
                          <a:xfrm>
                            <a:off x="303703" y="4943624"/>
                            <a:ext cx="1112107" cy="154480"/>
                          </a:xfrm>
                          <a:prstGeom prst="rect">
                            <a:avLst/>
                          </a:prstGeom>
                          <a:ln>
                            <a:noFill/>
                          </a:ln>
                        </wps:spPr>
                        <wps:txbx>
                          <w:txbxContent>
                            <w:p w:rsidR="006E568D" w:rsidRDefault="008861B0">
                              <w:pPr>
                                <w:spacing w:after="160" w:line="259" w:lineRule="auto"/>
                                <w:ind w:left="0" w:firstLine="0"/>
                              </w:pPr>
                              <w:r>
                                <w:rPr>
                                  <w:sz w:val="17"/>
                                </w:rPr>
                                <w:t>Všeobecná ustanovení</w:t>
                              </w:r>
                            </w:p>
                          </w:txbxContent>
                        </wps:txbx>
                        <wps:bodyPr horzOverflow="overflow" vert="horz" lIns="0" tIns="0" rIns="0" bIns="0" rtlCol="0">
                          <a:noAutofit/>
                        </wps:bodyPr>
                      </wps:wsp>
                      <wps:wsp>
                        <wps:cNvPr id="492" name="Rectangle 492"/>
                        <wps:cNvSpPr/>
                        <wps:spPr>
                          <a:xfrm>
                            <a:off x="0" y="5144651"/>
                            <a:ext cx="1233567" cy="175078"/>
                          </a:xfrm>
                          <a:prstGeom prst="rect">
                            <a:avLst/>
                          </a:prstGeom>
                          <a:ln>
                            <a:noFill/>
                          </a:ln>
                        </wps:spPr>
                        <wps:txbx>
                          <w:txbxContent>
                            <w:p w:rsidR="006E568D" w:rsidRDefault="008861B0">
                              <w:pPr>
                                <w:spacing w:after="160" w:line="259" w:lineRule="auto"/>
                                <w:ind w:left="0" w:firstLine="0"/>
                              </w:pPr>
                              <w:proofErr w:type="spellStart"/>
                              <w:r>
                                <w:rPr>
                                  <w:sz w:val="20"/>
                                </w:rPr>
                                <w:t>MojeOdměny</w:t>
                              </w:r>
                              <w:proofErr w:type="spellEnd"/>
                              <w:r>
                                <w:rPr>
                                  <w:sz w:val="20"/>
                                </w:rPr>
                                <w:t xml:space="preserve"> - detaily</w:t>
                              </w:r>
                            </w:p>
                          </w:txbxContent>
                        </wps:txbx>
                        <wps:bodyPr horzOverflow="overflow" vert="horz" lIns="0" tIns="0" rIns="0" bIns="0" rtlCol="0">
                          <a:noAutofit/>
                        </wps:bodyPr>
                      </wps:wsp>
                      <wps:wsp>
                        <wps:cNvPr id="493" name="Shape 493"/>
                        <wps:cNvSpPr/>
                        <wps:spPr>
                          <a:xfrm>
                            <a:off x="219544" y="540815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4916" name="Rectangle 64916"/>
                        <wps:cNvSpPr/>
                        <wps:spPr>
                          <a:xfrm>
                            <a:off x="351271" y="5368076"/>
                            <a:ext cx="533911" cy="154480"/>
                          </a:xfrm>
                          <a:prstGeom prst="rect">
                            <a:avLst/>
                          </a:prstGeom>
                          <a:ln>
                            <a:noFill/>
                          </a:ln>
                        </wps:spPr>
                        <wps:txbx>
                          <w:txbxContent>
                            <w:p w:rsidR="006E568D" w:rsidRDefault="008861B0">
                              <w:pPr>
                                <w:spacing w:after="160" w:line="259" w:lineRule="auto"/>
                                <w:ind w:left="0" w:firstLine="0"/>
                              </w:pPr>
                              <w:r>
                                <w:rPr>
                                  <w:sz w:val="17"/>
                                </w:rPr>
                                <w:t xml:space="preserve">. </w:t>
                              </w:r>
                              <w:proofErr w:type="spellStart"/>
                              <w:r>
                                <w:rPr>
                                  <w:sz w:val="17"/>
                                </w:rPr>
                                <w:t>Profi</w:t>
                              </w:r>
                              <w:proofErr w:type="spellEnd"/>
                              <w:r>
                                <w:rPr>
                                  <w:sz w:val="17"/>
                                </w:rPr>
                                <w:t xml:space="preserve"> účet</w:t>
                              </w:r>
                            </w:p>
                          </w:txbxContent>
                        </wps:txbx>
                        <wps:bodyPr horzOverflow="overflow" vert="horz" lIns="0" tIns="0" rIns="0" bIns="0" rtlCol="0">
                          <a:noAutofit/>
                        </wps:bodyPr>
                      </wps:wsp>
                      <wps:wsp>
                        <wps:cNvPr id="64915" name="Rectangle 64915"/>
                        <wps:cNvSpPr/>
                        <wps:spPr>
                          <a:xfrm>
                            <a:off x="303703" y="5368076"/>
                            <a:ext cx="60881" cy="154480"/>
                          </a:xfrm>
                          <a:prstGeom prst="rect">
                            <a:avLst/>
                          </a:prstGeom>
                          <a:ln>
                            <a:noFill/>
                          </a:ln>
                        </wps:spPr>
                        <wps:txbx>
                          <w:txbxContent>
                            <w:p w:rsidR="006E568D" w:rsidRDefault="008861B0">
                              <w:pPr>
                                <w:spacing w:after="160" w:line="259" w:lineRule="auto"/>
                                <w:ind w:left="0" w:firstLine="0"/>
                              </w:pPr>
                              <w:r>
                                <w:rPr>
                                  <w:sz w:val="17"/>
                                </w:rPr>
                                <w:t>1</w:t>
                              </w:r>
                            </w:p>
                          </w:txbxContent>
                        </wps:txbx>
                        <wps:bodyPr horzOverflow="overflow" vert="horz" lIns="0" tIns="0" rIns="0" bIns="0" rtlCol="0">
                          <a:noAutofit/>
                        </wps:bodyPr>
                      </wps:wsp>
                      <wps:wsp>
                        <wps:cNvPr id="495" name="Shape 495"/>
                        <wps:cNvSpPr/>
                        <wps:spPr>
                          <a:xfrm>
                            <a:off x="219544" y="551793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4917" name="Rectangle 64917"/>
                        <wps:cNvSpPr/>
                        <wps:spPr>
                          <a:xfrm>
                            <a:off x="303703" y="5477848"/>
                            <a:ext cx="60881" cy="154480"/>
                          </a:xfrm>
                          <a:prstGeom prst="rect">
                            <a:avLst/>
                          </a:prstGeom>
                          <a:ln>
                            <a:noFill/>
                          </a:ln>
                        </wps:spPr>
                        <wps:txbx>
                          <w:txbxContent>
                            <w:p w:rsidR="006E568D" w:rsidRDefault="008861B0">
                              <w:pPr>
                                <w:spacing w:after="160" w:line="259" w:lineRule="auto"/>
                                <w:ind w:left="0" w:firstLine="0"/>
                              </w:pPr>
                              <w:r>
                                <w:rPr>
                                  <w:sz w:val="17"/>
                                </w:rPr>
                                <w:t>2</w:t>
                              </w:r>
                            </w:p>
                          </w:txbxContent>
                        </wps:txbx>
                        <wps:bodyPr horzOverflow="overflow" vert="horz" lIns="0" tIns="0" rIns="0" bIns="0" rtlCol="0">
                          <a:noAutofit/>
                        </wps:bodyPr>
                      </wps:wsp>
                      <wps:wsp>
                        <wps:cNvPr id="64918" name="Rectangle 64918"/>
                        <wps:cNvSpPr/>
                        <wps:spPr>
                          <a:xfrm>
                            <a:off x="351271" y="5477848"/>
                            <a:ext cx="599317" cy="154480"/>
                          </a:xfrm>
                          <a:prstGeom prst="rect">
                            <a:avLst/>
                          </a:prstGeom>
                          <a:ln>
                            <a:noFill/>
                          </a:ln>
                        </wps:spPr>
                        <wps:txbx>
                          <w:txbxContent>
                            <w:p w:rsidR="006E568D" w:rsidRDefault="008861B0">
                              <w:pPr>
                                <w:spacing w:after="160" w:line="259" w:lineRule="auto"/>
                                <w:ind w:left="0" w:firstLine="0"/>
                              </w:pPr>
                              <w:r>
                                <w:rPr>
                                  <w:sz w:val="17"/>
                                </w:rPr>
                                <w:t xml:space="preserve">. </w:t>
                              </w:r>
                              <w:proofErr w:type="spellStart"/>
                              <w:r>
                                <w:rPr>
                                  <w:sz w:val="17"/>
                                </w:rPr>
                                <w:t>Profibanka</w:t>
                              </w:r>
                              <w:proofErr w:type="spellEnd"/>
                            </w:p>
                          </w:txbxContent>
                        </wps:txbx>
                        <wps:bodyPr horzOverflow="overflow" vert="horz" lIns="0" tIns="0" rIns="0" bIns="0" rtlCol="0">
                          <a:noAutofit/>
                        </wps:bodyPr>
                      </wps:wsp>
                    </wpg:wgp>
                  </a:graphicData>
                </a:graphic>
              </wp:inline>
            </w:drawing>
          </mc:Choice>
          <mc:Fallback xmlns:w15="http://schemas.microsoft.com/office/word/2012/wordml">
            <w:pict>
              <v:group id="Group 65039" o:spid="_x0000_s1026" style="width:529pt;height:440.45pt;mso-position-horizontal-relative:char;mso-position-vertical-relative:line" coordsize="67180,5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">
                <v:shape id="Shape 102270"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ZB8AA&#10;AADfAAAADwAAAGRycy9kb3ducmV2LnhtbERPTYvCMBC9C/sfwix408QeXKlGkQXBq1V28TY0Y1ts&#10;JrXJav33zkHY4+N9rzaDb9Wd+tgEtjCbGlDEZXANVxZOx91kASomZIdtYLLwpAib9cdohbkLDz7Q&#10;vUiVkhCOOVqoU+pyrWNZk8c4DR2xcJfQe0wC+0q7Hh8S7ludGTPXHhuWhho7+q6pvBZ/3kKxO6bh&#10;Fi/n54znP3p/OP1u2Vg7/hy2S1CJhvQvfrv3TuabLPuSB/JHAO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tZB8AAAADfAAAADwAAAAAAAAAAAAAAAACYAgAAZHJzL2Rvd25y&#10;ZXYueG1sUEsFBgAAAAAEAAQA9QAAAIUDAAAAAA==&#10;" path="m,l6718051,r,9144l,9144,,e" fillcolor="#dcdcdc" stroked="f" strokeweight="0">
                  <v:stroke miterlimit="83231f" joinstyle="miter"/>
                  <v:path arrowok="t" textboxrect="0,0,6718051,9144"/>
                </v:shape>
                <v:shape id="Shape 102271"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8nL8A&#10;AADfAAAADwAAAGRycy9kb3ducmV2LnhtbERPTYvCMBC9C/6HMIK3NWkPulSjiCB4tcou3oZmbIvN&#10;pDZR6783guDx8b4Xq9424k6drx1rSCYKBHHhTM2lhuNh+/MLwgdkg41j0vAkD6vlcLDAzLgH7+me&#10;h1LEEPYZaqhCaDMpfVGRRT9xLXHkzq6zGCLsSmk6fMRw28hUqam0WHNsqLClTUXFJb9ZDfn2EPqr&#10;P5+eCU//5G5//F+z0no86tdzEIH68BV/3DsT56s0nSXw/hMB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ycvwAAAN8AAAAPAAAAAAAAAAAAAAAAAJgCAABkcnMvZG93bnJl&#10;di54bWxQSwUGAAAAAAQABAD1AAAAhAMAAAAA&#10;" path="m,l6718051,r,9144l,9144,,e" fillcolor="#dcdcdc" stroked="f" strokeweight="0">
                  <v:stroke miterlimit="83231f" joinstyle="miter"/>
                  <v:path arrowok="t" textboxrect="0,0,6718051,9144"/>
                </v:shape>
                <v:shape id="Shape 102272" o:spid="_x0000_s1029" style="position:absolute;top:1716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i68EA&#10;AADfAAAADwAAAGRycy9kb3ducmV2LnhtbERPTYvCMBC9C/6HMMLebGIPKl1TEUHwapVdvA3N2JZt&#10;JrXJ1vrvNwuCx8f73mxH24qBet841rBIFAji0pmGKw2X82G+BuEDssHWMWl4kodtPp1sMDPuwSca&#10;ilCJGMI+Qw11CF0mpS9rsugT1xFH7uZ6iyHCvpKmx0cMt61MlVpKiw3Hhho72tdU/hS/VkNxOIfx&#10;7m/X54KXX/J4unzvWGn9MRt3nyACjeEtfrmPJs5XabpK4f9PBC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YuvBAAAA3wAAAA8AAAAAAAAAAAAAAAAAmAIAAGRycy9kb3du&#10;cmV2LnhtbFBLBQYAAAAABAAEAPUAAACGAwAAAAA=&#10;" path="m,l6718051,r,9144l,9144,,e" fillcolor="#dcdcdc" stroked="f" strokeweight="0">
                  <v:stroke miterlimit="83231f" joinstyle="miter"/>
                  <v:path arrowok="t" textboxrect="0,0,6718051,9144"/>
                </v:shape>
                <v:shape id="Shape 102273" o:spid="_x0000_s1030" style="position:absolute;top:2469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HcMAA&#10;AADfAAAADwAAAGRycy9kb3ducmV2LnhtbERPTYvCMBC9L/gfwgje1sQK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nHcMAAAADfAAAADwAAAAAAAAAAAAAAAACYAgAAZHJzL2Rvd25y&#10;ZXYueG1sUEsFBgAAAAAEAAQA9QAAAIUDAAAAAA==&#10;" path="m,l6718051,r,9144l,9144,,e" fillcolor="#dcdcdc" stroked="f" strokeweight="0">
                  <v:stroke miterlimit="83231f" joinstyle="miter"/>
                  <v:path arrowok="t" textboxrect="0,0,6718051,9144"/>
                </v:shape>
                <v:shape id="Shape 102274" o:spid="_x0000_s1031" style="position:absolute;top:3113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fBMAA&#10;AADfAAAADwAAAGRycy9kb3ducmV2LnhtbERPTYvCMBC9L/gfwgje1sQi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fBMAAAADfAAAADwAAAAAAAAAAAAAAAACYAgAAZHJzL2Rvd25y&#10;ZXYueG1sUEsFBgAAAAAEAAQA9QAAAIUDAAAAAA==&#10;" path="m,l6718051,r,9144l,9144,,e" fillcolor="#dcdcdc" stroked="f" strokeweight="0">
                  <v:stroke miterlimit="83231f" joinstyle="miter"/>
                  <v:path arrowok="t" textboxrect="0,0,6718051,9144"/>
                </v:shape>
                <v:shape id="Shape 102275" o:spid="_x0000_s1032" style="position:absolute;top:3757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6n8AA&#10;AADfAAAADwAAAGRycy9kb3ducmV2LnhtbERPy4rCMBTdD/gP4QruxsSCD6pRRBDcWkVxd2mubbG5&#10;qU3U+vdGGJjl4bwXq87W4kmtrxxrGA0VCOLcmYoLDcfD9ncGwgdkg7Vj0vAmD6tl72eBqXEv3tMz&#10;C4WIIexT1FCG0KRS+rwki37oGuLIXV1rMUTYFtK0+IrhtpaJUhNpseLYUGJDm5LyW/awGrLtIXR3&#10;f728Rzw5yd3+eF6z0nrQ79ZzEIG68C/+c+9MnK+SZDqG758I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z6n8AAAADfAAAADwAAAAAAAAAAAAAAAACYAgAAZHJzL2Rvd25y&#10;ZXYueG1sUEsFBgAAAAAEAAQA9QAAAIUDAAAAAA==&#10;" path="m,l6718051,r,9144l,9144,,e" fillcolor="#dcdcdc" stroked="f" strokeweight="0">
                  <v:stroke miterlimit="83231f" joinstyle="miter"/>
                  <v:path arrowok="t" textboxrect="0,0,6718051,9144"/>
                </v:shape>
                <v:shape id="Shape 102276" o:spid="_x0000_s1033" style="position:absolute;top:47312;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k6MEA&#10;AADfAAAADwAAAGRycy9kb3ducmV2LnhtbERPTYvCMBC9C/6HMMLe1sQe6tJtFBEEr1bZxdvQjG3Z&#10;ZlKbbK3/3giCx8f7ztejbcVAvW8ca1jMFQji0pmGKw2n4+7zC4QPyAZbx6ThTh7Wq+kkx8y4Gx9o&#10;KEIlYgj7DDXUIXSZlL6syaKfu444chfXWwwR9pU0Pd5iuG1lolQqLTYcG2rsaFtT+Vf8Ww3F7hjG&#10;q7+c7wtOf+T+cPrdsNL6YzZuvkEEGsNb/HLvTZyvkmSZwvNPB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uZOjBAAAA3wAAAA8AAAAAAAAAAAAAAAAAmAIAAGRycy9kb3du&#10;cmV2LnhtbFBLBQYAAAAABAAEAPUAAACGAwAAAAA=&#10;" path="m,l6718051,r,9144l,9144,,e" fillcolor="#dcdcdc" stroked="f" strokeweight="0">
                  <v:stroke miterlimit="83231f" joinstyle="miter"/>
                  <v:path arrowok="t" textboxrect="0,0,6718051,9144"/>
                </v:shape>
                <v:shape id="Shape 102277" o:spid="_x0000_s1034" style="position:absolute;top:52654;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Bc8EA&#10;AADfAAAADwAAAGRycy9kb3ducmV2LnhtbERPTYvCMBC9C/sfwgjebGIPKt2mIoLg1Sq77G1oxrbY&#10;TGqT1frvzcKCx8f7zjej7cSdBt861rBIFAjiypmWaw3n036+BuEDssHOMWl4kodN8THJMTPuwUe6&#10;l6EWMYR9hhqaEPpMSl81ZNEnrieO3MUNFkOEQy3NgI8YbjuZKrWUFluODQ32tGuoupa/VkO5P4Xx&#10;5i8/zwUvv+TheP7estJ6Nh23nyACjeEt/ncfTJyv0nS1gr8/EYAs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wXPBAAAA3wAAAA8AAAAAAAAAAAAAAAAAmAIAAGRycy9kb3du&#10;cmV2LnhtbFBLBQYAAAAABAAEAPUAAACGAwAAAAA=&#10;" path="m,l6718051,r,9144l,9144,,e" fillcolor="#dcdcdc" stroked="f" strokeweight="0">
                  <v:stroke miterlimit="83231f" joinstyle="miter"/>
                  <v:path arrowok="t" textboxrect="0,0,6718051,9144"/>
                </v:shape>
                <v:rect id="Rectangle 434" o:spid="_x0000_s1035"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6E568D" w:rsidRDefault="008861B0">
                        <w:pPr>
                          <w:spacing w:after="160" w:line="259" w:lineRule="auto"/>
                          <w:ind w:left="0" w:firstLine="0"/>
                        </w:pPr>
                        <w:r>
                          <w:rPr>
                            <w:b/>
                            <w:color w:val="B22222"/>
                            <w:sz w:val="20"/>
                          </w:rPr>
                          <w:t>Obsah</w:t>
                        </w:r>
                      </w:p>
                    </w:txbxContent>
                  </v:textbox>
                </v:rect>
                <v:rect id="Rectangle 435" o:spid="_x0000_s1036"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6E568D" w:rsidRDefault="008861B0">
                        <w:pPr>
                          <w:spacing w:after="160" w:line="259" w:lineRule="auto"/>
                          <w:ind w:left="0" w:firstLine="0"/>
                        </w:pPr>
                        <w:r>
                          <w:rPr>
                            <w:sz w:val="20"/>
                          </w:rPr>
                          <w:t>Garance kvality</w:t>
                        </w:r>
                      </w:p>
                    </w:txbxContent>
                  </v:textbox>
                </v:rect>
                <v:shape id="Shape 436" o:spid="_x0000_s1037"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7L8YA&#10;AADcAAAADwAAAGRycy9kb3ducmV2LnhtbESPQWvCQBSE7wX/w/KE3uqmKiGkboKIgpeK1R56fM2+&#10;Jmmzb0N2NYm/3i0Uehxm5htmlQ+mEVfqXG1ZwfMsAkFcWF1zqeD9vHtKQDiPrLGxTApGcpBnk4cV&#10;ptr2/EbXky9FgLBLUUHlfZtK6YqKDLqZbYmD92U7gz7IrpS6wz7ATSPnURRLgzWHhQpb2lRU/Jwu&#10;RkH5+jmukyXeLjT3h/N3vT1+6K1Sj9Nh/QLC0+D/w3/tvVawXMT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N7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37" o:spid="_x0000_s1038" style="position:absolute;left:3037;top:4210;width:902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6E568D" w:rsidRDefault="008861B0">
                        <w:pPr>
                          <w:spacing w:after="160" w:line="259" w:lineRule="auto"/>
                          <w:ind w:left="0" w:firstLine="0"/>
                        </w:pPr>
                        <w:r>
                          <w:rPr>
                            <w:sz w:val="17"/>
                          </w:rPr>
                          <w:t>Vyzkoušejte si nás</w:t>
                        </w:r>
                      </w:p>
                    </w:txbxContent>
                  </v:textbox>
                </v:rect>
                <v:rect id="Rectangle 438" o:spid="_x0000_s1039"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6E568D" w:rsidRDefault="008861B0">
                        <w:pPr>
                          <w:spacing w:after="160" w:line="259" w:lineRule="auto"/>
                          <w:ind w:left="0" w:firstLine="0"/>
                        </w:pPr>
                        <w:r>
                          <w:rPr>
                            <w:sz w:val="20"/>
                          </w:rPr>
                          <w:t>Každodenní bankovnictví</w:t>
                        </w:r>
                      </w:p>
                    </w:txbxContent>
                  </v:textbox>
                </v:rect>
                <v:shape id="Shape 439" o:spid="_x0000_s1040"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vXcYA&#10;AADcAAAADwAAAGRycy9kb3ducmV2LnhtbESPQWvCQBSE7wX/w/KE3pqNVopGVxFJoZdKazx4fGaf&#10;STT7NmTXGPvr3UKhx2FmvmEWq97UoqPWVZYVjKIYBHFudcWFgn32/jIF4TyyxtoyKbiTg9Vy8LTA&#10;RNsbf1O384UIEHYJKii9bxIpXV6SQRfZhjh4J9sa9EG2hdQt3gLc1HIcx2/SYMVhocSGNiXll93V&#10;KCg+j/f1dII/Vxr7bXau0q+DTpV6HvbrOQhPvf8P/7U/tILJ6wx+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zvX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40" o:spid="_x0000_s1041" style="position:absolute;left:3037;top:8454;width:1148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6E568D" w:rsidRDefault="008861B0">
                        <w:pPr>
                          <w:spacing w:after="160" w:line="259" w:lineRule="auto"/>
                          <w:ind w:left="0" w:firstLine="0"/>
                        </w:pPr>
                        <w:r>
                          <w:rPr>
                            <w:sz w:val="17"/>
                          </w:rPr>
                          <w:t>Účty a tuzemské platby</w:t>
                        </w:r>
                      </w:p>
                    </w:txbxContent>
                  </v:textbox>
                </v:rect>
                <v:shape id="Shape 441" o:spid="_x0000_s1042"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JsUA&#10;AADcAAAADwAAAGRycy9kb3ducmV2LnhtbESPT2vCQBTE74V+h+UVeqsbJRRJ3QQRBS+VVnvo8TX7&#10;TKLZtyG7+een7xYKHoeZ+Q2zykZTi55aV1lWMJ9FIIhzqysuFHyddi9LEM4ja6wtk4KJHGTp48MK&#10;E20H/qT+6AsRIOwSVFB63yRSurwkg25mG+LgnW1r0AfZFlK3OAS4qeUiil6lwYrDQokNbUrKr8fO&#10;KCjef6b1MsZbRwt/OF2q7ce33ir1/DSu30B4Gv09/N/eawVxPI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Am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442" o:spid="_x0000_s1043"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6E568D" w:rsidRDefault="008861B0">
                        <w:pPr>
                          <w:spacing w:after="160" w:line="259" w:lineRule="auto"/>
                          <w:ind w:left="0" w:firstLine="0"/>
                        </w:pPr>
                        <w:r>
                          <w:rPr>
                            <w:sz w:val="17"/>
                          </w:rPr>
                          <w:t>Karty</w:t>
                        </w:r>
                      </w:p>
                    </w:txbxContent>
                  </v:textbox>
                </v:rect>
                <v:shape id="Shape 443" o:spid="_x0000_s1044" style="position:absolute;left:2195;top:1105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rysQA&#10;AADcAAAADwAAAGRycy9kb3ducmV2LnhtbESPQYvCMBSE7wv+h/AEb2uqFpGuUUQUvOyi1sMe3zZv&#10;22rzUpqo1V9vBMHjMDPfMNN5aypxocaVlhUM+hEI4szqknMFh3T9OQHhPLLGyjIpuJGD+azzMcVE&#10;2yvv6LL3uQgQdgkqKLyvEyldVpBB17c1cfD+bWPQB9nkUjd4DXBTyWEUjaXBksNCgTUtC8pO+7NR&#10;kH//3RaTGO9nGvqf9Fiutr96pVSv2y6+QHhq/Tv8am+0gjge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q8r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44" o:spid="_x0000_s1045"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6E568D" w:rsidRDefault="008861B0">
                        <w:pPr>
                          <w:spacing w:after="160" w:line="259" w:lineRule="auto"/>
                          <w:ind w:left="0" w:firstLine="0"/>
                        </w:pPr>
                        <w:r>
                          <w:rPr>
                            <w:sz w:val="17"/>
                          </w:rPr>
                          <w:t>Přímé bankovnictví</w:t>
                        </w:r>
                      </w:p>
                    </w:txbxContent>
                  </v:textbox>
                </v:rect>
                <v:shape id="Shape 445" o:spid="_x0000_s1046" style="position:absolute;left:2195;top:1214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kj8YA&#10;AADcAAAADwAAAGRycy9kb3ducmV2LnhtbESPQWvCQBSE74X+h+UVvJS6sVgJ0VVEENpepElK6e01&#10;+0yC2bdhd9X4711B6HGYmW+YxWownTiR861lBZNxAoK4srrlWkFZbF9SED4ga+wsk4ILeVgtHx8W&#10;mGl75i865aEWEcI+QwVNCH0mpa8aMujHtieO3t46gyFKV0vt8BzhppOvSTKTBluOCw32tGmoOuRH&#10;o+CQFvnP88duKHZ/s2/+/E3cpSyVGj0N6zmIQEP4D9/b71rBdPoG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tkj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6" o:spid="_x0000_s1047" style="position:absolute;left:3037;top:11747;width:205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6E568D" w:rsidRDefault="008861B0">
                        <w:pPr>
                          <w:spacing w:after="160" w:line="259" w:lineRule="auto"/>
                          <w:ind w:left="0" w:firstLine="0"/>
                        </w:pPr>
                        <w:r>
                          <w:rPr>
                            <w:sz w:val="17"/>
                          </w:rPr>
                          <w:t>Zahraniční a cizoměnové platby mimo KB</w:t>
                        </w:r>
                      </w:p>
                    </w:txbxContent>
                  </v:textbox>
                </v:rect>
                <v:shape id="Shape 447" o:spid="_x0000_s1048"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Y8YA&#10;AADcAAAADwAAAGRycy9kb3ducmV2LnhtbESPQWvCQBSE7wX/w/KEXkrdVEQluooIBduLmERKb6/Z&#10;ZxLMvg27W43/vlsQPA4z8w2zXPemFRdyvrGs4G2UgCAurW64UlDk769zED4ga2wtk4IbeVivBk9L&#10;TLW98oEuWahEhLBPUUEdQpdK6cuaDPqR7Yijd7LOYIjSVVI7vEa4aeU4SabSYMNxocaOtjWV5+zX&#10;KDjP8+zr5WPf5/uf6ZE/vxN3Kwqlnof9ZgEiUB8e4Xt7pxVMJj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Y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8" o:spid="_x0000_s1049" style="position:absolute;left:3037;top:12845;width:969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6E568D" w:rsidRDefault="008861B0">
                        <w:pPr>
                          <w:spacing w:after="160" w:line="259" w:lineRule="auto"/>
                          <w:ind w:left="0" w:firstLine="0"/>
                        </w:pPr>
                        <w:r>
                          <w:rPr>
                            <w:sz w:val="17"/>
                          </w:rPr>
                          <w:t>Hotovostní operace</w:t>
                        </w:r>
                      </w:p>
                    </w:txbxContent>
                  </v:textbox>
                </v:rect>
                <v:shape id="Shape 449" o:spid="_x0000_s1050" style="position:absolute;left:2195;top:1434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cIMQA&#10;AADcAAAADwAAAGRycy9kb3ducmV2LnhtbESPQYvCMBSE74L/IbyFvWm6UhatRhFR8LKLWg8en82z&#10;7W7zUpqo1V9vBMHjMDPfMJNZaypxocaVlhV89SMQxJnVJecK9umqNwThPLLGyjIpuJGD2bTbmWCi&#10;7ZW3dNn5XAQIuwQVFN7XiZQuK8ig69uaOHgn2xj0QTa51A1eA9xUchBF39JgyWGhwJoWBWX/u7NR&#10;kP8cb/NhjPczDfxv+lcuNwe9VOrzo52PQXhq/Tv8aq+1gjge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nC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0" o:spid="_x0000_s1051" style="position:absolute;left:3037;top:13943;width:770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6E568D" w:rsidRDefault="008861B0">
                        <w:pPr>
                          <w:spacing w:after="160" w:line="259" w:lineRule="auto"/>
                          <w:ind w:left="0" w:firstLine="0"/>
                        </w:pPr>
                        <w:r>
                          <w:rPr>
                            <w:sz w:val="17"/>
                          </w:rPr>
                          <w:t>Pojištění plateb</w:t>
                        </w:r>
                      </w:p>
                    </w:txbxContent>
                  </v:textbox>
                </v:rect>
                <v:rect id="Rectangle 451" o:spid="_x0000_s1052" style="position:absolute;top:15953;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6E568D" w:rsidRDefault="008861B0">
                        <w:pPr>
                          <w:spacing w:after="160" w:line="259" w:lineRule="auto"/>
                          <w:ind w:left="0" w:firstLine="0"/>
                        </w:pPr>
                        <w:r>
                          <w:rPr>
                            <w:sz w:val="20"/>
                          </w:rPr>
                          <w:t>Financování</w:t>
                        </w:r>
                      </w:p>
                    </w:txbxContent>
                  </v:textbox>
                </v:rect>
                <v:shape id="Shape 452" o:spid="_x0000_s1053"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YjMQA&#10;AADcAAAADwAAAGRycy9kb3ducmV2LnhtbESPT4vCMBTE74LfITzBm6YWV6QaRcSFvbisfw4en82z&#10;rTYvpYla/fRmQfA4zMxvmOm8MaW4Ue0KywoG/QgEcWp1wZmC/e67NwbhPLLG0jIpeJCD+azdmmKi&#10;7Z03dNv6TAQIuwQV5N5XiZQuzcmg69uKOHgnWxv0QdaZ1DXeA9yUMo6ikTRYcFjIsaJlTullezUK&#10;svXxsRgP8Xml2P/uzsXq76BXSnU7zWICwlPjP+F3+0crGH7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mI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3" o:spid="_x0000_s1054" style="position:absolute;left:3037;top:18187;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6E568D" w:rsidRDefault="008861B0">
                        <w:pPr>
                          <w:spacing w:after="160" w:line="259" w:lineRule="auto"/>
                          <w:ind w:left="0" w:firstLine="0"/>
                        </w:pPr>
                        <w:r>
                          <w:rPr>
                            <w:sz w:val="17"/>
                          </w:rPr>
                          <w:t>Úvěry</w:t>
                        </w:r>
                      </w:p>
                    </w:txbxContent>
                  </v:textbox>
                </v:rect>
                <v:shape id="Shape 454" o:spid="_x0000_s1055"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ycYA&#10;AADcAAAADwAAAGRycy9kb3ducmV2LnhtbESPQWvCQBSE74X+h+UVvJS6sVgJ0VVEENpepElK6e01&#10;+0yC2bdhd9X4711B6HGYmW+YxWownTiR861lBZNxAoK4srrlWkFZbF9SED4ga+wsk4ILeVgtHx8W&#10;mGl75i865aEWEcI+QwVNCH0mpa8aMujHtieO3t46gyFKV0vt8BzhppOvSTKTBluOCw32tGmoOuRH&#10;o+CQFvnP88duKHZ/s2/+/E3cpSyVGj0N6zmIQEP4D9/b71rB9G0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Xy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55" o:spid="_x0000_s1056" style="position:absolute;left:3037;top:19285;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6E568D" w:rsidRDefault="008861B0">
                        <w:pPr>
                          <w:spacing w:after="160" w:line="259" w:lineRule="auto"/>
                          <w:ind w:left="0" w:firstLine="0"/>
                        </w:pPr>
                        <w:r>
                          <w:rPr>
                            <w:sz w:val="17"/>
                          </w:rPr>
                          <w:t>Záruky</w:t>
                        </w:r>
                      </w:p>
                    </w:txbxContent>
                  </v:textbox>
                </v:rect>
                <v:shape id="Shape 456" o:spid="_x0000_s1057"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ej8YA&#10;AADcAAAADwAAAGRycy9kb3ducmV2LnhtbESPQWvCQBSE74X+h+UVvNWNEkVSN0FEwYvSxh56fM2+&#10;JqnZtyG7msRf3y0Uehxm5htmnQ2mETfqXG1ZwWwagSAurK65VPB+3j+vQDiPrLGxTApGcpCljw9r&#10;TLTt+Y1uuS9FgLBLUEHlfZtI6YqKDLqpbYmD92U7gz7IrpS6wz7ATSPnUbSUBmsOCxW2tK2ouORX&#10;o6A8fo6bVYz3K8396fxd714/9E6pydOweQHhafD/4b/2QSuIF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yej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57" o:spid="_x0000_s1058" style="position:absolute;left:3037;top:20383;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6E568D" w:rsidRDefault="008861B0">
                        <w:pPr>
                          <w:spacing w:after="160" w:line="259" w:lineRule="auto"/>
                          <w:ind w:left="0" w:firstLine="0"/>
                        </w:pPr>
                        <w:r>
                          <w:rPr>
                            <w:sz w:val="17"/>
                          </w:rPr>
                          <w:t>Směnky</w:t>
                        </w:r>
                      </w:p>
                    </w:txbxContent>
                  </v:textbox>
                </v:rect>
                <v:shape id="Shape 458" o:spid="_x0000_s1059" style="position:absolute;left:2195;top:2188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dzMMA&#10;AADcAAAADwAAAGRycy9kb3ducmV2LnhtbERPz2vCMBS+D/wfwhO8DE0nU6QaRQaDbRexrYi3Z/Ns&#10;i81LSTKt//1yGHj8+H6vNr1pxY2cbywreJskIIhLqxuuFBT553gBwgdkja1lUvAgD5v14GWFqbZ3&#10;3tMtC5WIIexTVFCH0KVS+rImg35iO+LIXawzGCJ0ldQO7zHctHKaJHNpsOHYUGNHHzWV1+zXKLgu&#10;8uz4+r3r8915fuCfU+IeRaHUaNhvlyAC9eEp/nd/aQXvs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Ndz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59" o:spid="_x0000_s1060" style="position:absolute;left:3037;top:21480;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6E568D" w:rsidRDefault="008861B0">
                        <w:pPr>
                          <w:spacing w:after="160" w:line="259" w:lineRule="auto"/>
                          <w:ind w:left="0" w:firstLine="0"/>
                        </w:pPr>
                        <w:r>
                          <w:rPr>
                            <w:sz w:val="17"/>
                          </w:rPr>
                          <w:t>Dokumentární platby</w:t>
                        </w:r>
                      </w:p>
                    </w:txbxContent>
                  </v:textbox>
                </v:rect>
                <v:rect id="Rectangle 460" o:spid="_x0000_s1061" style="position:absolute;top:23491;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6E568D" w:rsidRDefault="008861B0">
                        <w:pPr>
                          <w:spacing w:after="160" w:line="259" w:lineRule="auto"/>
                          <w:ind w:left="0" w:firstLine="0"/>
                        </w:pPr>
                        <w:r>
                          <w:rPr>
                            <w:sz w:val="20"/>
                          </w:rPr>
                          <w:t>Spoření a investice</w:t>
                        </w:r>
                      </w:p>
                    </w:txbxContent>
                  </v:textbox>
                </v:rect>
                <v:shape id="Shape 461" o:spid="_x0000_s1062" style="position:absolute;left:2195;top:261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7MYA&#10;AADcAAAADwAAAGRycy9kb3ducmV2LnhtbESPQWvCQBSE7wX/w/IKvZS6sZQg0VWKINhexCRSvD2z&#10;zySYfRt2txr/vVsoeBxm5htmvhxMJy7kfGtZwWScgCCurG65VlAW67cpCB+QNXaWScGNPCwXo6c5&#10;ZtpeeUeXPNQiQthnqKAJoc+k9FVDBv3Y9sTRO1lnMETpaqkdXiPcdPI9SVJpsOW40GBPq4aqc/5r&#10;FJynRf7z+rUdiu0x3fP3IXG3slTq5Xn4nIEINIRH+L+90Qo+0g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7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62" o:spid="_x0000_s1063" style="position:absolute;left:3037;top:25725;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6E568D" w:rsidRDefault="008861B0">
                        <w:pPr>
                          <w:spacing w:after="160" w:line="259" w:lineRule="auto"/>
                          <w:ind w:left="0" w:firstLine="0"/>
                        </w:pPr>
                        <w:r>
                          <w:rPr>
                            <w:sz w:val="17"/>
                          </w:rPr>
                          <w:t>Termínované a spořicí účty</w:t>
                        </w:r>
                      </w:p>
                    </w:txbxContent>
                  </v:textbox>
                </v:rect>
                <v:shape id="Shape 463" o:spid="_x0000_s1064"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3qsYA&#10;AADcAAAADwAAAGRycy9kb3ducmV2LnhtbESPQWvCQBSE7wX/w/KE3uqmKiGkboKIgpeK1R56fM2+&#10;Jmmzb0N2NYm/3i0Uehxm5htmlQ+mEVfqXG1ZwfMsAkFcWF1zqeD9vHtKQDiPrLGxTApGcpBnk4cV&#10;ptr2/EbXky9FgLBLUUHlfZtK6YqKDLqZbYmD92U7gz7IrpS6wz7ATSPnURRLgzWHhQpb2lRU/Jwu&#10;RkH5+jmukyXeLjT3h/N3vT1+6K1Sj9Nh/QLC0+D/w3/tvVawjB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f3q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64" o:spid="_x0000_s1065" style="position:absolute;left:3037;top:26823;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6E568D" w:rsidRDefault="008861B0">
                        <w:pPr>
                          <w:spacing w:after="160" w:line="259" w:lineRule="auto"/>
                          <w:ind w:left="0" w:firstLine="0"/>
                        </w:pPr>
                        <w:r>
                          <w:rPr>
                            <w:sz w:val="17"/>
                          </w:rPr>
                          <w:t>Podílové fondy</w:t>
                        </w:r>
                      </w:p>
                    </w:txbxContent>
                  </v:textbox>
                </v:rect>
                <v:shape id="Shape 465" o:spid="_x0000_s1066" style="position:absolute;left:2195;top:2832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478YA&#10;AADcAAAADwAAAGRycy9kb3ducmV2LnhtbESPQWvCQBSE74L/YXmFXqRuWmqQ1FWkUKi9iElK6e01&#10;+5oEs2/D7qrx37uC4HGYmW+YxWownTiS861lBc/TBARxZXXLtYKy+Hiag/ABWWNnmRScycNqOR4t&#10;MNP2xDs65qEWEcI+QwVNCH0mpa8aMuintieO3r91BkOUrpba4SnCTSdfkiSVBluOCw329N5Qtc8P&#10;RsF+XuQ/k812KLZ/6Td//SbuXJZKPT4M6zcQgYZwD9/an1rBazqD6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478YAAADcAAAADwAAAAAAAAAAAAAAAACYAgAAZHJz&#10;L2Rvd25yZXYueG1sUEsFBgAAAAAEAAQA9QAAAIsDAAAAAA==&#10;" path="m14636,v8084,,14637,6552,14637,14636c29273,22720,22720,29272,14636,29272,6553,29272,,22720,,14636,,6552,6553,,14636,xe" fillcolor="black" strokeweight=".1016mm">
                  <v:stroke miterlimit="83231f" joinstyle="miter" endcap="square"/>
                  <v:path arrowok="t" textboxrect="0,0,29273,29272"/>
                </v:shape>
                <v:rect id="Rectangle 466" o:spid="_x0000_s1067" style="position:absolute;left:3037;top:27920;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6E568D" w:rsidRDefault="008861B0">
                        <w:pPr>
                          <w:spacing w:after="160" w:line="259" w:lineRule="auto"/>
                          <w:ind w:left="0" w:firstLine="0"/>
                        </w:pPr>
                        <w:r>
                          <w:rPr>
                            <w:sz w:val="17"/>
                          </w:rPr>
                          <w:t>Investiční bankovnictví</w:t>
                        </w:r>
                      </w:p>
                    </w:txbxContent>
                  </v:textbox>
                </v:rect>
                <v:rect id="Rectangle 467" o:spid="_x0000_s1068" style="position:absolute;top:29931;width:7907;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6E568D" w:rsidRDefault="008861B0">
                        <w:pPr>
                          <w:spacing w:after="160" w:line="259" w:lineRule="auto"/>
                          <w:ind w:left="0" w:firstLine="0"/>
                        </w:pPr>
                        <w:r>
                          <w:rPr>
                            <w:sz w:val="20"/>
                          </w:rPr>
                          <w:t>Ostatní služby</w:t>
                        </w:r>
                      </w:p>
                    </w:txbxContent>
                  </v:textbox>
                </v:rect>
                <v:shape id="Shape 468" o:spid="_x0000_s1069"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l274A&#10;AADcAAAADwAAAGRycy9kb3ducmV2LnhtbERPyw7BQBTdS/zD5ErsmBIRKUNESGyI18Ly6lxt6dxp&#10;OoPy9WYhsTw578msNoV4UuVyywp63QgEcWJ1zqmC03HVGYFwHlljYZkUvMnBbNpsTDDW9sV7eh58&#10;KkIIuxgVZN6XsZQuycig69qSOHBXWxn0AVap1BW+QrgpZD+KhtJgzqEhw5IWGSX3w8MoSDeX93w0&#10;wM+D+n57vOXL3VkvlWq36vkYhKfa/8U/91orGAzD2nAmHAE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jZdu+AAAA3AAAAA8AAAAAAAAAAAAAAAAAmAIAAGRycy9kb3ducmV2&#10;LnhtbFBLBQYAAAAABAAEAPUAAACDAwAAAAA=&#10;" path="m14636,v8084,,14637,6553,14637,14636c29273,22720,22720,29273,14636,29273,6553,29273,,22720,,14636,,6553,6553,,14636,xe" fillcolor="black" strokeweight=".1016mm">
                  <v:stroke miterlimit="83231f" joinstyle="miter" endcap="square"/>
                  <v:path arrowok="t" textboxrect="0,0,29273,29273"/>
                </v:shape>
                <v:rect id="Rectangle 469" o:spid="_x0000_s1070" style="position:absolute;left:3037;top:32165;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6E568D" w:rsidRDefault="008861B0">
                        <w:pPr>
                          <w:spacing w:after="160" w:line="259" w:lineRule="auto"/>
                          <w:ind w:left="0" w:firstLine="0"/>
                        </w:pPr>
                        <w:r>
                          <w:rPr>
                            <w:sz w:val="17"/>
                          </w:rPr>
                          <w:t>Šeky</w:t>
                        </w:r>
                      </w:p>
                    </w:txbxContent>
                  </v:textbox>
                </v:rect>
                <v:shape id="Shape 470" o:spid="_x0000_s1071"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NqsMA&#10;AADcAAAADwAAAGRycy9kb3ducmV2LnhtbERPz2vCMBS+C/4P4Qm7iKYb4qQaRYTBtous7RBvz+bZ&#10;FpuXkmRa/3tzGHj8+H6vNr1pxZWcbywreJ0mIIhLqxuuFBT5x2QBwgdkja1lUnAnD5v1cLDCVNsb&#10;/9A1C5WIIexTVFCH0KVS+rImg35qO+LIna0zGCJ0ldQObzHctPItSebSYMOxocaOdjWVl+zPKLgs&#10;8uww/tr3+f40/+XvY+LuRaHUy6jfLkEE6sNT/O/+1Apm73F+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Nqs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71" o:spid="_x0000_s1072" style="position:absolute;left:3037;top:33263;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6E568D" w:rsidRDefault="008861B0">
                        <w:pPr>
                          <w:spacing w:after="160" w:line="259" w:lineRule="auto"/>
                          <w:ind w:left="0" w:firstLine="0"/>
                        </w:pPr>
                        <w:r>
                          <w:rPr>
                            <w:sz w:val="17"/>
                          </w:rPr>
                          <w:t>Bankovní informace</w:t>
                        </w:r>
                      </w:p>
                    </w:txbxContent>
                  </v:textbox>
                </v:rect>
                <v:shape id="Shape 472" o:spid="_x0000_s1073" style="position:absolute;left:2195;top:3476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E7MQA&#10;AADcAAAADwAAAGRycy9kb3ducmV2LnhtbESPT4vCMBTE74LfITzBm6YWWaUaRcSFvbisfw4en82z&#10;rTYvpYla/fRmQfA4zMxvmOm8MaW4Ue0KywoG/QgEcWp1wZmC/e67NwbhPLLG0jIpeJCD+azdmmKi&#10;7Z03dNv6TAQIuwQV5N5XiZQuzcmg69uKOHgnWxv0QdaZ1DXeA9yUMo6iL2mw4LCQY0XLnNLL9moU&#10;ZOvjYzEe4vNKsf/dnYvV30GvlOp2msUEhKfGf8Lv9o9WMBz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xO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73" o:spid="_x0000_s1074" style="position:absolute;left:3037;top:3436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6E568D" w:rsidRDefault="008861B0">
                        <w:pPr>
                          <w:spacing w:after="160" w:line="259" w:lineRule="auto"/>
                          <w:ind w:left="0" w:firstLine="0"/>
                        </w:pPr>
                        <w:r>
                          <w:rPr>
                            <w:sz w:val="17"/>
                          </w:rPr>
                          <w:t>Ostatní služby</w:t>
                        </w:r>
                      </w:p>
                    </w:txbxContent>
                  </v:textbox>
                </v:rect>
                <v:rect id="Rectangle 474" o:spid="_x0000_s1075" style="position:absolute;top:36371;width:1184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6E568D" w:rsidRDefault="008861B0">
                        <w:pPr>
                          <w:spacing w:after="160" w:line="259" w:lineRule="auto"/>
                          <w:ind w:left="0" w:firstLine="0"/>
                        </w:pPr>
                        <w:r>
                          <w:rPr>
                            <w:sz w:val="20"/>
                          </w:rPr>
                          <w:t>Již nenabízené služby</w:t>
                        </w:r>
                      </w:p>
                    </w:txbxContent>
                  </v:textbox>
                </v:rect>
                <v:shape id="Shape 475" o:spid="_x0000_s1076"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cmMYA&#10;AADcAAAADwAAAGRycy9kb3ducmV2LnhtbESPQWvCQBSE7wX/w/KE3pqNwWqIrhLEghelVQ89vmaf&#10;Sdrs25BdNfbXuwWhx2FmvmHmy9404kKdqy0rGEUxCOLC6ppLBcfD20sKwnlkjY1lUnAjB8vF4GmO&#10;mbZX/qDL3pciQNhlqKDyvs2kdEVFBl1kW+LgnWxn0AfZlVJ3eA1w08gkjifSYM1hocKWVhUVP/uz&#10;UVBuv255OsbfMyV+d/iu1++feq3U87DPZyA89f4//GhvtILx9BX+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tcm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6" o:spid="_x0000_s1077" style="position:absolute;left:3037;top:38605;width:21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6E568D" w:rsidRDefault="008861B0">
                        <w:pPr>
                          <w:spacing w:after="160" w:line="259" w:lineRule="auto"/>
                          <w:ind w:left="0" w:firstLine="0"/>
                        </w:pPr>
                        <w:r>
                          <w:rPr>
                            <w:sz w:val="17"/>
                          </w:rPr>
                          <w:t>Účty</w:t>
                        </w:r>
                      </w:p>
                    </w:txbxContent>
                  </v:textbox>
                </v:rect>
                <v:shape id="Shape 477" o:spid="_x0000_s1078"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ndMYA&#10;AADcAAAADwAAAGRycy9kb3ducmV2LnhtbESPQWvCQBSE74X+h+UVvNWNElRSN0FEwYvSxh56fM2+&#10;JqnZtyG7msRf3y0Uehxm5htmnQ2mETfqXG1ZwWwagSAurK65VPB+3j+vQDiPrLGxTApGcpCljw9r&#10;TLTt+Y1uuS9FgLBLUEHlfZtI6YqKDLqpbYmD92U7gz7IrpS6wz7ATSPnUbSQBmsOCxW2tK2ouORX&#10;o6A8fo6bVYz3K8396fxd714/9E6pydOweQHhafD/4b/2QSuIl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Vnd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8" o:spid="_x0000_s1079" style="position:absolute;left:3037;top:39703;width:1058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6E568D" w:rsidRDefault="008861B0">
                        <w:pPr>
                          <w:spacing w:after="160" w:line="259" w:lineRule="auto"/>
                          <w:ind w:left="0" w:firstLine="0"/>
                        </w:pPr>
                        <w:r>
                          <w:rPr>
                            <w:sz w:val="17"/>
                          </w:rPr>
                          <w:t>Zasílání výpisů z účtu</w:t>
                        </w:r>
                      </w:p>
                    </w:txbxContent>
                  </v:textbox>
                </v:rect>
                <v:shape id="Shape 479" o:spid="_x0000_s1080"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cQA&#10;AADcAAAADwAAAGRycy9kb3ducmV2LnhtbESPT4vCMBTE74LfITxhb5oqsmo1iogLXpT1z8Hjs3m2&#10;1ealNFHrfnqzIHgcZuY3zGRWm0LcqXK5ZQXdTgSCOLE651TBYf/THoJwHlljYZkUPMnBbNpsTDDW&#10;9sFbuu98KgKEXYwKMu/LWEqXZGTQdWxJHLyzrQz6IKtU6gofAW4K2Yuib2kw57CQYUmLjJLr7mYU&#10;pOvTcz7s49+Nen6zv+TL36NeKvXVqudjEJ5q/wm/2yutoD8Ywf+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p3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0" o:spid="_x0000_s1081" style="position:absolute;left:3037;top:40800;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6E568D" w:rsidRDefault="008861B0">
                        <w:pPr>
                          <w:spacing w:after="160" w:line="259" w:lineRule="auto"/>
                          <w:ind w:left="0" w:firstLine="0"/>
                        </w:pPr>
                        <w:r>
                          <w:rPr>
                            <w:sz w:val="17"/>
                          </w:rPr>
                          <w:t>Karty</w:t>
                        </w:r>
                      </w:p>
                    </w:txbxContent>
                  </v:textbox>
                </v:rect>
                <v:shape id="Shape 481" o:spid="_x0000_s1082" style="position:absolute;left:2195;top:4229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YFsYA&#10;AADcAAAADwAAAGRycy9kb3ducmV2LnhtbESPQWvCQBSE74L/YXmFXqRuLEVCdJUiCLYXaZJSvD2z&#10;zySYfRt2txr/fVcQehxm5htmuR5MJy7kfGtZwWyagCCurG65VlAW25cUhA/IGjvLpOBGHtar8WiJ&#10;mbZX/qJLHmoRIewzVNCE0GdS+qohg35qe+LonawzGKJ0tdQOrxFuOvmaJHNpsOW40GBPm4aqc/5r&#10;FJzTIv+ZfOyHYn+cf/PnIXG3slTq+Wl4X4AINIT/8KO90wre0hnc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YF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82" o:spid="_x0000_s1083" style="position:absolute;left:3037;top:41898;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6E568D" w:rsidRDefault="008861B0">
                        <w:pPr>
                          <w:spacing w:after="160" w:line="259" w:lineRule="auto"/>
                          <w:ind w:left="0" w:firstLine="0"/>
                        </w:pPr>
                        <w:r>
                          <w:rPr>
                            <w:sz w:val="17"/>
                          </w:rPr>
                          <w:t>Financování</w:t>
                        </w:r>
                      </w:p>
                    </w:txbxContent>
                  </v:textbox>
                </v:rect>
                <v:shape id="Shape 483" o:spid="_x0000_s1084" style="position:absolute;left:2195;top:4339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RUMQA&#10;AADcAAAADwAAAGRycy9kb3ducmV2LnhtbESPS4vCQBCE7wv+h6EFb+vEBxKio4goeNnF18Fjm2mT&#10;aKYnZEaN++t3BMFjUVVfUZNZY0pxp9oVlhX0uhEI4tTqgjMFh/3qOwbhPLLG0jIpeJKD2bT1NcFE&#10;2wdv6b7zmQgQdgkqyL2vEildmpNB17UVcfDOtjbog6wzqWt8BLgpZT+KRtJgwWEhx4oWOaXX3c0o&#10;yH5Oz3k8xL8b9f3v/lIsN0e9VKrTbuZjEJ4a/wm/22utYBgP4HUmHA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EV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4" o:spid="_x0000_s1085" style="position:absolute;left:3037;top:42996;width:92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6E568D" w:rsidRDefault="008861B0">
                        <w:pPr>
                          <w:spacing w:after="160" w:line="259" w:lineRule="auto"/>
                          <w:ind w:left="0" w:firstLine="0"/>
                        </w:pPr>
                        <w:r>
                          <w:rPr>
                            <w:sz w:val="17"/>
                          </w:rPr>
                          <w:t>Spoření a pojištění</w:t>
                        </w:r>
                      </w:p>
                    </w:txbxContent>
                  </v:textbox>
                </v:rect>
                <v:shape id="Shape 485" o:spid="_x0000_s1086" style="position:absolute;left:2195;top:4449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v8QA&#10;AADcAAAADwAAAGRycy9kb3ducmV2LnhtbESPT4vCMBTE7wt+h/AEb2uqqJSuUUQUvCj+O+zxbfO2&#10;rTYvpYla/fRGEDwOM/MbZjxtTCmuVLvCsoJeNwJBnFpdcKbgeFh+xyCcR9ZYWiYFd3IwnbS+xpho&#10;e+MdXfc+EwHCLkEFufdVIqVLczLourYiDt6/rQ36IOtM6hpvAW5K2Y+ikTRYcFjIsaJ5Tul5fzEK&#10;svXffRYP8HGhvt8cTsVi+6sXSnXazewHhKfGf8Lv9korGMRD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LL/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6" o:spid="_x0000_s1087" style="position:absolute;left:3037;top:44094;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6E568D" w:rsidRDefault="008861B0">
                        <w:pPr>
                          <w:spacing w:after="160" w:line="259" w:lineRule="auto"/>
                          <w:ind w:left="0" w:firstLine="0"/>
                        </w:pPr>
                        <w:r>
                          <w:rPr>
                            <w:sz w:val="17"/>
                          </w:rPr>
                          <w:t>Ostatní služby</w:t>
                        </w:r>
                      </w:p>
                    </w:txbxContent>
                  </v:textbox>
                </v:rect>
                <v:rect id="Rectangle 487" o:spid="_x0000_s1088" style="position:absolute;top:46104;width:1801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6E568D" w:rsidRDefault="008861B0">
                        <w:pPr>
                          <w:spacing w:after="160" w:line="259" w:lineRule="auto"/>
                          <w:ind w:left="0" w:firstLine="0"/>
                        </w:pPr>
                        <w:r>
                          <w:rPr>
                            <w:sz w:val="20"/>
                          </w:rPr>
                          <w:t>Zkratky a všeobecná ustanovení</w:t>
                        </w:r>
                      </w:p>
                    </w:txbxContent>
                  </v:textbox>
                </v:rect>
                <v:shape id="Shape 488" o:spid="_x0000_s1089" style="position:absolute;left:2195;top:4873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IcMA&#10;AADcAAAADwAAAGRycy9kb3ducmV2LnhtbERPTWvCQBC9C/0PyxR6MxtFSohZJUgKvbS06sHjNDtN&#10;otnZkF1N0l/fPQgeH+87246mFTfqXWNZwSKKQRCXVjdcKTge3uYJCOeRNbaWScFEDrabp1mGqbYD&#10;f9Nt7ysRQtilqKD2vkuldGVNBl1kO+LA/dreoA+wr6TucQjhppXLOH6VBhsODTV2tKupvOyvRkH1&#10;8TPlyQr/rrT0n4dzU3yddKHUy/OYr0F4Gv1DfHe/awWrJKwN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Ic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89" o:spid="_x0000_s1090" style="position:absolute;left:3037;top:48338;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6E568D" w:rsidRDefault="008861B0">
                        <w:pPr>
                          <w:spacing w:after="160" w:line="259" w:lineRule="auto"/>
                          <w:ind w:left="0" w:firstLine="0"/>
                        </w:pPr>
                        <w:r>
                          <w:rPr>
                            <w:sz w:val="17"/>
                          </w:rPr>
                          <w:t>Vysvětlení použitých zkratek a pojmů</w:t>
                        </w:r>
                      </w:p>
                    </w:txbxContent>
                  </v:textbox>
                </v:rect>
                <v:shape id="Shape 490" o:spid="_x0000_s1091" style="position:absolute;left:2195;top:4983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Z+sMA&#10;AADcAAAADwAAAGRycy9kb3ducmV2LnhtbERPTWvCQBC9F/wPywi9NRtFSppmDUEUemnRpIcep9lp&#10;kpqdDdlVY3+9exB6fLzvLJ9ML840us6ygkUUgyCure64UfBZ7Z4SEM4ja+wtk4IrOcjXs4cMU20v&#10;fKBz6RsRQtilqKD1fkildHVLBl1kB+LA/djRoA9wbKQe8RLCTS+XcfwsDXYcGlocaNNSfSxPRkHz&#10;/n0tkhX+nWjpP6rfbrv/0lulHudT8QrC0+T/xXf3m1awegnz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Z+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91" o:spid="_x0000_s1092" style="position:absolute;left:3037;top:49436;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6E568D" w:rsidRDefault="008861B0">
                        <w:pPr>
                          <w:spacing w:after="160" w:line="259" w:lineRule="auto"/>
                          <w:ind w:left="0" w:firstLine="0"/>
                        </w:pPr>
                        <w:r>
                          <w:rPr>
                            <w:sz w:val="17"/>
                          </w:rPr>
                          <w:t>Všeobecná ustanovení</w:t>
                        </w:r>
                      </w:p>
                    </w:txbxContent>
                  </v:textbox>
                </v:rect>
                <v:rect id="Rectangle 492" o:spid="_x0000_s1093" style="position:absolute;top:51446;width:12335;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6E568D" w:rsidRDefault="008861B0">
                        <w:pPr>
                          <w:spacing w:after="160" w:line="259" w:lineRule="auto"/>
                          <w:ind w:left="0" w:firstLine="0"/>
                        </w:pPr>
                        <w:r>
                          <w:rPr>
                            <w:sz w:val="20"/>
                          </w:rPr>
                          <w:t>MojeOdměny - detaily</w:t>
                        </w:r>
                      </w:p>
                    </w:txbxContent>
                  </v:textbox>
                </v:rect>
                <v:shape id="Shape 493" o:spid="_x0000_s1094" style="position:absolute;left:2195;top:5408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jcYA&#10;AADcAAAADwAAAGRycy9kb3ducmV2LnhtbESPQWvCQBSE7wX/w/KE3pqNVopGVxFJoZdKazx4fGaf&#10;STT7NmTXGPvr3UKhx2FmvmEWq97UoqPWVZYVjKIYBHFudcWFgn32/jIF4TyyxtoyKbiTg9Vy8LTA&#10;RNsbf1O384UIEHYJKii9bxIpXV6SQRfZhjh4J9sa9EG2hdQt3gLc1HIcx2/SYMVhocSGNiXll93V&#10;KCg+j/f1dII/Vxr7bXau0q+DTpV6HvbrOQhPvf8P/7U/tILJ7BV+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KHj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64916" o:spid="_x0000_s1095" style="position:absolute;left:3512;top:53680;width:533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AxsYA&#10;AADeAAAADwAAAGRycy9kb3ducmV2LnhtbESPQWvCQBSE70L/w/IK3nSjSDDRVaS16NGqoN4e2dck&#10;NPs2ZLcm+uvdguBxmJlvmPmyM5W4UuNKywpGwwgEcWZ1ybmC4+FrMAXhPLLGyjIpuJGD5eKtN8dU&#10;25a/6br3uQgQdikqKLyvUyldVpBBN7Q1cfB+bGPQB9nkUjfYBrip5DiKYmmw5LBQYE0fBWW/+z+j&#10;YDOtV+etvbd5tb5sTrtT8nlIvFL99241A+Gp86/ws73VCuJJMor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fAxsYAAADeAAAADwAAAAAAAAAAAAAAAACYAgAAZHJz&#10;L2Rvd25yZXYueG1sUEsFBgAAAAAEAAQA9QAAAIsDAAAAAA==&#10;" filled="f" stroked="f">
                  <v:textbox inset="0,0,0,0">
                    <w:txbxContent>
                      <w:p w:rsidR="006E568D" w:rsidRDefault="008861B0">
                        <w:pPr>
                          <w:spacing w:after="160" w:line="259" w:lineRule="auto"/>
                          <w:ind w:left="0" w:firstLine="0"/>
                        </w:pPr>
                        <w:r>
                          <w:rPr>
                            <w:sz w:val="17"/>
                          </w:rPr>
                          <w:t>. Profi účet</w:t>
                        </w:r>
                      </w:p>
                    </w:txbxContent>
                  </v:textbox>
                </v:rect>
                <v:rect id="Rectangle 64915" o:spid="_x0000_s1096" style="position:absolute;left:3037;top:53680;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scgA&#10;AADeAAAADwAAAGRycy9kb3ducmV2LnhtbESPT2vCQBTE7wW/w/KE3urG0oqJboLYFj3WP6DeHtln&#10;Esy+DdmtSfvpXaHgcZiZ3zDzrDe1uFLrKssKxqMIBHFudcWFgv3u62UKwnlkjbVlUvBLDrJ08DTH&#10;RNuON3Td+kIECLsEFZTeN4mULi/JoBvZhjh4Z9sa9EG2hdQtdgFuavkaRRNpsOKwUGJDy5Lyy/bH&#10;KFhNm8Vxbf+6ov48rQ7fh/hjF3ulnof9YgbCU+8f4f/2WiuYvMXj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5V6xyAAAAN4AAAAPAAAAAAAAAAAAAAAAAJgCAABk&#10;cnMvZG93bnJldi54bWxQSwUGAAAAAAQABAD1AAAAjQMAAAAA&#10;" filled="f" stroked="f">
                  <v:textbox inset="0,0,0,0">
                    <w:txbxContent>
                      <w:p w:rsidR="006E568D" w:rsidRDefault="008861B0">
                        <w:pPr>
                          <w:spacing w:after="160" w:line="259" w:lineRule="auto"/>
                          <w:ind w:left="0" w:firstLine="0"/>
                        </w:pPr>
                        <w:r>
                          <w:rPr>
                            <w:sz w:val="17"/>
                          </w:rPr>
                          <w:t>1</w:t>
                        </w:r>
                      </w:p>
                    </w:txbxContent>
                  </v:textbox>
                </v:rect>
                <v:shape id="Shape 495" o:spid="_x0000_s1097" style="position:absolute;left:2195;top:5517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yMcA&#10;AADcAAAADwAAAGRycy9kb3ducmV2LnhtbESPQWvCQBSE74X+h+UVvBTdtFjR1FVKodB6EZOIeHvN&#10;vibB7Nuwu2r8965Q8DjMzDfMfNmbVpzI+caygpdRAoK4tLrhSkGRfw2nIHxA1thaJgUX8rBcPD7M&#10;MdX2zBs6ZaESEcI+RQV1CF0qpS9rMuhHtiOO3p91BkOUrpLa4TnCTStfk2QiDTYcF2rs6LOm8pAd&#10;jYLDNM92zz/rPl//Tra82ifuUhRKDZ76j3cQgfpwD/+3v7WC8ew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SMj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64917" o:spid="_x0000_s1098" style="position:absolute;left:3037;top:54778;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lXcgA&#10;AADeAAAADwAAAGRycy9kb3ducmV2LnhtbESPW2vCQBSE3wv9D8sp+FY3lqImZiPSC/ropaC+HbLH&#10;JDR7NmRXk/rrXUHo4zAz3zDpvDe1uFDrKssKRsMIBHFudcWFgp/d9+sUhPPIGmvLpOCPHMyz56cU&#10;E2073tBl6wsRIOwSVFB63yRSurwkg25oG+LgnWxr0AfZFlK32AW4qeVbFI2lwYrDQokNfZSU/27P&#10;RsFy2iwOK3vtivrruNyv9/HnLvZKDV76xQyEp97/hx/tlVYwfo9H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e2VdyAAAAN4AAAAPAAAAAAAAAAAAAAAAAJgCAABk&#10;cnMvZG93bnJldi54bWxQSwUGAAAAAAQABAD1AAAAjQMAAAAA&#10;" filled="f" stroked="f">
                  <v:textbox inset="0,0,0,0">
                    <w:txbxContent>
                      <w:p w:rsidR="006E568D" w:rsidRDefault="008861B0">
                        <w:pPr>
                          <w:spacing w:after="160" w:line="259" w:lineRule="auto"/>
                          <w:ind w:left="0" w:firstLine="0"/>
                        </w:pPr>
                        <w:r>
                          <w:rPr>
                            <w:sz w:val="17"/>
                          </w:rPr>
                          <w:t>2</w:t>
                        </w:r>
                      </w:p>
                    </w:txbxContent>
                  </v:textbox>
                </v:rect>
                <v:rect id="Rectangle 64918" o:spid="_x0000_s1099" style="position:absolute;left:3512;top:54778;width:59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xL8MA&#10;AADeAAAADwAAAGRycy9kb3ducmV2LnhtbERPy4rCMBTdD/gP4QruxlQRsdUo4gNdzqig7i7NtS02&#10;N6WJtvr1k8WAy8N5zxatKcWTaldYVjDoRyCIU6sLzhScjtvvCQjnkTWWlknBixws5p2vGSbaNvxL&#10;z4PPRAhhl6CC3PsqkdKlORl0fVsRB+5ma4M+wDqTusYmhJtSDqNoLA0WHBpyrGiVU3o/PIyC3aRa&#10;Xvb23WTl5ro7/5zj9TH2SvW67XIKwlPrP+J/914rGI/iQ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TxL8MAAADeAAAADwAAAAAAAAAAAAAAAACYAgAAZHJzL2Rv&#10;d25yZXYueG1sUEsFBgAAAAAEAAQA9QAAAIgDAAAAAA==&#10;" filled="f" stroked="f">
                  <v:textbox inset="0,0,0,0">
                    <w:txbxContent>
                      <w:p w:rsidR="006E568D" w:rsidRDefault="008861B0">
                        <w:pPr>
                          <w:spacing w:after="160" w:line="259" w:lineRule="auto"/>
                          <w:ind w:left="0" w:firstLine="0"/>
                        </w:pPr>
                        <w:r>
                          <w:rPr>
                            <w:sz w:val="17"/>
                          </w:rPr>
                          <w:t>. Profibanka</w:t>
                        </w:r>
                      </w:p>
                    </w:txbxContent>
                  </v:textbox>
                </v:rect>
                <w10:anchorlock/>
              </v:group>
            </w:pict>
          </mc:Fallback>
        </mc:AlternateContent>
      </w:r>
    </w:p>
    <w:p w:rsidR="006E568D" w:rsidRDefault="008861B0">
      <w:pPr>
        <w:spacing w:after="525" w:line="368" w:lineRule="auto"/>
        <w:ind w:left="10" w:right="102"/>
        <w:jc w:val="right"/>
      </w:pPr>
      <w:r>
        <w:rPr>
          <w:rFonts w:ascii="Tahoma" w:eastAsia="Tahoma" w:hAnsi="Tahoma" w:cs="Tahoma"/>
          <w:sz w:val="19"/>
        </w:rPr>
        <w:t xml:space="preserve">GARANCE KVALITY  </w:t>
      </w:r>
    </w:p>
    <w:p w:rsidR="006E568D" w:rsidRDefault="008861B0">
      <w:pPr>
        <w:pStyle w:val="Nadpis1"/>
        <w:ind w:left="-5"/>
      </w:pPr>
      <w:r>
        <w:t>GARANCE KVALITY</w:t>
      </w:r>
    </w:p>
    <w:p w:rsidR="006E568D" w:rsidRDefault="008861B0">
      <w:pPr>
        <w:spacing w:after="303" w:line="259" w:lineRule="auto"/>
        <w:ind w:left="0" w:firstLine="0"/>
      </w:pPr>
      <w:r>
        <w:rPr>
          <w:rFonts w:ascii="Calibri" w:eastAsia="Calibri" w:hAnsi="Calibri" w:cs="Calibri"/>
          <w:noProof/>
          <w:sz w:val="22"/>
        </w:rPr>
        <mc:AlternateContent>
          <mc:Choice Requires="wpg">
            <w:drawing>
              <wp:inline distT="0" distB="0" distL="0" distR="0">
                <wp:extent cx="6718051" cy="7318"/>
                <wp:effectExtent l="0" t="0" r="0" b="0"/>
                <wp:docPr id="65825" name="Group 65825"/>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2278" name="Shape 102278"/>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0DB63FFC" id="Group 65825"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">
                <v:shape id="Shape 102278"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BjsYA&#10;AADfAAAADwAAAGRycy9kb3ducmV2LnhtbERPzUrDQBC+C32HZQQvxW6M2krstoiiFAoaUx9gzI7Z&#10;0OxsyK5t7NM7B8Hjx/e/XI++UwcaYhvYwNUsA0VcB9tyY+Bj93x5ByomZItdYDLwQxHWq8nZEgsb&#10;jvxOhyo1SkI4FmjApdQXWsfakcc4Cz2xcF9h8JgEDo22Ax4l3Hc6z7K59tiyNDjs6dFRva++vYFF&#10;9VJe0+nTbefT27fXm6dyt52Wxlycjw/3oBKN6V/8595YmZ/l+UIGyx8B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RBjs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6E568D" w:rsidRDefault="008861B0">
      <w:pPr>
        <w:pStyle w:val="Nadpis2"/>
        <w:spacing w:after="34"/>
        <w:ind w:left="151"/>
      </w:pPr>
      <w:r>
        <w:lastRenderedPageBreak/>
        <w:t>Vyzkoušejte si nás</w:t>
      </w:r>
    </w:p>
    <w:p w:rsidR="006E568D" w:rsidRDefault="008861B0">
      <w:pPr>
        <w:spacing w:after="57" w:line="259" w:lineRule="auto"/>
        <w:ind w:left="-5" w:right="82"/>
      </w:pPr>
      <w:r>
        <w:rPr>
          <w:sz w:val="17"/>
        </w:rPr>
        <w:t>U našich nejčastěji používaných služeb vám nabízíme možnost jejich vyzkoušení. Pokud se stane, že nebudete během prvních šesti měsíců spokojeni se svým nově otevřeným účtem a nejčastěji využívanými službami, vrátíme vám poplatky za jejich vedení.</w:t>
      </w:r>
    </w:p>
    <w:p w:rsidR="006E568D" w:rsidRDefault="008861B0">
      <w:pPr>
        <w:spacing w:after="63" w:line="259" w:lineRule="auto"/>
        <w:ind w:left="-5"/>
      </w:pPr>
      <w:r>
        <w:rPr>
          <w:sz w:val="17"/>
        </w:rPr>
        <w:t>Garance se vztahuje na vrácení poplatku za:</w:t>
      </w:r>
    </w:p>
    <w:p w:rsidR="006E568D" w:rsidRDefault="008861B0">
      <w:pPr>
        <w:spacing w:line="259" w:lineRule="auto"/>
        <w:ind w:left="488"/>
      </w:pPr>
      <w:r>
        <w:rPr>
          <w:sz w:val="17"/>
        </w:rPr>
        <w:t>vedení nově otevřeného běžného účtu:</w:t>
      </w:r>
    </w:p>
    <w:p w:rsidR="006E568D" w:rsidRDefault="008861B0">
      <w:pPr>
        <w:spacing w:line="259" w:lineRule="auto"/>
        <w:ind w:left="967"/>
      </w:pPr>
      <w:proofErr w:type="spellStart"/>
      <w:r>
        <w:rPr>
          <w:sz w:val="17"/>
        </w:rPr>
        <w:t>Profi</w:t>
      </w:r>
      <w:proofErr w:type="spellEnd"/>
      <w:r>
        <w:rPr>
          <w:sz w:val="17"/>
        </w:rPr>
        <w:t xml:space="preserve"> účet</w:t>
      </w:r>
    </w:p>
    <w:p w:rsidR="006E568D" w:rsidRDefault="008861B0">
      <w:pPr>
        <w:spacing w:line="259" w:lineRule="auto"/>
        <w:ind w:left="967"/>
      </w:pPr>
      <w:proofErr w:type="spellStart"/>
      <w:r>
        <w:rPr>
          <w:sz w:val="17"/>
        </w:rPr>
        <w:t>Profi</w:t>
      </w:r>
      <w:proofErr w:type="spellEnd"/>
      <w:r>
        <w:rPr>
          <w:sz w:val="17"/>
        </w:rPr>
        <w:t xml:space="preserve"> účet Gold</w:t>
      </w:r>
    </w:p>
    <w:p w:rsidR="006E568D" w:rsidRDefault="008861B0">
      <w:pPr>
        <w:spacing w:after="0" w:line="216" w:lineRule="auto"/>
        <w:ind w:left="478" w:right="4330" w:firstLine="478"/>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219544</wp:posOffset>
                </wp:positionH>
                <wp:positionV relativeFrom="paragraph">
                  <wp:posOffset>-289233</wp:posOffset>
                </wp:positionV>
                <wp:extent cx="332975" cy="1017221"/>
                <wp:effectExtent l="0" t="0" r="0" b="0"/>
                <wp:wrapNone/>
                <wp:docPr id="65826" name="Group 65826"/>
                <wp:cNvGraphicFramePr/>
                <a:graphic xmlns:a="http://schemas.openxmlformats.org/drawingml/2006/main">
                  <a:graphicData uri="http://schemas.microsoft.com/office/word/2010/wordprocessingGroup">
                    <wpg:wgp>
                      <wpg:cNvGrpSpPr/>
                      <wpg:grpSpPr>
                        <a:xfrm>
                          <a:off x="0" y="0"/>
                          <a:ext cx="332975" cy="1017221"/>
                          <a:chOff x="0" y="0"/>
                          <a:chExt cx="332975" cy="1017221"/>
                        </a:xfrm>
                      </wpg:grpSpPr>
                      <wps:wsp>
                        <wps:cNvPr id="512" name="Shape 512"/>
                        <wps:cNvSpPr/>
                        <wps:spPr>
                          <a:xfrm>
                            <a:off x="0" y="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4" name="Shape 514"/>
                        <wps:cNvSpPr/>
                        <wps:spPr>
                          <a:xfrm>
                            <a:off x="303703" y="109772"/>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6" name="Shape 516"/>
                        <wps:cNvSpPr/>
                        <wps:spPr>
                          <a:xfrm>
                            <a:off x="303703" y="219544"/>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303703" y="329316"/>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0" y="43908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Shape 522"/>
                        <wps:cNvSpPr/>
                        <wps:spPr>
                          <a:xfrm>
                            <a:off x="303703" y="548860"/>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303703" y="658633"/>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76840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8" name="Shape 528"/>
                        <wps:cNvSpPr/>
                        <wps:spPr>
                          <a:xfrm>
                            <a:off x="303703" y="878177"/>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03703" y="987949"/>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2F04D7" id="Group 65826" o:spid="_x0000_s1026" style="position:absolute;margin-left:17.3pt;margin-top:-22.75pt;width:26.2pt;height:80.1pt;z-index:-251657216" coordsize="3329,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">
                <v:shape id="Shape 512" o:spid="_x0000_s1027" style="position:absolute;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u0cQA&#10;AADcAAAADwAAAGRycy9kb3ducmV2LnhtbESPQYvCMBSE74L/ITxhb5pa3EW6RhFR8LKLaz14fDZv&#10;22rzUpqo1V9vBMHjMDPfMJNZaypxocaVlhUMBxEI4szqknMFu3TVH4NwHlljZZkU3MjBbNrtTDDR&#10;9sp/dNn6XAQIuwQVFN7XiZQuK8igG9iaOHj/tjHog2xyqRu8BripZBxFX9JgyWGhwJoWBWWn7dko&#10;yH8Ot/l4hPczxf43PZbLzV4vlfrotfNvEJ5a/w6/2mut4HMY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LtH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shape id="Shape 514" o:spid="_x0000_s1028" style="position:absolute;left:3037;top:1097;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UXsMA&#10;AADcAAAADwAAAGRycy9kb3ducmV2LnhtbESPT4vCMBTE74LfITzBm6YVd5FqFBH8A56sinh7NM+2&#10;2LyUJtbut98sCHscZuY3zGLVmUq01LjSsoJ4HIEgzqwuOVdwOW9HMxDOI2usLJOCH3KwWvZ7C0y0&#10;ffOJ2tTnIkDYJaig8L5OpHRZQQbd2NbEwXvYxqAPssmlbvAd4KaSkyj6lgZLDgsF1rQpKHumL6Ng&#10;t47l3d7Sw77qLtdXe9THGWulhoNuPQfhqfP/4U/7oBV8xV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UXs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16" o:spid="_x0000_s1029" style="position:absolute;left:3037;top:2195;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vssQA&#10;AADcAAAADwAAAGRycy9kb3ducmV2LnhtbESPzWrDMBCE74W+g9hAbo3sQkJwLRsTaBPIqU5K6W2x&#10;traptTKW/JO3rwqFHIeZ+YZJ88V0YqLBtZYVxJsIBHFldcu1guvl9WkPwnlkjZ1lUnAjB3n2+JBi&#10;ou3M7zSVvhYBwi5BBY33fSKlqxoy6Da2Jw7etx0M+iCHWuoB5wA3nXyOop002HJYaLCnQ0PVTzka&#10;BW9FLL/sZ3k6dsv1Y5zO+rxnrdR6tRQvIDwt/h7+b5+0gm28g7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r7L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18" o:spid="_x0000_s1030" style="position:absolute;left:3037;top:3293;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eW8AA&#10;AADcAAAADwAAAGRycy9kb3ducmV2LnhtbERPTYvCMBC9C/6HMMLeNK2wIl3TIoKu4GlrRfY2NGNb&#10;bCalibX77zcHwePjfW+y0bRioN41lhXEiwgEcWl1w5WC4ryfr0E4j6yxtUwK/shBlk4nG0y0ffIP&#10;DbmvRAhhl6CC2vsukdKVNRl0C9sRB+5me4M+wL6SusdnCDetXEbRShpsODTU2NGupvKeP4yCwzaW&#10;v/aaH7/bsbg8hpM+rVkr9TEbt18gPI3+LX65j1rBZxz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eeW8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shape id="Shape 520" o:spid="_x0000_s1031" style="position:absolute;top:4390;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tKsIA&#10;AADcAAAADwAAAGRycy9kb3ducmV2LnhtbERPz2vCMBS+C/4P4Q12EU0VFKlGGYKweZG1FfH21ry1&#10;xealJJnW/345CB4/vt/rbW9acSPnG8sKppMEBHFpdcOVgiLfj5cgfEDW2FomBQ/ysN0MB2tMtb3z&#10;N92yUIkYwj5FBXUIXSqlL2sy6Ce2I47cr3UGQ4SuktrhPYabVs6SZCENNhwbauxoV1N5zf6Mgusy&#10;z86jr2OfH38WJz5cEvcoCqXe3/qPFYhAfXiJn+5PrWA+i/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i0qwgAAANwAAAAPAAAAAAAAAAAAAAAAAJgCAABkcnMvZG93&#10;bnJldi54bWxQSwUGAAAAAAQABAD1AAAAhwMAAAAA&#10;" path="m14636,v8084,,14637,6553,14637,14636c29273,22720,22720,29272,14636,29272,6553,29272,,22720,,14636,,6553,6553,,14636,xe" fillcolor="black" strokeweight=".1016mm">
                  <v:stroke miterlimit="83231f" joinstyle="miter" endcap="square"/>
                  <v:path arrowok="t" textboxrect="0,0,29273,29272"/>
                </v:shape>
                <v:shape id="Shape 522" o:spid="_x0000_s1032" style="position:absolute;left:3037;top:5488;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jDMQA&#10;AADcAAAADwAAAGRycy9kb3ducmV2LnhtbESPT4vCMBTE74LfITzBm6YWXKRrLEXwD3ja6rLs7dG8&#10;bcs2L6WJtX57Iwgeh5n5DbNOB9OInjpXW1awmEcgiAuray4VXM672QqE88gaG8uk4E4O0s14tMZE&#10;2xt/UZ/7UgQIuwQVVN63iZSuqMigm9uWOHh/tjPog+xKqTu8BbhpZBxFH9JgzWGhwpa2FRX/+dUo&#10;2GcL+Wt/8uOhGS7f1/6kTyvWSk0nQ/YJwtPg3+FX+6gVLOMY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Ywz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24" o:spid="_x0000_s1033" style="position:absolute;left:3037;top:6586;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MhsMA&#10;AADcAAAADwAAAGRycy9kb3ducmV2LnhtbESPT2sCMRTE7wW/Q3iCt5pVtOhqFJEK0kvrv/tj89ws&#10;u3lZk1TXb98UCj0OM/MbZrnubCPu5EPlWMFomIEgLpyuuFRwPu1eZyBCRNbYOCYFTwqwXvVelphr&#10;9+AD3Y+xFAnCIUcFJsY2lzIUhiyGoWuJk3d13mJM0pdSe3wkuG3kOMvepMWK04LBlraGivr4bRWU&#10;k4v5uPG0GIXP7Qnpq36f+1qpQb/bLEBE6uJ/+K+91wqm4w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MhsMAAADcAAAADwAAAAAAAAAAAAAAAACYAgAAZHJzL2Rv&#10;d25yZXYueG1sUEsFBgAAAAAEAAQA9QAAAIgDAAAAAA==&#10;" path="m29273,14636v,8084,-6553,14636,-14637,14636c6553,29272,,22720,,14636,,6553,6553,,14636,v8084,,14637,6553,14637,14636xe" filled="f" strokeweight=".1016mm">
                  <v:stroke miterlimit="83231f" joinstyle="miter" endcap="square"/>
                  <v:path arrowok="t" textboxrect="0,0,29273,29272"/>
                </v:shape>
                <v:shape id="Shape 526" o:spid="_x0000_s1034" style="position:absolute;top:7684;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ib8UA&#10;AADcAAAADwAAAGRycy9kb3ducmV2LnhtbESPQWvCQBSE7wX/w/IEb83GYEXSrCJioZcWqx56fM2+&#10;JtHs25BdTdJf7xYEj8PMfMNkq97U4kqtqywrmEYxCOLc6ooLBcfD2/MChPPIGmvLpGAgB6vl6CnD&#10;VNuOv+i694UIEHYpKii9b1IpXV6SQRfZhjh4v7Y16INsC6lb7ALc1DKJ47k0WHFYKLGhTUn5eX8x&#10;CoqPn2G9mOHfhRL/eThV29233io1GffrVxCeev8I39vvWsFLMof/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Jv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shape id="Shape 528" o:spid="_x0000_s1035" style="position:absolute;left:3037;top:8781;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Gg8EA&#10;AADcAAAADwAAAGRycy9kb3ducmV2LnhtbERPW2vCMBR+H/gfwhH2NlNlDq1NRWSDsZfN2/uhOTal&#10;zUlNMu3+/fIg+Pjx3Yv1YDtxJR8axwqmkwwEceV0w7WC4+HjZQEiRGSNnWNS8EcB1uXoqcBcuxvv&#10;6LqPtUghHHJUYGLscylDZchimLieOHFn5y3GBH0ttcdbCrednGXZm7TYcGow2NPWUNXuf62C+vVk&#10;vi48r6bhe3tA+mnfl75V6nk8bFYgIg3xIb67P7WC+SytTW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RoPBAAAA3AAAAA8AAAAAAAAAAAAAAAAAmAIAAGRycy9kb3du&#10;cmV2LnhtbFBLBQYAAAAABAAEAPUAAACGAwAAAAA=&#10;" path="m29273,14636v,8084,-6553,14636,-14637,14636c6553,29272,,22720,,14636,,6553,6553,,14636,v8084,,14637,6553,14637,14636xe" filled="f" strokeweight=".1016mm">
                  <v:stroke miterlimit="83231f" joinstyle="miter" endcap="square"/>
                  <v:path arrowok="t" textboxrect="0,0,29273,29272"/>
                </v:shape>
                <v:shape id="Shape 530" o:spid="_x0000_s1036" style="position:absolute;left:3037;top:9879;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OPcAA&#10;AADcAAAADwAAAGRycy9kb3ducmV2LnhtbERPy4rCMBTdC/5DuMLsNFVxKNUoIvgAV1ZF3F2aa1ts&#10;bkoTa+fvzUKY5eG8F6vOVKKlxpWWFYxHEQjizOqScwWX83YYg3AeWWNlmRT8kYPVst9bYKLtm0/U&#10;pj4XIYRdggoK7+tESpcVZNCNbE0cuIdtDPoAm1zqBt8h3FRyEkW/0mDJoaHAmjYFZc/0ZRTs1mN5&#10;t7f0sK+6y/XVHvUxZq3Uz6Bbz0F46vy/+Os+aAWzaZgfzo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TOPc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group>
            </w:pict>
          </mc:Fallback>
        </mc:AlternateContent>
      </w:r>
      <w:r>
        <w:rPr>
          <w:sz w:val="17"/>
        </w:rPr>
        <w:t>Běžný účet v Kč nebo cizí měně pro podnikatele a podniky a municipality v obsluze poboček nově uzavřené produkty balíček 10 transakcí pro podnikatele a podniky a municipality v obsluze poboček rezervace zdrojů u povoleného debetu pro podnikatele poskytnutí debetní karty, kreditní karty</w:t>
      </w:r>
    </w:p>
    <w:p w:rsidR="006E568D" w:rsidRDefault="008861B0">
      <w:pPr>
        <w:spacing w:line="259" w:lineRule="auto"/>
        <w:ind w:left="967"/>
      </w:pPr>
      <w:r>
        <w:rPr>
          <w:sz w:val="17"/>
        </w:rPr>
        <w:t>Zlatá firemní karta</w:t>
      </w:r>
    </w:p>
    <w:p w:rsidR="006E568D" w:rsidRDefault="008861B0">
      <w:pPr>
        <w:spacing w:after="63" w:line="259" w:lineRule="auto"/>
        <w:ind w:left="967"/>
      </w:pPr>
      <w:r>
        <w:rPr>
          <w:sz w:val="17"/>
        </w:rPr>
        <w:t xml:space="preserve">Karta Business </w:t>
      </w:r>
      <w:proofErr w:type="spellStart"/>
      <w:r>
        <w:rPr>
          <w:sz w:val="17"/>
        </w:rPr>
        <w:t>World</w:t>
      </w:r>
      <w:proofErr w:type="spellEnd"/>
    </w:p>
    <w:p w:rsidR="006E568D" w:rsidRDefault="008861B0">
      <w:pPr>
        <w:spacing w:after="63" w:line="259" w:lineRule="auto"/>
        <w:ind w:left="0" w:firstLine="0"/>
      </w:pPr>
      <w:r>
        <w:rPr>
          <w:sz w:val="17"/>
        </w:rPr>
        <w:t xml:space="preserve"> </w:t>
      </w:r>
    </w:p>
    <w:p w:rsidR="006E568D" w:rsidRDefault="008861B0">
      <w:pPr>
        <w:spacing w:after="17" w:line="259" w:lineRule="auto"/>
        <w:ind w:left="-5"/>
      </w:pPr>
      <w:r>
        <w:rPr>
          <w:b/>
          <w:sz w:val="20"/>
        </w:rPr>
        <w:t>Záleží nám na Vaší spokojenosti</w:t>
      </w:r>
    </w:p>
    <w:p w:rsidR="006E568D" w:rsidRDefault="008861B0">
      <w:pPr>
        <w:spacing w:after="57" w:line="259" w:lineRule="auto"/>
        <w:ind w:left="-5" w:right="115"/>
      </w:pPr>
      <w:r>
        <w:rPr>
          <w:sz w:val="17"/>
        </w:rPr>
        <w:t xml:space="preserve">Komerční banka neustále usiluje o poskytování služeb nejvyšší kvality, k čemuž se zavázala v rámci programu </w:t>
      </w:r>
      <w:hyperlink r:id="rId9">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Zákaznická zkušenost. V případě, že nesouhlasíte ani s tímto řešením, je možné se písemně obrátit v duchu principů Charty ombudsmana, na nezávislého ombudsmana skupiny Komerční banky.</w:t>
      </w:r>
    </w:p>
    <w:p w:rsidR="006E568D" w:rsidRDefault="008861B0">
      <w:pPr>
        <w:spacing w:after="188" w:line="259" w:lineRule="auto"/>
        <w:ind w:left="0" w:firstLine="0"/>
      </w:pPr>
      <w:r>
        <w:rPr>
          <w:sz w:val="17"/>
        </w:rPr>
        <w:t xml:space="preserve"> </w:t>
      </w:r>
    </w:p>
    <w:p w:rsidR="006E568D" w:rsidRDefault="008861B0">
      <w:pPr>
        <w:spacing w:after="0" w:line="216" w:lineRule="auto"/>
        <w:ind w:left="795" w:right="2569" w:firstLine="0"/>
      </w:pPr>
      <w:r>
        <w:rPr>
          <w:b/>
          <w:sz w:val="20"/>
        </w:rPr>
        <w:t>Komerční banka, a. s.</w:t>
      </w:r>
      <w:r>
        <w:rPr>
          <w:b/>
          <w:sz w:val="20"/>
        </w:rPr>
        <w:tab/>
      </w:r>
      <w:r>
        <w:rPr>
          <w:sz w:val="20"/>
        </w:rPr>
        <w:t xml:space="preserve"> </w:t>
      </w:r>
      <w:r>
        <w:rPr>
          <w:sz w:val="20"/>
        </w:rPr>
        <w:tab/>
      </w:r>
      <w:r>
        <w:rPr>
          <w:b/>
          <w:sz w:val="20"/>
        </w:rPr>
        <w:t xml:space="preserve">Ombudsman skupiny Komerční banky </w:t>
      </w:r>
      <w:r>
        <w:rPr>
          <w:sz w:val="20"/>
        </w:rPr>
        <w:t>Zákaznická zkušenost</w:t>
      </w:r>
      <w:r>
        <w:rPr>
          <w:sz w:val="20"/>
        </w:rPr>
        <w:tab/>
        <w:t>náměstí Junkových 2772/1 náměstí Junkových 2772/1</w:t>
      </w:r>
      <w:r>
        <w:rPr>
          <w:sz w:val="20"/>
        </w:rPr>
        <w:tab/>
        <w:t>155 00 Praha 5</w:t>
      </w:r>
    </w:p>
    <w:p w:rsidR="006E568D" w:rsidRDefault="008861B0">
      <w:pPr>
        <w:spacing w:after="0" w:line="216" w:lineRule="auto"/>
        <w:ind w:left="795" w:right="2573" w:firstLine="0"/>
      </w:pPr>
      <w:r>
        <w:rPr>
          <w:sz w:val="20"/>
        </w:rPr>
        <w:t>155 00 Praha 5</w:t>
      </w:r>
      <w:r>
        <w:rPr>
          <w:sz w:val="20"/>
        </w:rPr>
        <w:tab/>
      </w:r>
      <w:r>
        <w:rPr>
          <w:color w:val="0000EE"/>
          <w:sz w:val="17"/>
          <w:u w:val="single" w:color="0000EE"/>
        </w:rPr>
        <w:t>ombudsman@kb.cz stiznostiareklamace@kb.cz</w:t>
      </w:r>
    </w:p>
    <w:p w:rsidR="006E568D" w:rsidRDefault="006E568D">
      <w:pPr>
        <w:sectPr w:rsidR="006E568D">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384" w:right="568" w:bottom="4803" w:left="661" w:header="708" w:footer="708" w:gutter="0"/>
          <w:cols w:space="708"/>
          <w:titlePg/>
        </w:sectPr>
      </w:pPr>
    </w:p>
    <w:p w:rsidR="006E568D" w:rsidRDefault="008861B0">
      <w:pPr>
        <w:pStyle w:val="Nadpis1"/>
        <w:spacing w:after="154"/>
        <w:ind w:left="-5"/>
      </w:pPr>
      <w:r>
        <w:lastRenderedPageBreak/>
        <w:t>KAŽDODENNÍ BANKOVNICTVÍ</w:t>
      </w:r>
    </w:p>
    <w:tbl>
      <w:tblPr>
        <w:tblStyle w:val="TableGrid"/>
        <w:tblpPr w:vertAnchor="page" w:horzAnchor="page" w:tblpX="661" w:tblpY="14845"/>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 + ) Následující volitelné položky se dále přičítají k odchozí úhradě</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Expresní odchozí úhrada v Kč do jiné banky v ČR v den splatnosti (do 14:30 hod. pomocí služeb přímého bankovnictví, do 13:00 hod. pomocí papírového příkazu)</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90</w:t>
            </w:r>
          </w:p>
        </w:tc>
      </w:tr>
    </w:tbl>
    <w:p w:rsidR="006E568D" w:rsidRDefault="008861B0">
      <w:pPr>
        <w:pStyle w:val="Nadpis2"/>
        <w:ind w:left="151"/>
      </w:pPr>
      <w:r>
        <w:t>Účty a tuzemské platby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1850"/>
        <w:gridCol w:w="1855"/>
      </w:tblGrid>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proofErr w:type="spellStart"/>
            <w:r>
              <w:rPr>
                <w:sz w:val="20"/>
              </w:rPr>
              <w:t>Profi</w:t>
            </w:r>
            <w:proofErr w:type="spellEnd"/>
            <w:r>
              <w:rPr>
                <w:sz w:val="20"/>
              </w:rPr>
              <w:t xml:space="preserve"> účet</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2" w:firstLine="0"/>
              <w:jc w:val="center"/>
            </w:pPr>
            <w:proofErr w:type="spellStart"/>
            <w:r>
              <w:rPr>
                <w:sz w:val="20"/>
              </w:rPr>
              <w:t>Profi</w:t>
            </w:r>
            <w:proofErr w:type="spellEnd"/>
            <w:r>
              <w:rPr>
                <w:sz w:val="20"/>
              </w:rPr>
              <w:t xml:space="preserve"> účet GOLD</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Měsíční cena za vedení účtu</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169</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499</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Měsíční cena za vedení účtu pro začínající podnikatele</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0 / 99 </w:t>
            </w:r>
            <w:r>
              <w:rPr>
                <w:sz w:val="23"/>
                <w:vertAlign w:val="superscript"/>
              </w:rPr>
              <w:t>1)</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Měsíční cena za vedení účtu pro bytová družstva a SVJ</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126 </w:t>
            </w:r>
            <w:r>
              <w:rPr>
                <w:sz w:val="23"/>
                <w:vertAlign w:val="superscript"/>
              </w:rPr>
              <w:t>2)</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r>
      <w:tr w:rsidR="006E568D">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Poskytnutí debetní karty v rámci vedení účtu</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proofErr w:type="spellStart"/>
            <w:r>
              <w:rPr>
                <w:sz w:val="17"/>
              </w:rPr>
              <w:t>Profi</w:t>
            </w:r>
            <w:proofErr w:type="spellEnd"/>
            <w:r>
              <w:rPr>
                <w:sz w:val="17"/>
              </w:rPr>
              <w:t xml:space="preserve"> karta</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center"/>
            </w:pPr>
            <w:r>
              <w:rPr>
                <w:sz w:val="17"/>
              </w:rPr>
              <w:t>Zlatá firemní karta a Vkladová karta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Zasílání výpisu s měsíční četností elektronicky</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Počet elektronicky zadaných úhrad v rámci vedení účtu</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Služba Expresní linka KB</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Internetové bankovnictví </w:t>
            </w:r>
            <w:proofErr w:type="spellStart"/>
            <w:r>
              <w:rPr>
                <w:sz w:val="20"/>
              </w:rPr>
              <w:t>MojeBanka</w:t>
            </w:r>
            <w:proofErr w:type="spellEnd"/>
            <w:r>
              <w:rPr>
                <w:sz w:val="20"/>
              </w:rPr>
              <w:t xml:space="preserve"> a/nebo </w:t>
            </w:r>
            <w:proofErr w:type="spellStart"/>
            <w:r>
              <w:rPr>
                <w:sz w:val="20"/>
              </w:rPr>
              <w:t>MojeBanka</w:t>
            </w:r>
            <w:proofErr w:type="spellEnd"/>
            <w:r>
              <w:rPr>
                <w:sz w:val="20"/>
              </w:rPr>
              <w:t xml:space="preserve"> Business včetně služby Přímý kanál a Mobilní banka</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 xml:space="preserve">Internetové bankovnictví </w:t>
            </w:r>
            <w:proofErr w:type="spellStart"/>
            <w:r>
              <w:rPr>
                <w:sz w:val="20"/>
              </w:rPr>
              <w:t>Profibanka</w:t>
            </w:r>
            <w:proofErr w:type="spellEnd"/>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290 </w:t>
            </w:r>
            <w:r>
              <w:rPr>
                <w:sz w:val="23"/>
                <w:vertAlign w:val="superscript"/>
              </w:rPr>
              <w:footnoteReference w:id="1"/>
            </w:r>
            <w:r>
              <w:rPr>
                <w:sz w:val="23"/>
                <w:vertAlign w:val="superscript"/>
              </w:rPr>
              <w:footnoteReference w:id="2"/>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290 </w:t>
            </w:r>
            <w:r>
              <w:rPr>
                <w:sz w:val="23"/>
                <w:vertAlign w:val="superscript"/>
              </w:rPr>
              <w:t>3)</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Vedení druhého Běžného účtu</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8"/>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K účtu zdarma </w:t>
            </w:r>
            <w:proofErr w:type="spellStart"/>
            <w:r>
              <w:rPr>
                <w:sz w:val="20"/>
              </w:rPr>
              <w:t>MůjÚčet</w:t>
            </w:r>
            <w:proofErr w:type="spellEnd"/>
            <w:r>
              <w:rPr>
                <w:sz w:val="20"/>
              </w:rPr>
              <w:t xml:space="preserve"> Plus pro osobní účely</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rFonts w:ascii="Arial Unicode MS" w:eastAsia="Arial Unicode MS" w:hAnsi="Arial Unicode MS" w:cs="Arial Unicode MS"/>
                <w:sz w:val="20"/>
              </w:rPr>
              <w:t>✓</w:t>
            </w:r>
            <w:r>
              <w:rPr>
                <w:sz w:val="17"/>
              </w:rPr>
              <w:t xml:space="preserve"> </w:t>
            </w:r>
            <w:r>
              <w:t>4)</w:t>
            </w:r>
          </w:p>
        </w:tc>
      </w:tr>
    </w:tbl>
    <w:p w:rsidR="006E568D" w:rsidRDefault="008861B0" w:rsidP="008861B0">
      <w:pPr>
        <w:spacing w:after="17" w:line="259" w:lineRule="auto"/>
        <w:ind w:left="156" w:hanging="156"/>
      </w:pPr>
      <w:r>
        <w:rPr>
          <w:szCs w:val="15"/>
          <w:u w:color="000000"/>
        </w:rPr>
        <w:t>1)</w:t>
      </w:r>
      <w:r>
        <w:rPr>
          <w:szCs w:val="15"/>
          <w:u w:color="000000"/>
        </w:rPr>
        <w:tab/>
      </w:r>
      <w:r>
        <w:rPr>
          <w:b/>
          <w:sz w:val="20"/>
        </w:rPr>
        <w:t xml:space="preserve">Koncept </w:t>
      </w:r>
      <w:proofErr w:type="spellStart"/>
      <w:r>
        <w:rPr>
          <w:b/>
          <w:sz w:val="20"/>
        </w:rPr>
        <w:t>MojeOdměny</w:t>
      </w:r>
      <w:proofErr w:type="spellEnd"/>
      <w:r>
        <w:rPr>
          <w:b/>
          <w:sz w:val="20"/>
        </w:rPr>
        <w:t xml:space="preserve"> - výhody pro začínající podnikatele!</w:t>
      </w:r>
    </w:p>
    <w:p w:rsidR="006E568D" w:rsidRDefault="008861B0">
      <w:r>
        <w:t xml:space="preserve">Bonus pro začínající podnikatele, tj. klienty, kteří začali podnikat nejpozději 2 roky před otevřením </w:t>
      </w:r>
      <w:proofErr w:type="spellStart"/>
      <w:r>
        <w:t>Profi</w:t>
      </w:r>
      <w:proofErr w:type="spellEnd"/>
      <w:r>
        <w:t xml:space="preserve"> účtu, je vyplácen po dobu 2 let od otevření účtu.</w:t>
      </w:r>
    </w:p>
    <w:p w:rsidR="006E568D" w:rsidRDefault="008861B0">
      <w:r>
        <w:t xml:space="preserve">Vždy následující měsíc je vráceno 100 %, tj. 169 Kč z poplatku za vedení </w:t>
      </w:r>
      <w:proofErr w:type="spellStart"/>
      <w:r>
        <w:t>Profi</w:t>
      </w:r>
      <w:proofErr w:type="spellEnd"/>
      <w:r>
        <w:t xml:space="preserve"> účtu v případě, že na něm proběhne 1 aktivní transakce měsíčně.</w:t>
      </w:r>
    </w:p>
    <w:p w:rsidR="006E568D" w:rsidRDefault="008861B0">
      <w:pPr>
        <w:spacing w:line="216" w:lineRule="auto"/>
      </w:pPr>
      <w:r>
        <w:t xml:space="preserve">Po dobu následujících 2 let (tedy 3.- 4. rok od otevření </w:t>
      </w:r>
      <w:proofErr w:type="spellStart"/>
      <w:r>
        <w:t>Profi</w:t>
      </w:r>
      <w:proofErr w:type="spellEnd"/>
      <w:r>
        <w:t xml:space="preserve"> účtu) bude začínajícím podnikatelům vyplácen měsíční bonus ve výši 70 Kč z poplatku za vedení </w:t>
      </w:r>
      <w:proofErr w:type="spellStart"/>
      <w:r>
        <w:t>Profi</w:t>
      </w:r>
      <w:proofErr w:type="spellEnd"/>
      <w:r>
        <w:t xml:space="preserve"> účtu. Stačí na něm i nadále plnit 1 aktivní transakci měsíčně.</w:t>
      </w:r>
    </w:p>
    <w:p w:rsidR="006E568D" w:rsidRDefault="008861B0">
      <w:pPr>
        <w:spacing w:after="30"/>
      </w:pPr>
      <w:r>
        <w:t xml:space="preserve">Má-li klient vedeno více </w:t>
      </w:r>
      <w:proofErr w:type="spellStart"/>
      <w:r>
        <w:t>Profi</w:t>
      </w:r>
      <w:proofErr w:type="spellEnd"/>
      <w:r>
        <w:t xml:space="preserve"> účtů, je bonus poskytnut pouze na </w:t>
      </w:r>
      <w:proofErr w:type="spellStart"/>
      <w:r>
        <w:t>Profi</w:t>
      </w:r>
      <w:proofErr w:type="spellEnd"/>
      <w:r>
        <w:t xml:space="preserve"> účet klienta, který byl založen nejdříve.</w:t>
      </w:r>
    </w:p>
    <w:p w:rsidR="006E568D" w:rsidRDefault="008861B0" w:rsidP="008861B0">
      <w:pPr>
        <w:spacing w:after="17" w:line="259" w:lineRule="auto"/>
        <w:ind w:left="156" w:hanging="156"/>
      </w:pPr>
      <w:r>
        <w:rPr>
          <w:szCs w:val="15"/>
          <w:u w:color="000000"/>
        </w:rPr>
        <w:t>2)</w:t>
      </w:r>
      <w:r>
        <w:rPr>
          <w:szCs w:val="15"/>
          <w:u w:color="000000"/>
        </w:rPr>
        <w:tab/>
      </w:r>
      <w:r>
        <w:rPr>
          <w:b/>
          <w:sz w:val="20"/>
        </w:rPr>
        <w:t xml:space="preserve">Koncept </w:t>
      </w:r>
      <w:proofErr w:type="spellStart"/>
      <w:r>
        <w:rPr>
          <w:b/>
          <w:sz w:val="20"/>
        </w:rPr>
        <w:t>MojeOdměny</w:t>
      </w:r>
      <w:proofErr w:type="spellEnd"/>
      <w:r>
        <w:rPr>
          <w:b/>
          <w:sz w:val="20"/>
        </w:rPr>
        <w:t xml:space="preserve"> - odměňujeme bytová družstva a společenství vlastníků jednotek</w:t>
      </w:r>
    </w:p>
    <w:p w:rsidR="006E568D" w:rsidRDefault="008861B0">
      <w:r>
        <w:t xml:space="preserve">Bytovým družstvům nebo společenstvím vlastníkům jednotek bude vždy následující měsíc vráceno 43 Kč z měsíčního poplatku za vedení </w:t>
      </w:r>
      <w:proofErr w:type="spellStart"/>
      <w:r>
        <w:t>Profi</w:t>
      </w:r>
      <w:proofErr w:type="spellEnd"/>
      <w:r>
        <w:t xml:space="preserve"> účtu zpět!</w:t>
      </w:r>
      <w:r>
        <w:br w:type="page"/>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882"/>
        <w:gridCol w:w="1412"/>
        <w:gridCol w:w="2294"/>
      </w:tblGrid>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lastRenderedPageBreak/>
              <w:t>Platby z trvalých příkazů a inkas</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3705"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49" w:firstLine="0"/>
              <w:jc w:val="center"/>
            </w:pPr>
            <w:r>
              <w:rPr>
                <w:sz w:val="20"/>
              </w:rPr>
              <w:t>Cena za provedení platby</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Platba trvalým příkazem</w:t>
            </w:r>
          </w:p>
        </w:tc>
        <w:tc>
          <w:tcPr>
            <w:tcW w:w="3705" w:type="dxa"/>
            <w:gridSpan w:val="2"/>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6</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Platba automatickým převodem</w:t>
            </w:r>
          </w:p>
        </w:tc>
        <w:tc>
          <w:tcPr>
            <w:tcW w:w="0" w:type="auto"/>
            <w:gridSpan w:val="2"/>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Připsané inkaso</w:t>
            </w:r>
          </w:p>
        </w:tc>
        <w:tc>
          <w:tcPr>
            <w:tcW w:w="0" w:type="auto"/>
            <w:gridSpan w:val="2"/>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Odepsaná inkasní platba</w:t>
            </w:r>
          </w:p>
        </w:tc>
        <w:tc>
          <w:tcPr>
            <w:tcW w:w="0" w:type="auto"/>
            <w:gridSpan w:val="2"/>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7" w:firstLine="0"/>
              <w:jc w:val="center"/>
            </w:pPr>
            <w:r>
              <w:rPr>
                <w:sz w:val="20"/>
              </w:rPr>
              <w:t>Zrušení</w:t>
            </w:r>
          </w:p>
        </w:tc>
      </w:tr>
      <w:tr w:rsidR="006E568D">
        <w:trPr>
          <w:trHeight w:val="334"/>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6" w:firstLine="0"/>
              <w:jc w:val="center"/>
            </w:pPr>
            <w:r>
              <w:rPr>
                <w:sz w:val="17"/>
              </w:rPr>
              <w:t>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06" w:firstLine="0"/>
              <w:jc w:val="center"/>
            </w:pPr>
            <w:r>
              <w:rPr>
                <w:sz w:val="17"/>
              </w:rPr>
              <w:t>zdarma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2" w:firstLine="0"/>
              <w:jc w:val="center"/>
            </w:pPr>
            <w:r>
              <w:rPr>
                <w:sz w:val="17"/>
              </w:rPr>
              <w:t>29</w:t>
            </w: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2" w:firstLine="0"/>
              <w:jc w:val="center"/>
            </w:pPr>
            <w:r>
              <w:rPr>
                <w:sz w:val="17"/>
              </w:rPr>
              <w:t>49</w:t>
            </w: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2" w:firstLine="0"/>
              <w:jc w:val="center"/>
            </w:pPr>
            <w:r>
              <w:rPr>
                <w:sz w:val="17"/>
              </w:rPr>
              <w:t>79</w:t>
            </w: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519"/>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both"/>
            </w:pPr>
            <w:r>
              <w:rPr>
                <w:sz w:val="20"/>
              </w:rPr>
              <w:t>Trvalý příkaz na účty společností MPSS, KB PS, KP a Amundi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06" w:firstLine="0"/>
              <w:jc w:val="center"/>
            </w:pPr>
            <w:r>
              <w:rPr>
                <w:sz w:val="17"/>
              </w:rPr>
              <w:t>zdarma</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r>
    </w:tbl>
    <w:p w:rsidR="006E568D" w:rsidRDefault="008861B0">
      <w:pPr>
        <w:ind w:left="53"/>
      </w:pPr>
      <w:r>
        <w:t xml:space="preserve">1) Elektronicky = s použitím internetového bankovnictví </w:t>
      </w:r>
      <w:proofErr w:type="spellStart"/>
      <w:r>
        <w:t>MojeBanka</w:t>
      </w:r>
      <w:proofErr w:type="spellEnd"/>
      <w:r>
        <w:t xml:space="preserve">, </w:t>
      </w:r>
      <w:proofErr w:type="spellStart"/>
      <w:r>
        <w:t>MojeBanka</w:t>
      </w:r>
      <w:proofErr w:type="spellEnd"/>
      <w:r>
        <w:t xml:space="preserve"> Business, </w:t>
      </w:r>
      <w:proofErr w:type="spellStart"/>
      <w:r>
        <w:t>Profibanka</w:t>
      </w:r>
      <w:proofErr w:type="spellEnd"/>
      <w:r>
        <w:t>,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Ostatní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Platba na základě provedení exekuce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69 za první platbu provedenou v kalendářním měsíci</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Poštou zaslané oznámení o neprovedeném příkazu nebo o důvodu neprovedení odchozí úhrady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w:t>
            </w:r>
          </w:p>
        </w:tc>
      </w:tr>
    </w:tbl>
    <w:p w:rsidR="006E568D" w:rsidRDefault="008861B0">
      <w:pPr>
        <w:pStyle w:val="Nadpis3"/>
        <w:ind w:left="151"/>
      </w:pPr>
      <w:r>
        <w:t>Další Běžné a speciální 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174"/>
        <w:gridCol w:w="2121"/>
      </w:tblGrid>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Další Běžné a speciální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9" w:firstLine="0"/>
              <w:jc w:val="center"/>
            </w:pPr>
            <w:r>
              <w:rPr>
                <w:sz w:val="20"/>
              </w:rPr>
              <w:t>Měsíční cena</w:t>
            </w: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7" w:firstLine="0"/>
              <w:jc w:val="center"/>
            </w:pPr>
            <w:r>
              <w:rPr>
                <w:sz w:val="17"/>
              </w:rPr>
              <w:t>100</w:t>
            </w:r>
          </w:p>
        </w:tc>
      </w:tr>
      <w:tr w:rsidR="006E568D">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264" w:firstLine="0"/>
              <w:jc w:val="both"/>
            </w:pPr>
            <w:r>
              <w:rPr>
                <w:b/>
                <w:sz w:val="20"/>
              </w:rPr>
              <w:t xml:space="preserve">Vedení druhého a dalšího samostatného Běžného účtu v Kč a cizí měně </w:t>
            </w:r>
            <w:r>
              <w:rPr>
                <w:sz w:val="20"/>
              </w:rPr>
              <w:t>Pokud klient vlastní balíčkový Běžný účet nebo jiný Běžný účet v Kč a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17" w:firstLine="0"/>
              <w:jc w:val="center"/>
            </w:pPr>
            <w:r>
              <w:rPr>
                <w:sz w:val="17"/>
              </w:rPr>
              <w:t>60</w:t>
            </w:r>
          </w:p>
        </w:tc>
      </w:tr>
      <w:tr w:rsidR="006E568D">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16" w:lineRule="auto"/>
              <w:ind w:left="0" w:right="3662" w:firstLine="0"/>
            </w:pPr>
            <w:r>
              <w:rPr>
                <w:b/>
                <w:sz w:val="20"/>
              </w:rPr>
              <w:t xml:space="preserve">Běžný účet v balíčku pro Municipality v Kč a cizí měně </w:t>
            </w:r>
            <w:r>
              <w:rPr>
                <w:sz w:val="20"/>
              </w:rPr>
              <w:t>jeden měsíční výpis zasílaný poštou nebo elektronicky první rok zdarma Expresní linka včetně poplatku za zmocnění</w:t>
            </w:r>
          </w:p>
          <w:p w:rsidR="006E568D" w:rsidRDefault="008861B0">
            <w:pPr>
              <w:spacing w:after="0" w:line="259" w:lineRule="auto"/>
              <w:ind w:left="0" w:right="2399" w:firstLine="0"/>
            </w:pPr>
            <w:r>
              <w:rPr>
                <w:sz w:val="20"/>
              </w:rPr>
              <w:t xml:space="preserve">první rok služba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 se službou Přímý kanál zřízení služby </w:t>
            </w:r>
            <w:proofErr w:type="spellStart"/>
            <w:r>
              <w:rPr>
                <w:sz w:val="20"/>
              </w:rPr>
              <w:t>Profibanka</w:t>
            </w:r>
            <w:proofErr w:type="spellEnd"/>
            <w:r>
              <w:rPr>
                <w:sz w:val="20"/>
              </w:rPr>
              <w:t xml:space="preserve"> a první rok vedení zdarma včetně zmocněných osob</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1" w:firstLine="0"/>
              <w:jc w:val="center"/>
            </w:pPr>
            <w:r>
              <w:rPr>
                <w:sz w:val="17"/>
              </w:rPr>
              <w:t>zdarma</w:t>
            </w:r>
          </w:p>
        </w:tc>
      </w:tr>
      <w:tr w:rsidR="006E568D">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účet v Kč pro církevní organizace</w:t>
            </w:r>
          </w:p>
          <w:p w:rsidR="006E568D" w:rsidRDefault="008861B0">
            <w:pPr>
              <w:spacing w:after="0" w:line="259" w:lineRule="auto"/>
              <w:ind w:left="0" w:firstLine="0"/>
            </w:pPr>
            <w:r>
              <w:rPr>
                <w:sz w:val="20"/>
              </w:rPr>
              <w:t xml:space="preserve">Součástí je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a 1x měsíčně elektronický výpis</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1" w:firstLine="0"/>
              <w:jc w:val="center"/>
            </w:pPr>
            <w:r>
              <w:rPr>
                <w:sz w:val="17"/>
              </w:rPr>
              <w:t>zdarma</w:t>
            </w:r>
          </w:p>
        </w:tc>
      </w:tr>
      <w:tr w:rsidR="006E568D">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34" w:firstLine="0"/>
            </w:pPr>
            <w:r>
              <w:rPr>
                <w:b/>
                <w:sz w:val="20"/>
              </w:rPr>
              <w:t xml:space="preserve">Běžný účet v Kč nebo cizí měně pro složení peněžitých prostředků právnické osoby před vznikem </w:t>
            </w:r>
            <w:r>
              <w:rPr>
                <w:sz w:val="20"/>
              </w:rPr>
              <w:t xml:space="preserve">Elektronický výpis s libovolnou četností nebo poštou denně při pohybu na </w:t>
            </w:r>
            <w:proofErr w:type="spellStart"/>
            <w:r>
              <w:rPr>
                <w:sz w:val="20"/>
              </w:rPr>
              <w:t>účtě</w:t>
            </w:r>
            <w:proofErr w:type="spellEnd"/>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1" w:firstLine="0"/>
              <w:jc w:val="center"/>
            </w:pPr>
            <w:r>
              <w:rPr>
                <w:sz w:val="17"/>
              </w:rPr>
              <w:t>zdarma</w:t>
            </w: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účet Fondu rozvoje bydlení</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7" w:firstLine="0"/>
              <w:jc w:val="center"/>
            </w:pPr>
            <w:r>
              <w:rPr>
                <w:sz w:val="17"/>
              </w:rPr>
              <w:t>100</w:t>
            </w: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Každý navázaný účelový účet půjčky včetně předávání či zasílání výpisu z účtu</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7" w:firstLine="0"/>
              <w:jc w:val="center"/>
            </w:pPr>
            <w:r>
              <w:rPr>
                <w:sz w:val="17"/>
              </w:rPr>
              <w:t>35</w:t>
            </w: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Doplňkové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Měsíční cena</w:t>
            </w:r>
          </w:p>
        </w:tc>
      </w:tr>
      <w:tr w:rsidR="006E568D">
        <w:trPr>
          <w:trHeight w:val="300"/>
        </w:trPr>
        <w:tc>
          <w:tcPr>
            <w:tcW w:w="8459" w:type="dxa"/>
            <w:gridSpan w:val="4"/>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17"/>
              </w:rPr>
              <w:lastRenderedPageBreak/>
              <w:t>(pro tyto účty je podmínkou vlastnit některý z výše uvedených Běžných účtů)</w:t>
            </w:r>
          </w:p>
        </w:tc>
        <w:tc>
          <w:tcPr>
            <w:tcW w:w="2121"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Vázaný Běžný účet v Kč</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100</w:t>
            </w:r>
          </w:p>
        </w:tc>
      </w:tr>
      <w:tr w:rsidR="006E568D">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účet pro převod pojistného</w:t>
            </w:r>
          </w:p>
          <w:p w:rsidR="006E568D" w:rsidRDefault="008861B0">
            <w:pPr>
              <w:spacing w:after="0" w:line="259" w:lineRule="auto"/>
              <w:ind w:left="0" w:firstLine="0"/>
            </w:pPr>
            <w:r>
              <w:rPr>
                <w:sz w:val="20"/>
              </w:rPr>
              <w:t xml:space="preserve">5 odchozích plateb pomocí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w:t>
            </w:r>
          </w:p>
          <w:p w:rsidR="006E568D" w:rsidRDefault="008861B0">
            <w:pPr>
              <w:spacing w:after="0" w:line="259" w:lineRule="auto"/>
              <w:ind w:left="0" w:firstLine="0"/>
            </w:pPr>
            <w:r>
              <w:rPr>
                <w:sz w:val="20"/>
              </w:rPr>
              <w:t>Všechny trvalé příkazy k automatickému převodu na vrub účtu</w:t>
            </w:r>
          </w:p>
          <w:p w:rsidR="006E568D" w:rsidRDefault="008861B0">
            <w:pPr>
              <w:spacing w:after="0" w:line="259" w:lineRule="auto"/>
              <w:ind w:left="0" w:firstLine="0"/>
            </w:pPr>
            <w:r>
              <w:rPr>
                <w:sz w:val="20"/>
              </w:rPr>
              <w:t>5x zdarma vklad hotovosti</w:t>
            </w:r>
          </w:p>
          <w:p w:rsidR="006E568D" w:rsidRDefault="008861B0">
            <w:pPr>
              <w:spacing w:after="0" w:line="259" w:lineRule="auto"/>
              <w:ind w:left="0" w:firstLine="0"/>
            </w:pPr>
            <w:r>
              <w:rPr>
                <w:sz w:val="20"/>
              </w:rPr>
              <w:t xml:space="preserve">Podmínka pro zřízení je mít aktivní Běžný účet </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zdarma</w:t>
            </w: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účet v Kč pro financování developerského projektu</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100</w:t>
            </w:r>
          </w:p>
        </w:tc>
      </w:tr>
      <w:tr w:rsidR="006E568D">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účet pro exekutora a insolvenčního správce</w:t>
            </w:r>
          </w:p>
          <w:p w:rsidR="006E568D" w:rsidRDefault="008861B0">
            <w:pPr>
              <w:spacing w:after="0" w:line="259" w:lineRule="auto"/>
              <w:ind w:left="0" w:firstLine="0"/>
            </w:pPr>
            <w:r>
              <w:rPr>
                <w:sz w:val="20"/>
              </w:rPr>
              <w:t>Pro tento účet je podmínkou vlastnit aktivní 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60</w:t>
            </w:r>
          </w:p>
        </w:tc>
      </w:tr>
      <w:tr w:rsidR="006E568D">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16" w:lineRule="auto"/>
              <w:ind w:left="0" w:firstLine="0"/>
            </w:pPr>
            <w:r>
              <w:rPr>
                <w:b/>
                <w:sz w:val="20"/>
              </w:rPr>
              <w:t>Běžné účty pro úschovu u notáře, advokáta, soudního exekutora</w:t>
            </w:r>
            <w:r>
              <w:rPr>
                <w:sz w:val="20"/>
              </w:rPr>
              <w:t xml:space="preserve"> - úročené účty v Kč / neúročené účty v Kč a cizí měně Elektronický výpis s libovolnou četností nebo 1x měsíčně poštou</w:t>
            </w:r>
          </w:p>
          <w:p w:rsidR="006E568D" w:rsidRDefault="008861B0">
            <w:pPr>
              <w:spacing w:after="0" w:line="259" w:lineRule="auto"/>
              <w:ind w:left="0" w:firstLine="0"/>
            </w:pPr>
            <w:r>
              <w:rPr>
                <w:sz w:val="20"/>
              </w:rPr>
              <w:t>Všechny tuzemské bezhotovostní úhrady</w:t>
            </w:r>
          </w:p>
          <w:p w:rsidR="006E568D" w:rsidRDefault="008861B0">
            <w:pPr>
              <w:spacing w:after="0" w:line="259" w:lineRule="auto"/>
              <w:ind w:left="0" w:right="332" w:firstLine="0"/>
            </w:pPr>
            <w:r>
              <w:rPr>
                <w:sz w:val="20"/>
              </w:rPr>
              <w:t xml:space="preserve">Hotovostní operace (vyjma vkladu </w:t>
            </w:r>
            <w:proofErr w:type="spellStart"/>
            <w:r>
              <w:rPr>
                <w:sz w:val="20"/>
              </w:rPr>
              <w:t>hotostí</w:t>
            </w:r>
            <w:proofErr w:type="spellEnd"/>
            <w:r>
              <w:rPr>
                <w:sz w:val="20"/>
              </w:rPr>
              <w:t xml:space="preserve"> s více než 50 ks mincemi) a vydání a proplacení soukromých šeků Podmínkou pro zřízení je vlastnit aktivní Běžný účet</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60 / zdarma</w:t>
            </w:r>
          </w:p>
        </w:tc>
      </w:tr>
      <w:tr w:rsidR="006E568D">
        <w:trPr>
          <w:trHeight w:val="1302"/>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Neúročené Běžné účty v Kč, USD, EUR</w:t>
            </w:r>
          </w:p>
          <w:p w:rsidR="006E568D" w:rsidRDefault="008861B0">
            <w:pPr>
              <w:spacing w:after="0" w:line="259" w:lineRule="auto"/>
              <w:ind w:left="0" w:firstLine="0"/>
            </w:pPr>
            <w:r>
              <w:rPr>
                <w:sz w:val="20"/>
              </w:rPr>
              <w:t>Podmínkou pro zřízení tohoto účtu je aktivní podnikatelský Běžný účet / balíček v obsluze poboček, Korporátních a</w:t>
            </w:r>
          </w:p>
          <w:p w:rsidR="006E568D" w:rsidRDefault="008861B0">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zdarma</w:t>
            </w:r>
          </w:p>
        </w:tc>
      </w:tr>
      <w:tr w:rsidR="006E568D">
        <w:trPr>
          <w:trHeight w:val="715"/>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účet pro zvláštní finanční instituce</w:t>
            </w:r>
          </w:p>
          <w:p w:rsidR="006E568D" w:rsidRDefault="008861B0">
            <w:pPr>
              <w:spacing w:after="0" w:line="259" w:lineRule="auto"/>
              <w:ind w:left="0" w:firstLine="0"/>
            </w:pPr>
            <w:r>
              <w:rPr>
                <w:sz w:val="20"/>
              </w:rPr>
              <w:t>Účty jsou určeny subjektům podnikajícím podle zákona č. 284/2009 Sb. nebo podle zákona č. 256/2004 Sb., o podnikání na kapitálovém trhu</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60</w:t>
            </w:r>
          </w:p>
        </w:tc>
      </w:tr>
      <w:tr w:rsidR="006E568D">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Běžný kontokorentní účet</w:t>
            </w:r>
          </w:p>
          <w:p w:rsidR="006E568D" w:rsidRDefault="008861B0">
            <w:pPr>
              <w:spacing w:after="0" w:line="259" w:lineRule="auto"/>
              <w:ind w:left="0" w:firstLine="0"/>
            </w:pPr>
            <w:r>
              <w:rPr>
                <w:sz w:val="20"/>
              </w:rPr>
              <w:t>Celková cena se skládá ze součtu ceny za vedení Běžného účtu nebo balíčku a ceny za spravování kontokorentního úvěru</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individuálně</w:t>
            </w:r>
          </w:p>
        </w:tc>
      </w:tr>
      <w:tr w:rsidR="006E568D">
        <w:trPr>
          <w:trHeight w:val="323"/>
        </w:trPr>
        <w:tc>
          <w:tcPr>
            <w:tcW w:w="8459" w:type="dxa"/>
            <w:gridSpan w:val="4"/>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Ostatní služby</w:t>
            </w:r>
          </w:p>
        </w:tc>
        <w:tc>
          <w:tcPr>
            <w:tcW w:w="2121"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Zřízení, změna a zrušení blokace a rezervace prostředků na Běžných účtech v Kč a v cizí měně</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100</w:t>
            </w:r>
          </w:p>
        </w:tc>
      </w:tr>
      <w:tr w:rsidR="006E568D">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Zaslání upomínky - oznámení o vzniku nepovoleného debetu / oznámení o prodlení</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250</w:t>
            </w:r>
          </w:p>
        </w:tc>
      </w:tr>
      <w:tr w:rsidR="006E568D">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500</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Zasílání výpisů z účtu (pokud není součástí balíčku)</w:t>
            </w:r>
          </w:p>
        </w:tc>
      </w:tr>
      <w:tr w:rsidR="006E568D">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firstLine="0"/>
            </w:pPr>
            <w:r>
              <w:rPr>
                <w:sz w:val="20"/>
              </w:rPr>
              <w:t>Frekvence zasílání</w:t>
            </w:r>
          </w:p>
        </w:tc>
        <w:tc>
          <w:tcPr>
            <w:tcW w:w="6880" w:type="dxa"/>
            <w:gridSpan w:val="4"/>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Měsíční cena</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49" w:firstLine="0"/>
              <w:jc w:val="center"/>
            </w:pPr>
            <w:r>
              <w:rPr>
                <w:sz w:val="20"/>
              </w:rPr>
              <w:t>Elektronicky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Poštou</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Osobní odběr na pobočce</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Měsíčně</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39 </w:t>
            </w:r>
            <w:r>
              <w:t>1)</w:t>
            </w:r>
            <w:r>
              <w:rPr>
                <w:sz w:val="17"/>
              </w:rPr>
              <w:t xml:space="preserve"> </w:t>
            </w:r>
            <w:r>
              <w:t>2)</w:t>
            </w:r>
          </w:p>
        </w:tc>
        <w:tc>
          <w:tcPr>
            <w:tcW w:w="229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135 </w:t>
            </w:r>
            <w:r>
              <w:rPr>
                <w:sz w:val="23"/>
                <w:vertAlign w:val="superscript"/>
              </w:rPr>
              <w:t>1)</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Týdně</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140</w:t>
            </w:r>
          </w:p>
        </w:tc>
        <w:tc>
          <w:tcPr>
            <w:tcW w:w="229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240</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Denně při pohybu na účtu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525</w:t>
            </w:r>
          </w:p>
        </w:tc>
        <w:tc>
          <w:tcPr>
            <w:tcW w:w="229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625</w:t>
            </w:r>
          </w:p>
        </w:tc>
      </w:tr>
      <w:tr w:rsidR="006E568D">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w:t>
            </w:r>
          </w:p>
        </w:tc>
      </w:tr>
    </w:tbl>
    <w:p w:rsidR="006E568D" w:rsidRDefault="008861B0">
      <w:pPr>
        <w:ind w:left="53" w:right="5721"/>
      </w:pPr>
      <w:r>
        <w:lastRenderedPageBreak/>
        <w:t>1) Zasílání měsíčních výpisů ke všem Běžným účtům v rámci balíčku Municipality zdarma. 2) Zasílání měsíčního výpisu pro Běžný (kontokorentní) účet.</w:t>
      </w:r>
    </w:p>
    <w:tbl>
      <w:tblPr>
        <w:tblStyle w:val="TableGrid"/>
        <w:tblW w:w="10580" w:type="dxa"/>
        <w:tblInd w:w="0" w:type="dxa"/>
        <w:tblCellMar>
          <w:top w:w="69" w:type="dxa"/>
          <w:right w:w="9" w:type="dxa"/>
        </w:tblCellMar>
        <w:tblLook w:val="04A0" w:firstRow="1" w:lastRow="0" w:firstColumn="1" w:lastColumn="0" w:noHBand="0" w:noVBand="1"/>
      </w:tblPr>
      <w:tblGrid>
        <w:gridCol w:w="1584"/>
        <w:gridCol w:w="1798"/>
        <w:gridCol w:w="1798"/>
        <w:gridCol w:w="1693"/>
        <w:gridCol w:w="105"/>
        <w:gridCol w:w="1798"/>
        <w:gridCol w:w="1804"/>
      </w:tblGrid>
      <w:tr w:rsidR="006E568D">
        <w:trPr>
          <w:trHeight w:val="323"/>
        </w:trPr>
        <w:tc>
          <w:tcPr>
            <w:tcW w:w="6874" w:type="dxa"/>
            <w:gridSpan w:val="4"/>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b/>
                <w:sz w:val="20"/>
              </w:rPr>
              <w:t>( + ) Zasílání výpisu z Běžného účtu do zahraničí se připočítává k cenám za jednotlivé výpisy</w:t>
            </w:r>
          </w:p>
        </w:tc>
        <w:tc>
          <w:tcPr>
            <w:tcW w:w="3705" w:type="dxa"/>
            <w:gridSpan w:val="3"/>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Zaslání výpisu z Běžného účtu do zahraničí za každou odeslanou obálku</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5" w:firstLine="0"/>
              <w:jc w:val="center"/>
            </w:pPr>
            <w:r>
              <w:rPr>
                <w:sz w:val="17"/>
              </w:rPr>
              <w:t>69</w:t>
            </w:r>
          </w:p>
        </w:tc>
      </w:tr>
      <w:tr w:rsidR="006E568D">
        <w:trPr>
          <w:trHeight w:val="138"/>
        </w:trPr>
        <w:tc>
          <w:tcPr>
            <w:tcW w:w="6874" w:type="dxa"/>
            <w:gridSpan w:val="4"/>
            <w:tcBorders>
              <w:top w:val="single" w:sz="5" w:space="0" w:color="DCDCDC"/>
              <w:left w:val="nil"/>
              <w:bottom w:val="single" w:sz="5" w:space="0" w:color="DCDCDC"/>
              <w:right w:val="nil"/>
            </w:tcBorders>
          </w:tcPr>
          <w:p w:rsidR="006E568D" w:rsidRDefault="006E568D">
            <w:pPr>
              <w:spacing w:after="160" w:line="259" w:lineRule="auto"/>
              <w:ind w:left="0" w:firstLine="0"/>
            </w:pPr>
          </w:p>
        </w:tc>
        <w:tc>
          <w:tcPr>
            <w:tcW w:w="3705" w:type="dxa"/>
            <w:gridSpan w:val="3"/>
            <w:tcBorders>
              <w:top w:val="single" w:sz="5" w:space="0" w:color="DCDCDC"/>
              <w:left w:val="nil"/>
              <w:bottom w:val="single" w:sz="5" w:space="0" w:color="DCDCDC"/>
              <w:right w:val="nil"/>
            </w:tcBorders>
          </w:tcPr>
          <w:p w:rsidR="006E568D" w:rsidRDefault="006E568D">
            <w:pPr>
              <w:spacing w:after="160" w:line="259" w:lineRule="auto"/>
              <w:ind w:left="0" w:firstLine="0"/>
            </w:pPr>
          </w:p>
        </w:tc>
      </w:tr>
      <w:tr w:rsidR="006E568D">
        <w:trPr>
          <w:trHeight w:val="519"/>
        </w:trPr>
        <w:tc>
          <w:tcPr>
            <w:tcW w:w="6874"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firstLine="0"/>
            </w:pPr>
            <w:r>
              <w:rPr>
                <w:sz w:val="20"/>
              </w:rPr>
              <w:t>Výpisy ve formátu SWIFT</w:t>
            </w: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jc w:val="center"/>
            </w:pPr>
            <w:r>
              <w:rPr>
                <w:sz w:val="20"/>
              </w:rPr>
              <w:t>Zaslání výpisu z Běžného účtu do zahraničí z podnětu klienta</w:t>
            </w:r>
          </w:p>
        </w:tc>
      </w:tr>
      <w:tr w:rsidR="006E568D">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Výpis do zahraničí ve formátu SWIFT MT 940 (za každý účet a BIC / SWIFT kód)</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 za jednu stranu zaslaného výpisu, max. 3 000 měsíčně</w:t>
            </w:r>
          </w:p>
        </w:tc>
      </w:tr>
      <w:tr w:rsidR="006E568D">
        <w:trPr>
          <w:trHeight w:val="323"/>
        </w:trPr>
        <w:tc>
          <w:tcPr>
            <w:tcW w:w="6874" w:type="dxa"/>
            <w:gridSpan w:val="4"/>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Vyhotovení nebo zasílání výpisu na vyžádání</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519"/>
        </w:trPr>
        <w:tc>
          <w:tcPr>
            <w:tcW w:w="6874"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Kopie výpisu prostřednictvím internetového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a </w:t>
            </w:r>
            <w:proofErr w:type="spellStart"/>
            <w:r>
              <w:rPr>
                <w:sz w:val="20"/>
              </w:rPr>
              <w:t>Profibanka</w:t>
            </w:r>
            <w:proofErr w:type="spellEnd"/>
            <w:r>
              <w:rPr>
                <w:sz w:val="20"/>
              </w:rPr>
              <w:t xml:space="preserve"> nebo služby </w:t>
            </w:r>
            <w:proofErr w:type="spellStart"/>
            <w:r>
              <w:rPr>
                <w:sz w:val="20"/>
              </w:rPr>
              <w:t>MultiCash</w:t>
            </w:r>
            <w:proofErr w:type="spellEnd"/>
            <w:r>
              <w:rPr>
                <w:sz w:val="20"/>
              </w:rPr>
              <w:t xml:space="preserve"> KB</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zdarma</w:t>
            </w:r>
          </w:p>
        </w:tc>
      </w:tr>
      <w:tr w:rsidR="006E568D">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Vyhotovení kopie výpisu</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 za jednotlivý výpis, max. 1 500</w:t>
            </w:r>
          </w:p>
        </w:tc>
      </w:tr>
      <w:tr w:rsidR="006E568D">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Zápis kopie výpisu na USB </w:t>
            </w:r>
            <w:proofErr w:type="spellStart"/>
            <w:r>
              <w:rPr>
                <w:sz w:val="20"/>
              </w:rPr>
              <w:t>flash</w:t>
            </w:r>
            <w:proofErr w:type="spellEnd"/>
            <w:r>
              <w:rPr>
                <w:sz w:val="20"/>
              </w:rPr>
              <w:t xml:space="preserve"> disk</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250</w:t>
            </w:r>
          </w:p>
        </w:tc>
      </w:tr>
      <w:tr w:rsidR="006E568D">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60" w:firstLine="0"/>
              <w:jc w:val="center"/>
            </w:pPr>
            <w:r>
              <w:rPr>
                <w:b/>
                <w:sz w:val="20"/>
              </w:rPr>
              <w:t>Poplatky z depozit</w:t>
            </w:r>
          </w:p>
        </w:tc>
        <w:tc>
          <w:tcPr>
            <w:tcW w:w="1798"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804"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161" w:firstLine="0"/>
            </w:pPr>
            <w:r>
              <w:rPr>
                <w:sz w:val="20"/>
              </w:rPr>
              <w:t>Zpoplatněný objem depozit</w:t>
            </w:r>
          </w:p>
        </w:tc>
        <w:tc>
          <w:tcPr>
            <w:tcW w:w="1798"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7" w:firstLine="0"/>
              <w:jc w:val="center"/>
            </w:pPr>
            <w:r>
              <w:rPr>
                <w:sz w:val="20"/>
              </w:rPr>
              <w:t>do stanoveného</w:t>
            </w:r>
          </w:p>
          <w:p w:rsidR="006E568D" w:rsidRDefault="008861B0">
            <w:pPr>
              <w:spacing w:after="0" w:line="259" w:lineRule="auto"/>
              <w:ind w:left="107" w:firstLine="0"/>
              <w:jc w:val="center"/>
            </w:pPr>
            <w:r>
              <w:rPr>
                <w:sz w:val="20"/>
              </w:rPr>
              <w:t>objemu vč. v příslušné</w:t>
            </w:r>
          </w:p>
          <w:p w:rsidR="006E568D" w:rsidRDefault="008861B0">
            <w:pPr>
              <w:spacing w:after="0" w:line="259" w:lineRule="auto"/>
              <w:ind w:left="107" w:firstLine="0"/>
              <w:jc w:val="center"/>
            </w:pPr>
            <w:r>
              <w:rPr>
                <w:sz w:val="20"/>
              </w:rPr>
              <w:t>měně</w:t>
            </w:r>
          </w:p>
        </w:tc>
        <w:tc>
          <w:tcPr>
            <w:tcW w:w="1798" w:type="dxa"/>
            <w:tcBorders>
              <w:top w:val="single" w:sz="5" w:space="0" w:color="DCDCDC"/>
              <w:left w:val="single" w:sz="5" w:space="0" w:color="DCDCDC"/>
              <w:bottom w:val="single" w:sz="5" w:space="0" w:color="DCDCDC"/>
              <w:right w:val="nil"/>
            </w:tcBorders>
            <w:shd w:val="clear" w:color="auto" w:fill="EDEDED"/>
          </w:tcPr>
          <w:p w:rsidR="006E568D" w:rsidRDefault="006E568D">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EDEDED"/>
          </w:tcPr>
          <w:p w:rsidR="006E568D" w:rsidRDefault="008861B0">
            <w:pPr>
              <w:spacing w:after="0" w:line="259" w:lineRule="auto"/>
              <w:ind w:left="0" w:firstLine="0"/>
              <w:jc w:val="right"/>
            </w:pPr>
            <w:r>
              <w:rPr>
                <w:sz w:val="20"/>
              </w:rPr>
              <w:t>M</w:t>
            </w:r>
          </w:p>
        </w:tc>
        <w:tc>
          <w:tcPr>
            <w:tcW w:w="1798" w:type="dxa"/>
            <w:tcBorders>
              <w:top w:val="single" w:sz="5" w:space="0" w:color="DCDCDC"/>
              <w:left w:val="nil"/>
              <w:bottom w:val="single" w:sz="5" w:space="0" w:color="DCDCDC"/>
              <w:right w:val="nil"/>
            </w:tcBorders>
            <w:shd w:val="clear" w:color="auto" w:fill="EDEDED"/>
          </w:tcPr>
          <w:p w:rsidR="006E568D" w:rsidRDefault="008861B0">
            <w:pPr>
              <w:spacing w:after="0" w:line="259" w:lineRule="auto"/>
              <w:ind w:left="-6" w:firstLine="0"/>
            </w:pPr>
            <w:proofErr w:type="spellStart"/>
            <w:r>
              <w:rPr>
                <w:sz w:val="20"/>
              </w:rPr>
              <w:t>ěna</w:t>
            </w:r>
            <w:proofErr w:type="spellEnd"/>
          </w:p>
        </w:tc>
        <w:tc>
          <w:tcPr>
            <w:tcW w:w="1804"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92"/>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6" w:firstLine="0"/>
              <w:jc w:val="center"/>
            </w:pPr>
            <w:r>
              <w:rPr>
                <w:sz w:val="20"/>
              </w:rPr>
              <w:t>nad 40 tis. CHF</w:t>
            </w:r>
          </w:p>
        </w:tc>
        <w:tc>
          <w:tcPr>
            <w:tcW w:w="1798"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8" w:firstLine="0"/>
              <w:jc w:val="center"/>
            </w:pPr>
            <w:r>
              <w:rPr>
                <w:sz w:val="20"/>
              </w:rPr>
              <w:t>nad 400 tis. SEK</w:t>
            </w: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8" w:firstLine="0"/>
              <w:jc w:val="center"/>
            </w:pPr>
            <w:r>
              <w:rPr>
                <w:sz w:val="20"/>
              </w:rPr>
              <w:t>nad 300 tis. DKK</w:t>
            </w:r>
          </w:p>
        </w:tc>
        <w:tc>
          <w:tcPr>
            <w:tcW w:w="180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07" w:firstLine="0"/>
              <w:jc w:val="center"/>
            </w:pPr>
            <w:r>
              <w:rPr>
                <w:sz w:val="20"/>
              </w:rPr>
              <w:t>nad 5 mil. JPY</w:t>
            </w:r>
          </w:p>
        </w:tc>
      </w:tr>
      <w:tr w:rsidR="006E568D">
        <w:trPr>
          <w:trHeight w:val="334"/>
        </w:trPr>
        <w:tc>
          <w:tcPr>
            <w:tcW w:w="158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94" w:firstLine="0"/>
              <w:jc w:val="center"/>
            </w:pPr>
            <w:r>
              <w:rPr>
                <w:sz w:val="20"/>
              </w:rPr>
              <w:t xml:space="preserve">Poplatek z depozit </w:t>
            </w:r>
            <w:r>
              <w:rPr>
                <w:sz w:val="20"/>
                <w:vertAlign w:val="superscript"/>
              </w:rPr>
              <w:t>1)</w:t>
            </w:r>
          </w:p>
        </w:tc>
        <w:tc>
          <w:tcPr>
            <w:tcW w:w="1798"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4" w:firstLine="0"/>
              <w:jc w:val="center"/>
            </w:pPr>
            <w:r>
              <w:rPr>
                <w:sz w:val="17"/>
              </w:rPr>
              <w:t>bez poplatku</w:t>
            </w:r>
          </w:p>
        </w:tc>
        <w:tc>
          <w:tcPr>
            <w:tcW w:w="1798"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6" w:firstLine="0"/>
              <w:jc w:val="center"/>
            </w:pPr>
            <w:r>
              <w:rPr>
                <w:sz w:val="17"/>
              </w:rPr>
              <w:t xml:space="preserve">1 % </w:t>
            </w:r>
            <w:proofErr w:type="spellStart"/>
            <w:r>
              <w:rPr>
                <w:sz w:val="17"/>
              </w:rPr>
              <w:t>p.a</w:t>
            </w:r>
            <w:proofErr w:type="spellEnd"/>
            <w:r>
              <w:rPr>
                <w:sz w:val="17"/>
              </w:rPr>
              <w:t>.</w:t>
            </w:r>
          </w:p>
        </w:tc>
        <w:tc>
          <w:tcPr>
            <w:tcW w:w="1798"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6" w:firstLine="0"/>
              <w:jc w:val="center"/>
            </w:pPr>
            <w:r>
              <w:rPr>
                <w:sz w:val="17"/>
              </w:rPr>
              <w:t xml:space="preserve">1 % </w:t>
            </w:r>
            <w:proofErr w:type="spellStart"/>
            <w:r>
              <w:rPr>
                <w:sz w:val="17"/>
              </w:rPr>
              <w:t>p.a</w:t>
            </w:r>
            <w:proofErr w:type="spellEnd"/>
            <w:r>
              <w:rPr>
                <w:sz w:val="17"/>
              </w:rPr>
              <w:t>.</w:t>
            </w:r>
          </w:p>
        </w:tc>
        <w:tc>
          <w:tcPr>
            <w:tcW w:w="1798"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6" w:firstLine="0"/>
              <w:jc w:val="center"/>
            </w:pPr>
            <w:r>
              <w:rPr>
                <w:sz w:val="17"/>
              </w:rPr>
              <w:t xml:space="preserve">1 % </w:t>
            </w:r>
            <w:proofErr w:type="spellStart"/>
            <w:r>
              <w:rPr>
                <w:sz w:val="17"/>
              </w:rPr>
              <w:t>p.a</w:t>
            </w:r>
            <w:proofErr w:type="spellEnd"/>
            <w:r>
              <w:rPr>
                <w:sz w:val="17"/>
              </w:rPr>
              <w:t>.</w:t>
            </w:r>
          </w:p>
        </w:tc>
        <w:tc>
          <w:tcPr>
            <w:tcW w:w="180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6" w:firstLine="0"/>
              <w:jc w:val="center"/>
            </w:pPr>
            <w:r>
              <w:rPr>
                <w:sz w:val="17"/>
              </w:rPr>
              <w:t xml:space="preserve">0,5 % </w:t>
            </w:r>
            <w:proofErr w:type="spellStart"/>
            <w:r>
              <w:rPr>
                <w:sz w:val="17"/>
              </w:rPr>
              <w:t>p.a</w:t>
            </w:r>
            <w:proofErr w:type="spellEnd"/>
            <w:r>
              <w:rPr>
                <w:sz w:val="17"/>
              </w:rPr>
              <w:t>.</w:t>
            </w:r>
          </w:p>
        </w:tc>
      </w:tr>
    </w:tbl>
    <w:p w:rsidR="006E568D" w:rsidRDefault="008861B0">
      <w:pPr>
        <w:spacing w:line="216" w:lineRule="auto"/>
        <w:ind w:left="199" w:hanging="156"/>
      </w:pPr>
      <w:r>
        <w:t xml:space="preserve">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w:t>
      </w:r>
      <w:proofErr w:type="spellStart"/>
      <w:r>
        <w:t>Tradingu</w:t>
      </w:r>
      <w:proofErr w:type="spellEnd"/>
      <w:r>
        <w:t>.</w:t>
      </w:r>
    </w:p>
    <w:p w:rsidR="006E568D" w:rsidRDefault="008861B0">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9" w:firstLine="0"/>
              <w:jc w:val="center"/>
            </w:pPr>
            <w:r>
              <w:rPr>
                <w:sz w:val="20"/>
              </w:rPr>
              <w:t>Poplatek z přírůstku depozit klienta, pokud celkový objem uložených prostředků za všechny měny k</w:t>
            </w:r>
          </w:p>
          <w:p w:rsidR="006E568D" w:rsidRDefault="008861B0">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8" w:firstLine="0"/>
              <w:jc w:val="center"/>
            </w:pPr>
            <w:r>
              <w:rPr>
                <w:sz w:val="17"/>
              </w:rPr>
              <w:t>bez poplatku</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9" w:firstLine="0"/>
              <w:jc w:val="center"/>
            </w:pPr>
            <w:r>
              <w:rPr>
                <w:sz w:val="20"/>
              </w:rPr>
              <w:t>Poplatek z přírůstku depozit klienta, pokud celkový objem uložených prostředků za všechny měny k</w:t>
            </w:r>
          </w:p>
          <w:p w:rsidR="006E568D" w:rsidRDefault="008861B0">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0" w:firstLine="0"/>
              <w:jc w:val="center"/>
            </w:pPr>
            <w:r>
              <w:rPr>
                <w:sz w:val="17"/>
              </w:rPr>
              <w:t xml:space="preserve">0,15 % </w:t>
            </w:r>
            <w:r>
              <w:rPr>
                <w:sz w:val="23"/>
                <w:vertAlign w:val="superscript"/>
              </w:rPr>
              <w:t>1)</w:t>
            </w:r>
          </w:p>
        </w:tc>
      </w:tr>
    </w:tbl>
    <w:p w:rsidR="006E568D" w:rsidRDefault="008861B0">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6E568D" w:rsidRDefault="008861B0">
      <w:pPr>
        <w:spacing w:line="216" w:lineRule="auto"/>
      </w:pPr>
      <w:r>
        <w:t>Do celkového objemu depozit klienta ke dni 31.12. rozhodného roku  se započítávají i všechny odchozí úhrady do jiné banky uskutečněné v tomto dni nebo v posledním Obchodním dni rozhodného roku, není-li 31.12. Obchodním dnem, a to s výjimkou odchozích úhrad realizovaných a současně připsaných na účet příjemce v jiné bance poslední Obchodní den rozhodného roku.</w:t>
      </w:r>
    </w:p>
    <w:p w:rsidR="006E568D" w:rsidRDefault="008861B0">
      <w:r>
        <w:t>Pokud je základ záporný, rovná se poplatek nule.</w:t>
      </w:r>
    </w:p>
    <w:p w:rsidR="006E568D" w:rsidRDefault="008861B0">
      <w:pPr>
        <w:spacing w:line="216" w:lineRule="auto"/>
      </w:pPr>
      <w:r>
        <w:t xml:space="preserve">Základ tvoří prostředky klienta uložené na běžných, spořicích, termínovaných a vkladových účtech a depozitních směnkách ve všech měnách vyjma termínovaných vkladů s individuální úrokovou sazbou a depozitních směnek </w:t>
      </w:r>
      <w:proofErr w:type="spellStart"/>
      <w:r>
        <w:t>Tradingu</w:t>
      </w:r>
      <w:proofErr w:type="spellEnd"/>
      <w:r>
        <w:t>.</w:t>
      </w:r>
    </w:p>
    <w:p w:rsidR="006E568D" w:rsidRDefault="008861B0">
      <w:pPr>
        <w:spacing w:line="216" w:lineRule="auto"/>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r>
        <w:br w:type="page"/>
      </w:r>
    </w:p>
    <w:p w:rsidR="006E568D" w:rsidRDefault="008861B0">
      <w:pPr>
        <w:pStyle w:val="Nadpis2"/>
        <w:ind w:left="151"/>
      </w:pPr>
      <w:r>
        <w:lastRenderedPageBreak/>
        <w:t>Karty</w:t>
      </w:r>
    </w:p>
    <w:tbl>
      <w:tblPr>
        <w:tblStyle w:val="TableGrid"/>
        <w:tblW w:w="10580" w:type="dxa"/>
        <w:tblInd w:w="0" w:type="dxa"/>
        <w:tblCellMar>
          <w:top w:w="69" w:type="dxa"/>
          <w:right w:w="83" w:type="dxa"/>
        </w:tblCellMar>
        <w:tblLook w:val="04A0" w:firstRow="1" w:lastRow="0" w:firstColumn="1" w:lastColumn="0" w:noHBand="0" w:noVBand="1"/>
      </w:tblPr>
      <w:tblGrid>
        <w:gridCol w:w="5289"/>
        <w:gridCol w:w="1763"/>
        <w:gridCol w:w="1764"/>
        <w:gridCol w:w="323"/>
        <w:gridCol w:w="1441"/>
      </w:tblGrid>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Debetní karty</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9" w:firstLine="0"/>
              <w:jc w:val="center"/>
            </w:pPr>
            <w:proofErr w:type="spellStart"/>
            <w:r>
              <w:rPr>
                <w:sz w:val="20"/>
              </w:rPr>
              <w:t>Profi</w:t>
            </w:r>
            <w:proofErr w:type="spellEnd"/>
            <w:r>
              <w:rPr>
                <w:sz w:val="20"/>
              </w:rPr>
              <w:t xml:space="preserve">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9" w:firstLine="0"/>
              <w:jc w:val="center"/>
            </w:pPr>
            <w:r>
              <w:rPr>
                <w:sz w:val="20"/>
              </w:rPr>
              <w:t>Stříbrná firemní karta</w:t>
            </w:r>
          </w:p>
        </w:tc>
        <w:tc>
          <w:tcPr>
            <w:tcW w:w="1763"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9" w:firstLine="0"/>
              <w:jc w:val="center"/>
            </w:pPr>
            <w:r>
              <w:rPr>
                <w:sz w:val="20"/>
              </w:rPr>
              <w:t>Zlatá firemní karta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Typ poskytnuté debetní karty</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embosovaná</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Zdarma v rámci vedení účtu</w:t>
            </w:r>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8" w:firstLine="0"/>
              <w:jc w:val="center"/>
            </w:pPr>
            <w:proofErr w:type="spellStart"/>
            <w:r>
              <w:rPr>
                <w:sz w:val="17"/>
              </w:rPr>
              <w:t>Profi</w:t>
            </w:r>
            <w:proofErr w:type="spellEnd"/>
            <w:r>
              <w:rPr>
                <w:sz w:val="17"/>
              </w:rPr>
              <w:t xml:space="preserve"> účet</w:t>
            </w:r>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w:t>
            </w:r>
          </w:p>
        </w:tc>
        <w:tc>
          <w:tcPr>
            <w:tcW w:w="176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2" w:firstLine="0"/>
              <w:jc w:val="center"/>
            </w:pPr>
            <w:proofErr w:type="spellStart"/>
            <w:r>
              <w:rPr>
                <w:sz w:val="17"/>
              </w:rPr>
              <w:t>Profi</w:t>
            </w:r>
            <w:proofErr w:type="spellEnd"/>
            <w:r>
              <w:rPr>
                <w:sz w:val="17"/>
              </w:rPr>
              <w:t xml:space="preserve"> účet Gold</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Roční cena za poskytnutí debetní karty (pokud není součástí vedení účtu)</w:t>
            </w:r>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390</w:t>
            </w:r>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990</w:t>
            </w:r>
          </w:p>
        </w:tc>
        <w:tc>
          <w:tcPr>
            <w:tcW w:w="176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1 990</w:t>
            </w:r>
          </w:p>
        </w:tc>
      </w:tr>
      <w:tr w:rsidR="006E568D">
        <w:trPr>
          <w:trHeight w:val="818"/>
        </w:trPr>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Služby v ceně za poskytnutí debetní karty</w:t>
            </w:r>
          </w:p>
        </w:tc>
        <w:tc>
          <w:tcPr>
            <w:tcW w:w="176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0" w:firstLine="0"/>
              <w:jc w:val="center"/>
            </w:pPr>
            <w:r>
              <w:rPr>
                <w:sz w:val="17"/>
              </w:rPr>
              <w:t>-</w:t>
            </w:r>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16" w:lineRule="auto"/>
              <w:ind w:left="0" w:firstLine="0"/>
              <w:jc w:val="center"/>
            </w:pPr>
            <w:r>
              <w:rPr>
                <w:sz w:val="17"/>
              </w:rPr>
              <w:t>Cestovní pojištění k embosovaným kartám,</w:t>
            </w:r>
          </w:p>
          <w:p w:rsidR="006E568D" w:rsidRDefault="008861B0">
            <w:pPr>
              <w:spacing w:after="0" w:line="259" w:lineRule="auto"/>
              <w:ind w:left="0" w:firstLine="0"/>
              <w:jc w:val="center"/>
            </w:pPr>
            <w:r>
              <w:rPr>
                <w:sz w:val="17"/>
              </w:rPr>
              <w:t>Asistenční služba pro motoristy</w:t>
            </w:r>
          </w:p>
        </w:tc>
        <w:tc>
          <w:tcPr>
            <w:tcW w:w="1763" w:type="dxa"/>
            <w:gridSpan w:val="2"/>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jc w:val="center"/>
            </w:pPr>
            <w:r>
              <w:rPr>
                <w:sz w:val="17"/>
              </w:rPr>
              <w:t>Cestovní pojištění ke zlatým kartám, Asistenční služba pro motoristy</w:t>
            </w:r>
          </w:p>
        </w:tc>
      </w:tr>
      <w:tr w:rsidR="006E568D">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 xml:space="preserve">Vlastní design </w:t>
            </w:r>
            <w:proofErr w:type="spellStart"/>
            <w:r>
              <w:rPr>
                <w:sz w:val="20"/>
              </w:rPr>
              <w:t>MojeKarta</w:t>
            </w:r>
            <w:proofErr w:type="spellEnd"/>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 w:firstLine="0"/>
              <w:jc w:val="center"/>
            </w:pPr>
            <w:r>
              <w:rPr>
                <w:sz w:val="17"/>
              </w:rPr>
              <w:t xml:space="preserve">149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0" w:firstLine="0"/>
              <w:jc w:val="center"/>
            </w:pPr>
            <w:r>
              <w:rPr>
                <w:sz w:val="17"/>
              </w:rPr>
              <w:t>-</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Výběr hotovosti</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34"/>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z cizího bankomatu v ČR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39</w:t>
            </w:r>
          </w:p>
        </w:tc>
        <w:tc>
          <w:tcPr>
            <w:tcW w:w="176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34"/>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z bankomatu v zahraničí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99</w:t>
            </w:r>
          </w:p>
        </w:tc>
        <w:tc>
          <w:tcPr>
            <w:tcW w:w="176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pobočce v ČR i v zahraničí - Cash </w:t>
            </w:r>
            <w:proofErr w:type="spellStart"/>
            <w:r>
              <w:rPr>
                <w:sz w:val="20"/>
              </w:rPr>
              <w:t>advance</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149</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pokladně u obchodníka v ČR - Cash </w:t>
            </w:r>
            <w:proofErr w:type="spellStart"/>
            <w:r>
              <w:rPr>
                <w:sz w:val="20"/>
              </w:rPr>
              <w:t>back</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Vklad hotovosti</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pomocí vkladového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Dotaz na zůstatek</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25</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Výpisy</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jednoho výpisu z debetní karty elektronicky</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jednoho výpisu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5</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PIN</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Předání na pobočce</w:t>
            </w:r>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100</w:t>
            </w:r>
          </w:p>
        </w:tc>
        <w:tc>
          <w:tcPr>
            <w:tcW w:w="3527"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Opětovné předání</w:t>
            </w:r>
          </w:p>
        </w:tc>
        <w:tc>
          <w:tcPr>
            <w:tcW w:w="176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8" w:firstLine="0"/>
              <w:jc w:val="center"/>
            </w:pPr>
            <w:r>
              <w:rPr>
                <w:sz w:val="17"/>
              </w:rPr>
              <w:t xml:space="preserve">50 </w:t>
            </w:r>
            <w:r>
              <w:rPr>
                <w:sz w:val="23"/>
                <w:vertAlign w:val="superscript"/>
              </w:rPr>
              <w:t>3)</w:t>
            </w:r>
          </w:p>
        </w:tc>
        <w:tc>
          <w:tcPr>
            <w:tcW w:w="3527"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 w:firstLine="0"/>
              <w:jc w:val="center"/>
            </w:pPr>
            <w:r>
              <w:rPr>
                <w:sz w:val="17"/>
              </w:rPr>
              <w:t>zdarma</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Nestandardní služby</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2 000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2 000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karty a/nebo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8" w:firstLine="0"/>
              <w:jc w:val="center"/>
            </w:pPr>
            <w:r>
              <w:rPr>
                <w:sz w:val="17"/>
              </w:rPr>
              <w:t xml:space="preserve">1 000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29</w:t>
            </w:r>
          </w:p>
        </w:tc>
      </w:tr>
      <w:tr w:rsidR="006E568D">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right="1" w:firstLine="0"/>
            </w:pPr>
            <w:r>
              <w:rPr>
                <w:sz w:val="20"/>
              </w:rPr>
              <w:lastRenderedPageBreak/>
              <w:t>Okamžitá změna parametrů karty – změna limitu, povolení / zakázání internetových plateb, povolení dotazu na zůstatek v bankomatu, odemknutí / zamknutí karty</w:t>
            </w:r>
          </w:p>
        </w:tc>
      </w:tr>
      <w:tr w:rsidR="006E568D">
        <w:trPr>
          <w:trHeight w:val="519"/>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1"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29</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79</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Ostatní</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Stoplistace</w:t>
            </w:r>
            <w:proofErr w:type="spellEnd"/>
            <w:r>
              <w:rPr>
                <w:sz w:val="20"/>
              </w:rPr>
              <w:t xml:space="preserv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8" w:firstLine="0"/>
              <w:jc w:val="center"/>
            </w:pPr>
            <w:r>
              <w:rPr>
                <w:sz w:val="17"/>
              </w:rPr>
              <w:t xml:space="preserve">1 000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Poskytnutí náhradní karty po </w:t>
            </w:r>
            <w:proofErr w:type="spellStart"/>
            <w:r>
              <w:rPr>
                <w:sz w:val="20"/>
              </w:rPr>
              <w:t>stoplistaci</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8" w:firstLine="0"/>
              <w:jc w:val="center"/>
            </w:pPr>
            <w:r>
              <w:rPr>
                <w:sz w:val="17"/>
              </w:rPr>
              <w:t xml:space="preserve">200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Poskytnutí duplikátu karty</w:t>
            </w:r>
          </w:p>
        </w:tc>
        <w:tc>
          <w:tcPr>
            <w:tcW w:w="5290" w:type="dxa"/>
            <w:gridSpan w:val="4"/>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8" w:firstLine="0"/>
              <w:jc w:val="center"/>
            </w:pPr>
            <w:r>
              <w:rPr>
                <w:sz w:val="17"/>
              </w:rPr>
              <w:t xml:space="preserve">200 </w:t>
            </w:r>
            <w:r>
              <w:rPr>
                <w:sz w:val="23"/>
                <w:vertAlign w:val="superscript"/>
              </w:rPr>
              <w:t>3)</w:t>
            </w:r>
          </w:p>
        </w:tc>
      </w:tr>
      <w:tr w:rsidR="006E568D">
        <w:trPr>
          <w:trHeight w:val="323"/>
        </w:trPr>
        <w:tc>
          <w:tcPr>
            <w:tcW w:w="7053" w:type="dxa"/>
            <w:gridSpan w:val="2"/>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161" w:firstLine="0"/>
            </w:pPr>
            <w:r>
              <w:rPr>
                <w:b/>
                <w:sz w:val="20"/>
              </w:rPr>
              <w:t>Debetní karty</w:t>
            </w:r>
          </w:p>
        </w:tc>
        <w:tc>
          <w:tcPr>
            <w:tcW w:w="1763"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323"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61"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19" w:firstLine="0"/>
              <w:jc w:val="center"/>
            </w:pPr>
            <w:proofErr w:type="spellStart"/>
            <w:r>
              <w:rPr>
                <w:sz w:val="20"/>
              </w:rPr>
              <w:t>Profi</w:t>
            </w:r>
            <w:proofErr w:type="spellEnd"/>
            <w:r>
              <w:rPr>
                <w:sz w:val="20"/>
              </w:rPr>
              <w:t xml:space="preserve">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19" w:firstLine="0"/>
              <w:jc w:val="center"/>
            </w:pPr>
            <w:r>
              <w:rPr>
                <w:sz w:val="20"/>
              </w:rPr>
              <w:t>Stříbrná firemní karta</w:t>
            </w:r>
          </w:p>
        </w:tc>
        <w:tc>
          <w:tcPr>
            <w:tcW w:w="323" w:type="dxa"/>
            <w:tcBorders>
              <w:top w:val="single" w:sz="5" w:space="0" w:color="DCDCDC"/>
              <w:left w:val="single" w:sz="5" w:space="0" w:color="DCDCDC"/>
              <w:bottom w:val="single" w:sz="5" w:space="0" w:color="DCDCDC"/>
              <w:right w:val="nil"/>
            </w:tcBorders>
            <w:shd w:val="clear" w:color="auto" w:fill="EDEDED"/>
          </w:tcPr>
          <w:p w:rsidR="006E568D" w:rsidRDefault="006E568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Zlatá firemní karta</w:t>
            </w:r>
          </w:p>
        </w:tc>
      </w:tr>
      <w:tr w:rsidR="006E568D">
        <w:trPr>
          <w:trHeight w:val="55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jc w:val="both"/>
            </w:pPr>
            <w:r>
              <w:rPr>
                <w:sz w:val="20"/>
              </w:rPr>
              <w:t xml:space="preserve">Poskytnutí duplikátu debetní karty s vlastním designem </w:t>
            </w:r>
            <w:proofErr w:type="spellStart"/>
            <w:r>
              <w:rPr>
                <w:sz w:val="20"/>
              </w:rPr>
              <w:t>MojeKarta</w:t>
            </w:r>
            <w:proofErr w:type="spellEnd"/>
            <w:r>
              <w:rPr>
                <w:sz w:val="20"/>
              </w:rPr>
              <w:t xml:space="preserve"> / změna designu </w:t>
            </w:r>
            <w:proofErr w:type="spellStart"/>
            <w:r>
              <w:rPr>
                <w:sz w:val="20"/>
              </w:rPr>
              <w:t>MojeKarta</w:t>
            </w:r>
            <w:proofErr w:type="spellEnd"/>
          </w:p>
        </w:tc>
        <w:tc>
          <w:tcPr>
            <w:tcW w:w="176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18" w:firstLine="0"/>
              <w:jc w:val="center"/>
            </w:pPr>
            <w:r>
              <w:rPr>
                <w:sz w:val="17"/>
              </w:rPr>
              <w:t xml:space="preserve">149 </w:t>
            </w:r>
            <w:r>
              <w:rPr>
                <w:sz w:val="23"/>
                <w:vertAlign w:val="superscript"/>
              </w:rPr>
              <w:t>3)</w:t>
            </w:r>
          </w:p>
        </w:tc>
        <w:tc>
          <w:tcPr>
            <w:tcW w:w="1763"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6E568D" w:rsidRDefault="008861B0">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519"/>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jc w:val="both"/>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1763"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6E568D" w:rsidRDefault="008861B0">
            <w:pPr>
              <w:spacing w:after="0" w:line="259" w:lineRule="auto"/>
              <w:ind w:left="218" w:firstLine="0"/>
              <w:jc w:val="center"/>
            </w:pPr>
            <w:r>
              <w:rPr>
                <w:sz w:val="17"/>
              </w:rPr>
              <w:t xml:space="preserve">3 500 </w:t>
            </w:r>
            <w:r>
              <w:rPr>
                <w:sz w:val="23"/>
                <w:vertAlign w:val="superscript"/>
              </w:rPr>
              <w:t>3)</w:t>
            </w:r>
          </w:p>
        </w:tc>
        <w:tc>
          <w:tcPr>
            <w:tcW w:w="323" w:type="dxa"/>
            <w:tcBorders>
              <w:top w:val="single" w:sz="5" w:space="0" w:color="DCDCDC"/>
              <w:left w:val="nil"/>
              <w:bottom w:val="single" w:sz="5" w:space="0" w:color="DCDCDC"/>
              <w:right w:val="nil"/>
            </w:tcBorders>
          </w:tcPr>
          <w:p w:rsidR="006E568D" w:rsidRDefault="006E568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519"/>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jc w:val="both"/>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1763"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6E568D" w:rsidRDefault="008861B0">
            <w:pPr>
              <w:spacing w:after="0" w:line="259" w:lineRule="auto"/>
              <w:ind w:left="217" w:firstLine="0"/>
              <w:jc w:val="center"/>
            </w:pPr>
            <w:r>
              <w:rPr>
                <w:sz w:val="17"/>
              </w:rPr>
              <w:t>4 000</w:t>
            </w:r>
          </w:p>
        </w:tc>
        <w:tc>
          <w:tcPr>
            <w:tcW w:w="323" w:type="dxa"/>
            <w:tcBorders>
              <w:top w:val="single" w:sz="5" w:space="0" w:color="DCDCDC"/>
              <w:left w:val="nil"/>
              <w:bottom w:val="single" w:sz="5" w:space="0" w:color="DCDCDC"/>
              <w:right w:val="nil"/>
            </w:tcBorders>
          </w:tcPr>
          <w:p w:rsidR="006E568D" w:rsidRDefault="006E568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530"/>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6E568D" w:rsidRDefault="008861B0">
            <w:pPr>
              <w:spacing w:after="0" w:line="259" w:lineRule="auto"/>
              <w:ind w:left="221" w:firstLine="0"/>
              <w:jc w:val="center"/>
            </w:pPr>
            <w:r>
              <w:rPr>
                <w:sz w:val="17"/>
              </w:rPr>
              <w:t>zdarma</w:t>
            </w:r>
          </w:p>
        </w:tc>
        <w:tc>
          <w:tcPr>
            <w:tcW w:w="323" w:type="dxa"/>
            <w:tcBorders>
              <w:top w:val="single" w:sz="5" w:space="0" w:color="DCDCDC"/>
              <w:left w:val="nil"/>
              <w:bottom w:val="single" w:sz="5" w:space="0" w:color="DCDCDC"/>
              <w:right w:val="nil"/>
            </w:tcBorders>
          </w:tcPr>
          <w:p w:rsidR="006E568D" w:rsidRDefault="006E568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530"/>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6E568D" w:rsidRDefault="008861B0">
            <w:pPr>
              <w:spacing w:after="0" w:line="259" w:lineRule="auto"/>
              <w:ind w:left="217" w:firstLine="0"/>
              <w:jc w:val="center"/>
            </w:pPr>
            <w:r>
              <w:rPr>
                <w:sz w:val="17"/>
              </w:rPr>
              <w:t>1 %, min. 29</w:t>
            </w:r>
          </w:p>
        </w:tc>
        <w:tc>
          <w:tcPr>
            <w:tcW w:w="323" w:type="dxa"/>
            <w:tcBorders>
              <w:top w:val="single" w:sz="5" w:space="0" w:color="DCDCDC"/>
              <w:left w:val="nil"/>
              <w:bottom w:val="single" w:sz="5" w:space="0" w:color="DCDCDC"/>
              <w:right w:val="nil"/>
            </w:tcBorders>
          </w:tcPr>
          <w:p w:rsidR="006E568D" w:rsidRDefault="006E568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bl>
    <w:p w:rsidR="006E568D" w:rsidRDefault="008861B0" w:rsidP="008861B0">
      <w:pPr>
        <w:ind w:left="199" w:hanging="156"/>
      </w:pPr>
      <w:r>
        <w:rPr>
          <w:szCs w:val="15"/>
          <w:u w:color="000000"/>
        </w:rPr>
        <w:t>1)</w:t>
      </w:r>
      <w:r>
        <w:rPr>
          <w:szCs w:val="15"/>
          <w:u w:color="000000"/>
        </w:rPr>
        <w:tab/>
      </w:r>
      <w:r>
        <w:t>Poplatek je účtován společně s ročním poplatkem za kartu. V případě debetní karty poskytované v rámci vedení účtu se tento poplatek účtuje samostatně.</w:t>
      </w:r>
    </w:p>
    <w:p w:rsidR="006E568D" w:rsidRDefault="008861B0" w:rsidP="008861B0">
      <w:pPr>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6E568D" w:rsidRDefault="008861B0" w:rsidP="008861B0">
      <w:pPr>
        <w:ind w:left="199" w:hanging="156"/>
      </w:pPr>
      <w:r>
        <w:rPr>
          <w:szCs w:val="15"/>
          <w:u w:color="000000"/>
        </w:rPr>
        <w:t>3)</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6E568D" w:rsidRDefault="008861B0" w:rsidP="008861B0">
      <w:pPr>
        <w:spacing w:line="216" w:lineRule="auto"/>
        <w:ind w:left="199" w:hanging="156"/>
      </w:pPr>
      <w:r>
        <w:rPr>
          <w:szCs w:val="15"/>
          <w:u w:color="000000"/>
        </w:rPr>
        <w:t>4)</w:t>
      </w:r>
      <w:r>
        <w:rPr>
          <w:szCs w:val="15"/>
          <w:u w:color="000000"/>
        </w:rPr>
        <w:tab/>
      </w:r>
      <w:r>
        <w:t xml:space="preserve">Jedná se o příchozí úhrady typu VISA Direct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CellMar>
          <w:top w:w="69" w:type="dxa"/>
          <w:right w:w="115" w:type="dxa"/>
        </w:tblCellMar>
        <w:tblLook w:val="04A0" w:firstRow="1" w:lastRow="0" w:firstColumn="1" w:lastColumn="0" w:noHBand="0" w:noVBand="1"/>
      </w:tblPr>
      <w:tblGrid>
        <w:gridCol w:w="5290"/>
        <w:gridCol w:w="2461"/>
        <w:gridCol w:w="184"/>
        <w:gridCol w:w="1009"/>
        <w:gridCol w:w="1636"/>
      </w:tblGrid>
      <w:tr w:rsidR="006E568D">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161" w:firstLine="0"/>
            </w:pPr>
            <w:r>
              <w:rPr>
                <w:b/>
                <w:sz w:val="20"/>
              </w:rPr>
              <w:lastRenderedPageBreak/>
              <w:t>Ostatní karty</w:t>
            </w:r>
          </w:p>
        </w:tc>
        <w:tc>
          <w:tcPr>
            <w:tcW w:w="2461"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161" w:firstLine="0"/>
            </w:pPr>
            <w:r>
              <w:rPr>
                <w:sz w:val="20"/>
              </w:rPr>
              <w:t>Poskytnutí ostatních karet</w:t>
            </w:r>
          </w:p>
        </w:tc>
        <w:tc>
          <w:tcPr>
            <w:tcW w:w="2461"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8861B0">
            <w:pPr>
              <w:spacing w:after="0" w:line="259" w:lineRule="auto"/>
              <w:ind w:left="141" w:firstLine="0"/>
            </w:pPr>
            <w:r>
              <w:rPr>
                <w:sz w:val="20"/>
              </w:rPr>
              <w:t>e-</w:t>
            </w:r>
            <w:proofErr w:type="spellStart"/>
            <w:r>
              <w:rPr>
                <w:sz w:val="20"/>
              </w:rPr>
              <w:t>Card</w:t>
            </w:r>
            <w:proofErr w:type="spellEnd"/>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288" w:firstLine="0"/>
            </w:pPr>
            <w:r>
              <w:rPr>
                <w:sz w:val="17"/>
              </w:rPr>
              <w:t>65</w:t>
            </w: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161" w:firstLine="0"/>
            </w:pPr>
            <w:r>
              <w:rPr>
                <w:sz w:val="20"/>
              </w:rPr>
              <w:t>Dotaz na zůstatek</w:t>
            </w:r>
          </w:p>
        </w:tc>
        <w:tc>
          <w:tcPr>
            <w:tcW w:w="2461" w:type="dxa"/>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v bankomatu KB</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v bankomatu jiných bank</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5" w:firstLine="0"/>
              <w:jc w:val="center"/>
            </w:pPr>
            <w:r>
              <w:rPr>
                <w:sz w:val="17"/>
              </w:rPr>
              <w:t>25</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196" w:firstLine="0"/>
            </w:pPr>
            <w:r>
              <w:rPr>
                <w:sz w:val="17"/>
              </w:rPr>
              <w:t>5</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 xml:space="preserve">1 000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519"/>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vAlign w:val="center"/>
          </w:tcPr>
          <w:p w:rsidR="006E568D" w:rsidRDefault="008861B0">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158" w:firstLine="0"/>
            </w:pPr>
            <w:r>
              <w:rPr>
                <w:sz w:val="17"/>
              </w:rPr>
              <w:t>79</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proofErr w:type="spellStart"/>
            <w:r>
              <w:rPr>
                <w:sz w:val="20"/>
              </w:rPr>
              <w:t>Stoplistace</w:t>
            </w:r>
            <w:proofErr w:type="spellEnd"/>
            <w:r>
              <w:rPr>
                <w:sz w:val="20"/>
              </w:rPr>
              <w:t xml:space="preserve"> karty</w:t>
            </w:r>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 xml:space="preserve">Poskytnutí náhradní karty po </w:t>
            </w:r>
            <w:proofErr w:type="spellStart"/>
            <w:r>
              <w:rPr>
                <w:sz w:val="20"/>
              </w:rPr>
              <w:t>stoplistaci</w:t>
            </w:r>
            <w:proofErr w:type="spellEnd"/>
          </w:p>
        </w:tc>
        <w:tc>
          <w:tcPr>
            <w:tcW w:w="246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E568D" w:rsidRDefault="008861B0">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rsidR="006E568D" w:rsidRDefault="008861B0">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E568D" w:rsidRDefault="008861B0">
            <w:pPr>
              <w:spacing w:after="0" w:line="259" w:lineRule="auto"/>
              <w:ind w:left="343" w:firstLine="0"/>
            </w:pPr>
            <w:r>
              <w:rPr>
                <w:sz w:val="17"/>
              </w:rPr>
              <w:t>-</w:t>
            </w:r>
          </w:p>
        </w:tc>
      </w:tr>
      <w:tr w:rsidR="006E568D">
        <w:trPr>
          <w:trHeight w:val="530"/>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6E568D" w:rsidRDefault="008861B0">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6E568D" w:rsidRDefault="008861B0">
            <w:pPr>
              <w:spacing w:after="0" w:line="259" w:lineRule="auto"/>
              <w:ind w:left="144" w:firstLine="0"/>
            </w:pPr>
            <w:r>
              <w:rPr>
                <w:sz w:val="17"/>
              </w:rPr>
              <w:t>zdarma</w:t>
            </w:r>
          </w:p>
        </w:tc>
      </w:tr>
      <w:tr w:rsidR="006E568D">
        <w:trPr>
          <w:trHeight w:val="530"/>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4" w:firstLine="0"/>
            </w:pPr>
            <w:r>
              <w:rPr>
                <w:sz w:val="20"/>
              </w:rPr>
              <w:t xml:space="preserve">Příchozí úhrada - Expresní platba na kartu ve prospěch běžného účtu vedeného u KB, k němuž je karta </w:t>
            </w:r>
            <w:r>
              <w:rPr>
                <w:sz w:val="20"/>
              </w:rPr>
              <w:lastRenderedPageBreak/>
              <w:t xml:space="preserve">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6E568D" w:rsidRDefault="008861B0">
            <w:pPr>
              <w:spacing w:after="0" w:line="259" w:lineRule="auto"/>
              <w:ind w:left="398" w:firstLine="0"/>
              <w:jc w:val="center"/>
            </w:pPr>
            <w:r>
              <w:rPr>
                <w:sz w:val="17"/>
              </w:rPr>
              <w:lastRenderedPageBreak/>
              <w:t>-</w:t>
            </w:r>
          </w:p>
        </w:tc>
        <w:tc>
          <w:tcPr>
            <w:tcW w:w="184"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6E568D" w:rsidRDefault="008861B0">
            <w:pPr>
              <w:spacing w:after="0" w:line="259" w:lineRule="auto"/>
              <w:ind w:left="0" w:firstLine="0"/>
            </w:pPr>
            <w:r>
              <w:rPr>
                <w:sz w:val="17"/>
              </w:rPr>
              <w:t>1 %, min. 29</w:t>
            </w:r>
          </w:p>
        </w:tc>
      </w:tr>
    </w:tbl>
    <w:p w:rsidR="006E568D" w:rsidRDefault="008861B0" w:rsidP="008861B0">
      <w:pPr>
        <w:ind w:left="199" w:hanging="156"/>
      </w:pPr>
      <w:r>
        <w:rPr>
          <w:szCs w:val="15"/>
          <w:u w:color="000000"/>
        </w:rPr>
        <w:lastRenderedPageBreak/>
        <w:t>1)</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6E568D" w:rsidRDefault="008861B0" w:rsidP="008861B0">
      <w:pPr>
        <w:spacing w:line="216" w:lineRule="auto"/>
        <w:ind w:left="199" w:hanging="156"/>
      </w:pPr>
      <w:r>
        <w:rPr>
          <w:szCs w:val="15"/>
          <w:u w:color="000000"/>
        </w:rPr>
        <w:t>2)</w:t>
      </w:r>
      <w:r>
        <w:rPr>
          <w:szCs w:val="15"/>
          <w:u w:color="000000"/>
        </w:rPr>
        <w:tab/>
      </w:r>
      <w:r>
        <w:t xml:space="preserve">Jedná se o příchozí úhrady typu VISA Direct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p w:rsidR="006E568D" w:rsidRDefault="006E568D">
      <w:pPr>
        <w:spacing w:after="0" w:line="259" w:lineRule="auto"/>
        <w:ind w:left="-661" w:right="11186" w:firstLine="0"/>
      </w:pPr>
    </w:p>
    <w:tbl>
      <w:tblPr>
        <w:tblStyle w:val="TableGrid"/>
        <w:tblW w:w="10580" w:type="dxa"/>
        <w:tblInd w:w="0" w:type="dxa"/>
        <w:tblCellMar>
          <w:top w:w="69" w:type="dxa"/>
          <w:left w:w="161" w:type="dxa"/>
          <w:right w:w="91" w:type="dxa"/>
        </w:tblCellMar>
        <w:tblLook w:val="04A0" w:firstRow="1" w:lastRow="0" w:firstColumn="1" w:lastColumn="0" w:noHBand="0" w:noVBand="1"/>
      </w:tblPr>
      <w:tblGrid>
        <w:gridCol w:w="5290"/>
        <w:gridCol w:w="5290"/>
      </w:tblGrid>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Kreditní karty</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9" w:firstLine="0"/>
              <w:jc w:val="center"/>
            </w:pPr>
            <w:r>
              <w:rPr>
                <w:sz w:val="20"/>
              </w:rPr>
              <w:t xml:space="preserve">Karta Business </w:t>
            </w:r>
            <w:proofErr w:type="spellStart"/>
            <w:r>
              <w:rPr>
                <w:sz w:val="20"/>
              </w:rPr>
              <w:t>World</w:t>
            </w:r>
            <w:proofErr w:type="spellEnd"/>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Měsíční cena kreditní karty</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xml:space="preserve">59 / zdarma </w:t>
            </w:r>
            <w:r>
              <w:rPr>
                <w:sz w:val="23"/>
                <w:vertAlign w:val="superscript"/>
              </w:rPr>
              <w:t>1)</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Úroková sazba pro výpočet úroků z úvěru</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viz oznámení KB o úrok. sazbách</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Výběr hotovosti</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bankomatu KB</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1 %, min. 30</w:t>
            </w:r>
          </w:p>
        </w:tc>
      </w:tr>
      <w:tr w:rsidR="006E568D">
        <w:trPr>
          <w:trHeight w:val="334"/>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z bankomatu jiných bank v ČR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1 %, min. 100</w:t>
            </w:r>
          </w:p>
        </w:tc>
      </w:tr>
      <w:tr w:rsidR="006E568D">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33" w:firstLine="0"/>
            </w:pPr>
            <w:r>
              <w:rPr>
                <w:sz w:val="20"/>
              </w:rPr>
              <w:t xml:space="preserve">z bankomatu v zahraničí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32" w:right="1426" w:hanging="605"/>
              <w:jc w:val="both"/>
            </w:pPr>
            <w:r>
              <w:rPr>
                <w:sz w:val="17"/>
              </w:rPr>
              <w:t>1 výběr hotovosti měsíčně zdarma 1 %, min. 100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pobočce banky v ČR i v zahraničí - Cash </w:t>
            </w:r>
            <w:proofErr w:type="spellStart"/>
            <w:r>
              <w:rPr>
                <w:sz w:val="20"/>
              </w:rPr>
              <w:t>Advance</w:t>
            </w:r>
            <w:proofErr w:type="spellEnd"/>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1 %, min. 100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pokladně u obchodníka v ČR- Cash </w:t>
            </w:r>
            <w:proofErr w:type="spellStart"/>
            <w:r>
              <w:rPr>
                <w:sz w:val="20"/>
              </w:rPr>
              <w:t>back</w:t>
            </w:r>
            <w:proofErr w:type="spellEnd"/>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Dotaz na zůstatek</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KB</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jiných bank</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25</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Výpisy</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Zasílání jednoho výpisu z kreditní karty elektronicky</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 w:firstLine="0"/>
              <w:jc w:val="center"/>
            </w:pPr>
            <w:r>
              <w:rPr>
                <w:sz w:val="20"/>
              </w:rPr>
              <w:t>Zasílání jednoho výpisu z kreditní karty poštou nebo předání na pobočce</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39</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PIN</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Změna PIN v bankomatech KB</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Standardní předání</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Předání na pobočce</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Opětovné předání</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Nestandardní služby</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Osobní převzetí karty a/nebo PIN na centrále KB</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2 000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Expresní zaslání karty a/nebo PIN v ČR (odděleně)</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2 000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karty a /nebo PIN do zahraničí (odděleně)</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xml:space="preserve">1 000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Nestandardní změna parametrů karty</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29</w:t>
            </w:r>
          </w:p>
        </w:tc>
      </w:tr>
      <w:tr w:rsidR="006E568D">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6E568D">
        <w:trPr>
          <w:trHeight w:val="519"/>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přes Expresní linku KB</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na pobočce</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lastRenderedPageBreak/>
              <w:t>Ostatní</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Stoplistace</w:t>
            </w:r>
            <w:proofErr w:type="spellEnd"/>
            <w:r>
              <w:rPr>
                <w:sz w:val="20"/>
              </w:rPr>
              <w:t xml:space="preserve"> karty</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xml:space="preserve">1 000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Poskytnutí duplikátu karty</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xml:space="preserve">200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Poskytnutí náhradní karty po </w:t>
            </w:r>
            <w:proofErr w:type="spellStart"/>
            <w:r>
              <w:rPr>
                <w:sz w:val="20"/>
              </w:rPr>
              <w:t>stoplistaci</w:t>
            </w:r>
            <w:proofErr w:type="spellEnd"/>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xml:space="preserve">200 </w:t>
            </w:r>
            <w:r>
              <w:rPr>
                <w:sz w:val="23"/>
                <w:vertAlign w:val="superscript"/>
              </w:rPr>
              <w:t>3)</w:t>
            </w:r>
          </w:p>
        </w:tc>
      </w:tr>
      <w:tr w:rsidR="006E568D">
        <w:trPr>
          <w:trHeight w:val="519"/>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jc w:val="both"/>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5" w:firstLine="0"/>
              <w:jc w:val="center"/>
            </w:pPr>
            <w:r>
              <w:rPr>
                <w:sz w:val="17"/>
              </w:rPr>
              <w:t xml:space="preserve">3 500 </w:t>
            </w:r>
            <w:r>
              <w:rPr>
                <w:sz w:val="23"/>
                <w:vertAlign w:val="superscript"/>
              </w:rPr>
              <w:t>3)</w:t>
            </w:r>
          </w:p>
        </w:tc>
      </w:tr>
      <w:tr w:rsidR="006E568D">
        <w:trPr>
          <w:trHeight w:val="519"/>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jc w:val="both"/>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5" w:firstLine="0"/>
              <w:jc w:val="center"/>
            </w:pPr>
            <w:r>
              <w:rPr>
                <w:sz w:val="17"/>
              </w:rPr>
              <w:t>4 000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Bezhotovostní převod z úvěrového účtu ke kreditní kartě na jiný účet v Kč</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8" w:firstLine="0"/>
              <w:jc w:val="center"/>
            </w:pPr>
            <w:r>
              <w:rPr>
                <w:sz w:val="17"/>
              </w:rPr>
              <w:t>1 %</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Další změny ve smlouvě z podnětu klienta</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oznámení o přečerpání úvěrového limitu</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20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2. a každé další upomínky</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500</w:t>
            </w:r>
          </w:p>
        </w:tc>
      </w:tr>
      <w:tr w:rsidR="006E568D">
        <w:trPr>
          <w:trHeight w:val="530"/>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9"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Kreditní karty</w:t>
            </w:r>
          </w:p>
        </w:tc>
        <w:tc>
          <w:tcPr>
            <w:tcW w:w="5290"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 xml:space="preserve">Karta Business </w:t>
            </w:r>
            <w:proofErr w:type="spellStart"/>
            <w:r>
              <w:rPr>
                <w:sz w:val="20"/>
              </w:rPr>
              <w:t>World</w:t>
            </w:r>
            <w:proofErr w:type="spellEnd"/>
          </w:p>
        </w:tc>
      </w:tr>
      <w:tr w:rsidR="006E568D">
        <w:trPr>
          <w:trHeight w:val="530"/>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1 %, min. 29</w:t>
            </w:r>
          </w:p>
        </w:tc>
      </w:tr>
    </w:tbl>
    <w:p w:rsidR="006E568D" w:rsidRDefault="008861B0" w:rsidP="008861B0">
      <w:pPr>
        <w:ind w:left="199" w:hanging="156"/>
      </w:pPr>
      <w:r>
        <w:rPr>
          <w:szCs w:val="15"/>
          <w:u w:color="000000"/>
        </w:rPr>
        <w:t>1)</w:t>
      </w:r>
      <w:r>
        <w:rPr>
          <w:szCs w:val="15"/>
          <w:u w:color="000000"/>
        </w:rPr>
        <w:tab/>
      </w:r>
      <w:r>
        <w:t xml:space="preserve">Zdarma v případě, že zaúčtované bezhotovostní platby prostřednictvím Karty Business </w:t>
      </w:r>
      <w:proofErr w:type="spellStart"/>
      <w:r>
        <w:t>World</w:t>
      </w:r>
      <w:proofErr w:type="spellEnd"/>
      <w:r>
        <w:t xml:space="preserve"> jsou v daném kalendářním měsíci 5 000 Kč a více.</w:t>
      </w:r>
    </w:p>
    <w:p w:rsidR="006E568D" w:rsidRDefault="008861B0" w:rsidP="008861B0">
      <w:pPr>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6E568D" w:rsidRDefault="008861B0" w:rsidP="008861B0">
      <w:pPr>
        <w:ind w:left="199" w:hanging="156"/>
      </w:pPr>
      <w:r>
        <w:rPr>
          <w:szCs w:val="15"/>
          <w:u w:color="000000"/>
        </w:rPr>
        <w:t>3)</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6E568D" w:rsidRDefault="008861B0" w:rsidP="008861B0">
      <w:pPr>
        <w:ind w:left="199" w:hanging="156"/>
      </w:pPr>
      <w:r>
        <w:rPr>
          <w:szCs w:val="15"/>
          <w:u w:color="000000"/>
        </w:rPr>
        <w:t>4)</w:t>
      </w:r>
      <w:r>
        <w:rPr>
          <w:szCs w:val="15"/>
          <w:u w:color="000000"/>
        </w:rPr>
        <w:tab/>
      </w:r>
      <w:r>
        <w:t xml:space="preserve">Jedná se o příchozí úhrady typu VISA Direct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CellMar>
          <w:top w:w="69" w:type="dxa"/>
          <w:left w:w="161" w:type="dxa"/>
          <w:right w:w="275" w:type="dxa"/>
        </w:tblCellMar>
        <w:tblLook w:val="04A0" w:firstRow="1" w:lastRow="0" w:firstColumn="1" w:lastColumn="0" w:noHBand="0" w:noVBand="1"/>
      </w:tblPr>
      <w:tblGrid>
        <w:gridCol w:w="5290"/>
        <w:gridCol w:w="2645"/>
        <w:gridCol w:w="2645"/>
      </w:tblGrid>
      <w:tr w:rsidR="006E568D">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209" w:firstLine="0"/>
              <w:jc w:val="center"/>
            </w:pPr>
            <w:proofErr w:type="spellStart"/>
            <w:r>
              <w:rPr>
                <w:sz w:val="20"/>
              </w:rPr>
              <w:t>Profi</w:t>
            </w:r>
            <w:proofErr w:type="spellEnd"/>
            <w:r>
              <w:rPr>
                <w:sz w:val="20"/>
              </w:rPr>
              <w:t xml:space="preserve">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835" w:hanging="625"/>
              <w:jc w:val="both"/>
            </w:pPr>
            <w:r>
              <w:rPr>
                <w:sz w:val="20"/>
              </w:rPr>
              <w:t xml:space="preserve">Akceptace platebních karet na internetu </w:t>
            </w:r>
            <w:r>
              <w:rPr>
                <w:sz w:val="20"/>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3" w:firstLine="0"/>
              <w:jc w:val="center"/>
            </w:pPr>
            <w:r>
              <w:rPr>
                <w:sz w:val="17"/>
              </w:rPr>
              <w:t>199 měsíčně / 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proofErr w:type="spellStart"/>
            <w:r>
              <w:rPr>
                <w:sz w:val="20"/>
              </w:rPr>
              <w:t>Odinstalace</w:t>
            </w:r>
            <w:proofErr w:type="spellEnd"/>
            <w:r>
              <w:rPr>
                <w:sz w:val="20"/>
              </w:rPr>
              <w:t xml:space="preserv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2" w:firstLine="0"/>
              <w:jc w:val="center"/>
            </w:pPr>
            <w:r>
              <w:rPr>
                <w:sz w:val="17"/>
              </w:rPr>
              <w:t>-</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Příplatek za </w:t>
            </w:r>
            <w:proofErr w:type="spellStart"/>
            <w:r>
              <w:rPr>
                <w:sz w:val="20"/>
              </w:rPr>
              <w:t>odinstalace</w:t>
            </w:r>
            <w:proofErr w:type="spellEnd"/>
            <w:r>
              <w:rPr>
                <w:sz w:val="20"/>
              </w:rPr>
              <w:t xml:space="preserv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12" w:firstLine="0"/>
              <w:jc w:val="center"/>
            </w:pPr>
            <w:r>
              <w:rPr>
                <w:sz w:val="17"/>
              </w:rPr>
              <w:t>-</w:t>
            </w:r>
          </w:p>
        </w:tc>
      </w:tr>
    </w:tbl>
    <w:p w:rsidR="006E568D" w:rsidRDefault="008861B0" w:rsidP="008861B0">
      <w:pPr>
        <w:ind w:left="199" w:hanging="156"/>
      </w:pPr>
      <w:r>
        <w:rPr>
          <w:szCs w:val="15"/>
          <w:u w:color="000000"/>
        </w:rPr>
        <w:t>1)</w:t>
      </w:r>
      <w:r>
        <w:rPr>
          <w:szCs w:val="15"/>
          <w:u w:color="000000"/>
        </w:rPr>
        <w:tab/>
      </w:r>
      <w:r>
        <w:t>Obchodník není povinen hradit měsíční cenu ode dne instalace příslušného platebního terminálu do konce následujícího druhého kalendářního měsíce.</w:t>
      </w:r>
    </w:p>
    <w:p w:rsidR="006E568D" w:rsidRDefault="008861B0" w:rsidP="008861B0">
      <w:pPr>
        <w:spacing w:after="54" w:line="216" w:lineRule="auto"/>
        <w:ind w:left="199" w:hanging="156"/>
      </w:pPr>
      <w:r>
        <w:rPr>
          <w:szCs w:val="15"/>
          <w:u w:color="000000"/>
        </w:rPr>
        <w:t>2)</w:t>
      </w:r>
      <w:r>
        <w:rPr>
          <w:szCs w:val="15"/>
          <w:u w:color="000000"/>
        </w:rPr>
        <w:tab/>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215885</wp:posOffset>
                </wp:positionH>
                <wp:positionV relativeFrom="paragraph">
                  <wp:posOffset>241102</wp:posOffset>
                </wp:positionV>
                <wp:extent cx="25614" cy="120749"/>
                <wp:effectExtent l="0" t="0" r="0" b="0"/>
                <wp:wrapSquare wrapText="bothSides"/>
                <wp:docPr id="83954" name="Group 83954"/>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534" name="Shape 3534"/>
                        <wps:cNvSpPr/>
                        <wps:spPr>
                          <a:xfrm>
                            <a:off x="0" y="0"/>
                            <a:ext cx="25614" cy="25617"/>
                          </a:xfrm>
                          <a:custGeom>
                            <a:avLst/>
                            <a:gdLst/>
                            <a:ahLst/>
                            <a:cxnLst/>
                            <a:rect l="0" t="0" r="0" b="0"/>
                            <a:pathLst>
                              <a:path w="25614" h="25617">
                                <a:moveTo>
                                  <a:pt x="12807" y="0"/>
                                </a:moveTo>
                                <a:cubicBezTo>
                                  <a:pt x="19880" y="0"/>
                                  <a:pt x="25614" y="5736"/>
                                  <a:pt x="25614" y="12812"/>
                                </a:cubicBezTo>
                                <a:cubicBezTo>
                                  <a:pt x="25614" y="19881"/>
                                  <a:pt x="19880" y="25617"/>
                                  <a:pt x="12807" y="25617"/>
                                </a:cubicBezTo>
                                <a:cubicBezTo>
                                  <a:pt x="5734" y="25617"/>
                                  <a:pt x="0" y="19881"/>
                                  <a:pt x="0" y="12812"/>
                                </a:cubicBezTo>
                                <a:cubicBezTo>
                                  <a:pt x="0" y="5736"/>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536" name="Shape 3536"/>
                        <wps:cNvSpPr/>
                        <wps:spPr>
                          <a:xfrm>
                            <a:off x="0" y="95138"/>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B6C853F" id="Group 83954" o:spid="_x0000_s1026" style="position:absolute;margin-left:17pt;margin-top:19pt;width:2pt;height:9.5pt;z-index:251660288"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">
                <v:shape id="Shape 3534" o:spid="_x0000_s1027" style="position:absolute;width:25614;height:25617;visibility:visible;mso-wrap-style:square;v-text-anchor:top" coordsize="25614,2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yk8cA&#10;AADdAAAADwAAAGRycy9kb3ducmV2LnhtbESPQWvCQBSE74L/YXmCF6mbNiolzUaK0NabVKvn1+wz&#10;Cc2+Ddk1Rn+9Kwg9DjPzDZMue1OLjlpXWVbwPI1AEOdWV1wo+Nl9PL2CcB5ZY22ZFFzIwTIbDlJM&#10;tD3zN3VbX4gAYZeggtL7JpHS5SUZdFPbEAfvaFuDPsi2kLrFc4CbWr5E0UIarDgslNjQqqT8b3sy&#10;CppN93k9TK7H1XznFr9fsd1fJjOlxqP+/Q2Ep97/hx/ttVYQz+MZ3N+EJ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cpPHAAAA3QAAAA8AAAAAAAAAAAAAAAAAmAIAAGRy&#10;cy9kb3ducmV2LnhtbFBLBQYAAAAABAAEAPUAAACMAwAAAAA=&#10;" path="m12807,v7073,,12807,5736,12807,12812c25614,19881,19880,25617,12807,25617,5734,25617,,19881,,12812,,5736,5734,,12807,xe" fillcolor="black" strokeweight=".1016mm">
                  <v:stroke miterlimit="83231f" joinstyle="miter" endcap="square"/>
                  <v:path arrowok="t" textboxrect="0,0,25614,25617"/>
                </v:shape>
                <v:shape id="Shape 3536" o:spid="_x0000_s1028" style="position:absolute;top:95138;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VIMQA&#10;AADdAAAADwAAAGRycy9kb3ducmV2LnhtbESPQWvCQBSE7wX/w/KEXkrdqFRKzEZEU+o11kOPj+wz&#10;SZt9G7JPTf99tyD0OMzMN0y2GV2nrjSE1rOB+SwBRVx523Jt4PTx9vwKKgiyxc4zGfihAJt88pBh&#10;av2NS7oepVYRwiFFA41In2odqoYchpnviaN39oNDiXKotR3wFuGu04skWWmHLceFBnvaNVR9Hy/O&#10;AJZl8GLDe/Fp+32x3Z2evqQw5nE6bteghEb5D9/bB2tg+bJcwd+b+AR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lSDEAAAA3QAAAA8AAAAAAAAAAAAAAAAAmAIAAGRycy9k&#10;b3ducmV2LnhtbFBLBQYAAAAABAAEAPUAAACJAwAAAAA=&#10;" path="m12807,v7073,,12807,5730,12807,12805c25614,19881,19880,25611,12807,25611,5734,25611,,19881,,12805,,5730,5734,,12807,xe" fillcolor="black" strokeweight=".1016mm">
                  <v:stroke miterlimit="83231f" joinstyle="miter" endcap="square"/>
                  <v:path arrowok="t" textboxrect="0,0,25614,25611"/>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rsidR="006E568D" w:rsidRDefault="008861B0" w:rsidP="008861B0">
      <w:pPr>
        <w:spacing w:line="216" w:lineRule="auto"/>
        <w:ind w:left="199" w:hanging="156"/>
      </w:pPr>
      <w:r>
        <w:rPr>
          <w:szCs w:val="15"/>
          <w:u w:color="000000"/>
        </w:rPr>
        <w:t>3)</w:t>
      </w:r>
      <w:r>
        <w:rPr>
          <w:szCs w:val="15"/>
          <w:u w:color="000000"/>
        </w:rPr>
        <w:tab/>
      </w: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rsidR="006E568D" w:rsidRDefault="008861B0">
      <w:r>
        <w:t>Pro stanovení této ceny se používá výše obratu dosaženého prostřednictvím platebních karet v daném měsíci.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110"/>
        <w:gridCol w:w="1307"/>
        <w:gridCol w:w="1552"/>
        <w:gridCol w:w="1305"/>
        <w:gridCol w:w="1306"/>
      </w:tblGrid>
      <w:tr w:rsidR="006E568D">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6E568D" w:rsidRDefault="006E568D">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6E568D" w:rsidRDefault="008861B0">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Denně</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bl>
    <w:p w:rsidR="006E568D" w:rsidRDefault="008861B0">
      <w:pPr>
        <w:ind w:left="199"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6E568D">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firstLine="0"/>
            </w:pPr>
            <w:r>
              <w:rPr>
                <w:sz w:val="20"/>
              </w:rPr>
              <w:lastRenderedPageBreak/>
              <w:t xml:space="preserve">EET - Elektronická evidence tržeb </w:t>
            </w:r>
            <w:r>
              <w:rPr>
                <w:sz w:val="20"/>
                <w:vertAlign w:val="superscript"/>
              </w:rPr>
              <w:t>1)</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Měsíční cena</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EET na registrační pokladně</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200 + 21 % DPH měsíčně</w:t>
            </w:r>
          </w:p>
        </w:tc>
      </w:tr>
      <w:tr w:rsidR="006E568D">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6E568D" w:rsidRDefault="008861B0">
      <w:pPr>
        <w:ind w:left="53"/>
      </w:pPr>
      <w:r>
        <w:t>1) Výše měsíční ceny se vztahuje na každý platební terminál obchodníka se službou EET a na každou registrační pokladnu, pro níž byla sjednána EET podpora.</w:t>
      </w:r>
    </w:p>
    <w:tbl>
      <w:tblPr>
        <w:tblStyle w:val="TableGrid"/>
        <w:tblW w:w="10580" w:type="dxa"/>
        <w:tblInd w:w="0" w:type="dxa"/>
        <w:tblCellMar>
          <w:top w:w="51" w:type="dxa"/>
          <w:left w:w="156" w:type="dxa"/>
          <w:right w:w="115" w:type="dxa"/>
        </w:tblCellMar>
        <w:tblLook w:val="04A0" w:firstRow="1" w:lastRow="0" w:firstColumn="1" w:lastColumn="0" w:noHBand="0" w:noVBand="1"/>
      </w:tblPr>
      <w:tblGrid>
        <w:gridCol w:w="5290"/>
        <w:gridCol w:w="5290"/>
      </w:tblGrid>
      <w:tr w:rsidR="006E568D">
        <w:trPr>
          <w:trHeight w:val="334"/>
        </w:trPr>
        <w:tc>
          <w:tcPr>
            <w:tcW w:w="5290" w:type="dxa"/>
            <w:tcBorders>
              <w:top w:val="nil"/>
              <w:left w:val="nil"/>
              <w:bottom w:val="nil"/>
              <w:right w:val="nil"/>
            </w:tcBorders>
            <w:shd w:val="clear" w:color="auto" w:fill="C8C8C8"/>
          </w:tcPr>
          <w:p w:rsidR="006E568D" w:rsidRDefault="008861B0">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rsidR="006E568D" w:rsidRDefault="006E568D">
            <w:pPr>
              <w:spacing w:after="160" w:line="259" w:lineRule="auto"/>
              <w:ind w:left="0" w:firstLine="0"/>
            </w:pPr>
          </w:p>
        </w:tc>
      </w:tr>
      <w:tr w:rsidR="006E568D">
        <w:trPr>
          <w:trHeight w:val="179"/>
        </w:trPr>
        <w:tc>
          <w:tcPr>
            <w:tcW w:w="5290" w:type="dxa"/>
            <w:tcBorders>
              <w:top w:val="nil"/>
              <w:left w:val="nil"/>
              <w:bottom w:val="single" w:sz="5" w:space="0" w:color="DCDCDC"/>
              <w:right w:val="nil"/>
            </w:tcBorders>
          </w:tcPr>
          <w:p w:rsidR="006E568D" w:rsidRDefault="006E568D">
            <w:pPr>
              <w:spacing w:after="160" w:line="259" w:lineRule="auto"/>
              <w:ind w:left="0" w:firstLine="0"/>
            </w:pPr>
          </w:p>
        </w:tc>
        <w:tc>
          <w:tcPr>
            <w:tcW w:w="5290" w:type="dxa"/>
            <w:tcBorders>
              <w:top w:val="nil"/>
              <w:left w:val="nil"/>
              <w:bottom w:val="single" w:sz="5" w:space="0" w:color="DCDCDC"/>
              <w:right w:val="nil"/>
            </w:tcBorders>
          </w:tcPr>
          <w:p w:rsidR="006E568D" w:rsidRDefault="006E568D">
            <w:pPr>
              <w:spacing w:after="160" w:line="259" w:lineRule="auto"/>
              <w:ind w:left="0" w:firstLine="0"/>
            </w:pP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60" w:firstLine="0"/>
              <w:jc w:val="center"/>
            </w:pPr>
            <w:proofErr w:type="spellStart"/>
            <w:r>
              <w:rPr>
                <w:sz w:val="20"/>
              </w:rPr>
              <w:t>Profi</w:t>
            </w:r>
            <w:proofErr w:type="spellEnd"/>
            <w:r>
              <w:rPr>
                <w:sz w:val="20"/>
              </w:rPr>
              <w:t xml:space="preserve"> </w:t>
            </w:r>
            <w:proofErr w:type="spellStart"/>
            <w:r>
              <w:rPr>
                <w:sz w:val="20"/>
              </w:rPr>
              <w:t>Merlin</w:t>
            </w:r>
            <w:proofErr w:type="spellEnd"/>
            <w:r>
              <w:rPr>
                <w:sz w:val="20"/>
              </w:rPr>
              <w:t xml:space="preserve"> (kolektivní)</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9" w:firstLine="0"/>
              <w:jc w:val="center"/>
            </w:pPr>
            <w:r>
              <w:rPr>
                <w:sz w:val="17"/>
              </w:rPr>
              <w:t>468 ročně</w:t>
            </w:r>
          </w:p>
        </w:tc>
      </w:tr>
    </w:tbl>
    <w:p w:rsidR="006E568D" w:rsidRDefault="006E568D">
      <w:pPr>
        <w:sectPr w:rsidR="006E568D">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0" w:h="16840"/>
          <w:pgMar w:top="1136" w:right="714" w:bottom="1154" w:left="661" w:header="384" w:footer="315" w:gutter="0"/>
          <w:cols w:space="708"/>
        </w:sectPr>
      </w:pPr>
    </w:p>
    <w:tbl>
      <w:tblPr>
        <w:tblStyle w:val="TableGrid"/>
        <w:tblpPr w:vertAnchor="page" w:horzAnchor="page" w:tblpX="661" w:tblpY="9803"/>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lastRenderedPageBreak/>
              <w:t xml:space="preserve">Internetové bankovnictví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službu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Služby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4" w:firstLine="0"/>
              <w:jc w:val="center"/>
            </w:pPr>
            <w:r>
              <w:rPr>
                <w:sz w:val="17"/>
              </w:rPr>
              <w:t>rok zdarma včetně zmocněných osob</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100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29</w:t>
            </w:r>
          </w:p>
        </w:tc>
      </w:tr>
    </w:tbl>
    <w:tbl>
      <w:tblPr>
        <w:tblStyle w:val="TableGrid"/>
        <w:tblpPr w:vertAnchor="page" w:horzAnchor="page" w:tblpX="661" w:tblpY="11750"/>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 xml:space="preserve">Internetové bankovnictví </w:t>
            </w:r>
            <w:proofErr w:type="spellStart"/>
            <w:r>
              <w:rPr>
                <w:sz w:val="20"/>
              </w:rPr>
              <w:t>Profibanka</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službu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 xml:space="preserve">Zřízení </w:t>
            </w:r>
            <w:proofErr w:type="spellStart"/>
            <w:r>
              <w:rPr>
                <w:sz w:val="20"/>
              </w:rPr>
              <w:t>Profibanky</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proofErr w:type="spellStart"/>
            <w:r>
              <w:rPr>
                <w:sz w:val="20"/>
              </w:rPr>
              <w:t>Profibanka</w:t>
            </w:r>
            <w:proofErr w:type="spellEnd"/>
            <w:r>
              <w:rPr>
                <w:sz w:val="20"/>
              </w:rPr>
              <w:t xml:space="preserve"> pro členy statutárního orgánu a majitele firem, kteří využívají službu </w:t>
            </w:r>
            <w:proofErr w:type="spellStart"/>
            <w:r>
              <w:rPr>
                <w:sz w:val="20"/>
              </w:rPr>
              <w:t>Profibanka</w:t>
            </w:r>
            <w:proofErr w:type="spellEnd"/>
            <w:r>
              <w:rPr>
                <w:sz w:val="20"/>
              </w:rPr>
              <w:t xml:space="preserve">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zdarma</w:t>
            </w:r>
          </w:p>
        </w:tc>
      </w:tr>
    </w:tbl>
    <w:p w:rsidR="006E568D" w:rsidRDefault="008861B0">
      <w:pPr>
        <w:pStyle w:val="Nadpis2"/>
        <w:shd w:val="clear" w:color="auto" w:fill="auto"/>
        <w:spacing w:after="0"/>
        <w:ind w:left="151"/>
      </w:pPr>
      <w:r>
        <w:t>Přímé bankovnictví</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6E56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16" w:lineRule="auto"/>
              <w:ind w:left="0" w:firstLine="0"/>
              <w:jc w:val="center"/>
            </w:pPr>
            <w:r>
              <w:rPr>
                <w:sz w:val="20"/>
              </w:rPr>
              <w:t>Internetové bankovnictví</w:t>
            </w:r>
          </w:p>
          <w:p w:rsidR="006E568D" w:rsidRDefault="008861B0">
            <w:pPr>
              <w:spacing w:after="0" w:line="259" w:lineRule="auto"/>
              <w:ind w:left="9" w:firstLine="0"/>
              <w:jc w:val="center"/>
            </w:pPr>
            <w:proofErr w:type="spellStart"/>
            <w:r>
              <w:rPr>
                <w:sz w:val="20"/>
              </w:rPr>
              <w:t>MojeBanka</w:t>
            </w:r>
            <w:proofErr w:type="spellEnd"/>
            <w:r>
              <w:rPr>
                <w:sz w:val="20"/>
              </w:rPr>
              <w:t xml:space="preserve"> /</w:t>
            </w:r>
          </w:p>
          <w:p w:rsidR="006E568D" w:rsidRDefault="008861B0">
            <w:pPr>
              <w:spacing w:after="0" w:line="259" w:lineRule="auto"/>
              <w:ind w:left="7" w:firstLine="0"/>
              <w:jc w:val="center"/>
            </w:pPr>
            <w:proofErr w:type="spellStart"/>
            <w:r>
              <w:rPr>
                <w:sz w:val="20"/>
              </w:rPr>
              <w:t>MojeBanka</w:t>
            </w:r>
            <w:proofErr w:type="spellEnd"/>
          </w:p>
          <w:p w:rsidR="006E568D" w:rsidRDefault="008861B0">
            <w:pPr>
              <w:spacing w:after="0" w:line="259" w:lineRule="auto"/>
              <w:ind w:left="6" w:firstLine="0"/>
              <w:jc w:val="center"/>
            </w:pPr>
            <w:r>
              <w:rPr>
                <w:sz w:val="20"/>
              </w:rPr>
              <w:t xml:space="preserve">Business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16" w:lineRule="auto"/>
              <w:ind w:left="0" w:firstLine="0"/>
              <w:jc w:val="center"/>
            </w:pPr>
            <w:r>
              <w:rPr>
                <w:sz w:val="20"/>
              </w:rPr>
              <w:t>Internetové bankovnictví</w:t>
            </w:r>
          </w:p>
          <w:p w:rsidR="006E568D" w:rsidRDefault="008861B0">
            <w:pPr>
              <w:spacing w:after="0" w:line="259" w:lineRule="auto"/>
              <w:ind w:left="9" w:firstLine="0"/>
              <w:jc w:val="center"/>
            </w:pPr>
            <w:proofErr w:type="spellStart"/>
            <w:r>
              <w:rPr>
                <w:sz w:val="20"/>
              </w:rPr>
              <w:t>MojeBanka</w:t>
            </w:r>
            <w:proofErr w:type="spellEnd"/>
            <w:r>
              <w:rPr>
                <w:sz w:val="20"/>
              </w:rPr>
              <w:t xml:space="preserve"> /</w:t>
            </w:r>
          </w:p>
          <w:p w:rsidR="006E568D" w:rsidRDefault="008861B0">
            <w:pPr>
              <w:spacing w:after="0" w:line="259" w:lineRule="auto"/>
              <w:ind w:left="7" w:firstLine="0"/>
              <w:jc w:val="center"/>
            </w:pPr>
            <w:proofErr w:type="spellStart"/>
            <w:r>
              <w:rPr>
                <w:sz w:val="20"/>
              </w:rPr>
              <w:t>MojeBanka</w:t>
            </w:r>
            <w:proofErr w:type="spellEnd"/>
          </w:p>
          <w:p w:rsidR="006E568D" w:rsidRDefault="008861B0">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16" w:lineRule="auto"/>
              <w:ind w:left="0" w:firstLine="0"/>
              <w:jc w:val="center"/>
            </w:pPr>
            <w:r>
              <w:rPr>
                <w:sz w:val="20"/>
              </w:rPr>
              <w:t>Internetové bankovnictví</w:t>
            </w:r>
          </w:p>
          <w:p w:rsidR="006E568D" w:rsidRDefault="008861B0">
            <w:pPr>
              <w:spacing w:after="0" w:line="259" w:lineRule="auto"/>
              <w:ind w:left="7" w:firstLine="0"/>
              <w:jc w:val="center"/>
            </w:pPr>
            <w:proofErr w:type="spellStart"/>
            <w:r>
              <w:rPr>
                <w:sz w:val="20"/>
              </w:rPr>
              <w:t>Profibanka</w:t>
            </w:r>
            <w:proofErr w:type="spellEnd"/>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16" w:lineRule="auto"/>
              <w:ind w:left="0" w:firstLine="0"/>
              <w:jc w:val="center"/>
            </w:pPr>
            <w:r>
              <w:rPr>
                <w:sz w:val="20"/>
              </w:rPr>
              <w:t>Internetové bankovnictví</w:t>
            </w:r>
          </w:p>
          <w:p w:rsidR="006E568D" w:rsidRDefault="008861B0">
            <w:pPr>
              <w:spacing w:after="0" w:line="259" w:lineRule="auto"/>
              <w:ind w:left="7" w:firstLine="0"/>
              <w:jc w:val="center"/>
            </w:pPr>
            <w:r>
              <w:rPr>
                <w:sz w:val="20"/>
              </w:rPr>
              <w:t>Mobilní banka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6" w:firstLine="0"/>
              <w:jc w:val="center"/>
            </w:pPr>
            <w:r>
              <w:rPr>
                <w:sz w:val="17"/>
              </w:rPr>
              <w:t xml:space="preserve">290 </w:t>
            </w:r>
            <w:r>
              <w:rPr>
                <w:sz w:val="23"/>
                <w:vertAlign w:val="superscript"/>
              </w:rPr>
              <w:t>2)</w:t>
            </w:r>
          </w:p>
        </w:tc>
        <w:tc>
          <w:tcPr>
            <w:tcW w:w="137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9" w:firstLine="0"/>
              <w:jc w:val="center"/>
            </w:pPr>
            <w:r>
              <w:rPr>
                <w:sz w:val="17"/>
              </w:rPr>
              <w:t>zdarma</w:t>
            </w:r>
          </w:p>
        </w:tc>
      </w:tr>
      <w:tr w:rsidR="006E568D">
        <w:trPr>
          <w:trHeight w:val="519"/>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9" w:firstLine="0"/>
              <w:jc w:val="center"/>
            </w:pPr>
            <w:r>
              <w:rPr>
                <w:sz w:val="17"/>
              </w:rPr>
              <w:t>zdarma</w:t>
            </w:r>
          </w:p>
        </w:tc>
      </w:tr>
    </w:tbl>
    <w:p w:rsidR="006E568D" w:rsidRDefault="008861B0" w:rsidP="008861B0">
      <w:pPr>
        <w:ind w:left="199" w:hanging="156"/>
      </w:pPr>
      <w:r>
        <w:rPr>
          <w:szCs w:val="15"/>
          <w:u w:color="000000"/>
        </w:rPr>
        <w:t>1)</w:t>
      </w:r>
      <w:r>
        <w:rPr>
          <w:szCs w:val="15"/>
          <w:u w:color="000000"/>
        </w:rPr>
        <w:tab/>
      </w:r>
      <w:r>
        <w:t>V případě, že jsou služby poskytovány současně, je účtována cena za jednu službu.</w:t>
      </w:r>
    </w:p>
    <w:p w:rsidR="006E568D" w:rsidRDefault="008861B0" w:rsidP="008861B0">
      <w:pPr>
        <w:ind w:left="199" w:hanging="156"/>
      </w:pPr>
      <w:r>
        <w:rPr>
          <w:szCs w:val="15"/>
          <w:u w:color="000000"/>
        </w:rPr>
        <w:t>2)</w:t>
      </w:r>
      <w:r>
        <w:rPr>
          <w:szCs w:val="15"/>
          <w:u w:color="000000"/>
        </w:rPr>
        <w:tab/>
      </w:r>
      <w:r>
        <w:t xml:space="preserve">Majitelům </w:t>
      </w:r>
      <w:proofErr w:type="spellStart"/>
      <w:r>
        <w:t>Profi</w:t>
      </w:r>
      <w:proofErr w:type="spellEnd"/>
      <w:r>
        <w:t xml:space="preserve"> účtu / </w:t>
      </w:r>
      <w:proofErr w:type="spellStart"/>
      <w:r>
        <w:t>Profi</w:t>
      </w:r>
      <w:proofErr w:type="spellEnd"/>
      <w:r>
        <w:t xml:space="preserve"> účtu GOLD a služby </w:t>
      </w:r>
      <w:proofErr w:type="spellStart"/>
      <w:r>
        <w:t>Profibanka</w:t>
      </w:r>
      <w:proofErr w:type="spellEnd"/>
      <w:r>
        <w:t xml:space="preserve"> v daném měsíci bude následující měsíc vrácena částka ve výši 100 Kč z ceny za vedení služby </w:t>
      </w:r>
      <w:proofErr w:type="spellStart"/>
      <w:r>
        <w:t>Profibanka</w:t>
      </w:r>
      <w:proofErr w:type="spellEnd"/>
      <w:r>
        <w:t xml:space="preserve"> dle Sazebníku.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oznámení</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proofErr w:type="spellStart"/>
            <w:r>
              <w:rPr>
                <w:sz w:val="20"/>
              </w:rPr>
              <w:t>Push</w:t>
            </w:r>
            <w:proofErr w:type="spellEnd"/>
            <w:r>
              <w:rPr>
                <w:sz w:val="20"/>
              </w:rPr>
              <w:t xml:space="preserve"> notifikace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2,50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2,50 </w:t>
            </w:r>
            <w:r>
              <w:rPr>
                <w:sz w:val="23"/>
                <w:vertAlign w:val="superscript"/>
              </w:rPr>
              <w:t>1)</w:t>
            </w:r>
          </w:p>
        </w:tc>
      </w:tr>
    </w:tbl>
    <w:p w:rsidR="006E568D" w:rsidRDefault="008861B0">
      <w:pPr>
        <w:spacing w:after="297"/>
        <w:ind w:left="53"/>
      </w:pPr>
      <w:r>
        <w:t>1) Cena za vyžádanou transakční historii je 0,50 Kč za zaslání jedné informační SMS.</w:t>
      </w:r>
    </w:p>
    <w:p w:rsidR="006E568D" w:rsidRDefault="008861B0">
      <w:pPr>
        <w:pStyle w:val="Nadpis3"/>
        <w:ind w:left="151"/>
      </w:pPr>
      <w:r>
        <w:t>Další služby k přímému bankovnictví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službu</w:t>
            </w:r>
          </w:p>
        </w:tc>
      </w:tr>
      <w:tr w:rsidR="006E568D">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Služba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center"/>
            </w:pPr>
            <w:r>
              <w:rPr>
                <w:sz w:val="17"/>
              </w:rPr>
              <w:t>1. rok zdarma včetně zmocněných osob a jednorázového poplatku za zmocnění</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Elektronicky zaslaný </w:t>
            </w:r>
            <w:proofErr w:type="spellStart"/>
            <w:r>
              <w:rPr>
                <w:sz w:val="20"/>
              </w:rPr>
              <w:t>minivýpis</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Poštou zaslaný </w:t>
            </w:r>
            <w:proofErr w:type="spellStart"/>
            <w:r>
              <w:rPr>
                <w:sz w:val="20"/>
              </w:rPr>
              <w:t>minivýpis</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35</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160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službu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 xml:space="preserve">Zřízení služby </w:t>
            </w: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zdarma (mimo území ČR: 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Vedení služby </w:t>
            </w: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500 měsíčně</w:t>
            </w:r>
          </w:p>
        </w:tc>
      </w:tr>
      <w:tr w:rsidR="006E568D">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center"/>
            </w:pPr>
            <w:r>
              <w:rPr>
                <w:sz w:val="17"/>
              </w:rPr>
              <w:t>1 000 za zřízení každé služby, měsíční poplatky individuálně</w:t>
            </w:r>
          </w:p>
        </w:tc>
      </w:tr>
      <w:tr w:rsidR="006E568D">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center"/>
            </w:pPr>
            <w:r>
              <w:rPr>
                <w:sz w:val="17"/>
              </w:rPr>
              <w:t>1 000 za zřízení každé služby, měsíční poplatky 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500 za zřízení služby</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proofErr w:type="spellStart"/>
            <w:r>
              <w:rPr>
                <w:sz w:val="20"/>
              </w:rPr>
              <w:t>MojePlatba</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službu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138"/>
        </w:trPr>
        <w:tc>
          <w:tcPr>
            <w:tcW w:w="6874" w:type="dxa"/>
            <w:tcBorders>
              <w:top w:val="single" w:sz="5" w:space="0" w:color="DCDCDC"/>
              <w:left w:val="nil"/>
              <w:bottom w:val="single" w:sz="5" w:space="0" w:color="DCDCDC"/>
              <w:right w:val="nil"/>
            </w:tcBorders>
          </w:tcPr>
          <w:p w:rsidR="006E568D" w:rsidRDefault="006E568D">
            <w:pPr>
              <w:spacing w:after="160" w:line="259" w:lineRule="auto"/>
              <w:ind w:left="0" w:firstLine="0"/>
            </w:pPr>
          </w:p>
        </w:tc>
        <w:tc>
          <w:tcPr>
            <w:tcW w:w="3705" w:type="dxa"/>
            <w:tcBorders>
              <w:top w:val="single" w:sz="5" w:space="0" w:color="DCDCDC"/>
              <w:left w:val="nil"/>
              <w:bottom w:val="single" w:sz="5" w:space="0" w:color="DCDCDC"/>
              <w:right w:val="nil"/>
            </w:tcBorders>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proofErr w:type="spellStart"/>
            <w:r>
              <w:rPr>
                <w:sz w:val="20"/>
              </w:rPr>
              <w:t>Trade</w:t>
            </w:r>
            <w:proofErr w:type="spellEnd"/>
            <w:r>
              <w:rPr>
                <w:sz w:val="20"/>
              </w:rPr>
              <w:t xml:space="preserve"> &amp; Finance OnLine, </w:t>
            </w:r>
            <w:proofErr w:type="spellStart"/>
            <w:r>
              <w:rPr>
                <w:sz w:val="20"/>
              </w:rPr>
              <w:t>eTrading</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službu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službu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Vydání kompletního balíčku - karta </w:t>
            </w:r>
            <w:proofErr w:type="spellStart"/>
            <w:r>
              <w:rPr>
                <w:sz w:val="20"/>
              </w:rPr>
              <w:t>MůjKlíč</w:t>
            </w:r>
            <w:proofErr w:type="spellEnd"/>
            <w:r>
              <w:rPr>
                <w:sz w:val="20"/>
              </w:rPr>
              <w:t xml:space="preserve">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640 </w:t>
            </w:r>
            <w:r>
              <w:rPr>
                <w:sz w:val="23"/>
                <w:vertAlign w:val="superscript"/>
              </w:rPr>
              <w:t>1)</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250 + 21 % DPH </w:t>
            </w:r>
            <w:r>
              <w:rPr>
                <w:sz w:val="23"/>
                <w:vertAlign w:val="superscript"/>
              </w:rPr>
              <w:t>1)</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Vydání čipové karty </w:t>
            </w:r>
            <w:proofErr w:type="spellStart"/>
            <w:r>
              <w:rPr>
                <w:sz w:val="20"/>
              </w:rPr>
              <w:t>MůjKlíč</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390 </w:t>
            </w:r>
            <w:r>
              <w:rPr>
                <w:sz w:val="23"/>
                <w:vertAlign w:val="superscript"/>
              </w:rPr>
              <w:t>1)</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bl>
    <w:tbl>
      <w:tblPr>
        <w:tblStyle w:val="TableGrid"/>
        <w:tblpPr w:vertAnchor="page" w:horzAnchor="page" w:tblpX="661" w:tblpY="8696"/>
        <w:tblOverlap w:val="never"/>
        <w:tblW w:w="10580" w:type="dxa"/>
        <w:tblInd w:w="0" w:type="dxa"/>
        <w:tblCellMar>
          <w:top w:w="69" w:type="dxa"/>
          <w:left w:w="161" w:type="dxa"/>
          <w:right w:w="143" w:type="dxa"/>
        </w:tblCellMar>
        <w:tblLook w:val="04A0" w:firstRow="1" w:lastRow="0" w:firstColumn="1" w:lastColumn="0" w:noHBand="0" w:noVBand="1"/>
      </w:tblPr>
      <w:tblGrid>
        <w:gridCol w:w="6874"/>
        <w:gridCol w:w="3706"/>
      </w:tblGrid>
      <w:tr w:rsidR="006E56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80" w:firstLine="0"/>
              <w:jc w:val="center"/>
            </w:pPr>
            <w:r>
              <w:rPr>
                <w:sz w:val="20"/>
              </w:rPr>
              <w:t>Cena za službu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0" w:firstLine="0"/>
              <w:jc w:val="center"/>
            </w:pPr>
            <w:r>
              <w:rPr>
                <w:sz w:val="17"/>
              </w:rPr>
              <w:t>2 400 + 21 % DPH / 1 900 + 21 % DPH</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80" w:firstLine="0"/>
              <w:jc w:val="center"/>
            </w:pPr>
            <w:r>
              <w:rPr>
                <w:sz w:val="17"/>
              </w:rPr>
              <w:t>2 200 + 21 % DPH</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80" w:firstLine="0"/>
              <w:jc w:val="center"/>
            </w:pPr>
            <w:r>
              <w:rPr>
                <w:sz w:val="17"/>
              </w:rPr>
              <w:t>2 700 + 21 % DPH</w:t>
            </w:r>
          </w:p>
        </w:tc>
      </w:tr>
      <w:tr w:rsidR="006E568D">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Ceny jsou platné pro případy, kdy uvedené servisní služby zajišťuje externí subdodavatel, se kterým má KB pro takové výkony uzavřen smluvní vztah.</w:t>
            </w:r>
          </w:p>
          <w:p w:rsidR="006E568D" w:rsidRDefault="008861B0">
            <w:pPr>
              <w:spacing w:after="0"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rsidR="006E568D" w:rsidRDefault="008861B0">
            <w:pPr>
              <w:spacing w:after="0"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rsidR="006E568D" w:rsidRDefault="008861B0">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rsidR="006E568D" w:rsidRDefault="008861B0">
      <w:pPr>
        <w:ind w:left="53"/>
      </w:pPr>
      <w:r>
        <w:t xml:space="preserve">1) Vztahuje se i na vydání čipové karty a čtečky čipových karet pro </w:t>
      </w:r>
      <w:proofErr w:type="spellStart"/>
      <w:r>
        <w:t>MultiCash</w:t>
      </w:r>
      <w:proofErr w:type="spellEnd"/>
      <w:r>
        <w:t xml:space="preserve"> KB.</w:t>
      </w:r>
    </w:p>
    <w:tbl>
      <w:tblPr>
        <w:tblStyle w:val="TableGrid"/>
        <w:tblpPr w:vertAnchor="page" w:horzAnchor="page" w:tblpX="661" w:tblpY="10713"/>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8"/>
      </w:tblGrid>
      <w:tr w:rsidR="006E56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 xml:space="preserve">Trvalé příkazy - zahraniční a </w:t>
            </w:r>
            <w:proofErr w:type="spellStart"/>
            <w:r>
              <w:rPr>
                <w:sz w:val="20"/>
              </w:rPr>
              <w:t>cizoměnové</w:t>
            </w:r>
            <w:proofErr w:type="spellEnd"/>
            <w:r>
              <w:rPr>
                <w:sz w:val="20"/>
              </w:rPr>
              <w:t xml:space="preserve">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300</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w:t>
            </w:r>
          </w:p>
        </w:tc>
      </w:tr>
      <w:tr w:rsidR="006E568D">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 xml:space="preserve">Cena za provedení trvalého příkazu je shodná s cenou elektronických odchozích Zahraničních a </w:t>
            </w:r>
            <w:proofErr w:type="spellStart"/>
            <w:r>
              <w:rPr>
                <w:sz w:val="17"/>
              </w:rPr>
              <w:t>cizoměnových</w:t>
            </w:r>
            <w:proofErr w:type="spellEnd"/>
            <w:r>
              <w:rPr>
                <w:sz w:val="17"/>
              </w:rPr>
              <w:t xml:space="preserve"> úhrad mimo KB a to bez příplatku za rychlejší zpracování.</w:t>
            </w:r>
          </w:p>
        </w:tc>
      </w:tr>
    </w:tbl>
    <w:tbl>
      <w:tblPr>
        <w:tblStyle w:val="TableGrid"/>
        <w:tblpPr w:vertAnchor="page" w:horzAnchor="page" w:tblpX="661" w:tblpY="9734"/>
        <w:tblOverlap w:val="never"/>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6E56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 Následující volitelné položky se dále přičítají k odchozí úhradě</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519"/>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Veškeré náklady na provedení zahraniční platby platí odesílatel - typ poplatku „OUR" - lze využít pouze u plateb zasílaných do zemí mimo EHP</w:t>
            </w:r>
          </w:p>
        </w:tc>
        <w:tc>
          <w:tcPr>
            <w:tcW w:w="2437"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800</w:t>
            </w:r>
          </w:p>
        </w:tc>
      </w:tr>
    </w:tbl>
    <w:p w:rsidR="006E568D" w:rsidRDefault="008861B0">
      <w:pPr>
        <w:pStyle w:val="Nadpis2"/>
        <w:shd w:val="clear" w:color="auto" w:fill="auto"/>
        <w:spacing w:after="34"/>
        <w:ind w:left="151"/>
      </w:pPr>
      <w:r>
        <w:t xml:space="preserve">Zahraniční a </w:t>
      </w:r>
      <w:proofErr w:type="spellStart"/>
      <w:r>
        <w:t>cizoměnové</w:t>
      </w:r>
      <w:proofErr w:type="spellEnd"/>
      <w:r>
        <w:t xml:space="preserve"> platby mimo KB</w:t>
      </w:r>
    </w:p>
    <w:p w:rsidR="006E568D" w:rsidRDefault="008861B0">
      <w:pPr>
        <w:spacing w:line="259" w:lineRule="auto"/>
        <w:ind w:left="-5"/>
      </w:pPr>
      <w:r>
        <w:rPr>
          <w:sz w:val="17"/>
        </w:rPr>
        <w:t xml:space="preserve">Zahraniční platby jsou odchozí a příchozí úhrady v Kč a v cizí měně do / ze zahraničí a v cizí měně do / z jiných bank v ČR. Rozlišujeme odchozí a příchozí úhrady do / z KBSK, odchozí úhrady SEPA platby a Ostatní zahraniční platby, které zahrnují i </w:t>
      </w:r>
      <w:proofErr w:type="spellStart"/>
      <w:r>
        <w:rPr>
          <w:sz w:val="17"/>
        </w:rPr>
        <w:t>cizoměnové</w:t>
      </w:r>
      <w:proofErr w:type="spellEnd"/>
      <w:r>
        <w:rPr>
          <w:sz w:val="17"/>
        </w:rPr>
        <w:t xml:space="preserve"> odchozí úhrady mimo KB v ČR. Bližší informace o zahraničních platbách naleznete </w:t>
      </w:r>
      <w:hyperlink r:id="rId22">
        <w:r>
          <w:rPr>
            <w:color w:val="0000EE"/>
            <w:sz w:val="17"/>
            <w:u w:val="single" w:color="0000EE"/>
          </w:rPr>
          <w:t>zde</w:t>
        </w:r>
      </w:hyperlink>
      <w:r>
        <w:rPr>
          <w:sz w:val="17"/>
        </w:rPr>
        <w:t>.</w:t>
      </w:r>
    </w:p>
    <w:tbl>
      <w:tblPr>
        <w:tblStyle w:val="TableGrid"/>
        <w:tblW w:w="10580" w:type="dxa"/>
        <w:tblInd w:w="0" w:type="dxa"/>
        <w:tblCellMar>
          <w:top w:w="69" w:type="dxa"/>
          <w:left w:w="161" w:type="dxa"/>
          <w:right w:w="82" w:type="dxa"/>
        </w:tblCellMar>
        <w:tblLook w:val="04A0" w:firstRow="1" w:lastRow="0" w:firstColumn="1" w:lastColumn="0" w:noHBand="0" w:noVBand="1"/>
      </w:tblPr>
      <w:tblGrid>
        <w:gridCol w:w="3699"/>
        <w:gridCol w:w="1717"/>
        <w:gridCol w:w="398"/>
        <w:gridCol w:w="1319"/>
        <w:gridCol w:w="1009"/>
        <w:gridCol w:w="52"/>
        <w:gridCol w:w="662"/>
        <w:gridCol w:w="1724"/>
      </w:tblGrid>
      <w:tr w:rsidR="006E568D">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firstLine="0"/>
            </w:pPr>
            <w:r>
              <w:rPr>
                <w:sz w:val="20"/>
              </w:rPr>
              <w:t>Příchozí úhrady</w:t>
            </w:r>
          </w:p>
        </w:tc>
        <w:tc>
          <w:tcPr>
            <w:tcW w:w="2380"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16" w:firstLine="0"/>
              <w:jc w:val="center"/>
            </w:pPr>
            <w:r>
              <w:rPr>
                <w:sz w:val="20"/>
              </w:rPr>
              <w:t>Cena příchozí úhrady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jc w:val="center"/>
            </w:pPr>
            <w:r>
              <w:rPr>
                <w:sz w:val="20"/>
              </w:rPr>
              <w:t>+ Cena za zpracování zahraniční úhrady</w:t>
            </w:r>
          </w:p>
        </w:tc>
      </w:tr>
      <w:tr w:rsidR="006E56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Příchozí úhrada SEPA platba do 50 000 EUR včetně</w:t>
            </w:r>
          </w:p>
        </w:tc>
        <w:tc>
          <w:tcPr>
            <w:tcW w:w="2380" w:type="dxa"/>
            <w:gridSpan w:val="3"/>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6" w:firstLine="0"/>
              <w:jc w:val="center"/>
            </w:pPr>
            <w:r>
              <w:rPr>
                <w:sz w:val="17"/>
              </w:rPr>
              <w:t>6</w:t>
            </w:r>
          </w:p>
        </w:tc>
        <w:tc>
          <w:tcPr>
            <w:tcW w:w="2386"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 w:firstLine="0"/>
              <w:jc w:val="center"/>
            </w:pPr>
            <w:r>
              <w:rPr>
                <w:sz w:val="17"/>
              </w:rPr>
              <w:t>145</w:t>
            </w:r>
          </w:p>
        </w:tc>
      </w:tr>
      <w:tr w:rsidR="006E56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Příchozí úhrada SEPA platba nad 50 000 EUR</w:t>
            </w:r>
          </w:p>
        </w:tc>
        <w:tc>
          <w:tcPr>
            <w:tcW w:w="0" w:type="auto"/>
            <w:gridSpan w:val="3"/>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 w:firstLine="0"/>
              <w:jc w:val="center"/>
            </w:pPr>
            <w:r>
              <w:rPr>
                <w:sz w:val="17"/>
              </w:rPr>
              <w:t>1 095</w:t>
            </w:r>
          </w:p>
        </w:tc>
      </w:tr>
      <w:tr w:rsidR="006E56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Příchozí úhrada od klientů KBSK</w:t>
            </w:r>
          </w:p>
        </w:tc>
        <w:tc>
          <w:tcPr>
            <w:tcW w:w="0" w:type="auto"/>
            <w:gridSpan w:val="3"/>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 w:firstLine="0"/>
              <w:jc w:val="center"/>
            </w:pPr>
            <w:r>
              <w:rPr>
                <w:sz w:val="17"/>
              </w:rPr>
              <w:t>7</w:t>
            </w:r>
          </w:p>
        </w:tc>
      </w:tr>
      <w:tr w:rsidR="006E56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Zahraniční příchozí úhrada - typ poplatku "OUR"</w:t>
            </w:r>
          </w:p>
        </w:tc>
        <w:tc>
          <w:tcPr>
            <w:tcW w:w="0" w:type="auto"/>
            <w:gridSpan w:val="3"/>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zdarma</w:t>
            </w:r>
          </w:p>
        </w:tc>
      </w:tr>
      <w:tr w:rsidR="006E56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Ostatní zahraniční příchozí úhrady</w:t>
            </w:r>
          </w:p>
        </w:tc>
        <w:tc>
          <w:tcPr>
            <w:tcW w:w="0" w:type="auto"/>
            <w:gridSpan w:val="3"/>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 w:firstLine="0"/>
              <w:jc w:val="center"/>
            </w:pPr>
            <w:r>
              <w:rPr>
                <w:sz w:val="17"/>
              </w:rPr>
              <w:t>0,9 %, min. 225, max. 1 095</w:t>
            </w:r>
          </w:p>
        </w:tc>
      </w:tr>
      <w:tr w:rsidR="006E568D">
        <w:trPr>
          <w:trHeight w:val="300"/>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V případě, že příchozí úhrada je nižší než příslušný poplatek, pak se nezpoplatňuje.</w:t>
            </w:r>
          </w:p>
        </w:tc>
      </w:tr>
      <w:tr w:rsidR="006E568D">
        <w:trPr>
          <w:trHeight w:val="323"/>
        </w:trPr>
        <w:tc>
          <w:tcPr>
            <w:tcW w:w="8142"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 +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200</w:t>
            </w:r>
          </w:p>
        </w:tc>
      </w:tr>
      <w:tr w:rsidR="006E568D">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r w:rsidR="006E568D">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6E568D" w:rsidRDefault="008861B0">
            <w:pPr>
              <w:spacing w:after="0" w:line="259" w:lineRule="auto"/>
              <w:ind w:left="0" w:firstLine="0"/>
            </w:pPr>
            <w:r>
              <w:rPr>
                <w:sz w:val="20"/>
              </w:rPr>
              <w:t>Odchozí úhrady</w:t>
            </w:r>
          </w:p>
        </w:tc>
        <w:tc>
          <w:tcPr>
            <w:tcW w:w="1717" w:type="dxa"/>
            <w:vMerge w:val="restart"/>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5163" w:type="dxa"/>
            <w:gridSpan w:val="6"/>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4" w:firstLine="0"/>
              <w:jc w:val="center"/>
            </w:pPr>
            <w:r>
              <w:rPr>
                <w:sz w:val="20"/>
              </w:rPr>
              <w:t>+ Cena za zpracování zahraniční úhrady</w:t>
            </w:r>
          </w:p>
        </w:tc>
      </w:tr>
      <w:tr w:rsidR="006E568D">
        <w:trPr>
          <w:trHeight w:val="715"/>
        </w:trPr>
        <w:tc>
          <w:tcPr>
            <w:tcW w:w="0" w:type="auto"/>
            <w:vMerge/>
            <w:tcBorders>
              <w:top w:val="nil"/>
              <w:left w:val="single" w:sz="5" w:space="0" w:color="DCDCDC"/>
              <w:bottom w:val="single" w:sz="5" w:space="0" w:color="DCDCDC"/>
              <w:right w:val="nil"/>
            </w:tcBorders>
          </w:tcPr>
          <w:p w:rsidR="006E568D" w:rsidRDefault="006E568D">
            <w:pPr>
              <w:spacing w:after="160" w:line="259" w:lineRule="auto"/>
              <w:ind w:left="0" w:firstLine="0"/>
            </w:pPr>
          </w:p>
        </w:tc>
        <w:tc>
          <w:tcPr>
            <w:tcW w:w="0" w:type="auto"/>
            <w:vMerge/>
            <w:tcBorders>
              <w:top w:val="nil"/>
              <w:left w:val="nil"/>
              <w:bottom w:val="single" w:sz="5" w:space="0" w:color="DCDCDC"/>
              <w:right w:val="single" w:sz="5" w:space="0" w:color="DCDCDC"/>
            </w:tcBorders>
          </w:tcPr>
          <w:p w:rsidR="006E568D" w:rsidRDefault="006E568D">
            <w:pPr>
              <w:spacing w:after="160" w:line="259" w:lineRule="auto"/>
              <w:ind w:left="0" w:firstLine="0"/>
            </w:pP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8" w:firstLine="0"/>
              <w:jc w:val="center"/>
            </w:pPr>
            <w:r>
              <w:rPr>
                <w:sz w:val="20"/>
              </w:rPr>
              <w:t>STANDARD</w:t>
            </w:r>
          </w:p>
          <w:p w:rsidR="006E568D" w:rsidRDefault="008861B0">
            <w:pPr>
              <w:spacing w:after="0" w:line="259" w:lineRule="auto"/>
              <w:ind w:left="26" w:firstLine="0"/>
              <w:jc w:val="center"/>
            </w:pPr>
            <w:r>
              <w:rPr>
                <w:sz w:val="20"/>
              </w:rPr>
              <w:t>(za dva</w:t>
            </w:r>
          </w:p>
          <w:p w:rsidR="006E568D" w:rsidRDefault="008861B0">
            <w:pPr>
              <w:spacing w:after="0" w:line="259" w:lineRule="auto"/>
              <w:ind w:left="29" w:firstLine="0"/>
              <w:jc w:val="center"/>
            </w:pPr>
            <w:r>
              <w:rPr>
                <w:sz w:val="20"/>
              </w:rPr>
              <w:t>Obchodní dny)</w:t>
            </w:r>
          </w:p>
        </w:tc>
        <w:tc>
          <w:tcPr>
            <w:tcW w:w="1723"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right="10" w:firstLine="0"/>
              <w:jc w:val="center"/>
            </w:pPr>
            <w:r>
              <w:rPr>
                <w:sz w:val="20"/>
              </w:rPr>
              <w:t xml:space="preserve">EXPRES </w:t>
            </w:r>
          </w:p>
          <w:p w:rsidR="006E568D" w:rsidRDefault="008861B0">
            <w:pPr>
              <w:spacing w:after="0" w:line="259" w:lineRule="auto"/>
              <w:ind w:left="0" w:firstLine="0"/>
              <w:jc w:val="center"/>
            </w:pPr>
            <w:r>
              <w:rPr>
                <w:sz w:val="20"/>
              </w:rPr>
              <w:t>(následující Obchodní den)</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6" w:firstLine="0"/>
              <w:jc w:val="center"/>
            </w:pPr>
            <w:r>
              <w:rPr>
                <w:sz w:val="20"/>
              </w:rPr>
              <w:t>URGENT</w:t>
            </w:r>
          </w:p>
          <w:p w:rsidR="006E568D" w:rsidRDefault="008861B0">
            <w:pPr>
              <w:spacing w:after="0" w:line="259" w:lineRule="auto"/>
              <w:ind w:left="0" w:firstLine="0"/>
              <w:jc w:val="center"/>
            </w:pPr>
            <w:r>
              <w:rPr>
                <w:sz w:val="20"/>
              </w:rPr>
              <w:t>(v ten samý Obchodní den)</w:t>
            </w:r>
          </w:p>
        </w:tc>
      </w:tr>
      <w:tr w:rsidR="006E568D">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right="100" w:firstLine="0"/>
              <w:jc w:val="center"/>
            </w:pPr>
            <w:r>
              <w:rPr>
                <w:sz w:val="20"/>
              </w:rPr>
              <w:t>Odchozí úhrada SEPA platba do 50 000 EUR včetně</w:t>
            </w:r>
          </w:p>
        </w:tc>
        <w:tc>
          <w:tcPr>
            <w:tcW w:w="171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195</w:t>
            </w:r>
          </w:p>
        </w:tc>
        <w:tc>
          <w:tcPr>
            <w:tcW w:w="172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795</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495</w:t>
            </w:r>
          </w:p>
        </w:tc>
        <w:tc>
          <w:tcPr>
            <w:tcW w:w="172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1 495</w:t>
            </w:r>
          </w:p>
        </w:tc>
      </w:tr>
      <w:tr w:rsidR="006E568D">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Odchozí úhrada SEPA platba nad 50 000 EUR</w:t>
            </w:r>
          </w:p>
        </w:tc>
        <w:tc>
          <w:tcPr>
            <w:tcW w:w="171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1 500</w:t>
            </w:r>
          </w:p>
        </w:tc>
        <w:tc>
          <w:tcPr>
            <w:tcW w:w="172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2 100</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1 800</w:t>
            </w:r>
          </w:p>
        </w:tc>
        <w:tc>
          <w:tcPr>
            <w:tcW w:w="172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2 800</w:t>
            </w:r>
          </w:p>
        </w:tc>
      </w:tr>
      <w:tr w:rsidR="006E568D">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Odchozí úhrada do KBSK</w:t>
            </w:r>
          </w:p>
        </w:tc>
        <w:tc>
          <w:tcPr>
            <w:tcW w:w="171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10</w:t>
            </w:r>
          </w:p>
        </w:tc>
        <w:tc>
          <w:tcPr>
            <w:tcW w:w="172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10</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310</w:t>
            </w:r>
          </w:p>
        </w:tc>
        <w:tc>
          <w:tcPr>
            <w:tcW w:w="172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310</w:t>
            </w:r>
          </w:p>
        </w:tc>
      </w:tr>
      <w:tr w:rsidR="006E568D">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Ostatní zahraniční odchozí úhrady</w:t>
            </w:r>
          </w:p>
          <w:p w:rsidR="006E568D" w:rsidRDefault="008861B0">
            <w:pPr>
              <w:spacing w:after="0" w:line="259" w:lineRule="auto"/>
              <w:ind w:left="0" w:firstLine="0"/>
            </w:pPr>
            <w:r>
              <w:rPr>
                <w:sz w:val="20"/>
              </w:rPr>
              <w:t xml:space="preserve">Základní cena je 0,9%, min 250, </w:t>
            </w:r>
            <w:proofErr w:type="spellStart"/>
            <w:r>
              <w:rPr>
                <w:sz w:val="20"/>
              </w:rPr>
              <w:t>max</w:t>
            </w:r>
            <w:proofErr w:type="spellEnd"/>
            <w:r>
              <w:rPr>
                <w:sz w:val="20"/>
              </w:rPr>
              <w:t xml:space="preserve"> 1 500 a ostatní varianty jsou uvedeny formou příplatku k této ceně.</w:t>
            </w:r>
          </w:p>
        </w:tc>
        <w:tc>
          <w:tcPr>
            <w:tcW w:w="1717"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99" w:right="73" w:firstLine="0"/>
              <w:jc w:val="center"/>
            </w:pPr>
            <w:r>
              <w:rPr>
                <w:sz w:val="17"/>
              </w:rPr>
              <w:t>0,9 %, min. 250 max. 1 500</w:t>
            </w:r>
          </w:p>
        </w:tc>
        <w:tc>
          <w:tcPr>
            <w:tcW w:w="172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5" w:firstLine="0"/>
              <w:jc w:val="center"/>
            </w:pPr>
            <w:r>
              <w:rPr>
                <w:sz w:val="17"/>
              </w:rPr>
              <w:t>+ 600</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+ 300</w:t>
            </w:r>
          </w:p>
        </w:tc>
        <w:tc>
          <w:tcPr>
            <w:tcW w:w="1723"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+ 900</w:t>
            </w:r>
          </w:p>
        </w:tc>
        <w:tc>
          <w:tcPr>
            <w:tcW w:w="172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+ 1 300</w:t>
            </w:r>
          </w:p>
        </w:tc>
      </w:tr>
    </w:tbl>
    <w:p w:rsidR="006E568D" w:rsidRDefault="006E568D">
      <w:pPr>
        <w:sectPr w:rsidR="006E568D">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0" w:h="16840"/>
          <w:pgMar w:top="1136" w:right="1101" w:bottom="3926" w:left="661" w:header="384" w:footer="315" w:gutter="0"/>
          <w:cols w:space="708"/>
        </w:sectPr>
      </w:pPr>
    </w:p>
    <w:p w:rsidR="006E568D" w:rsidRDefault="008861B0">
      <w:pPr>
        <w:pStyle w:val="Nadpis3"/>
        <w:shd w:val="clear" w:color="auto" w:fill="auto"/>
        <w:ind w:left="156" w:firstLine="0"/>
      </w:pPr>
      <w:r>
        <w:lastRenderedPageBreak/>
        <w:t>SEPA inkaso</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6E568D">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6</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195</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Žádost o odmítnutí plátcem (</w:t>
            </w:r>
            <w:proofErr w:type="spellStart"/>
            <w:r>
              <w:rPr>
                <w:sz w:val="20"/>
              </w:rPr>
              <w:t>Refusal</w:t>
            </w:r>
            <w:proofErr w:type="spellEnd"/>
            <w:r>
              <w:rPr>
                <w:sz w:val="20"/>
              </w:rPr>
              <w:t>) / Žádost o vrácení plátcem (</w:t>
            </w:r>
            <w:proofErr w:type="spellStart"/>
            <w:r>
              <w:rPr>
                <w:sz w:val="20"/>
              </w:rPr>
              <w:t>Refund</w:t>
            </w:r>
            <w:proofErr w:type="spellEnd"/>
            <w:r>
              <w:rPr>
                <w:sz w:val="20"/>
              </w:rPr>
              <w:t>)</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w:t>
            </w:r>
          </w:p>
        </w:tc>
      </w:tr>
      <w:tr w:rsidR="006E568D">
        <w:trPr>
          <w:trHeight w:val="334"/>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79</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bl>
    <w:p w:rsidR="006E568D" w:rsidRDefault="008861B0">
      <w:pPr>
        <w:ind w:left="53"/>
      </w:pPr>
      <w:r>
        <w:t xml:space="preserve">1) Elektronicky = s použitím internetového bankovnictví </w:t>
      </w:r>
      <w:proofErr w:type="spellStart"/>
      <w:r>
        <w:t>MojeBanka</w:t>
      </w:r>
      <w:proofErr w:type="spellEnd"/>
      <w:r>
        <w:t xml:space="preserve">, </w:t>
      </w:r>
      <w:proofErr w:type="spellStart"/>
      <w:r>
        <w:t>MojeBanka</w:t>
      </w:r>
      <w:proofErr w:type="spellEnd"/>
      <w:r>
        <w:t xml:space="preserve"> Business, </w:t>
      </w:r>
      <w:proofErr w:type="spellStart"/>
      <w:r>
        <w:t>Profibanka</w:t>
      </w:r>
      <w:proofErr w:type="spellEnd"/>
      <w:r>
        <w:t>,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6E568D">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w:t>
            </w:r>
          </w:p>
        </w:tc>
      </w:tr>
      <w:tr w:rsidR="006E568D">
        <w:trPr>
          <w:trHeight w:val="323"/>
        </w:trPr>
        <w:tc>
          <w:tcPr>
            <w:tcW w:w="8142" w:type="dxa"/>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145</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Žádost o zrušení vyslaného příkazu k SEPA inkasu příjemcem (</w:t>
            </w:r>
            <w:proofErr w:type="spellStart"/>
            <w:r>
              <w:rPr>
                <w:sz w:val="20"/>
              </w:rPr>
              <w:t>Request</w:t>
            </w:r>
            <w:proofErr w:type="spellEnd"/>
            <w:r>
              <w:rPr>
                <w:sz w:val="20"/>
              </w:rPr>
              <w:t xml:space="preserve"> </w:t>
            </w:r>
            <w:proofErr w:type="spellStart"/>
            <w:r>
              <w:rPr>
                <w:sz w:val="20"/>
              </w:rPr>
              <w:t>for</w:t>
            </w:r>
            <w:proofErr w:type="spellEnd"/>
            <w:r>
              <w:rPr>
                <w:sz w:val="20"/>
              </w:rPr>
              <w:t xml:space="preserve"> </w:t>
            </w:r>
            <w:proofErr w:type="spellStart"/>
            <w:r>
              <w:rPr>
                <w:sz w:val="20"/>
              </w:rPr>
              <w:t>cancellation</w:t>
            </w:r>
            <w:proofErr w:type="spellEnd"/>
            <w:r>
              <w:rPr>
                <w:sz w:val="20"/>
              </w:rPr>
              <w:t>)</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w:t>
            </w:r>
          </w:p>
        </w:tc>
      </w:tr>
      <w:tr w:rsidR="006E568D">
        <w:trPr>
          <w:trHeight w:val="323"/>
        </w:trPr>
        <w:tc>
          <w:tcPr>
            <w:tcW w:w="8142" w:type="dxa"/>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Žádost o vrácení již připsaných SEPA inkas (</w:t>
            </w:r>
            <w:proofErr w:type="spellStart"/>
            <w:r>
              <w:rPr>
                <w:sz w:val="20"/>
              </w:rPr>
              <w:t>Reversal</w:t>
            </w:r>
            <w:proofErr w:type="spellEnd"/>
            <w:r>
              <w:rPr>
                <w:sz w:val="20"/>
              </w:rPr>
              <w:t>)</w:t>
            </w:r>
          </w:p>
        </w:tc>
        <w:tc>
          <w:tcPr>
            <w:tcW w:w="2437"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6</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195</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Cena</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Změna instrukcí, storno pro Zahraniční a </w:t>
            </w:r>
            <w:proofErr w:type="spellStart"/>
            <w:r>
              <w:rPr>
                <w:sz w:val="20"/>
              </w:rPr>
              <w:t>cizoměnové</w:t>
            </w:r>
            <w:proofErr w:type="spellEnd"/>
            <w:r>
              <w:rPr>
                <w:sz w:val="20"/>
              </w:rPr>
              <w:t xml:space="preserve"> odchozí úhrady mimo KB</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400</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 xml:space="preserve">Potvrzení nebo </w:t>
            </w:r>
            <w:proofErr w:type="spellStart"/>
            <w:r>
              <w:rPr>
                <w:sz w:val="20"/>
              </w:rPr>
              <w:t>swiftová</w:t>
            </w:r>
            <w:proofErr w:type="spellEnd"/>
            <w:r>
              <w:rPr>
                <w:sz w:val="20"/>
              </w:rPr>
              <w:t xml:space="preserve"> zpráva k Zahraniční a </w:t>
            </w:r>
            <w:proofErr w:type="spellStart"/>
            <w:r>
              <w:rPr>
                <w:sz w:val="20"/>
              </w:rPr>
              <w:t>cizoměnové</w:t>
            </w:r>
            <w:proofErr w:type="spellEnd"/>
            <w:r>
              <w:rPr>
                <w:sz w:val="20"/>
              </w:rPr>
              <w:t xml:space="preserve"> odchozí úhradě mimo KB</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200</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814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Platby zpracované na základě </w:t>
            </w:r>
            <w:proofErr w:type="spellStart"/>
            <w:r>
              <w:rPr>
                <w:sz w:val="20"/>
              </w:rPr>
              <w:t>swiftové</w:t>
            </w:r>
            <w:proofErr w:type="spellEnd"/>
            <w:r>
              <w:rPr>
                <w:sz w:val="20"/>
              </w:rPr>
              <w:t xml:space="preserve"> zprávy MT 101</w:t>
            </w:r>
          </w:p>
        </w:tc>
        <w:tc>
          <w:tcPr>
            <w:tcW w:w="2437"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bl>
    <w:p w:rsidR="006E568D" w:rsidRDefault="008861B0">
      <w:pPr>
        <w:pStyle w:val="Nadpis2"/>
        <w:shd w:val="clear" w:color="auto" w:fill="auto"/>
        <w:spacing w:after="34"/>
        <w:ind w:left="151"/>
      </w:pPr>
      <w:r>
        <w:t>Hotovostní operace</w:t>
      </w:r>
    </w:p>
    <w:p w:rsidR="006E568D" w:rsidRDefault="008861B0">
      <w:pPr>
        <w:spacing w:line="259" w:lineRule="auto"/>
        <w:ind w:left="-5"/>
      </w:pPr>
      <w:r>
        <w:rPr>
          <w:sz w:val="17"/>
        </w:rPr>
        <w:t>Poplatky za hotovostní služby a transakce uvedené v Sazebníku KB se vždy odvíjí od účtu, resp. od segmentu majitele účtu.</w:t>
      </w:r>
    </w:p>
    <w:p w:rsidR="006E568D" w:rsidRDefault="008861B0">
      <w:pPr>
        <w:spacing w:line="259" w:lineRule="auto"/>
        <w:ind w:left="-5"/>
      </w:pPr>
      <w:r>
        <w:rPr>
          <w:sz w:val="17"/>
        </w:rPr>
        <w:t>U hotovostních transakcí, které probíhají mimo účet klienta KB tzn. výměna, vklady a výběry hotovosti na účty vedené v ČNB, je poplatek vždy hrazen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6E568D">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2" w:firstLine="0"/>
              <w:jc w:val="center"/>
            </w:pPr>
            <w:r>
              <w:rPr>
                <w:sz w:val="20"/>
              </w:rPr>
              <w:t>Cena za výběr</w:t>
            </w:r>
          </w:p>
        </w:tc>
      </w:tr>
      <w:tr w:rsidR="006E568D">
        <w:trPr>
          <w:trHeight w:val="323"/>
        </w:trPr>
        <w:tc>
          <w:tcPr>
            <w:tcW w:w="5636" w:type="dxa"/>
            <w:gridSpan w:val="2"/>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viz kapitola platební karty</w:t>
            </w:r>
          </w:p>
        </w:tc>
      </w:tr>
      <w:tr w:rsidR="006E568D">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Výběry hotovosti na pobočce</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75</w:t>
            </w:r>
          </w:p>
        </w:tc>
      </w:tr>
      <w:tr w:rsidR="006E568D">
        <w:trPr>
          <w:trHeight w:val="323"/>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2 %, min. 50</w:t>
            </w:r>
          </w:p>
        </w:tc>
      </w:tr>
      <w:tr w:rsidR="006E568D">
        <w:trPr>
          <w:trHeight w:val="323"/>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2 %, min. 50</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75</w:t>
            </w:r>
          </w:p>
        </w:tc>
      </w:tr>
      <w:tr w:rsidR="006E568D">
        <w:trPr>
          <w:trHeight w:val="323"/>
        </w:trPr>
        <w:tc>
          <w:tcPr>
            <w:tcW w:w="5636" w:type="dxa"/>
            <w:gridSpan w:val="2"/>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Výběr hotovosti v Kč s více než 50 ks mincí</w:t>
            </w:r>
          </w:p>
        </w:tc>
        <w:tc>
          <w:tcPr>
            <w:tcW w:w="2472"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3 %, min. 100</w:t>
            </w:r>
          </w:p>
        </w:tc>
      </w:tr>
      <w:tr w:rsidR="006E568D">
        <w:trPr>
          <w:trHeight w:val="323"/>
        </w:trPr>
        <w:tc>
          <w:tcPr>
            <w:tcW w:w="5636" w:type="dxa"/>
            <w:gridSpan w:val="2"/>
            <w:tcBorders>
              <w:top w:val="single" w:sz="5" w:space="0" w:color="DCDCDC"/>
              <w:left w:val="single" w:sz="5" w:space="0" w:color="DCDCDC"/>
              <w:bottom w:val="single" w:sz="5" w:space="0" w:color="DCDCDC"/>
              <w:right w:val="nil"/>
            </w:tcBorders>
          </w:tcPr>
          <w:p w:rsidR="006E568D" w:rsidRDefault="008861B0">
            <w:pPr>
              <w:spacing w:after="0" w:line="259" w:lineRule="auto"/>
              <w:ind w:left="0" w:right="38" w:firstLine="0"/>
              <w:jc w:val="center"/>
            </w:pPr>
            <w:r>
              <w:rPr>
                <w:sz w:val="20"/>
              </w:rPr>
              <w:t>Příplatek za výplatu hotovosti v uzavřeným obalem (realizovanou jedním šekem)</w:t>
            </w:r>
          </w:p>
        </w:tc>
        <w:tc>
          <w:tcPr>
            <w:tcW w:w="2472"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r w:rsidR="006E568D">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vklad</w:t>
            </w:r>
          </w:p>
        </w:tc>
      </w:tr>
      <w:tr w:rsidR="006E568D">
        <w:trPr>
          <w:trHeight w:val="323"/>
        </w:trPr>
        <w:tc>
          <w:tcPr>
            <w:tcW w:w="5636" w:type="dxa"/>
            <w:gridSpan w:val="2"/>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9</w:t>
            </w:r>
          </w:p>
        </w:tc>
      </w:tr>
      <w:tr w:rsidR="006E568D">
        <w:trPr>
          <w:trHeight w:val="323"/>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29</w:t>
            </w:r>
          </w:p>
        </w:tc>
      </w:tr>
      <w:tr w:rsidR="006E568D">
        <w:trPr>
          <w:trHeight w:val="334"/>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75</w:t>
            </w:r>
          </w:p>
        </w:tc>
      </w:tr>
      <w:tr w:rsidR="006E568D">
        <w:trPr>
          <w:trHeight w:val="519"/>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 w:firstLine="0"/>
              <w:jc w:val="center"/>
            </w:pPr>
            <w:r>
              <w:rPr>
                <w:sz w:val="17"/>
              </w:rPr>
              <w:t>1 % z celkové vkládané částky, min.</w:t>
            </w:r>
          </w:p>
          <w:p w:rsidR="006E568D" w:rsidRDefault="008861B0">
            <w:pPr>
              <w:spacing w:after="0" w:line="259" w:lineRule="auto"/>
              <w:ind w:left="49" w:firstLine="0"/>
              <w:jc w:val="center"/>
            </w:pPr>
            <w:r>
              <w:rPr>
                <w:sz w:val="17"/>
              </w:rPr>
              <w:t>70</w:t>
            </w:r>
          </w:p>
        </w:tc>
      </w:tr>
      <w:tr w:rsidR="006E568D">
        <w:trPr>
          <w:trHeight w:val="472"/>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 w:firstLine="0"/>
              <w:jc w:val="center"/>
            </w:pPr>
            <w:r>
              <w:rPr>
                <w:sz w:val="17"/>
              </w:rPr>
              <w:t>3 % z celkové vkládané částky, min.</w:t>
            </w:r>
          </w:p>
          <w:p w:rsidR="006E568D" w:rsidRDefault="008861B0">
            <w:pPr>
              <w:spacing w:after="0" w:line="259" w:lineRule="auto"/>
              <w:ind w:left="49" w:firstLine="0"/>
              <w:jc w:val="center"/>
            </w:pPr>
            <w:r>
              <w:rPr>
                <w:sz w:val="17"/>
              </w:rPr>
              <w:t>100</w:t>
            </w:r>
          </w:p>
        </w:tc>
      </w:tr>
      <w:tr w:rsidR="006E56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 xml:space="preserve">obsahuje maximálně 10 ks mincí (přijímáme </w:t>
            </w:r>
            <w:r>
              <w:rPr>
                <w:sz w:val="20"/>
              </w:rPr>
              <w:lastRenderedPageBreak/>
              <w:t>pouze EUR mince)</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2 %, min. 50</w:t>
            </w:r>
          </w:p>
        </w:tc>
      </w:tr>
      <w:tr w:rsidR="006E568D">
        <w:trPr>
          <w:trHeight w:val="323"/>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10 %</w:t>
            </w:r>
          </w:p>
        </w:tc>
      </w:tr>
    </w:tbl>
    <w:p w:rsidR="006E568D" w:rsidRDefault="008861B0" w:rsidP="008861B0">
      <w:pPr>
        <w:spacing w:after="55" w:line="216" w:lineRule="auto"/>
        <w:ind w:left="199" w:hanging="156"/>
      </w:pPr>
      <w:r>
        <w:rPr>
          <w:szCs w:val="15"/>
          <w:u w:color="000000"/>
        </w:rPr>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6E568D" w:rsidRDefault="008861B0" w:rsidP="008861B0">
      <w:pPr>
        <w:spacing w:line="216" w:lineRule="auto"/>
        <w:ind w:left="199"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6E568D">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Cena za vklad</w:t>
            </w:r>
          </w:p>
        </w:tc>
      </w:tr>
      <w:tr w:rsidR="006E568D">
        <w:trPr>
          <w:trHeight w:val="323"/>
        </w:trPr>
        <w:tc>
          <w:tcPr>
            <w:tcW w:w="5636" w:type="dxa"/>
            <w:gridSpan w:val="2"/>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2 %, min. 50</w:t>
            </w:r>
          </w:p>
        </w:tc>
      </w:tr>
      <w:tr w:rsidR="006E568D">
        <w:trPr>
          <w:trHeight w:val="323"/>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r>
      <w:tr w:rsidR="006E568D">
        <w:trPr>
          <w:trHeight w:val="519"/>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2 %, min. 50</w:t>
            </w:r>
          </w:p>
        </w:tc>
      </w:tr>
      <w:tr w:rsidR="006E568D">
        <w:trPr>
          <w:trHeight w:val="47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 w:firstLine="0"/>
              <w:jc w:val="center"/>
            </w:pPr>
            <w:r>
              <w:rPr>
                <w:sz w:val="17"/>
              </w:rPr>
              <w:t>3 % z celkové vkládané částky, min.</w:t>
            </w:r>
          </w:p>
          <w:p w:rsidR="006E568D" w:rsidRDefault="008861B0">
            <w:pPr>
              <w:spacing w:after="0" w:line="259" w:lineRule="auto"/>
              <w:ind w:left="49" w:firstLine="0"/>
              <w:jc w:val="center"/>
            </w:pPr>
            <w:r>
              <w:rPr>
                <w:sz w:val="17"/>
              </w:rPr>
              <w:t>100</w:t>
            </w:r>
          </w:p>
        </w:tc>
      </w:tr>
      <w:tr w:rsidR="006E56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9</w:t>
            </w:r>
          </w:p>
        </w:tc>
      </w:tr>
      <w:tr w:rsidR="006E568D">
        <w:trPr>
          <w:trHeight w:val="323"/>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29</w:t>
            </w:r>
          </w:p>
        </w:tc>
      </w:tr>
      <w:tr w:rsidR="006E568D">
        <w:trPr>
          <w:trHeight w:val="334"/>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75</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10 %</w:t>
            </w:r>
          </w:p>
        </w:tc>
      </w:tr>
    </w:tbl>
    <w:p w:rsidR="006E568D" w:rsidRDefault="008861B0" w:rsidP="008861B0">
      <w:pPr>
        <w:spacing w:after="54" w:line="216" w:lineRule="auto"/>
        <w:ind w:left="199"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pPr w:vertAnchor="page" w:horzAnchor="page" w:tblpX="661" w:tblpY="11099"/>
        <w:tblOverlap w:val="never"/>
        <w:tblW w:w="10580" w:type="dxa"/>
        <w:tblInd w:w="0" w:type="dxa"/>
        <w:tblCellMar>
          <w:top w:w="69" w:type="dxa"/>
          <w:left w:w="161" w:type="dxa"/>
          <w:right w:w="114" w:type="dxa"/>
        </w:tblCellMar>
        <w:tblLook w:val="04A0" w:firstRow="1" w:lastRow="0" w:firstColumn="1" w:lastColumn="0" w:noHBand="0" w:noVBand="1"/>
      </w:tblPr>
      <w:tblGrid>
        <w:gridCol w:w="3699"/>
        <w:gridCol w:w="3440"/>
        <w:gridCol w:w="3441"/>
      </w:tblGrid>
      <w:tr w:rsidR="006E568D">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Pojištění plateb</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proofErr w:type="spellStart"/>
            <w:r>
              <w:rPr>
                <w:sz w:val="20"/>
              </w:rPr>
              <w:t>MojePojištění</w:t>
            </w:r>
            <w:proofErr w:type="spellEnd"/>
            <w:r>
              <w:rPr>
                <w:sz w:val="20"/>
              </w:rPr>
              <w:t xml:space="preserve">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proofErr w:type="spellStart"/>
            <w:r>
              <w:rPr>
                <w:sz w:val="20"/>
              </w:rPr>
              <w:t>MojePojištění</w:t>
            </w:r>
            <w:proofErr w:type="spellEnd"/>
            <w:r>
              <w:rPr>
                <w:sz w:val="20"/>
              </w:rPr>
              <w:t xml:space="preserve"> - varianta Extra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8" w:firstLine="0"/>
              <w:jc w:val="center"/>
            </w:pPr>
            <w:r>
              <w:rPr>
                <w:sz w:val="17"/>
              </w:rPr>
              <w:t>ročně 1 990</w:t>
            </w:r>
          </w:p>
        </w:tc>
      </w:tr>
      <w:tr w:rsidR="006E568D">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6E568D" w:rsidRDefault="008861B0" w:rsidP="008861B0">
      <w:pPr>
        <w:ind w:left="199"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Další služby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0,15 % </w:t>
            </w:r>
            <w:r>
              <w:rPr>
                <w:sz w:val="23"/>
                <w:vertAlign w:val="superscript"/>
              </w:rPr>
              <w:t>1)</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149</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Vklad Kč na </w:t>
            </w:r>
            <w:proofErr w:type="spellStart"/>
            <w:r>
              <w:rPr>
                <w:sz w:val="20"/>
              </w:rPr>
              <w:t>učty</w:t>
            </w:r>
            <w:proofErr w:type="spellEnd"/>
            <w:r>
              <w:rPr>
                <w:sz w:val="20"/>
              </w:rPr>
              <w:t xml:space="preserve"> cizích bank přes přepážku - super expres (předaný do 13:00 hod.)</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2 %, min. 200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3 %, min. 100</w:t>
            </w:r>
          </w:p>
        </w:tc>
      </w:tr>
    </w:tbl>
    <w:p w:rsidR="006E568D" w:rsidRDefault="008861B0">
      <w:pPr>
        <w:spacing w:line="216" w:lineRule="auto"/>
        <w:ind w:left="199"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6E568D" w:rsidRDefault="008861B0">
      <w:pPr>
        <w:spacing w:after="352" w:line="216" w:lineRule="auto"/>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6E568D" w:rsidRDefault="008861B0">
      <w:pPr>
        <w:shd w:val="clear" w:color="auto" w:fill="EE6B61"/>
        <w:spacing w:line="259" w:lineRule="auto"/>
        <w:ind w:left="151"/>
      </w:pPr>
      <w:r>
        <w:rPr>
          <w:b/>
          <w:color w:val="F5F5F5"/>
          <w:sz w:val="26"/>
        </w:rPr>
        <w:t>Pojištění plateb</w:t>
      </w:r>
    </w:p>
    <w:p w:rsidR="006E568D" w:rsidRDefault="006E568D">
      <w:pPr>
        <w:sectPr w:rsidR="006E568D">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0" w:h="16840"/>
          <w:pgMar w:top="1136" w:right="701" w:bottom="3955" w:left="661" w:header="384" w:footer="315" w:gutter="0"/>
          <w:cols w:space="708"/>
          <w:titlePg/>
        </w:sectPr>
      </w:pPr>
    </w:p>
    <w:p w:rsidR="006E568D" w:rsidRDefault="008861B0">
      <w:pPr>
        <w:pStyle w:val="Nadpis1"/>
        <w:spacing w:after="154"/>
        <w:ind w:left="-5"/>
      </w:pPr>
      <w:r>
        <w:lastRenderedPageBreak/>
        <w:t>FINANCOVÁNÍ</w:t>
      </w:r>
    </w:p>
    <w:p w:rsidR="006E568D" w:rsidRDefault="008861B0">
      <w:pPr>
        <w:pStyle w:val="Nadpis2"/>
        <w:spacing w:after="34"/>
        <w:ind w:left="151"/>
      </w:pPr>
      <w:r>
        <w:t>Úvěry</w:t>
      </w:r>
    </w:p>
    <w:p w:rsidR="006E568D" w:rsidRDefault="008861B0">
      <w:pPr>
        <w:spacing w:after="45" w:line="259" w:lineRule="auto"/>
        <w:ind w:left="-5"/>
      </w:pPr>
      <w:r>
        <w:rPr>
          <w:sz w:val="17"/>
        </w:rPr>
        <w:t>Pravidla pro stanovení a výběr cen uvedená v kapitole „Podnikatelské úvěry obecně" platí pro všechny podnikatelské úvěry, pokud není stanoveno jinak.</w:t>
      </w:r>
    </w:p>
    <w:p w:rsidR="006E568D" w:rsidRDefault="008861B0">
      <w:pPr>
        <w:spacing w:after="57"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6E568D" w:rsidRDefault="008861B0">
      <w:pPr>
        <w:spacing w:after="86"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p w:rsidR="006E568D" w:rsidRDefault="008861B0">
      <w:pPr>
        <w:spacing w:line="259" w:lineRule="auto"/>
        <w:ind w:left="-5"/>
      </w:pPr>
      <w:r>
        <w:rPr>
          <w:b/>
          <w:sz w:val="20"/>
        </w:rPr>
        <w:t>Cena za zpracování a vyhodnocení žádosti o úvěr</w:t>
      </w:r>
      <w:r>
        <w:rPr>
          <w:sz w:val="17"/>
        </w:rPr>
        <w:t xml:space="preserve"> (příslib úvěru) se stanoví z objemu požadovaného úvěru (příslibu úvěru) v Kč nebo měně úvěru, u podnikatelského záměru z částky uvažované k financování formou úvěru.</w:t>
      </w:r>
    </w:p>
    <w:p w:rsidR="006E568D" w:rsidRDefault="008861B0">
      <w:pPr>
        <w:spacing w:after="77" w:line="259" w:lineRule="auto"/>
        <w:ind w:left="-5"/>
      </w:pPr>
      <w:r>
        <w:rPr>
          <w:sz w:val="17"/>
        </w:rPr>
        <w:t>Cena je jednorázová a nevratná, předložení dokladu o úhradě je podmínkou pro projednání žádosti o úvěr, příslibu úvěru nebo posouzení podnikatelského záměru.</w:t>
      </w:r>
    </w:p>
    <w:p w:rsidR="006E568D" w:rsidRDefault="008861B0">
      <w:pPr>
        <w:spacing w:after="80" w:line="259" w:lineRule="auto"/>
        <w:ind w:left="-5"/>
      </w:pPr>
      <w:r>
        <w:rPr>
          <w:b/>
          <w:sz w:val="20"/>
        </w:rPr>
        <w:t>Cena za realizaci úvěru</w:t>
      </w:r>
      <w:r>
        <w:rPr>
          <w:sz w:val="17"/>
        </w:rPr>
        <w:t xml:space="preserve"> (příslibu úvěru) se stanoví z objemu schváleného úvěru (příslibu úvěru) v Kč a v cizí měně a je jednorázová u úvěrů na dobu určitou, v případě revolvingových a kontokorentních úvěrů na dobu neurčitou se hradí pravidelně za sjednané období, např. ročně. U příslibu úvěru je cena inkasována okamžikem vystavení příslibu úvěru v případě příslibu úvěru na projekty, kde bude následně klientem podávána žádost o dotaci ze státního rozpočtu ČR nebo fondů EU, může být cena rozdělena na dvě platby; první část je inkasována v okamžiku vystavení příslibu, druhá v okamžiku podání žádosti.</w:t>
      </w:r>
    </w:p>
    <w:p w:rsidR="006E568D" w:rsidRDefault="008861B0">
      <w:pPr>
        <w:spacing w:line="259" w:lineRule="auto"/>
        <w:ind w:left="-5"/>
      </w:pPr>
      <w:r>
        <w:rPr>
          <w:b/>
          <w:sz w:val="20"/>
        </w:rPr>
        <w:t xml:space="preserve">Cena za změnu ve smlouvě vymezených podmínek úvěru v Kč a cizí měně z podnětu klienta </w:t>
      </w:r>
      <w:r>
        <w:rPr>
          <w:sz w:val="17"/>
        </w:rPr>
        <w:t>se stanoví z výše úvěru sjednané ve smlouvě, pokud nebylo ukončeno čerpání, z výše jistiny ke dni předložení žádosti pokud bylo ukončeno čerpání nebo z limitu sjednaného ve smlouvě v případě kontokorentního a revolvingového úvěru, cena je jednorázová a nevratná. V případě změny výše podnikatelského revolvingového nebo kontokorentního úvěru na základě dodatku k úvěrové smlouvě se cena stanoví z nové výše úvěru.</w:t>
      </w:r>
    </w:p>
    <w:tbl>
      <w:tblPr>
        <w:tblStyle w:val="TableGrid"/>
        <w:tblW w:w="10580" w:type="dxa"/>
        <w:tblInd w:w="0" w:type="dxa"/>
        <w:tblCellMar>
          <w:top w:w="69" w:type="dxa"/>
          <w:left w:w="161" w:type="dxa"/>
          <w:right w:w="114"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right="40" w:firstLine="0"/>
              <w:jc w:val="center"/>
            </w:pPr>
            <w:r>
              <w:rPr>
                <w:b/>
                <w:sz w:val="20"/>
              </w:rPr>
              <w:t>Úvěry uzavírané s tuzemskými podnikatelskými subjekty a územními samosprávnými celky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Zpracování a vyhodnocení žádosti o úvěr (příslib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2 000 + 0,3 % max. 30 000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2 000 + 0,6%</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Spravování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600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0,6 % min 5 000</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proofErr w:type="spellStart"/>
            <w:r>
              <w:rPr>
                <w:b/>
                <w:sz w:val="20"/>
              </w:rPr>
              <w:t>Profi</w:t>
            </w:r>
            <w:proofErr w:type="spellEnd"/>
            <w:r>
              <w:rPr>
                <w:b/>
                <w:sz w:val="20"/>
              </w:rPr>
              <w:t xml:space="preserve"> úvěr, </w:t>
            </w:r>
            <w:proofErr w:type="spellStart"/>
            <w:r>
              <w:rPr>
                <w:b/>
                <w:sz w:val="20"/>
              </w:rPr>
              <w:t>Profi</w:t>
            </w:r>
            <w:proofErr w:type="spellEnd"/>
            <w:r>
              <w:rPr>
                <w:b/>
                <w:sz w:val="20"/>
              </w:rPr>
              <w:t xml:space="preserve">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1 000 + 0,6 %</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3"/>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200 měsíčně</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 xml:space="preserve">Spravování úvěru - v případě smluvně sjednané výše úvěru nad 100 tis. Kč do 1 mil. Kč </w:t>
            </w:r>
            <w:r>
              <w:rPr>
                <w:sz w:val="20"/>
                <w:vertAlign w:val="superscript"/>
              </w:rPr>
              <w:footnoteReference w:id="4"/>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300 měsíčně</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600 měsíčně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1 000 + 0,6 %</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0,1 % měsíčně z poskytnuté výše úvěru </w:t>
            </w:r>
            <w:r>
              <w:rPr>
                <w:sz w:val="23"/>
                <w:vertAlign w:val="superscript"/>
              </w:rPr>
              <w:t>2)</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910"/>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16" w:lineRule="auto"/>
              <w:ind w:left="0" w:firstLine="0"/>
            </w:pPr>
            <w:r>
              <w:rPr>
                <w:b/>
                <w:sz w:val="20"/>
              </w:rPr>
              <w:t>Komplexní zpracování a vyhodnocení žádosti o úvěr (příslib úvěru) / prvotní analýza projektu a zpracování indikativní nabídky</w:t>
            </w:r>
          </w:p>
          <w:p w:rsidR="006E568D" w:rsidRDefault="008861B0">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sz w:val="17"/>
              </w:rPr>
              <w:t>individuálně</w:t>
            </w:r>
          </w:p>
        </w:tc>
      </w:tr>
      <w:tr w:rsidR="006E568D">
        <w:trPr>
          <w:trHeight w:val="169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b/>
                <w:sz w:val="20"/>
              </w:rPr>
              <w:t>Realizaci úvěru (příslibu úvěru)</w:t>
            </w:r>
          </w:p>
          <w:p w:rsidR="006E568D" w:rsidRDefault="008861B0">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6E568D" w:rsidRDefault="008861B0" w:rsidP="008861B0">
            <w:pPr>
              <w:spacing w:after="0" w:line="259" w:lineRule="auto"/>
              <w:ind w:left="0" w:firstLine="0"/>
            </w:pPr>
            <w:r>
              <w:rPr>
                <w:sz w:val="20"/>
                <w:szCs w:val="20"/>
                <w:u w:color="000000"/>
              </w:rPr>
              <w:t>U</w:t>
            </w:r>
            <w:r>
              <w:rPr>
                <w:sz w:val="20"/>
                <w:szCs w:val="20"/>
                <w:u w:color="000000"/>
              </w:rPr>
              <w:tab/>
            </w:r>
            <w:r>
              <w:rPr>
                <w:sz w:val="20"/>
              </w:rPr>
              <w:t>příslibu úvěru je cena inkasována okamžikem vystavení příslibu úvěru.</w:t>
            </w:r>
          </w:p>
          <w:p w:rsidR="006E568D" w:rsidRDefault="008861B0" w:rsidP="008861B0">
            <w:pPr>
              <w:spacing w:after="0" w:line="259" w:lineRule="auto"/>
              <w:ind w:left="0" w:firstLine="0"/>
            </w:pPr>
            <w:r>
              <w:rPr>
                <w:sz w:val="20"/>
                <w:szCs w:val="20"/>
                <w:u w:color="000000"/>
              </w:rPr>
              <w:t>V</w:t>
            </w:r>
            <w:r>
              <w:rPr>
                <w:sz w:val="20"/>
                <w:szCs w:val="20"/>
                <w:u w:color="000000"/>
              </w:rPr>
              <w:tab/>
            </w:r>
            <w:r>
              <w:rPr>
                <w:sz w:val="20"/>
              </w:rPr>
              <w:t xml:space="preserve">případě příslibu úvěru na projekty, kde bude následně klientem podávána žádost o dotaci </w:t>
            </w:r>
            <w:proofErr w:type="spellStart"/>
            <w:r>
              <w:rPr>
                <w:sz w:val="20"/>
              </w:rPr>
              <w:t>zestátního</w:t>
            </w:r>
            <w:proofErr w:type="spellEnd"/>
            <w:r>
              <w:rPr>
                <w:sz w:val="20"/>
              </w:rPr>
              <w:t xml:space="preserve"> rozpočtu ČR nebo fondů EU, může být cena rozdělena na dvě platby; první část je inkasována v okamžiku 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Spravování úvěru - municipality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300 měsíčně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7" w:firstLine="0"/>
              <w:jc w:val="center"/>
            </w:pPr>
            <w:r>
              <w:rPr>
                <w:sz w:val="17"/>
              </w:rPr>
              <w:t>0,6 % min 5 000</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200 měsíčně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0,6 % min 5 000</w:t>
            </w:r>
          </w:p>
        </w:tc>
      </w:tr>
    </w:tbl>
    <w:p w:rsidR="006E568D" w:rsidRDefault="008861B0">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proofErr w:type="spellStart"/>
            <w:r>
              <w:rPr>
                <w:b/>
                <w:sz w:val="20"/>
              </w:rPr>
              <w:t>Profi</w:t>
            </w:r>
            <w:proofErr w:type="spellEnd"/>
            <w:r>
              <w:rPr>
                <w:b/>
                <w:sz w:val="20"/>
              </w:rPr>
              <w:t xml:space="preserve"> hypotéka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Realizace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1 000 +0,6 %</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200 měsíčně</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300 měsíčně</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600 měsíčně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1 500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1 000 + 0,6 %</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8" w:firstLine="0"/>
              <w:jc w:val="center"/>
            </w:pPr>
            <w:r>
              <w:rPr>
                <w:sz w:val="17"/>
              </w:rPr>
              <w:t>0,1 % měsíčně z poskytnuté výše úvěru</w:t>
            </w:r>
          </w:p>
        </w:tc>
      </w:tr>
    </w:tbl>
    <w:p w:rsidR="006E568D" w:rsidRDefault="008861B0">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Rezervace zdrojů</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 w:firstLine="0"/>
              <w:jc w:val="center"/>
            </w:pPr>
            <w:r>
              <w:rPr>
                <w:sz w:val="17"/>
              </w:rPr>
              <w:t xml:space="preserve">0,9 % </w:t>
            </w:r>
            <w:proofErr w:type="spellStart"/>
            <w:r>
              <w:rPr>
                <w:sz w:val="17"/>
              </w:rPr>
              <w:t>p.a</w:t>
            </w:r>
            <w:proofErr w:type="spellEnd"/>
            <w:r>
              <w:rPr>
                <w:sz w:val="17"/>
              </w:rPr>
              <w:t>.</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 w:firstLine="0"/>
              <w:jc w:val="center"/>
            </w:pPr>
            <w:r>
              <w:rPr>
                <w:sz w:val="17"/>
              </w:rPr>
              <w:t xml:space="preserve">0,2 až 0,9 % </w:t>
            </w:r>
            <w:proofErr w:type="spellStart"/>
            <w:r>
              <w:rPr>
                <w:sz w:val="17"/>
              </w:rPr>
              <w:t>p.a</w:t>
            </w:r>
            <w:proofErr w:type="spellEnd"/>
            <w:r>
              <w:rPr>
                <w:sz w:val="17"/>
              </w:rPr>
              <w:t>.</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20"/>
              </w:rPr>
              <w:t>Výpis z úvěrového účtu (měsíčně):</w:t>
            </w:r>
          </w:p>
        </w:tc>
        <w:tc>
          <w:tcPr>
            <w:tcW w:w="370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elektronicky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poštou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39</w:t>
            </w:r>
          </w:p>
        </w:tc>
      </w:tr>
      <w:tr w:rsidR="006E568D">
        <w:trPr>
          <w:trHeight w:val="334"/>
        </w:trPr>
        <w:tc>
          <w:tcPr>
            <w:tcW w:w="6874"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20"/>
              </w:rPr>
              <w:t xml:space="preserve">Zasílání upomínek o neprovedení splátky: </w:t>
            </w:r>
            <w:r>
              <w:rPr>
                <w:sz w:val="20"/>
                <w:vertAlign w:val="superscript"/>
              </w:rPr>
              <w:t>3)</w:t>
            </w:r>
          </w:p>
        </w:tc>
        <w:tc>
          <w:tcPr>
            <w:tcW w:w="370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1. upomínka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250</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2. a každá další upomínka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bl>
    <w:p w:rsidR="006E568D" w:rsidRDefault="008861B0" w:rsidP="008861B0">
      <w:pPr>
        <w:ind w:left="199" w:right="1819" w:hanging="156"/>
      </w:pPr>
      <w:r>
        <w:rPr>
          <w:szCs w:val="15"/>
          <w:u w:color="000000"/>
        </w:rPr>
        <w:t>1)</w:t>
      </w:r>
      <w:r>
        <w:rPr>
          <w:szCs w:val="15"/>
          <w:u w:color="000000"/>
        </w:rPr>
        <w:tab/>
      </w:r>
      <w:r>
        <w:t>Cena se stanoví z nečerpané částky povoleného debetu.</w:t>
      </w:r>
    </w:p>
    <w:p w:rsidR="006E568D" w:rsidRDefault="008861B0" w:rsidP="008861B0">
      <w:pPr>
        <w:ind w:left="199" w:right="1819" w:hanging="156"/>
      </w:pPr>
      <w:r>
        <w:rPr>
          <w:szCs w:val="15"/>
          <w:u w:color="000000"/>
        </w:rPr>
        <w:t>2)</w:t>
      </w:r>
      <w:r>
        <w:rPr>
          <w:szCs w:val="15"/>
          <w:u w:color="000000"/>
        </w:rPr>
        <w:tab/>
      </w:r>
      <w:r>
        <w:t>Platí pro podnikatelské úvěry a podnikatelské hypotéky sjednané od 1. 7. 2010, pro podnikatelské úvěry a podnikatelské hypotéky sjednané do 30. 6. 2010 zdarma. 3) Cena se hradí po zaslání upomínky, je jednorázová a nevratná.</w:t>
      </w:r>
    </w:p>
    <w:p w:rsidR="006E568D" w:rsidRDefault="008861B0">
      <w:pPr>
        <w:ind w:left="53"/>
      </w:pPr>
      <w:r>
        <w:t xml:space="preserve">4) Upomínka se inkasuje přesáhne </w:t>
      </w:r>
      <w:proofErr w:type="spellStart"/>
      <w:r>
        <w:t>li</w:t>
      </w:r>
      <w:proofErr w:type="spellEnd"/>
      <w:r>
        <w:t xml:space="preserve"> celkový závazek po splatnosti 1 000 Kč</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Rezervace zdrojů (z nečerpané částky) - Povolené debety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1" w:firstLine="0"/>
              <w:jc w:val="center"/>
            </w:pPr>
            <w:r>
              <w:rPr>
                <w:sz w:val="17"/>
              </w:rPr>
              <w:t xml:space="preserve">0,90 % </w:t>
            </w:r>
            <w:proofErr w:type="spellStart"/>
            <w:r>
              <w:rPr>
                <w:sz w:val="17"/>
              </w:rPr>
              <w:t>p.a</w:t>
            </w:r>
            <w:proofErr w:type="spellEnd"/>
            <w:r>
              <w:rPr>
                <w:sz w:val="17"/>
              </w:rPr>
              <w:t>.</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individuálně </w:t>
            </w:r>
            <w:r>
              <w:rPr>
                <w:sz w:val="23"/>
                <w:vertAlign w:val="superscript"/>
              </w:rPr>
              <w:t>1)</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250</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65" w:firstLine="0"/>
            </w:pPr>
            <w:r>
              <w:rPr>
                <w:sz w:val="20"/>
              </w:rPr>
              <w:t>Zaslání upomínky - výzvy k vyrovnání nepovoleného debetu / výzvy k vyrovnání debetu (inkasuje se přesáhne-li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500</w:t>
            </w:r>
          </w:p>
        </w:tc>
      </w:tr>
    </w:tbl>
    <w:p w:rsidR="006E568D" w:rsidRDefault="008861B0">
      <w:pPr>
        <w:ind w:left="53"/>
      </w:pPr>
      <w:r>
        <w:t>1) Cena se stanoví z nečerpané částky povoleného debetu.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54" w:right="400" w:firstLine="0"/>
              <w:jc w:val="center"/>
            </w:pPr>
            <w:r>
              <w:rPr>
                <w:sz w:val="17"/>
              </w:rPr>
              <w:t xml:space="preserve">individuálně dle uskutečněných úkonů, </w:t>
            </w:r>
            <w:proofErr w:type="spellStart"/>
            <w:r>
              <w:rPr>
                <w:sz w:val="17"/>
              </w:rPr>
              <w:t>max</w:t>
            </w:r>
            <w:proofErr w:type="spellEnd"/>
            <w:r>
              <w:rPr>
                <w:sz w:val="17"/>
              </w:rPr>
              <w:t xml:space="preserve"> 75 000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bl>
    <w:p w:rsidR="006E568D" w:rsidRDefault="008861B0">
      <w:pPr>
        <w:ind w:left="53"/>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lastRenderedPageBreak/>
              <w:t>Forfaiting</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Vyhodnocení rizik spojených se zástavou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Vyhodnocování rizik spojených s čerpáním úvěru zajištěného rozestavěnou nemovitostí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schválení dotace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bl>
    <w:p w:rsidR="006E568D" w:rsidRDefault="008861B0">
      <w:pPr>
        <w:pStyle w:val="Nadpis2"/>
        <w:spacing w:after="34"/>
        <w:ind w:left="151"/>
      </w:pPr>
      <w:r>
        <w:t>Záruky</w:t>
      </w:r>
    </w:p>
    <w:p w:rsidR="006E568D" w:rsidRDefault="008861B0">
      <w:pPr>
        <w:spacing w:line="259" w:lineRule="auto"/>
        <w:ind w:left="-5"/>
      </w:pPr>
      <w:r>
        <w:rPr>
          <w:sz w:val="17"/>
        </w:rPr>
        <w:t>Ceny uhrazené dle všech níže uvedených položek týkajících se záruk jsou nevratné.</w:t>
      </w:r>
    </w:p>
    <w:p w:rsidR="006E568D" w:rsidRDefault="008861B0">
      <w:pPr>
        <w:spacing w:line="259" w:lineRule="auto"/>
        <w:ind w:left="-5"/>
      </w:pPr>
      <w:r>
        <w:rPr>
          <w:sz w:val="17"/>
        </w:rPr>
        <w:t>U obchodních případů v cizí měně klient cenu vypočtenou v cizí měně hradí v korunách (Kč).</w:t>
      </w:r>
    </w:p>
    <w:p w:rsidR="006E568D" w:rsidRDefault="008861B0">
      <w:pPr>
        <w:spacing w:line="259" w:lineRule="auto"/>
        <w:ind w:left="-5"/>
      </w:pPr>
      <w:r>
        <w:rPr>
          <w:sz w:val="17"/>
        </w:rPr>
        <w:t>Pro přepočet částky ceny na Kč bude použit kurz „deviza prodej" dle kurzovního lístku KB, a. 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6E56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49" w:firstLine="0"/>
              <w:jc w:val="center"/>
            </w:pPr>
            <w:proofErr w:type="spellStart"/>
            <w:r>
              <w:rPr>
                <w:sz w:val="20"/>
              </w:rPr>
              <w:t>Profi</w:t>
            </w:r>
            <w:proofErr w:type="spellEnd"/>
            <w:r>
              <w:rPr>
                <w:sz w:val="20"/>
              </w:rPr>
              <w:t xml:space="preserve"> 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49" w:firstLine="0"/>
              <w:jc w:val="center"/>
            </w:pPr>
            <w:r>
              <w:rPr>
                <w:sz w:val="20"/>
              </w:rPr>
              <w:t>Poskytnuté záruky</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Zpracování a vyhodnocení žádosti o bankovní záruku</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zdarma </w:t>
            </w:r>
            <w:r>
              <w:rPr>
                <w:sz w:val="23"/>
                <w:vertAlign w:val="superscript"/>
              </w:rPr>
              <w:t>1)</w:t>
            </w:r>
            <w:r>
              <w:rPr>
                <w:sz w:val="17"/>
              </w:rPr>
              <w:t xml:space="preserve"> </w:t>
            </w:r>
            <w:r>
              <w:rPr>
                <w:sz w:val="23"/>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0,30 %, min. 5 000 max. 30 000 </w:t>
            </w:r>
            <w:r>
              <w:rPr>
                <w:sz w:val="23"/>
                <w:vertAlign w:val="superscript"/>
              </w:rPr>
              <w:t>3)</w:t>
            </w:r>
          </w:p>
        </w:tc>
      </w:tr>
      <w:tr w:rsidR="006E568D">
        <w:trPr>
          <w:trHeight w:val="334"/>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Vyhotovení dokumentace spojené s poskytnutím bankovní záruky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0,60 %, min. 5 000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Poskytování bankovní záruky</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34"/>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Změna smlouvy o poskytnutí bankovní záruky / změna bankovní záruky </w:t>
            </w:r>
            <w:r>
              <w:rPr>
                <w:sz w:val="20"/>
                <w:vertAlign w:val="superscript"/>
              </w:rPr>
              <w:t>4)</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0,60 %, min. 5 000 </w:t>
            </w:r>
            <w:r>
              <w:rPr>
                <w:sz w:val="23"/>
                <w:vertAlign w:val="superscript"/>
              </w:rPr>
              <w:t>3)</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Uplatnění poskytnuté záruky / protizáruky</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3 000</w:t>
            </w:r>
          </w:p>
        </w:tc>
        <w:tc>
          <w:tcPr>
            <w:tcW w:w="264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3 000</w:t>
            </w:r>
          </w:p>
        </w:tc>
      </w:tr>
    </w:tbl>
    <w:p w:rsidR="006E568D" w:rsidRDefault="008861B0" w:rsidP="008861B0">
      <w:pPr>
        <w:ind w:left="199" w:hanging="156"/>
      </w:pPr>
      <w:r>
        <w:rPr>
          <w:szCs w:val="15"/>
          <w:u w:color="000000"/>
        </w:rPr>
        <w:t>1)</w:t>
      </w:r>
      <w:r>
        <w:rPr>
          <w:szCs w:val="15"/>
          <w:u w:color="000000"/>
        </w:rPr>
        <w:tab/>
      </w:r>
      <w:r>
        <w:t xml:space="preserve">Použije se i v případě příslibu </w:t>
      </w:r>
      <w:proofErr w:type="spellStart"/>
      <w:r>
        <w:t>Profi</w:t>
      </w:r>
      <w:proofErr w:type="spellEnd"/>
      <w:r>
        <w:t xml:space="preserve"> záruky.</w:t>
      </w:r>
    </w:p>
    <w:p w:rsidR="006E568D" w:rsidRDefault="008861B0" w:rsidP="008861B0">
      <w:pPr>
        <w:ind w:left="199" w:hanging="156"/>
      </w:pPr>
      <w:r>
        <w:rPr>
          <w:szCs w:val="15"/>
          <w:u w:color="000000"/>
        </w:rPr>
        <w:t>2)</w:t>
      </w:r>
      <w:r>
        <w:rPr>
          <w:szCs w:val="15"/>
          <w:u w:color="000000"/>
        </w:rPr>
        <w:tab/>
      </w:r>
      <w:r>
        <w:t>Cena se stanoví z částky bankovní záruky uvedené v příslušné dokumentaci.</w:t>
      </w:r>
    </w:p>
    <w:p w:rsidR="006E568D" w:rsidRDefault="008861B0" w:rsidP="008861B0">
      <w:pPr>
        <w:ind w:left="199" w:hanging="156"/>
      </w:pPr>
      <w:r>
        <w:rPr>
          <w:szCs w:val="15"/>
          <w:u w:color="000000"/>
        </w:rPr>
        <w:t>3)</w:t>
      </w:r>
      <w:r>
        <w:rPr>
          <w:szCs w:val="15"/>
          <w:u w:color="000000"/>
        </w:rPr>
        <w:tab/>
      </w:r>
      <w:r>
        <w:t>Použije se i v případě protizáruky, příslibu bankovní záruky. 4) Cena se stanoví z aktuální zaručené částky.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2 000</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Uplatnění (žádost o uplatnění) přijaté záruky vystavené jinou bankou (odeslání výzvy k plnění), ověření znění výzvy k plnění u přijaté záruky</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3 000</w:t>
            </w:r>
          </w:p>
        </w:tc>
      </w:tr>
      <w:tr w:rsidR="006E568D">
        <w:trPr>
          <w:trHeight w:val="715"/>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Poskytnutí jiné služby v souvislosti s přijatou bankovní zárukou (např. ověření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1 500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Odeslání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8" w:firstLine="0"/>
              <w:jc w:val="center"/>
            </w:pPr>
            <w:r>
              <w:rPr>
                <w:sz w:val="17"/>
              </w:rPr>
              <w:t>dle skutečných nákladů</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150</w:t>
            </w:r>
          </w:p>
        </w:tc>
      </w:tr>
    </w:tbl>
    <w:p w:rsidR="006E568D" w:rsidRDefault="008861B0">
      <w:pPr>
        <w:pStyle w:val="Nadpis2"/>
        <w:ind w:left="151"/>
      </w:pPr>
      <w:r>
        <w:t>Směnky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0,2 % ze směnečné částky, min. 2 000 </w:t>
            </w:r>
            <w:r>
              <w:rPr>
                <w:sz w:val="23"/>
                <w:vertAlign w:val="superscript"/>
              </w:rPr>
              <w:t>1)</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0,5 % ze směnečné částky</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 xml:space="preserve">Odkup směnek MF ČR (provize)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0,05 % ze směnečné částky, min. 1 000, max. 10 000</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Obstarání výplaty indosované směnky FNM nebo MF ČR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0,3 %ze směnečné částky, min. 1 000, max. 15 000</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Nesjednaná úschova směnky za každý i započatý týden úschovy přesahující dobu stanovenou v „žádosti o eskont směnek“ u </w:t>
            </w:r>
            <w:proofErr w:type="spellStart"/>
            <w:r>
              <w:rPr>
                <w:sz w:val="20"/>
              </w:rPr>
              <w:t>neeskontované</w:t>
            </w:r>
            <w:proofErr w:type="spellEnd"/>
            <w:r>
              <w:rPr>
                <w:sz w:val="20"/>
              </w:rPr>
              <w:t xml:space="preserve">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50 + 21 % DPH</w:t>
            </w:r>
          </w:p>
        </w:tc>
      </w:tr>
    </w:tbl>
    <w:p w:rsidR="006E568D" w:rsidRDefault="008861B0">
      <w:pPr>
        <w:ind w:left="53" w:right="6800"/>
      </w:pPr>
      <w:r>
        <w:t>1) Pro tuzemské směnky v cizí měně se minimální částka neuplatňuje 2) 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0,3 % z částky inkasa, min. 1 000, max. 20 000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1 000 + skutečné vzniklé náklady</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500 + skutečné vzniklé náklady</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dle ceníku kurýrní služby</w:t>
            </w:r>
          </w:p>
        </w:tc>
      </w:tr>
    </w:tbl>
    <w:p w:rsidR="006E568D" w:rsidRDefault="008861B0">
      <w:pPr>
        <w:spacing w:after="309"/>
        <w:ind w:left="53"/>
      </w:pPr>
      <w:r>
        <w:t>1) Položka Sazebníku určená také pro fyzické osoby - občany.</w:t>
      </w:r>
    </w:p>
    <w:p w:rsidR="006E568D" w:rsidRDefault="008861B0">
      <w:pPr>
        <w:pStyle w:val="Nadpis2"/>
        <w:spacing w:after="149"/>
        <w:ind w:left="151"/>
      </w:pPr>
      <w:r>
        <w:t>Dokumentární platby</w:t>
      </w:r>
    </w:p>
    <w:p w:rsidR="006E568D" w:rsidRDefault="008861B0">
      <w:pPr>
        <w:pStyle w:val="Nadpis3"/>
        <w:spacing w:after="53"/>
        <w:ind w:left="151"/>
      </w:pPr>
      <w:r>
        <w:t>Dokumentární akreditiv</w:t>
      </w:r>
    </w:p>
    <w:p w:rsidR="006E568D" w:rsidRDefault="008861B0">
      <w:pPr>
        <w:spacing w:line="259" w:lineRule="auto"/>
        <w:ind w:left="-5"/>
      </w:pPr>
      <w:r>
        <w:rPr>
          <w:sz w:val="17"/>
        </w:rPr>
        <w:t>Položka Sazebníku určená také pro fyzické osoby - občany.</w:t>
      </w:r>
    </w:p>
    <w:tbl>
      <w:tblPr>
        <w:tblStyle w:val="TableGrid"/>
        <w:tblW w:w="10580" w:type="dxa"/>
        <w:tblInd w:w="0" w:type="dxa"/>
        <w:tblCellMar>
          <w:top w:w="69" w:type="dxa"/>
          <w:left w:w="161" w:type="dxa"/>
          <w:right w:w="86"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887"/>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2" w:firstLine="0"/>
              <w:jc w:val="center"/>
            </w:pPr>
            <w:r>
              <w:rPr>
                <w:sz w:val="17"/>
              </w:rPr>
              <w:t xml:space="preserve">0,3 %, min. 1 000 za 1. čtvrtletí </w:t>
            </w:r>
            <w:r>
              <w:rPr>
                <w:sz w:val="23"/>
                <w:vertAlign w:val="superscript"/>
              </w:rPr>
              <w:t>1)</w:t>
            </w:r>
            <w:r>
              <w:rPr>
                <w:sz w:val="17"/>
              </w:rPr>
              <w:t>, (při částce nad 30 mil.</w:t>
            </w:r>
          </w:p>
          <w:p w:rsidR="006E568D" w:rsidRDefault="008861B0">
            <w:pPr>
              <w:spacing w:after="0" w:line="216" w:lineRule="auto"/>
              <w:ind w:left="0" w:firstLine="0"/>
              <w:jc w:val="center"/>
            </w:pPr>
            <w:r>
              <w:rPr>
                <w:sz w:val="17"/>
              </w:rPr>
              <w:t xml:space="preserve">0,25 %, nad 150 mil. 0,2 %),  + 0,1 %, min. 1 000 za každý další započatý měsíc </w:t>
            </w:r>
            <w:r>
              <w:rPr>
                <w:sz w:val="23"/>
                <w:vertAlign w:val="superscript"/>
              </w:rPr>
              <w:t>1)</w:t>
            </w:r>
            <w:r>
              <w:rPr>
                <w:sz w:val="17"/>
              </w:rPr>
              <w:t xml:space="preserve"> + individuální riziková přirážka </w:t>
            </w:r>
            <w:r>
              <w:rPr>
                <w:sz w:val="23"/>
                <w:vertAlign w:val="superscript"/>
              </w:rPr>
              <w:t>2)</w:t>
            </w:r>
          </w:p>
          <w:p w:rsidR="006E568D" w:rsidRDefault="008861B0">
            <w:pPr>
              <w:spacing w:after="0" w:line="259" w:lineRule="auto"/>
              <w:ind w:left="22" w:firstLine="0"/>
              <w:jc w:val="center"/>
            </w:pPr>
            <w:proofErr w:type="spellStart"/>
            <w:r>
              <w:rPr>
                <w:sz w:val="17"/>
              </w:rPr>
              <w:t>Splatno</w:t>
            </w:r>
            <w:proofErr w:type="spellEnd"/>
            <w:r>
              <w:rPr>
                <w:sz w:val="17"/>
              </w:rPr>
              <w:t xml:space="preserve"> v den otevření na celou dobu platnosti akreditivu.</w:t>
            </w:r>
          </w:p>
        </w:tc>
      </w:tr>
      <w:tr w:rsidR="006E568D">
        <w:trPr>
          <w:trHeight w:val="715"/>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16" w:lineRule="auto"/>
              <w:ind w:left="824" w:hanging="570"/>
              <w:jc w:val="both"/>
            </w:pPr>
            <w:r>
              <w:rPr>
                <w:sz w:val="17"/>
              </w:rPr>
              <w:t xml:space="preserve">0,1%, min. 1 000 za každý další započatý měsíc </w:t>
            </w:r>
            <w:r>
              <w:rPr>
                <w:sz w:val="23"/>
                <w:vertAlign w:val="superscript"/>
              </w:rPr>
              <w:t>1)</w:t>
            </w:r>
            <w:r>
              <w:rPr>
                <w:sz w:val="17"/>
              </w:rPr>
              <w:t xml:space="preserve"> + individuální riziková přirážka </w:t>
            </w:r>
            <w:r>
              <w:rPr>
                <w:sz w:val="23"/>
                <w:vertAlign w:val="superscript"/>
              </w:rPr>
              <w:t>2)</w:t>
            </w:r>
          </w:p>
          <w:p w:rsidR="006E568D" w:rsidRDefault="008861B0">
            <w:pPr>
              <w:spacing w:after="0" w:line="259" w:lineRule="auto"/>
              <w:ind w:left="22" w:firstLine="0"/>
              <w:jc w:val="center"/>
            </w:pPr>
            <w:proofErr w:type="spellStart"/>
            <w:r>
              <w:rPr>
                <w:sz w:val="17"/>
              </w:rPr>
              <w:t>Splatno</w:t>
            </w:r>
            <w:proofErr w:type="spellEnd"/>
            <w:r>
              <w:rPr>
                <w:sz w:val="17"/>
              </w:rPr>
              <w:t xml:space="preserve"> v den změny na celou dobu platnosti akreditivu.</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 xml:space="preserve">0,25 % z vyplacené částky </w:t>
            </w:r>
            <w:r>
              <w:rPr>
                <w:sz w:val="23"/>
                <w:vertAlign w:val="superscript"/>
              </w:rPr>
              <w:t>3)</w:t>
            </w:r>
            <w:r>
              <w:rPr>
                <w:sz w:val="17"/>
              </w:rPr>
              <w:t>, min. 1 000</w:t>
            </w:r>
          </w:p>
        </w:tc>
      </w:tr>
      <w:tr w:rsidR="006E568D">
        <w:trPr>
          <w:trHeight w:val="691"/>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254"/>
              <w:jc w:val="both"/>
            </w:pPr>
            <w:r>
              <w:rPr>
                <w:sz w:val="17"/>
              </w:rPr>
              <w:t xml:space="preserve">0,25 %, min. 1 000 za každé započaté čtvrtletí </w:t>
            </w:r>
            <w:r>
              <w:rPr>
                <w:sz w:val="23"/>
                <w:vertAlign w:val="superscript"/>
              </w:rPr>
              <w:t>1)</w:t>
            </w:r>
            <w:r>
              <w:rPr>
                <w:sz w:val="17"/>
              </w:rPr>
              <w:t xml:space="preserve">, + individuální riziková přirážka </w:t>
            </w:r>
            <w:r>
              <w:rPr>
                <w:sz w:val="23"/>
                <w:vertAlign w:val="superscript"/>
              </w:rPr>
              <w:t>2)</w:t>
            </w:r>
            <w:r>
              <w:rPr>
                <w:sz w:val="17"/>
              </w:rPr>
              <w:t xml:space="preserve"> + poplatky za výplatu (0,25 % z vyplacené částky), min. 1 000</w:t>
            </w:r>
          </w:p>
        </w:tc>
      </w:tr>
    </w:tbl>
    <w:p w:rsidR="006E568D" w:rsidRDefault="008861B0" w:rsidP="008861B0">
      <w:pPr>
        <w:ind w:left="199" w:right="7121" w:hanging="156"/>
      </w:pPr>
      <w:r>
        <w:rPr>
          <w:szCs w:val="15"/>
          <w:u w:color="000000"/>
        </w:rPr>
        <w:t>1)</w:t>
      </w:r>
      <w:r>
        <w:rPr>
          <w:szCs w:val="15"/>
          <w:u w:color="000000"/>
        </w:rPr>
        <w:tab/>
      </w:r>
      <w:r>
        <w:t>Čtvrtletí = 90 dní, měsíc = 30 dní.</w:t>
      </w:r>
    </w:p>
    <w:p w:rsidR="006E568D" w:rsidRDefault="008861B0" w:rsidP="008861B0">
      <w:pPr>
        <w:ind w:left="199" w:right="7121" w:hanging="156"/>
      </w:pPr>
      <w:r>
        <w:rPr>
          <w:szCs w:val="15"/>
          <w:u w:color="000000"/>
        </w:rPr>
        <w:t>2)</w:t>
      </w:r>
      <w:r>
        <w:rPr>
          <w:szCs w:val="15"/>
          <w:u w:color="000000"/>
        </w:rPr>
        <w:tab/>
      </w:r>
      <w:r>
        <w:t>Individuální riziková přirážka závisí na míře kreditního rizika. 3) Případně z částky vrácených dokladů.</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0,2 %, min. 1 000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0,1 %, min. 500</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0,3 % z vyplacené částky, min. 1 000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0,125 %, min. 1 000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0,3 % z částky dokladů, min. 1 000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0,15 % z převedené částky, min. 2 000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Příprava </w:t>
            </w:r>
            <w:proofErr w:type="spellStart"/>
            <w:r>
              <w:rPr>
                <w:sz w:val="20"/>
              </w:rPr>
              <w:t>forfaitu</w:t>
            </w:r>
            <w:proofErr w:type="spellEnd"/>
            <w:r>
              <w:rPr>
                <w:sz w:val="20"/>
              </w:rPr>
              <w:t xml:space="preserve"> (mimo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3 000</w:t>
            </w:r>
          </w:p>
        </w:tc>
      </w:tr>
      <w:tr w:rsidR="006E568D">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bl>
    <w:p w:rsidR="006E568D" w:rsidRDefault="008861B0">
      <w:pPr>
        <w:pStyle w:val="Nadpis3"/>
        <w:spacing w:after="53"/>
        <w:ind w:left="151"/>
      </w:pPr>
      <w:r>
        <w:t>Dokumentární inkaso</w:t>
      </w:r>
    </w:p>
    <w:p w:rsidR="006E568D" w:rsidRDefault="008861B0">
      <w:pPr>
        <w:spacing w:line="259" w:lineRule="auto"/>
        <w:ind w:left="-5"/>
      </w:pPr>
      <w:r>
        <w:rPr>
          <w:sz w:val="17"/>
        </w:rPr>
        <w:t>Položka Sazebníku určená také pro fyzické osoby - občany.</w:t>
      </w:r>
    </w:p>
    <w:tbl>
      <w:tblPr>
        <w:tblStyle w:val="TableGrid"/>
        <w:tblW w:w="10580" w:type="dxa"/>
        <w:tblInd w:w="0" w:type="dxa"/>
        <w:tblCellMar>
          <w:top w:w="69" w:type="dxa"/>
          <w:right w:w="7" w:type="dxa"/>
        </w:tblCellMar>
        <w:tblLook w:val="04A0" w:firstRow="1" w:lastRow="0" w:firstColumn="1" w:lastColumn="0" w:noHBand="0" w:noVBand="1"/>
      </w:tblPr>
      <w:tblGrid>
        <w:gridCol w:w="6874"/>
        <w:gridCol w:w="3706"/>
      </w:tblGrid>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Odběratelské - importní / Dodavatelské - exportní</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0,3 % z částky inkasa, min. 1 000 max. 20 000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Urgence platby, 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200</w:t>
            </w:r>
          </w:p>
        </w:tc>
      </w:tr>
      <w:tr w:rsidR="006E568D">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8861B0">
            <w:pPr>
              <w:spacing w:after="0" w:line="259" w:lineRule="auto"/>
              <w:ind w:left="-6" w:firstLine="0"/>
            </w:pPr>
            <w:proofErr w:type="spellStart"/>
            <w:r>
              <w:rPr>
                <w:b/>
                <w:sz w:val="20"/>
              </w:rPr>
              <w:t>omobilu</w:t>
            </w:r>
            <w:proofErr w:type="spellEnd"/>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02" w:firstLine="0"/>
              <w:jc w:val="center"/>
            </w:pPr>
            <w:r>
              <w:rPr>
                <w:sz w:val="17"/>
              </w:rPr>
              <w:t>420</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Položky společné pro Dokumentární platby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proofErr w:type="spellStart"/>
            <w:r>
              <w:rPr>
                <w:sz w:val="20"/>
              </w:rPr>
              <w:t>Předkontrola</w:t>
            </w:r>
            <w:proofErr w:type="spellEnd"/>
            <w:r>
              <w:rPr>
                <w:sz w:val="20"/>
              </w:rPr>
              <w:t xml:space="preserve"> dokladů</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750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dle ceníku kurýrní služby</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150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r w:rsidR="006E568D">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17"/>
              </w:rPr>
              <w:t>Položka Sazebníku určená také pro fyzické osoby - občany.</w:t>
            </w:r>
          </w:p>
        </w:tc>
        <w:tc>
          <w:tcPr>
            <w:tcW w:w="370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bl>
    <w:p w:rsidR="006E568D" w:rsidRDefault="006E568D">
      <w:pPr>
        <w:sectPr w:rsidR="006E568D">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0" w:h="16840"/>
          <w:pgMar w:top="1136" w:right="674" w:bottom="1419" w:left="661" w:header="384" w:footer="315" w:gutter="0"/>
          <w:cols w:space="708"/>
        </w:sectPr>
      </w:pPr>
    </w:p>
    <w:p w:rsidR="006E568D" w:rsidRDefault="008861B0">
      <w:pPr>
        <w:pStyle w:val="Nadpis1"/>
        <w:ind w:left="-5"/>
      </w:pPr>
      <w:r>
        <w:lastRenderedPageBreak/>
        <w:t>SPOŘENÍ A INVESTICE</w:t>
      </w:r>
    </w:p>
    <w:p w:rsidR="006E568D" w:rsidRDefault="008861B0">
      <w:pPr>
        <w:spacing w:after="303" w:line="259" w:lineRule="auto"/>
        <w:ind w:left="0" w:right="-49" w:firstLine="0"/>
      </w:pPr>
      <w:r>
        <w:rPr>
          <w:rFonts w:ascii="Calibri" w:eastAsia="Calibri" w:hAnsi="Calibri" w:cs="Calibri"/>
          <w:noProof/>
          <w:sz w:val="22"/>
        </w:rPr>
        <mc:AlternateContent>
          <mc:Choice Requires="wpg">
            <w:drawing>
              <wp:inline distT="0" distB="0" distL="0" distR="0">
                <wp:extent cx="6718051" cy="7317"/>
                <wp:effectExtent l="0" t="0" r="0" b="0"/>
                <wp:docPr id="92526" name="Group 92526"/>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282" name="Shape 10228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616350FE" id="Group 92526"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J4zN6yF&#10;AgAAWwYAAA4AAAAAAAAAAAAAAAAALgIAAGRycy9lMm9Eb2MueG1sUEsBAi0AFAAGAAgAAAAhADfD&#10;ANbaAAAABAEAAA8AAAAAAAAAAAAAAAAA3wQAAGRycy9kb3ducmV2LnhtbFBLBQYAAAAABAAEAPMA&#10;AADmBQAAAAA=&#10;">
                <v:shape id="Shape 10228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GQ8YA&#10;AADfAAAADwAAAGRycy9kb3ducmV2LnhtbERP3WrCMBS+H+wdwhG8EU3XTSedUYZjQxBcrXuAs+bY&#10;lDUnpcm029ObgbDLj+9/septI07U+dqxgrtJAoK4dLrmSsHH4XU8B+EDssbGMSn4IQ+r5e3NAjPt&#10;zrynUxEqEUPYZ6jAhNBmUvrSkEU/cS1x5I6usxgi7CqpOzzHcNvINElm0mLNscFgS2tD5VfxbRU8&#10;Fm/5Pf1+mu1sNH3fPbzkh+0oV2o46J+fQATqw7/46t7oOD9J03kKf38i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kGQ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6E568D" w:rsidRDefault="008861B0">
      <w:pPr>
        <w:pStyle w:val="Nadpis2"/>
        <w:ind w:left="151"/>
      </w:pPr>
      <w:r>
        <w:t>Termínované a spořicí účty</w:t>
      </w:r>
    </w:p>
    <w:tbl>
      <w:tblPr>
        <w:tblStyle w:val="TableGrid"/>
        <w:tblW w:w="10580" w:type="dxa"/>
        <w:tblInd w:w="0" w:type="dxa"/>
        <w:tblCellMar>
          <w:top w:w="69" w:type="dxa"/>
          <w:left w:w="161" w:type="dxa"/>
          <w:right w:w="87" w:type="dxa"/>
        </w:tblCellMar>
        <w:tblLook w:val="04A0" w:firstRow="1" w:lastRow="0" w:firstColumn="1" w:lastColumn="0" w:noHBand="0" w:noVBand="1"/>
      </w:tblPr>
      <w:tblGrid>
        <w:gridCol w:w="3701"/>
        <w:gridCol w:w="2293"/>
        <w:gridCol w:w="2293"/>
        <w:gridCol w:w="2293"/>
      </w:tblGrid>
      <w:tr w:rsidR="006E56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2" w:firstLine="0"/>
              <w:jc w:val="center"/>
            </w:pPr>
            <w:r>
              <w:rPr>
                <w:sz w:val="20"/>
              </w:rPr>
              <w:t>Termínovaný účet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22" w:firstLine="0"/>
              <w:jc w:val="center"/>
            </w:pPr>
            <w:proofErr w:type="spellStart"/>
            <w:r>
              <w:rPr>
                <w:sz w:val="20"/>
              </w:rPr>
              <w:t>Profi</w:t>
            </w:r>
            <w:proofErr w:type="spellEnd"/>
            <w:r>
              <w:rPr>
                <w:sz w:val="20"/>
              </w:rPr>
              <w:t xml:space="preserve"> Spořicí účet Bonus</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5" w:firstLine="0"/>
              <w:jc w:val="center"/>
            </w:pPr>
            <w:r>
              <w:rPr>
                <w:sz w:val="17"/>
              </w:rPr>
              <w:t>elektronicky - měsíčně</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3" w:firstLine="0"/>
              <w:jc w:val="center"/>
            </w:pPr>
            <w:r>
              <w:rPr>
                <w:sz w:val="17"/>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3" w:firstLine="0"/>
              <w:jc w:val="center"/>
            </w:pPr>
            <w:r>
              <w:rPr>
                <w:sz w:val="17"/>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1 %, min. 30, max. 1 000</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3" w:firstLine="0"/>
              <w:jc w:val="center"/>
            </w:pPr>
            <w:r>
              <w:rPr>
                <w:sz w:val="17"/>
              </w:rPr>
              <w:t>-</w:t>
            </w:r>
          </w:p>
        </w:tc>
      </w:tr>
      <w:tr w:rsidR="006E568D">
        <w:trPr>
          <w:trHeight w:val="519"/>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both"/>
            </w:pPr>
            <w:r>
              <w:rPr>
                <w:sz w:val="20"/>
              </w:rPr>
              <w:t xml:space="preserve">Vklad v hotovosti platných </w:t>
            </w:r>
            <w:proofErr w:type="spellStart"/>
            <w:r>
              <w:rPr>
                <w:sz w:val="20"/>
              </w:rPr>
              <w:t>cizoměnových</w:t>
            </w:r>
            <w:proofErr w:type="spellEnd"/>
            <w:r>
              <w:rPr>
                <w:sz w:val="20"/>
              </w:rPr>
              <w:t xml:space="preserve">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0" w:firstLine="0"/>
              <w:jc w:val="center"/>
            </w:pPr>
            <w:r>
              <w:rPr>
                <w:sz w:val="17"/>
              </w:rPr>
              <w:t>1 %, min. 50, max. 500</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3" w:firstLine="0"/>
              <w:jc w:val="center"/>
            </w:pPr>
            <w:r>
              <w:rPr>
                <w:sz w:val="17"/>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2293" w:type="dxa"/>
            <w:tcBorders>
              <w:top w:val="single" w:sz="5" w:space="0" w:color="DCDCDC"/>
              <w:left w:val="nil"/>
              <w:bottom w:val="single" w:sz="5" w:space="0" w:color="DCDCDC"/>
              <w:right w:val="nil"/>
            </w:tcBorders>
          </w:tcPr>
          <w:p w:rsidR="006E568D" w:rsidRDefault="008861B0">
            <w:pPr>
              <w:spacing w:after="0" w:line="259" w:lineRule="auto"/>
              <w:ind w:left="20" w:firstLine="0"/>
              <w:jc w:val="center"/>
            </w:pPr>
            <w:r>
              <w:rPr>
                <w:sz w:val="17"/>
              </w:rPr>
              <w:t>viz tabulka v kapitole Platební styk</w:t>
            </w:r>
          </w:p>
        </w:tc>
        <w:tc>
          <w:tcPr>
            <w:tcW w:w="2293"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0" w:firstLine="0"/>
              <w:jc w:val="center"/>
            </w:pPr>
            <w:r>
              <w:rPr>
                <w:sz w:val="17"/>
              </w:rPr>
              <w:t>1 000</w:t>
            </w:r>
          </w:p>
        </w:tc>
      </w:tr>
    </w:tbl>
    <w:p w:rsidR="006E568D" w:rsidRDefault="008861B0">
      <w:pPr>
        <w:pStyle w:val="Nadpis2"/>
        <w:spacing w:after="149"/>
        <w:ind w:left="151"/>
      </w:pPr>
      <w:r>
        <w:t>Podílové fondy</w:t>
      </w:r>
    </w:p>
    <w:p w:rsidR="006E568D" w:rsidRDefault="008861B0">
      <w:pPr>
        <w:pStyle w:val="Nadpis3"/>
        <w:spacing w:after="53"/>
        <w:ind w:left="151"/>
      </w:pPr>
      <w:r>
        <w:t xml:space="preserve">KB Fondy </w:t>
      </w:r>
      <w:proofErr w:type="spellStart"/>
      <w:r>
        <w:t>Fondy</w:t>
      </w:r>
      <w:proofErr w:type="spellEnd"/>
      <w:r>
        <w:t xml:space="preserve"> Amundi CR Fondy AMUNDI</w:t>
      </w:r>
    </w:p>
    <w:p w:rsidR="006E568D" w:rsidRDefault="008861B0">
      <w:pPr>
        <w:spacing w:after="57" w:line="259" w:lineRule="auto"/>
        <w:ind w:left="-5"/>
      </w:pPr>
      <w:r>
        <w:rPr>
          <w:sz w:val="17"/>
        </w:rPr>
        <w:t xml:space="preserve">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t>
      </w:r>
      <w:hyperlink r:id="rId41">
        <w:r>
          <w:rPr>
            <w:color w:val="0000EE"/>
            <w:sz w:val="17"/>
            <w:u w:val="single" w:color="0000EE"/>
          </w:rPr>
          <w:t>www.amundi-cr.cz</w:t>
        </w:r>
      </w:hyperlink>
      <w:r>
        <w:rPr>
          <w:sz w:val="17"/>
        </w:rPr>
        <w:t>.</w:t>
      </w:r>
    </w:p>
    <w:p w:rsidR="006E568D" w:rsidRDefault="008861B0">
      <w:pPr>
        <w:spacing w:after="57"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6E568D" w:rsidRDefault="008861B0">
      <w:pPr>
        <w:spacing w:after="201" w:line="259" w:lineRule="auto"/>
        <w:ind w:left="0" w:firstLine="0"/>
      </w:pPr>
      <w:r>
        <w:rPr>
          <w:sz w:val="17"/>
        </w:rPr>
        <w:t xml:space="preserve"> </w:t>
      </w:r>
    </w:p>
    <w:p w:rsidR="006E568D" w:rsidRDefault="008861B0">
      <w:pPr>
        <w:pStyle w:val="Nadpis2"/>
        <w:spacing w:after="149"/>
        <w:ind w:left="151"/>
      </w:pPr>
      <w:r>
        <w:t>Investiční bankovnictví</w:t>
      </w:r>
    </w:p>
    <w:p w:rsidR="006E568D" w:rsidRDefault="008861B0">
      <w:pPr>
        <w:pStyle w:val="Nadpis3"/>
        <w:ind w:left="151"/>
      </w:pPr>
      <w:r>
        <w:t>Obchody s Cennými papíry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Administrativní úkony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30 za každý započatý měsíc trvání smlouvy</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200 + pojistné</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Podání Pokynu na změnu cenového limitu (za každý ISIN) /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Podání Pokynu k převodu Cenných papírů /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Výplata dividend / úroků z Cenných papírů /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0,90 %, min. 100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600 + 0,30 %</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1 900 + 0,17 %</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2 100 + 0,16 %</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3 300 + 0,14 %</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Mimoburzovní obchody s dluhopisy a primární emise - objem v nominální hodnotě (bez AÚV)</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755" w:firstLine="0"/>
              <w:jc w:val="center"/>
            </w:pPr>
            <w:r>
              <w:rPr>
                <w:sz w:val="17"/>
              </w:rPr>
              <w:t>1 700 + 0,10 %, min. 2 700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758" w:firstLine="0"/>
              <w:jc w:val="center"/>
            </w:pPr>
            <w:r>
              <w:rPr>
                <w:sz w:val="17"/>
              </w:rPr>
              <w:t>4 200 + 0,05 %</w:t>
            </w:r>
          </w:p>
        </w:tc>
      </w:tr>
      <w:tr w:rsidR="006E568D">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Primární úpis akcií</w:t>
            </w:r>
          </w:p>
        </w:tc>
      </w:tr>
      <w:tr w:rsidR="006E568D">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Poplatky za primární úpis akcií Banka stanoví vždy na individuální bází a oznámí před úpisem.</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Vypořádání přechodu Cenného papíru (za každý ISIN)</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300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Převod účtu Klienta z nezařazené evidence vedené CDCP na Portfoliový účet Klienta</w:t>
            </w: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Převod jednotlivého Cenného papíru evidovaného na účtu Klienta v nezařazené evidenci vedené CDCP na Portfoliový účet Klienta</w:t>
            </w: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Převod mezi dvěma účty vedenými Bankou v samostatné nebo navazující evidenci (za každý ISIN)</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r>
    </w:tbl>
    <w:p w:rsidR="006E568D" w:rsidRDefault="008861B0">
      <w:pPr>
        <w:pStyle w:val="Nadpis4"/>
        <w:ind w:left="151"/>
      </w:pPr>
      <w:r>
        <w:t>Správa Cenných papírů</w:t>
      </w:r>
    </w:p>
    <w:p w:rsidR="006E568D" w:rsidRDefault="008861B0">
      <w:pPr>
        <w:spacing w:line="259" w:lineRule="auto"/>
        <w:ind w:left="-5"/>
      </w:pPr>
      <w:r>
        <w:rPr>
          <w:sz w:val="17"/>
        </w:rPr>
        <w:t>Minimální měsíční poplatek za poskytování Správy Cenných papírů je 15 Kč.</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4229"/>
        <w:gridCol w:w="2115"/>
        <w:gridCol w:w="2115"/>
        <w:gridCol w:w="2121"/>
      </w:tblGrid>
      <w:tr w:rsidR="006E568D">
        <w:trPr>
          <w:trHeight w:val="334"/>
        </w:trPr>
        <w:tc>
          <w:tcPr>
            <w:tcW w:w="4230"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 xml:space="preserve">Správa cenných papírů </w:t>
            </w:r>
            <w:r>
              <w:rPr>
                <w:b/>
                <w:sz w:val="20"/>
                <w:vertAlign w:val="superscript"/>
              </w:rPr>
              <w:t>1)</w:t>
            </w:r>
          </w:p>
        </w:tc>
        <w:tc>
          <w:tcPr>
            <w:tcW w:w="2115"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2115"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2121"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714"/>
        </w:trPr>
        <w:tc>
          <w:tcPr>
            <w:tcW w:w="423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right="1868" w:firstLine="0"/>
            </w:pPr>
            <w:r>
              <w:rPr>
                <w:sz w:val="20"/>
              </w:rPr>
              <w:lastRenderedPageBreak/>
              <w:t>Měsíčně dle denních stavů. Cena za součet hodnot:</w:t>
            </w:r>
          </w:p>
        </w:tc>
        <w:tc>
          <w:tcPr>
            <w:tcW w:w="211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6" w:firstLine="0"/>
              <w:jc w:val="center"/>
            </w:pPr>
            <w:r>
              <w:rPr>
                <w:sz w:val="20"/>
              </w:rPr>
              <w:t>Dluhopisy</w:t>
            </w:r>
          </w:p>
        </w:tc>
        <w:tc>
          <w:tcPr>
            <w:tcW w:w="211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jc w:val="center"/>
            </w:pPr>
            <w:r>
              <w:rPr>
                <w:sz w:val="20"/>
              </w:rPr>
              <w:t>Obchodovatelné akcie a jiné majetkové Cenné papíry na BCPP</w:t>
            </w:r>
          </w:p>
        </w:tc>
        <w:tc>
          <w:tcPr>
            <w:tcW w:w="212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firstLine="0"/>
              <w:jc w:val="center"/>
            </w:pPr>
            <w:r>
              <w:rPr>
                <w:sz w:val="20"/>
              </w:rPr>
              <w:t>Neobchodovatelné akcie a jiné majetkové Cenné papíry</w:t>
            </w:r>
          </w:p>
        </w:tc>
      </w:tr>
      <w:tr w:rsidR="006E568D">
        <w:trPr>
          <w:trHeight w:val="323"/>
        </w:trPr>
        <w:tc>
          <w:tcPr>
            <w:tcW w:w="423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0 - 3 000 000 Kč</w:t>
            </w:r>
          </w:p>
        </w:tc>
        <w:tc>
          <w:tcPr>
            <w:tcW w:w="211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0,05 % </w:t>
            </w:r>
            <w:proofErr w:type="spellStart"/>
            <w:r>
              <w:rPr>
                <w:sz w:val="17"/>
              </w:rPr>
              <w:t>p.a</w:t>
            </w:r>
            <w:proofErr w:type="spellEnd"/>
            <w:r>
              <w:rPr>
                <w:sz w:val="17"/>
              </w:rPr>
              <w:t>.</w:t>
            </w:r>
          </w:p>
        </w:tc>
        <w:tc>
          <w:tcPr>
            <w:tcW w:w="211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0,06 % </w:t>
            </w:r>
            <w:proofErr w:type="spellStart"/>
            <w:r>
              <w:rPr>
                <w:sz w:val="17"/>
              </w:rPr>
              <w:t>p.a</w:t>
            </w:r>
            <w:proofErr w:type="spellEnd"/>
            <w:r>
              <w:rPr>
                <w:sz w:val="17"/>
              </w:rPr>
              <w:t>.</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0,10 % </w:t>
            </w:r>
            <w:proofErr w:type="spellStart"/>
            <w:r>
              <w:rPr>
                <w:sz w:val="17"/>
              </w:rPr>
              <w:t>p.a</w:t>
            </w:r>
            <w:proofErr w:type="spellEnd"/>
            <w:r>
              <w:rPr>
                <w:sz w:val="17"/>
              </w:rPr>
              <w:t>.</w:t>
            </w:r>
          </w:p>
        </w:tc>
      </w:tr>
      <w:tr w:rsidR="006E568D">
        <w:trPr>
          <w:trHeight w:val="323"/>
        </w:trPr>
        <w:tc>
          <w:tcPr>
            <w:tcW w:w="423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3 000 001 - 10 000 000 Kč</w:t>
            </w:r>
          </w:p>
        </w:tc>
        <w:tc>
          <w:tcPr>
            <w:tcW w:w="211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0,05 % </w:t>
            </w:r>
            <w:proofErr w:type="spellStart"/>
            <w:r>
              <w:rPr>
                <w:sz w:val="17"/>
              </w:rPr>
              <w:t>p.a</w:t>
            </w:r>
            <w:proofErr w:type="spellEnd"/>
            <w:r>
              <w:rPr>
                <w:sz w:val="17"/>
              </w:rPr>
              <w:t>.</w:t>
            </w:r>
          </w:p>
        </w:tc>
        <w:tc>
          <w:tcPr>
            <w:tcW w:w="211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0,05 % </w:t>
            </w:r>
            <w:proofErr w:type="spellStart"/>
            <w:r>
              <w:rPr>
                <w:sz w:val="17"/>
              </w:rPr>
              <w:t>p.a</w:t>
            </w:r>
            <w:proofErr w:type="spellEnd"/>
            <w:r>
              <w:rPr>
                <w:sz w:val="17"/>
              </w:rPr>
              <w:t>.</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0,10 % </w:t>
            </w:r>
            <w:proofErr w:type="spellStart"/>
            <w:r>
              <w:rPr>
                <w:sz w:val="17"/>
              </w:rPr>
              <w:t>p.a</w:t>
            </w:r>
            <w:proofErr w:type="spellEnd"/>
            <w:r>
              <w:rPr>
                <w:sz w:val="17"/>
              </w:rPr>
              <w:t>.</w:t>
            </w:r>
          </w:p>
        </w:tc>
      </w:tr>
      <w:tr w:rsidR="006E568D">
        <w:trPr>
          <w:trHeight w:val="323"/>
        </w:trPr>
        <w:tc>
          <w:tcPr>
            <w:tcW w:w="423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nad 10 000 001 Kč</w:t>
            </w:r>
          </w:p>
        </w:tc>
        <w:tc>
          <w:tcPr>
            <w:tcW w:w="211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0,04 % </w:t>
            </w:r>
            <w:proofErr w:type="spellStart"/>
            <w:r>
              <w:rPr>
                <w:sz w:val="17"/>
              </w:rPr>
              <w:t>p.a</w:t>
            </w:r>
            <w:proofErr w:type="spellEnd"/>
            <w:r>
              <w:rPr>
                <w:sz w:val="17"/>
              </w:rPr>
              <w:t>.</w:t>
            </w:r>
          </w:p>
        </w:tc>
        <w:tc>
          <w:tcPr>
            <w:tcW w:w="211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0,04 % </w:t>
            </w:r>
            <w:proofErr w:type="spellStart"/>
            <w:r>
              <w:rPr>
                <w:sz w:val="17"/>
              </w:rPr>
              <w:t>p.a</w:t>
            </w:r>
            <w:proofErr w:type="spellEnd"/>
            <w:r>
              <w:rPr>
                <w:sz w:val="17"/>
              </w:rPr>
              <w:t>.</w:t>
            </w:r>
          </w:p>
        </w:tc>
        <w:tc>
          <w:tcPr>
            <w:tcW w:w="2121"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8" w:firstLine="0"/>
              <w:jc w:val="center"/>
            </w:pPr>
            <w:r>
              <w:rPr>
                <w:sz w:val="17"/>
              </w:rPr>
              <w:t xml:space="preserve">0,10 % </w:t>
            </w:r>
            <w:proofErr w:type="spellStart"/>
            <w:r>
              <w:rPr>
                <w:sz w:val="17"/>
              </w:rPr>
              <w:t>p.a</w:t>
            </w:r>
            <w:proofErr w:type="spellEnd"/>
            <w:r>
              <w:rPr>
                <w:sz w:val="17"/>
              </w:rPr>
              <w:t>.</w:t>
            </w:r>
          </w:p>
        </w:tc>
      </w:tr>
    </w:tbl>
    <w:p w:rsidR="006E568D" w:rsidRDefault="008861B0">
      <w:pPr>
        <w:ind w:left="53"/>
      </w:pPr>
      <w:r>
        <w:t>1) Cena Dluhopisů, Neobchodovatelných akcií a jiných majetkových Cenných papírů se vypočítává z nominální hodnoty.</w:t>
      </w:r>
    </w:p>
    <w:p w:rsidR="006E568D" w:rsidRDefault="008861B0">
      <w:pPr>
        <w:ind w:right="4343"/>
      </w:pPr>
      <w:r>
        <w:t>Cena Obchodovatelných akcií a jiných majetkových Cenných papírů na BCPP se vypočítává z tržní hodnoty. Uvedené ceny nezahrnují DPH, která bude v případě uplatnění připočtena v příslušné výši.</w:t>
      </w:r>
    </w:p>
    <w:tbl>
      <w:tblPr>
        <w:tblStyle w:val="TableGrid"/>
        <w:tblW w:w="10580" w:type="dxa"/>
        <w:tblInd w:w="0" w:type="dxa"/>
        <w:tblCellMar>
          <w:top w:w="69" w:type="dxa"/>
          <w:left w:w="161" w:type="dxa"/>
          <w:right w:w="431" w:type="dxa"/>
        </w:tblCellMar>
        <w:tblLook w:val="04A0" w:firstRow="1" w:lastRow="0" w:firstColumn="1" w:lastColumn="0" w:noHBand="0" w:noVBand="1"/>
      </w:tblPr>
      <w:tblGrid>
        <w:gridCol w:w="4230"/>
        <w:gridCol w:w="3175"/>
        <w:gridCol w:w="3175"/>
      </w:tblGrid>
      <w:tr w:rsidR="006E568D">
        <w:trPr>
          <w:trHeight w:val="519"/>
        </w:trPr>
        <w:tc>
          <w:tcPr>
            <w:tcW w:w="423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jc w:val="both"/>
            </w:pPr>
            <w:r>
              <w:rPr>
                <w:sz w:val="20"/>
              </w:rPr>
              <w:t>Zástavy Cenných papírů / Pozastavení výkonu práva vlastníka nakládat s investičním nástrojem</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366" w:firstLine="0"/>
              <w:jc w:val="center"/>
            </w:pPr>
            <w:r>
              <w:rPr>
                <w:sz w:val="20"/>
              </w:rPr>
              <w:t>Věřitelem / příkazcem je Banka</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366" w:firstLine="0"/>
              <w:jc w:val="center"/>
            </w:pPr>
            <w:r>
              <w:rPr>
                <w:sz w:val="20"/>
              </w:rPr>
              <w:t>Věřitelem / příkazcem není Banka</w:t>
            </w:r>
          </w:p>
        </w:tc>
      </w:tr>
      <w:tr w:rsidR="006E568D">
        <w:trPr>
          <w:trHeight w:val="334"/>
        </w:trPr>
        <w:tc>
          <w:tcPr>
            <w:tcW w:w="423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Zápis / změna zápisu zástavního práva / PPN </w:t>
            </w:r>
            <w:r>
              <w:rPr>
                <w:sz w:val="20"/>
                <w:vertAlign w:val="superscript"/>
              </w:rPr>
              <w:t>1)</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68" w:firstLine="0"/>
              <w:jc w:val="center"/>
            </w:pPr>
            <w:r>
              <w:rPr>
                <w:sz w:val="17"/>
              </w:rPr>
              <w:t>zdarma</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64" w:firstLine="0"/>
              <w:jc w:val="center"/>
            </w:pPr>
            <w:r>
              <w:rPr>
                <w:sz w:val="17"/>
              </w:rPr>
              <w:t>500</w:t>
            </w:r>
          </w:p>
        </w:tc>
      </w:tr>
      <w:tr w:rsidR="006E568D">
        <w:trPr>
          <w:trHeight w:val="334"/>
        </w:trPr>
        <w:tc>
          <w:tcPr>
            <w:tcW w:w="423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Zápis zániku zástavního práva / PPN </w:t>
            </w:r>
            <w:r>
              <w:rPr>
                <w:sz w:val="20"/>
                <w:vertAlign w:val="superscript"/>
              </w:rPr>
              <w:t>1)</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r>
    </w:tbl>
    <w:p w:rsidR="006E568D" w:rsidRDefault="008861B0">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50</w:t>
            </w:r>
          </w:p>
        </w:tc>
      </w:tr>
      <w:tr w:rsidR="006E568D">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300</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150</w:t>
            </w:r>
          </w:p>
        </w:tc>
      </w:tr>
    </w:tbl>
    <w:p w:rsidR="006E568D" w:rsidRDefault="008861B0">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poplatky CDCP + 5 000 </w:t>
            </w:r>
            <w:r>
              <w:rPr>
                <w:sz w:val="23"/>
                <w:vertAlign w:val="superscript"/>
              </w:rPr>
              <w:t>2)</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poplatky CDCP + 7 000 </w:t>
            </w:r>
            <w:r>
              <w:rPr>
                <w:sz w:val="23"/>
                <w:vertAlign w:val="superscript"/>
              </w:rPr>
              <w:t>2)</w:t>
            </w:r>
          </w:p>
        </w:tc>
      </w:tr>
    </w:tbl>
    <w:p w:rsidR="006E568D" w:rsidRDefault="008861B0">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individuálně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4" w:firstLine="0"/>
              <w:jc w:val="center"/>
            </w:pPr>
            <w:r>
              <w:rPr>
                <w:sz w:val="17"/>
              </w:rPr>
              <w:t>1 500 Kč + poplatky placené třetím stranám</w:t>
            </w:r>
          </w:p>
        </w:tc>
      </w:tr>
    </w:tbl>
    <w:p w:rsidR="006E568D" w:rsidRDefault="008861B0">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10580"/>
      </w:tblGrid>
      <w:tr w:rsidR="006E568D">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Produkty finančního trhu</w:t>
            </w:r>
          </w:p>
        </w:tc>
      </w:tr>
      <w:tr w:rsidR="006E568D">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Ceny se stanoví individuálně, a to samostatnou smlouvou pro každý obchodní případ</w:t>
            </w:r>
          </w:p>
        </w:tc>
      </w:tr>
    </w:tbl>
    <w:p w:rsidR="006E568D" w:rsidRDefault="006E568D">
      <w:pPr>
        <w:sectPr w:rsidR="006E568D">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1900" w:h="16840"/>
          <w:pgMar w:top="1136" w:right="709" w:bottom="1920" w:left="661" w:header="384" w:footer="315" w:gutter="0"/>
          <w:cols w:space="708"/>
        </w:sectPr>
      </w:pPr>
    </w:p>
    <w:tbl>
      <w:tblPr>
        <w:tblStyle w:val="TableGrid"/>
        <w:tblpPr w:vertAnchor="page" w:horzAnchor="page" w:tblpX="661" w:tblpY="14718"/>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lastRenderedPageBreak/>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29" w:right="175" w:firstLine="0"/>
              <w:jc w:val="center"/>
            </w:pPr>
            <w:r>
              <w:rPr>
                <w:sz w:val="17"/>
              </w:rPr>
              <w:t>000 za žádost podanou elektronicky + 21% DPH,2 500 za žádost podanou na pobočce + 21% DPH</w:t>
            </w:r>
          </w:p>
        </w:tc>
      </w:tr>
    </w:tbl>
    <w:p w:rsidR="006E568D" w:rsidRDefault="008861B0">
      <w:pPr>
        <w:pStyle w:val="Nadpis1"/>
        <w:spacing w:after="154"/>
        <w:ind w:left="-5"/>
      </w:pPr>
      <w:r>
        <w:t>OSTATNÍ SLUŽBY</w:t>
      </w:r>
    </w:p>
    <w:p w:rsidR="006E568D" w:rsidRDefault="008861B0">
      <w:pPr>
        <w:pStyle w:val="Nadpis2"/>
        <w:ind w:left="151"/>
      </w:pPr>
      <w:r>
        <w:t>Šeky</w:t>
      </w:r>
    </w:p>
    <w:tbl>
      <w:tblPr>
        <w:tblStyle w:val="TableGrid"/>
        <w:tblW w:w="10580" w:type="dxa"/>
        <w:tblInd w:w="0" w:type="dxa"/>
        <w:tblCellMar>
          <w:top w:w="69" w:type="dxa"/>
          <w:left w:w="161" w:type="dxa"/>
          <w:right w:w="65" w:type="dxa"/>
        </w:tblCellMar>
        <w:tblLook w:val="04A0" w:firstRow="1" w:lastRow="0" w:firstColumn="1" w:lastColumn="0" w:noHBand="0" w:noVBand="1"/>
      </w:tblPr>
      <w:tblGrid>
        <w:gridCol w:w="3169"/>
        <w:gridCol w:w="1850"/>
        <w:gridCol w:w="1850"/>
        <w:gridCol w:w="1855"/>
        <w:gridCol w:w="1856"/>
      </w:tblGrid>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Šeky</w:t>
            </w:r>
          </w:p>
        </w:tc>
      </w:tr>
      <w:tr w:rsidR="006E568D">
        <w:trPr>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16" w:lineRule="auto"/>
              <w:ind w:left="3" w:firstLine="239"/>
              <w:jc w:val="both"/>
            </w:pPr>
            <w:r>
              <w:rPr>
                <w:sz w:val="20"/>
              </w:rPr>
              <w:t>Zahraniční šeky a tuzemské šeky splatné u</w:t>
            </w:r>
          </w:p>
          <w:p w:rsidR="006E568D" w:rsidRDefault="008861B0">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0" w:line="259" w:lineRule="auto"/>
              <w:ind w:left="0" w:right="1" w:firstLine="0"/>
              <w:jc w:val="center"/>
            </w:pPr>
            <w:r>
              <w:rPr>
                <w:sz w:val="20"/>
              </w:rPr>
              <w:t>Loro a Nostro šeky</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Vystavení a zaslání šeku</w:t>
            </w:r>
          </w:p>
        </w:tc>
      </w:tr>
      <w:tr w:rsidR="006E568D">
        <w:trPr>
          <w:trHeight w:val="323"/>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r>
      <w:tr w:rsidR="006E568D">
        <w:trPr>
          <w:trHeight w:val="323"/>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r>
      <w:tr w:rsidR="006E568D">
        <w:trPr>
          <w:trHeight w:val="323"/>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Proplacení šeku</w:t>
            </w:r>
          </w:p>
        </w:tc>
      </w:tr>
      <w:tr w:rsidR="006E568D">
        <w:trPr>
          <w:trHeight w:val="864"/>
        </w:trPr>
        <w:tc>
          <w:tcPr>
            <w:tcW w:w="3169"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31" w:firstLine="0"/>
              <w:jc w:val="center"/>
            </w:pPr>
            <w:r>
              <w:rPr>
                <w:sz w:val="17"/>
              </w:rPr>
              <w:t xml:space="preserve">200 pro šeky do 20 tis. Kč, </w:t>
            </w:r>
          </w:p>
          <w:p w:rsidR="006E568D" w:rsidRDefault="008861B0">
            <w:pPr>
              <w:spacing w:after="0" w:line="216" w:lineRule="auto"/>
              <w:ind w:left="421" w:hanging="294"/>
              <w:jc w:val="both"/>
            </w:pPr>
            <w:r>
              <w:rPr>
                <w:sz w:val="17"/>
              </w:rPr>
              <w:t xml:space="preserve">1 %, </w:t>
            </w:r>
            <w:proofErr w:type="spellStart"/>
            <w:r>
              <w:rPr>
                <w:sz w:val="17"/>
              </w:rPr>
              <w:t>max</w:t>
            </w:r>
            <w:proofErr w:type="spellEnd"/>
            <w:r>
              <w:rPr>
                <w:sz w:val="17"/>
              </w:rPr>
              <w:t xml:space="preserve"> 5 tis. pro šeky nad 20 tis. Kč</w:t>
            </w:r>
          </w:p>
          <w:p w:rsidR="006E568D" w:rsidRDefault="008861B0">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r>
      <w:tr w:rsidR="006E568D">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31" w:firstLine="0"/>
              <w:jc w:val="center"/>
            </w:pPr>
            <w:r>
              <w:rPr>
                <w:sz w:val="17"/>
              </w:rPr>
              <w:t xml:space="preserve">500 pro šeky do 25 tis. Kč, </w:t>
            </w:r>
          </w:p>
          <w:p w:rsidR="006E568D" w:rsidRDefault="008861B0">
            <w:pPr>
              <w:spacing w:after="0" w:line="259" w:lineRule="auto"/>
              <w:ind w:left="0" w:right="30" w:firstLine="0"/>
              <w:jc w:val="center"/>
            </w:pPr>
            <w:r>
              <w:rPr>
                <w:sz w:val="17"/>
              </w:rPr>
              <w:t xml:space="preserve">2% pro šeky nad 25 tis. Kč </w:t>
            </w:r>
          </w:p>
          <w:p w:rsidR="006E568D" w:rsidRDefault="008861B0">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 w:firstLine="0"/>
              <w:jc w:val="center"/>
            </w:pPr>
            <w:r>
              <w:rPr>
                <w:sz w:val="17"/>
              </w:rPr>
              <w:t>zdarma</w:t>
            </w:r>
          </w:p>
        </w:tc>
      </w:tr>
      <w:tr w:rsidR="006E568D">
        <w:trPr>
          <w:trHeight w:val="519"/>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r>
      <w:tr w:rsidR="006E568D">
        <w:trPr>
          <w:trHeight w:val="334"/>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Proplacení šeku v hotovosti </w:t>
            </w:r>
            <w:r>
              <w:rPr>
                <w:sz w:val="20"/>
                <w:vertAlign w:val="superscript"/>
              </w:rPr>
              <w:footnoteReference w:id="5"/>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100</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400</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Ostatní operace se šeky</w:t>
            </w:r>
          </w:p>
        </w:tc>
      </w:tr>
      <w:tr w:rsidR="006E568D">
        <w:trPr>
          <w:trHeight w:val="715"/>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r>
      <w:tr w:rsidR="006E568D">
        <w:trPr>
          <w:trHeight w:val="323"/>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2" w:firstLine="0"/>
              <w:jc w:val="center"/>
            </w:pPr>
            <w:r>
              <w:rPr>
                <w:sz w:val="17"/>
              </w:rPr>
              <w:t>-</w:t>
            </w:r>
          </w:p>
        </w:tc>
      </w:tr>
      <w:tr w:rsidR="006E568D">
        <w:trPr>
          <w:trHeight w:val="519"/>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jc w:val="center"/>
            </w:pPr>
            <w:r>
              <w:rPr>
                <w:sz w:val="17"/>
              </w:rPr>
              <w:t xml:space="preserve">200 za každou žádost </w:t>
            </w:r>
            <w:r>
              <w:rPr>
                <w:sz w:val="23"/>
                <w:vertAlign w:val="superscript"/>
              </w:rPr>
              <w:footnoteReference w:id="6"/>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firstLine="0"/>
              <w:jc w:val="center"/>
            </w:pPr>
            <w:r>
              <w:rPr>
                <w:sz w:val="17"/>
              </w:rPr>
              <w:t xml:space="preserve">200 za každou žádost </w:t>
            </w:r>
            <w:r>
              <w:rPr>
                <w:sz w:val="23"/>
                <w:vertAlign w:val="superscript"/>
              </w:rPr>
              <w:footnoteReference w:id="7"/>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r>
      <w:tr w:rsidR="006E568D">
        <w:trPr>
          <w:trHeight w:val="519"/>
        </w:trPr>
        <w:tc>
          <w:tcPr>
            <w:tcW w:w="316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2" w:firstLine="0"/>
              <w:jc w:val="center"/>
            </w:pPr>
            <w:r>
              <w:rPr>
                <w:sz w:val="17"/>
              </w:rPr>
              <w:t>-</w:t>
            </w:r>
          </w:p>
        </w:tc>
      </w:tr>
      <w:tr w:rsidR="006E568D">
        <w:trPr>
          <w:trHeight w:val="472"/>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6E568D">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lastRenderedPageBreak/>
              <w:t>Poskytnutí bankovní informace o klientovi KB</w:t>
            </w:r>
          </w:p>
        </w:tc>
      </w:tr>
      <w:tr w:rsidR="006E568D">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Základní informace</w:t>
            </w:r>
          </w:p>
        </w:tc>
        <w:tc>
          <w:tcPr>
            <w:tcW w:w="3711"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500 + 21 % DPH</w:t>
            </w:r>
          </w:p>
        </w:tc>
      </w:tr>
      <w:tr w:rsidR="006E568D">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Rozšířená informace</w:t>
            </w:r>
          </w:p>
        </w:tc>
        <w:tc>
          <w:tcPr>
            <w:tcW w:w="3711"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1 000 + 21 % DPH</w:t>
            </w:r>
          </w:p>
        </w:tc>
      </w:tr>
      <w:tr w:rsidR="006E568D">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Vystavení bankovní reference o klientovi KB v ČJ nebo AJ</w:t>
            </w:r>
          </w:p>
        </w:tc>
        <w:tc>
          <w:tcPr>
            <w:tcW w:w="3711"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500 + 21 % DPH</w:t>
            </w:r>
          </w:p>
        </w:tc>
      </w:tr>
      <w:tr w:rsidR="006E568D">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Obstarání bankovní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8" w:firstLine="0"/>
              <w:jc w:val="center"/>
            </w:pPr>
            <w:r>
              <w:rPr>
                <w:sz w:val="17"/>
              </w:rPr>
              <w:t xml:space="preserve">500 + náklady banky + 21 % DPH </w:t>
            </w:r>
          </w:p>
        </w:tc>
      </w:tr>
      <w:tr w:rsidR="006E568D">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Obstarání kreditní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100  + náklady agentury + 21 % DPH</w:t>
            </w:r>
          </w:p>
        </w:tc>
      </w:tr>
      <w:tr w:rsidR="006E568D">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2"/>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250 + 21 % DPH</w:t>
            </w:r>
          </w:p>
        </w:tc>
      </w:tr>
      <w:tr w:rsidR="006E568D">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3387"/>
        <w:tblOverlap w:val="never"/>
        <w:tblW w:w="10580" w:type="dxa"/>
        <w:tblInd w:w="0" w:type="dxa"/>
        <w:tblCellMar>
          <w:top w:w="69" w:type="dxa"/>
          <w:left w:w="161" w:type="dxa"/>
          <w:right w:w="79" w:type="dxa"/>
        </w:tblCellMar>
        <w:tblLook w:val="04A0" w:firstRow="1" w:lastRow="0" w:firstColumn="1" w:lastColumn="0" w:noHBand="0" w:noVBand="1"/>
      </w:tblPr>
      <w:tblGrid>
        <w:gridCol w:w="6874"/>
        <w:gridCol w:w="3706"/>
      </w:tblGrid>
      <w:tr w:rsidR="006E568D">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jc w:val="both"/>
            </w:pPr>
            <w:r>
              <w:rPr>
                <w:b/>
                <w:sz w:val="20"/>
              </w:rPr>
              <w:t>Zkouška odborné způsobilosti pro poskytování nebo zprostředkování spotřebitelského úvěru jiného než na bydlení nebo spotřebitelského úvěru na bydlení</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both"/>
            </w:pPr>
            <w:r>
              <w:rPr>
                <w:sz w:val="20"/>
              </w:rPr>
              <w:t>Zkouška odborné způsobilosti (cena zahrnuje jeden pokus a vydání Osvědčení o úspěšném vykonání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7" w:firstLine="0"/>
              <w:jc w:val="center"/>
            </w:pPr>
            <w:r>
              <w:rPr>
                <w:sz w:val="17"/>
              </w:rPr>
              <w:t>200 + 21% DPH</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14" w:firstLine="0"/>
              <w:jc w:val="center"/>
            </w:pPr>
            <w:r>
              <w:rPr>
                <w:sz w:val="20"/>
              </w:rPr>
              <w:t>Vystavení náhradního Osvědčení o úspěšném vykonání zkoušky odborné způsobilosti při jeho ztrátě</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7" w:firstLine="0"/>
              <w:jc w:val="center"/>
            </w:pPr>
            <w:r>
              <w:rPr>
                <w:sz w:val="17"/>
              </w:rPr>
              <w:t>zdarma</w:t>
            </w:r>
          </w:p>
        </w:tc>
      </w:tr>
    </w:tbl>
    <w:tbl>
      <w:tblPr>
        <w:tblStyle w:val="TableGrid"/>
        <w:tblpPr w:vertAnchor="page" w:horzAnchor="page" w:tblpX="661" w:tblpY="12085"/>
        <w:tblOverlap w:val="never"/>
        <w:tblW w:w="10580" w:type="dxa"/>
        <w:tblInd w:w="0" w:type="dxa"/>
        <w:tblCellMar>
          <w:top w:w="69" w:type="dxa"/>
          <w:right w:w="14"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jc w:val="right"/>
            </w:pPr>
            <w:r>
              <w:rPr>
                <w:b/>
                <w:sz w:val="20"/>
              </w:rPr>
              <w:t xml:space="preserve">Zkouška odborné způsobilosti pro distribuci produktů důchodového spoření a doplňkového </w:t>
            </w:r>
            <w:proofErr w:type="spellStart"/>
            <w:r>
              <w:rPr>
                <w:b/>
                <w:sz w:val="20"/>
              </w:rPr>
              <w:t>pe</w:t>
            </w:r>
            <w:proofErr w:type="spellEnd"/>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8861B0">
            <w:pPr>
              <w:spacing w:after="0" w:line="259" w:lineRule="auto"/>
              <w:ind w:left="-12" w:firstLine="0"/>
            </w:pPr>
            <w:proofErr w:type="spellStart"/>
            <w:r>
              <w:rPr>
                <w:b/>
                <w:sz w:val="20"/>
              </w:rPr>
              <w:t>nzijního</w:t>
            </w:r>
            <w:proofErr w:type="spellEnd"/>
            <w:r>
              <w:rPr>
                <w:b/>
                <w:sz w:val="20"/>
              </w:rPr>
              <w:t xml:space="preserve"> spoření</w:t>
            </w: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1" w:right="18" w:firstLine="0"/>
            </w:pPr>
            <w:r>
              <w:rPr>
                <w:sz w:val="20"/>
              </w:rPr>
              <w:lastRenderedPageBreak/>
              <w:t>Zkouška odborné způsobilosti (cena zahrnuje jeden pokus a vydání Osvědčení o absolvování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12" w:firstLine="0"/>
              <w:jc w:val="center"/>
            </w:pPr>
            <w:r>
              <w:rPr>
                <w:sz w:val="17"/>
              </w:rPr>
              <w:t>200 + 21 % DPH</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61" w:firstLine="0"/>
            </w:pPr>
            <w:r>
              <w:rPr>
                <w:sz w:val="20"/>
              </w:rPr>
              <w:t>Vystavení náhradního Osvědčení o absolvování odborné zkoušky při jeho ztrátě</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12" w:firstLine="0"/>
              <w:jc w:val="center"/>
            </w:pPr>
            <w:r>
              <w:rPr>
                <w:sz w:val="17"/>
              </w:rPr>
              <w:t>zdarma</w:t>
            </w:r>
          </w:p>
        </w:tc>
      </w:tr>
    </w:tbl>
    <w:p w:rsidR="006E568D" w:rsidRDefault="008861B0">
      <w:pPr>
        <w:pStyle w:val="Nadpis2"/>
        <w:ind w:left="151"/>
      </w:pPr>
      <w:r>
        <w:t>Ostatní služby</w:t>
      </w:r>
    </w:p>
    <w:tbl>
      <w:tblPr>
        <w:tblStyle w:val="TableGrid"/>
        <w:tblW w:w="10580" w:type="dxa"/>
        <w:tblInd w:w="0" w:type="dxa"/>
        <w:tblCellMar>
          <w:top w:w="69" w:type="dxa"/>
          <w:left w:w="130" w:type="dxa"/>
          <w:right w:w="2" w:type="dxa"/>
        </w:tblCellMar>
        <w:tblLook w:val="04A0" w:firstRow="1" w:lastRow="0" w:firstColumn="1" w:lastColumn="0" w:noHBand="0" w:noVBand="1"/>
      </w:tblPr>
      <w:tblGrid>
        <w:gridCol w:w="2114"/>
        <w:gridCol w:w="2818"/>
        <w:gridCol w:w="1941"/>
        <w:gridCol w:w="883"/>
        <w:gridCol w:w="801"/>
        <w:gridCol w:w="2023"/>
      </w:tblGrid>
      <w:tr w:rsidR="006E568D">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Uložení, úschovy, pronájmy a používání nočního trezoru a bezpečnostní schránky</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zdarma</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 jednotlivý odvedený vratný obal nebo předem poskytnutý nevratný obal klientům</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4933" w:type="dxa"/>
            <w:gridSpan w:val="2"/>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32" w:firstLine="0"/>
            </w:pPr>
            <w:r>
              <w:rPr>
                <w:b/>
                <w:sz w:val="20"/>
              </w:rPr>
              <w:t>Pronájem bezpečnostních schránek (ročně)</w:t>
            </w:r>
          </w:p>
        </w:tc>
        <w:tc>
          <w:tcPr>
            <w:tcW w:w="3624" w:type="dxa"/>
            <w:gridSpan w:val="3"/>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4933"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32" w:firstLine="0"/>
            </w:pPr>
            <w:r>
              <w:rPr>
                <w:sz w:val="20"/>
              </w:rPr>
              <w:t>Pro klienty:</w:t>
            </w:r>
          </w:p>
        </w:tc>
        <w:tc>
          <w:tcPr>
            <w:tcW w:w="2824"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right="29" w:firstLine="0"/>
              <w:jc w:val="center"/>
            </w:pPr>
            <w:r>
              <w:rPr>
                <w:sz w:val="20"/>
              </w:rPr>
              <w:t>vlastnící běžný účet u KB</w:t>
            </w:r>
          </w:p>
        </w:tc>
        <w:tc>
          <w:tcPr>
            <w:tcW w:w="801" w:type="dxa"/>
            <w:tcBorders>
              <w:top w:val="single" w:sz="5" w:space="0" w:color="DCDCDC"/>
              <w:left w:val="single" w:sz="5" w:space="0" w:color="DCDCDC"/>
              <w:bottom w:val="single" w:sz="5" w:space="0" w:color="DCDCDC"/>
              <w:right w:val="nil"/>
            </w:tcBorders>
            <w:shd w:val="clear" w:color="auto" w:fill="EDEDED"/>
          </w:tcPr>
          <w:p w:rsidR="006E568D" w:rsidRDefault="006E568D">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EDEDED"/>
          </w:tcPr>
          <w:p w:rsidR="006E568D" w:rsidRDefault="008861B0">
            <w:pPr>
              <w:spacing w:after="0" w:line="259" w:lineRule="auto"/>
              <w:ind w:left="300" w:firstLine="0"/>
            </w:pPr>
            <w:r>
              <w:rPr>
                <w:sz w:val="20"/>
              </w:rPr>
              <w:t>ostatní</w:t>
            </w:r>
          </w:p>
        </w:tc>
      </w:tr>
      <w:tr w:rsidR="006E568D">
        <w:trPr>
          <w:trHeight w:val="334"/>
        </w:trPr>
        <w:tc>
          <w:tcPr>
            <w:tcW w:w="2115"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2" w:firstLine="0"/>
            </w:pPr>
            <w:r>
              <w:rPr>
                <w:sz w:val="20"/>
              </w:rPr>
              <w:t>Hodnota uschovaných předmětů do 10 mil. Kč</w:t>
            </w:r>
          </w:p>
        </w:tc>
        <w:tc>
          <w:tcPr>
            <w:tcW w:w="2818"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2" w:firstLine="0"/>
            </w:pPr>
            <w:r>
              <w:rPr>
                <w:sz w:val="20"/>
              </w:rPr>
              <w:t>Objem do 15 000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9" w:firstLine="0"/>
              <w:jc w:val="center"/>
            </w:pPr>
            <w:r>
              <w:rPr>
                <w:sz w:val="17"/>
              </w:rPr>
              <w:t>1 500 + 21 % DPH</w:t>
            </w:r>
          </w:p>
        </w:tc>
        <w:tc>
          <w:tcPr>
            <w:tcW w:w="80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6E568D" w:rsidRDefault="008861B0">
            <w:pPr>
              <w:spacing w:after="0" w:line="259" w:lineRule="auto"/>
              <w:ind w:left="0" w:firstLine="0"/>
            </w:pPr>
            <w:r>
              <w:rPr>
                <w:sz w:val="17"/>
              </w:rPr>
              <w:t>3 000 + 21 % DPH</w:t>
            </w:r>
          </w:p>
        </w:tc>
      </w:tr>
      <w:tr w:rsidR="006E568D">
        <w:trPr>
          <w:trHeight w:val="334"/>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2" w:firstLine="0"/>
            </w:pPr>
            <w:r>
              <w:rPr>
                <w:sz w:val="20"/>
              </w:rPr>
              <w:t>Objem od 15 000 do 30 000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9" w:firstLine="0"/>
              <w:jc w:val="center"/>
            </w:pPr>
            <w:r>
              <w:rPr>
                <w:sz w:val="17"/>
              </w:rPr>
              <w:t>2 500 + 21 % DPH</w:t>
            </w:r>
          </w:p>
        </w:tc>
        <w:tc>
          <w:tcPr>
            <w:tcW w:w="80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6E568D" w:rsidRDefault="008861B0">
            <w:pPr>
              <w:spacing w:after="0" w:line="259" w:lineRule="auto"/>
              <w:ind w:left="0" w:firstLine="0"/>
            </w:pPr>
            <w:r>
              <w:rPr>
                <w:sz w:val="17"/>
              </w:rPr>
              <w:t>5 000 + 21 % DPH</w:t>
            </w:r>
          </w:p>
        </w:tc>
      </w:tr>
      <w:tr w:rsidR="006E568D">
        <w:trPr>
          <w:trHeight w:val="334"/>
        </w:trPr>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2" w:firstLine="0"/>
            </w:pPr>
            <w:r>
              <w:rPr>
                <w:sz w:val="20"/>
              </w:rPr>
              <w:t>Objem od 30 000 do 50 000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9" w:firstLine="0"/>
              <w:jc w:val="center"/>
            </w:pPr>
            <w:r>
              <w:rPr>
                <w:sz w:val="17"/>
              </w:rPr>
              <w:t>3 500 + 21 % DPH</w:t>
            </w:r>
          </w:p>
        </w:tc>
        <w:tc>
          <w:tcPr>
            <w:tcW w:w="80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6E568D" w:rsidRDefault="008861B0">
            <w:pPr>
              <w:spacing w:after="0" w:line="259" w:lineRule="auto"/>
              <w:ind w:left="0" w:firstLine="0"/>
            </w:pPr>
            <w:r>
              <w:rPr>
                <w:sz w:val="17"/>
              </w:rPr>
              <w:t>7 000 + 21 % DPH</w:t>
            </w:r>
          </w:p>
        </w:tc>
      </w:tr>
      <w:tr w:rsidR="006E568D">
        <w:trPr>
          <w:trHeight w:val="334"/>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2" w:firstLine="0"/>
            </w:pPr>
            <w:r>
              <w:rPr>
                <w:sz w:val="20"/>
              </w:rPr>
              <w:t>Objem přesahující 50 000 cm</w:t>
            </w:r>
            <w:r>
              <w:rPr>
                <w:sz w:val="20"/>
                <w:vertAlign w:val="superscript"/>
              </w:rPr>
              <w:t>3</w:t>
            </w:r>
          </w:p>
        </w:tc>
        <w:tc>
          <w:tcPr>
            <w:tcW w:w="2824"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29" w:firstLine="0"/>
              <w:jc w:val="center"/>
            </w:pPr>
            <w:r>
              <w:rPr>
                <w:sz w:val="17"/>
              </w:rPr>
              <w:t>4 500 + 21 % DPH</w:t>
            </w:r>
          </w:p>
        </w:tc>
        <w:tc>
          <w:tcPr>
            <w:tcW w:w="801"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6E568D" w:rsidRDefault="008861B0">
            <w:pPr>
              <w:spacing w:after="0" w:line="259" w:lineRule="auto"/>
              <w:ind w:left="0" w:firstLine="0"/>
            </w:pPr>
            <w:r>
              <w:rPr>
                <w:sz w:val="17"/>
              </w:rPr>
              <w:t>9 000 + 21 % DPH</w:t>
            </w:r>
          </w:p>
        </w:tc>
      </w:tr>
      <w:tr w:rsidR="006E568D">
        <w:trPr>
          <w:trHeight w:val="323"/>
        </w:trPr>
        <w:tc>
          <w:tcPr>
            <w:tcW w:w="4933"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2" w:firstLine="0"/>
            </w:pPr>
            <w:r>
              <w:rPr>
                <w:sz w:val="20"/>
              </w:rPr>
              <w:t>Hodnota uschovaných předmětů nad 10 mil. Kč</w:t>
            </w:r>
          </w:p>
        </w:tc>
        <w:tc>
          <w:tcPr>
            <w:tcW w:w="3624" w:type="dxa"/>
            <w:gridSpan w:val="3"/>
            <w:tcBorders>
              <w:top w:val="single" w:sz="5" w:space="0" w:color="DCDCDC"/>
              <w:left w:val="single" w:sz="5" w:space="0" w:color="DCDCDC"/>
              <w:bottom w:val="single" w:sz="5" w:space="0" w:color="DCDCDC"/>
              <w:right w:val="nil"/>
            </w:tcBorders>
          </w:tcPr>
          <w:p w:rsidR="006E568D" w:rsidRDefault="008861B0">
            <w:pPr>
              <w:spacing w:after="0" w:line="259" w:lineRule="auto"/>
              <w:ind w:left="0" w:firstLine="0"/>
              <w:jc w:val="right"/>
            </w:pPr>
            <w:r>
              <w:rPr>
                <w:sz w:val="17"/>
              </w:rPr>
              <w:t>smluvní ceny + 21 % DPH</w:t>
            </w:r>
          </w:p>
        </w:tc>
        <w:tc>
          <w:tcPr>
            <w:tcW w:w="2023" w:type="dxa"/>
            <w:tcBorders>
              <w:top w:val="single" w:sz="5" w:space="0" w:color="DCDCDC"/>
              <w:left w:val="nil"/>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Telekomunikační služby v souvislosti s bankovními informacemi</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Zpráva podaná SWIFT</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150 + 21 % DPH</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Zpráva podaná telefonem - za 1 min.</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30 + 21 % DPH</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Faxová zpráva - za 1 stránku</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30 + 21 % DPH</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 zprávu podanou e-mailem</w:t>
            </w:r>
          </w:p>
        </w:tc>
        <w:tc>
          <w:tcPr>
            <w:tcW w:w="3705"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bl>
    <w:p w:rsidR="006E568D" w:rsidRDefault="008861B0">
      <w:pPr>
        <w:pStyle w:val="Nadpis3"/>
        <w:ind w:left="151"/>
      </w:pPr>
      <w:r>
        <w:t>Ostatní služby</w:t>
      </w:r>
    </w:p>
    <w:tbl>
      <w:tblPr>
        <w:tblStyle w:val="TableGrid"/>
        <w:tblW w:w="10580" w:type="dxa"/>
        <w:tblInd w:w="0" w:type="dxa"/>
        <w:tblCellMar>
          <w:top w:w="69" w:type="dxa"/>
          <w:left w:w="37" w:type="dxa"/>
          <w:right w:w="115" w:type="dxa"/>
        </w:tblCellMar>
        <w:tblLook w:val="04A0" w:firstRow="1" w:lastRow="0" w:firstColumn="1" w:lastColumn="0" w:noHBand="0" w:noVBand="1"/>
      </w:tblPr>
      <w:tblGrid>
        <w:gridCol w:w="6874"/>
        <w:gridCol w:w="1427"/>
        <w:gridCol w:w="2279"/>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40" w:firstLine="0"/>
              <w:jc w:val="center"/>
            </w:pPr>
            <w:r>
              <w:rPr>
                <w:sz w:val="17"/>
              </w:rPr>
              <w:t>150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40" w:firstLine="0"/>
              <w:jc w:val="center"/>
            </w:pPr>
            <w:r>
              <w:rPr>
                <w:sz w:val="17"/>
              </w:rPr>
              <w:t>200</w:t>
            </w:r>
          </w:p>
        </w:tc>
      </w:tr>
      <w:tr w:rsidR="006E568D">
        <w:trPr>
          <w:trHeight w:val="715"/>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40" w:firstLine="0"/>
              <w:jc w:val="center"/>
            </w:pPr>
            <w:r>
              <w:rPr>
                <w:sz w:val="17"/>
              </w:rPr>
              <w:t>150</w:t>
            </w:r>
          </w:p>
        </w:tc>
      </w:tr>
      <w:tr w:rsidR="006E568D">
        <w:trPr>
          <w:trHeight w:val="715"/>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40" w:firstLine="0"/>
              <w:jc w:val="center"/>
            </w:pPr>
            <w:r>
              <w:rPr>
                <w:sz w:val="17"/>
              </w:rPr>
              <w:t>200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Konzultace - za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44" w:firstLine="0"/>
              <w:jc w:val="center"/>
            </w:pPr>
            <w:r>
              <w:rPr>
                <w:sz w:val="17"/>
              </w:rPr>
              <w:t>500 + 21 % DPH</w:t>
            </w:r>
          </w:p>
        </w:tc>
      </w:tr>
      <w:tr w:rsidR="006E568D">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6E568D" w:rsidRDefault="008861B0">
            <w:pPr>
              <w:spacing w:after="0" w:line="259" w:lineRule="auto"/>
              <w:ind w:left="363" w:firstLine="0"/>
            </w:pPr>
            <w:r>
              <w:rPr>
                <w:sz w:val="17"/>
              </w:rPr>
              <w:t>75</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6E568D" w:rsidRDefault="006E568D">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6E568D" w:rsidRDefault="008861B0">
            <w:pPr>
              <w:spacing w:after="0" w:line="259" w:lineRule="auto"/>
              <w:ind w:left="0" w:firstLine="0"/>
            </w:pPr>
            <w:r>
              <w:rPr>
                <w:sz w:val="17"/>
              </w:rPr>
              <w:t>75 + 21 % DPH</w:t>
            </w:r>
          </w:p>
        </w:tc>
      </w:tr>
    </w:tbl>
    <w:p w:rsidR="006E568D" w:rsidRDefault="008861B0">
      <w:pPr>
        <w:ind w:left="53"/>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lastRenderedPageBreak/>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0,2 % ze spravované částky, min. 6 000, max. 20 000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0,4 % ze spravované částky, min. 12 000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1 500</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0,2 % ze spravované částky, min. 6 000</w:t>
            </w:r>
          </w:p>
        </w:tc>
      </w:tr>
      <w:tr w:rsidR="006E568D">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519"/>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Úschovu věcí movitých zastavených ve prospěch KB (kromě nadměrně objemových věcí, např.</w:t>
            </w:r>
          </w:p>
          <w:p w:rsidR="006E568D" w:rsidRDefault="008861B0">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300 ročně + 21 % DPH</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300 ročně + 21 % DPH</w:t>
            </w:r>
          </w:p>
        </w:tc>
      </w:tr>
      <w:tr w:rsidR="006E568D">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6E568D" w:rsidRDefault="008861B0">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6E568D" w:rsidRDefault="006E568D">
            <w:pPr>
              <w:spacing w:after="160" w:line="259" w:lineRule="auto"/>
              <w:ind w:left="0" w:firstLine="0"/>
            </w:pPr>
          </w:p>
        </w:tc>
      </w:tr>
    </w:tbl>
    <w:p w:rsidR="006E568D" w:rsidRDefault="008861B0">
      <w:pPr>
        <w:ind w:left="53"/>
      </w:pPr>
      <w:r>
        <w:t>1) Stanoví se pevnou částkou bez ohledu na výši obchodu a hodnotu zástavy za každý i započatý rok.</w:t>
      </w:r>
    </w:p>
    <w:p w:rsidR="006E568D" w:rsidRDefault="006E568D">
      <w:pPr>
        <w:sectPr w:rsidR="006E568D">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1900" w:h="16840"/>
          <w:pgMar w:top="1136" w:right="2670" w:bottom="1304" w:left="661" w:header="384" w:footer="315" w:gutter="0"/>
          <w:cols w:space="708"/>
        </w:sectPr>
      </w:pPr>
    </w:p>
    <w:p w:rsidR="006E568D" w:rsidRDefault="008861B0">
      <w:pPr>
        <w:pStyle w:val="Nadpis1"/>
        <w:spacing w:after="154"/>
        <w:ind w:left="-5"/>
      </w:pPr>
      <w:r>
        <w:lastRenderedPageBreak/>
        <w:t>JIŽ NENABÍZENÉ SLUŽBY</w:t>
      </w:r>
    </w:p>
    <w:p w:rsidR="006E568D" w:rsidRDefault="008861B0">
      <w:pPr>
        <w:pStyle w:val="Nadpis2"/>
        <w:ind w:left="151"/>
      </w:pPr>
      <w:r>
        <w:t>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1"/>
        <w:gridCol w:w="2293"/>
        <w:gridCol w:w="2293"/>
        <w:gridCol w:w="2293"/>
      </w:tblGrid>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0" w:firstLine="0"/>
              <w:jc w:val="center"/>
            </w:pPr>
            <w:proofErr w:type="spellStart"/>
            <w:r>
              <w:rPr>
                <w:sz w:val="20"/>
              </w:rPr>
              <w:t>Excelent</w:t>
            </w:r>
            <w:proofErr w:type="spellEnd"/>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Měsíční cena za vedení účtu</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234</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367</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812</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Vedení účtu Běžný účet v Kč</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Vedení účtu Běžný účet v cizí měně</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Ano (EUR/USD)</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Zasílání výpisu s měsíční četností elektronicky</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34"/>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Poskytnutí debetní karty Karta </w:t>
            </w:r>
            <w:proofErr w:type="spellStart"/>
            <w:r>
              <w:rPr>
                <w:sz w:val="20"/>
              </w:rPr>
              <w:t>Dynamic</w:t>
            </w:r>
            <w:proofErr w:type="spellEnd"/>
            <w:r>
              <w:rPr>
                <w:sz w:val="20"/>
              </w:rPr>
              <w:t xml:space="preserve"> </w:t>
            </w:r>
            <w:r>
              <w:rPr>
                <w:sz w:val="20"/>
                <w:vertAlign w:val="superscript"/>
              </w:rPr>
              <w:footnoteReference w:id="8"/>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Poskytnutí debetní karty Stříbrná firemní karta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Poskytnutí debetní karty Zlatá firemní karta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Služba Expresní linka KB</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519"/>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Internetové bankovnictví </w:t>
            </w:r>
            <w:proofErr w:type="spellStart"/>
            <w:r>
              <w:rPr>
                <w:sz w:val="20"/>
              </w:rPr>
              <w:t>MojeBanka</w:t>
            </w:r>
            <w:proofErr w:type="spellEnd"/>
            <w:r>
              <w:rPr>
                <w:sz w:val="20"/>
              </w:rPr>
              <w:t xml:space="preserve"> a/nebo </w:t>
            </w:r>
            <w:proofErr w:type="spellStart"/>
            <w:r>
              <w:rPr>
                <w:sz w:val="20"/>
              </w:rPr>
              <w:t>MojeBanka</w:t>
            </w:r>
            <w:proofErr w:type="spellEnd"/>
            <w:r>
              <w:rPr>
                <w:sz w:val="20"/>
              </w:rPr>
              <w:t xml:space="preserve"> Business</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sz w:val="17"/>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lastRenderedPageBreak/>
              <w:t xml:space="preserve">Internetové bankovnictví </w:t>
            </w:r>
            <w:proofErr w:type="spellStart"/>
            <w:r>
              <w:rPr>
                <w:sz w:val="20"/>
              </w:rPr>
              <w:t>Profibanka</w:t>
            </w:r>
            <w:proofErr w:type="spellEnd"/>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519"/>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Internetové bankovnictví </w:t>
            </w:r>
            <w:proofErr w:type="spellStart"/>
            <w:r>
              <w:rPr>
                <w:sz w:val="20"/>
              </w:rPr>
              <w:t>MojeBanka</w:t>
            </w:r>
            <w:proofErr w:type="spellEnd"/>
            <w:r>
              <w:rPr>
                <w:sz w:val="20"/>
              </w:rPr>
              <w:t xml:space="preserve"> a/nebo </w:t>
            </w:r>
            <w:proofErr w:type="spellStart"/>
            <w:r>
              <w:rPr>
                <w:sz w:val="20"/>
              </w:rPr>
              <w:t>MojeBanka</w:t>
            </w:r>
            <w:proofErr w:type="spellEnd"/>
            <w:r>
              <w:rPr>
                <w:sz w:val="20"/>
              </w:rPr>
              <w:t xml:space="preserve"> Business se službou Přímý kanál</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Internetové bankovnictví Mobilní banka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2" w:firstLine="0"/>
              <w:jc w:val="center"/>
            </w:pPr>
            <w:r>
              <w:rPr>
                <w:rFonts w:ascii="Arial Unicode MS" w:eastAsia="Arial Unicode MS" w:hAnsi="Arial Unicode MS" w:cs="Arial Unicode MS"/>
                <w:sz w:val="20"/>
              </w:rPr>
              <w:t>✓</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Duo konto</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bl>
    <w:p w:rsidR="006E568D" w:rsidRDefault="008861B0">
      <w:r>
        <w:br w:type="page"/>
      </w:r>
    </w:p>
    <w:p w:rsidR="006E568D" w:rsidRDefault="008861B0">
      <w:pPr>
        <w:pStyle w:val="Nadpis3"/>
        <w:spacing w:after="53"/>
        <w:ind w:left="151"/>
      </w:pPr>
      <w:r>
        <w:lastRenderedPageBreak/>
        <w:t>Další varianty balíčků</w:t>
      </w:r>
    </w:p>
    <w:p w:rsidR="006E568D" w:rsidRDefault="008861B0">
      <w:pPr>
        <w:spacing w:line="259" w:lineRule="auto"/>
        <w:ind w:left="-5"/>
      </w:pPr>
      <w:r>
        <w:rPr>
          <w:sz w:val="17"/>
        </w:rPr>
        <w:t xml:space="preserve">Efekt ve variantě s kombinacemi služeb EL KB a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nebo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a služby Přímý kanál nebo EL</w:t>
      </w:r>
    </w:p>
    <w:p w:rsidR="006E568D" w:rsidRDefault="008861B0">
      <w:pPr>
        <w:spacing w:after="45" w:line="259" w:lineRule="auto"/>
        <w:ind w:left="-5"/>
      </w:pPr>
      <w:r>
        <w:rPr>
          <w:sz w:val="17"/>
        </w:rPr>
        <w:t xml:space="preserve">KB, internetové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a služba Přímý kanál za cenu 334 Kč měsíčně</w:t>
      </w:r>
    </w:p>
    <w:p w:rsidR="006E568D" w:rsidRDefault="008861B0">
      <w:pPr>
        <w:spacing w:line="259" w:lineRule="auto"/>
        <w:ind w:left="-5"/>
      </w:pPr>
      <w:r>
        <w:rPr>
          <w:sz w:val="17"/>
        </w:rPr>
        <w:t xml:space="preserve">Komfort ve variantě s internetovým bankovnictvím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a </w:t>
      </w:r>
      <w:proofErr w:type="spellStart"/>
      <w:r>
        <w:rPr>
          <w:sz w:val="17"/>
        </w:rPr>
        <w:t>Profibanka</w:t>
      </w:r>
      <w:proofErr w:type="spellEnd"/>
      <w:r>
        <w:rPr>
          <w:sz w:val="17"/>
        </w:rPr>
        <w:t xml:space="preserve"> nebo službou EL KB, internetovým bankovnictvím </w:t>
      </w:r>
      <w:proofErr w:type="spellStart"/>
      <w:r>
        <w:rPr>
          <w:sz w:val="17"/>
        </w:rPr>
        <w:t>MojeBanka</w:t>
      </w:r>
      <w:proofErr w:type="spellEnd"/>
      <w:r>
        <w:rPr>
          <w:sz w:val="17"/>
        </w:rPr>
        <w:t xml:space="preserve">, </w:t>
      </w:r>
      <w:proofErr w:type="spellStart"/>
      <w:r>
        <w:rPr>
          <w:sz w:val="17"/>
        </w:rPr>
        <w:t>MojeBanka</w:t>
      </w:r>
      <w:proofErr w:type="spellEnd"/>
    </w:p>
    <w:p w:rsidR="006E568D" w:rsidRDefault="008861B0">
      <w:pPr>
        <w:spacing w:after="45" w:line="259" w:lineRule="auto"/>
        <w:ind w:left="-5"/>
      </w:pPr>
      <w:r>
        <w:rPr>
          <w:sz w:val="17"/>
        </w:rPr>
        <w:t xml:space="preserve">Business a </w:t>
      </w:r>
      <w:proofErr w:type="spellStart"/>
      <w:r>
        <w:rPr>
          <w:sz w:val="17"/>
        </w:rPr>
        <w:t>Profibanka</w:t>
      </w:r>
      <w:proofErr w:type="spellEnd"/>
      <w:r>
        <w:rPr>
          <w:sz w:val="17"/>
        </w:rPr>
        <w:t xml:space="preserve"> nebo službou EL KB a internetové bankovnictví </w:t>
      </w:r>
      <w:proofErr w:type="spellStart"/>
      <w:r>
        <w:rPr>
          <w:sz w:val="17"/>
        </w:rPr>
        <w:t>Profibanka</w:t>
      </w:r>
      <w:proofErr w:type="spellEnd"/>
      <w:r>
        <w:rPr>
          <w:sz w:val="17"/>
        </w:rPr>
        <w:t xml:space="preserve"> či rozšíření všech variant o službu Přímý kanál za cenu 467 Kč měsíčně</w:t>
      </w:r>
    </w:p>
    <w:p w:rsidR="006E568D" w:rsidRDefault="008861B0">
      <w:pPr>
        <w:spacing w:after="45" w:line="259" w:lineRule="auto"/>
        <w:ind w:left="-5"/>
      </w:pPr>
      <w:proofErr w:type="spellStart"/>
      <w:r>
        <w:rPr>
          <w:sz w:val="17"/>
        </w:rPr>
        <w:t>Excelent</w:t>
      </w:r>
      <w:proofErr w:type="spellEnd"/>
      <w:r>
        <w:rPr>
          <w:sz w:val="17"/>
        </w:rPr>
        <w:t xml:space="preserve"> se zahrnutím služeb EL KB, Přímý kanál a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i </w:t>
      </w:r>
      <w:proofErr w:type="spellStart"/>
      <w:r>
        <w:rPr>
          <w:sz w:val="17"/>
        </w:rPr>
        <w:t>Profibanka</w:t>
      </w:r>
      <w:proofErr w:type="spellEnd"/>
      <w:r>
        <w:rPr>
          <w:sz w:val="17"/>
        </w:rPr>
        <w:t xml:space="preserve"> za cenu 989 Kč měsíčně</w:t>
      </w:r>
    </w:p>
    <w:p w:rsidR="006E568D" w:rsidRDefault="008861B0">
      <w:pPr>
        <w:spacing w:after="57" w:line="259" w:lineRule="auto"/>
        <w:ind w:left="-5"/>
      </w:pPr>
      <w:r>
        <w:rPr>
          <w:sz w:val="17"/>
        </w:rPr>
        <w:t xml:space="preserve">V případě zakoupení internetového bankovnictví </w:t>
      </w:r>
      <w:proofErr w:type="spellStart"/>
      <w:r>
        <w:rPr>
          <w:sz w:val="17"/>
        </w:rPr>
        <w:t>Profibanka</w:t>
      </w:r>
      <w:proofErr w:type="spellEnd"/>
      <w:r>
        <w:rPr>
          <w:sz w:val="17"/>
        </w:rPr>
        <w:t xml:space="preserve"> jsou zpoplatněna i oprávnění pro zmocněné osoby v rámci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příp. služby Přímý kanál.</w:t>
      </w:r>
    </w:p>
    <w:p w:rsidR="006E568D" w:rsidRDefault="008861B0">
      <w:pPr>
        <w:spacing w:line="259" w:lineRule="auto"/>
        <w:ind w:left="-5"/>
      </w:pPr>
      <w:r>
        <w:rPr>
          <w:sz w:val="17"/>
        </w:rPr>
        <w:t xml:space="preserve">Oprávnění pro zmocněné osoby jsou v rámci služeb přímého bankovnictví obsažených v balíčku Komfort a </w:t>
      </w:r>
      <w:proofErr w:type="spellStart"/>
      <w:r>
        <w:rPr>
          <w:sz w:val="17"/>
        </w:rPr>
        <w:t>Excelent</w:t>
      </w:r>
      <w:proofErr w:type="spellEnd"/>
      <w:r>
        <w:rPr>
          <w:sz w:val="17"/>
        </w:rPr>
        <w:t xml:space="preserve">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3440"/>
        <w:gridCol w:w="3440"/>
      </w:tblGrid>
      <w:tr w:rsidR="006E56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Zasílání výpisů z účtu</w:t>
            </w:r>
          </w:p>
        </w:tc>
        <w:tc>
          <w:tcPr>
            <w:tcW w:w="3440"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r>
              <w:rPr>
                <w:sz w:val="20"/>
              </w:rPr>
              <w:t>Poštou</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Osobní odběr na pobočce</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70</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170</w:t>
            </w:r>
          </w:p>
        </w:tc>
      </w:tr>
    </w:tbl>
    <w:p w:rsidR="006E568D" w:rsidRDefault="008861B0">
      <w:r>
        <w:br w:type="page"/>
      </w:r>
    </w:p>
    <w:p w:rsidR="006E568D" w:rsidRDefault="008861B0">
      <w:pPr>
        <w:pStyle w:val="Nadpis2"/>
        <w:ind w:left="151"/>
      </w:pPr>
      <w:r>
        <w:lastRenderedPageBreak/>
        <w:t>Karty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Debetní karty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Poskytnutí debetní karty</w:t>
            </w: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 xml:space="preserve">Karta </w:t>
            </w:r>
            <w:proofErr w:type="spellStart"/>
            <w:r>
              <w:rPr>
                <w:sz w:val="20"/>
              </w:rPr>
              <w:t>Dynamic</w:t>
            </w:r>
            <w:proofErr w:type="spellEnd"/>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elektronická</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Roční cena za poskytnutí debetní karty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270</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Výběr hotovosti</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z cizího bankomatu v ČR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39</w:t>
            </w: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99</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pobočce v ČR i v zahraničí - Cash </w:t>
            </w:r>
            <w:proofErr w:type="spellStart"/>
            <w:r>
              <w:rPr>
                <w:sz w:val="20"/>
              </w:rPr>
              <w:t>advance</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149</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pokladně u obchodníka v ČR - Cash </w:t>
            </w:r>
            <w:proofErr w:type="spellStart"/>
            <w:r>
              <w:rPr>
                <w:sz w:val="20"/>
              </w:rPr>
              <w:t>back</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Vklad hotovosti</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Dotaz na zůstatek</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25</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Výpisy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jednoho výpisu z debetní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5</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PIN</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50 </w:t>
            </w:r>
            <w:r>
              <w:rPr>
                <w:sz w:val="23"/>
                <w:vertAlign w:val="superscript"/>
              </w:rPr>
              <w:t>2)</w:t>
            </w:r>
          </w:p>
        </w:tc>
      </w:tr>
      <w:tr w:rsidR="006E568D">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29</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79</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Nestandardní služby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29</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Ostatní</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Stoplistace</w:t>
            </w:r>
            <w:proofErr w:type="spellEnd"/>
            <w:r>
              <w:rPr>
                <w:sz w:val="20"/>
              </w:rPr>
              <w:t xml:space="preserve"> karty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200 </w:t>
            </w:r>
            <w:r>
              <w:rPr>
                <w:sz w:val="23"/>
                <w:vertAlign w:val="superscript"/>
              </w:rPr>
              <w:t>2)</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0" w:firstLine="0"/>
              <w:jc w:val="center"/>
            </w:pPr>
            <w:r>
              <w:rPr>
                <w:sz w:val="17"/>
              </w:rPr>
              <w:t xml:space="preserve">3 500 </w:t>
            </w:r>
            <w:r>
              <w:rPr>
                <w:sz w:val="23"/>
                <w:vertAlign w:val="superscript"/>
              </w:rPr>
              <w:t>2)</w:t>
            </w:r>
          </w:p>
        </w:tc>
      </w:tr>
      <w:tr w:rsidR="006E568D">
        <w:trPr>
          <w:trHeight w:val="519"/>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4 000</w:t>
            </w:r>
          </w:p>
        </w:tc>
      </w:tr>
      <w:tr w:rsidR="006E568D">
        <w:trPr>
          <w:trHeight w:val="530"/>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62" w:firstLine="0"/>
              <w:jc w:val="center"/>
            </w:pPr>
            <w:r>
              <w:rPr>
                <w:sz w:val="20"/>
              </w:rPr>
              <w:lastRenderedPageBreak/>
              <w:t>Příchozí úhrada - Platba na kartu ve prospěch běžného účtu vedeného u KB, k němuž je karta poskytnuta</w:t>
            </w:r>
          </w:p>
          <w:p w:rsidR="006E568D" w:rsidRDefault="008861B0">
            <w:pPr>
              <w:spacing w:after="0" w:line="259" w:lineRule="auto"/>
              <w:ind w:left="133" w:firstLine="0"/>
            </w:pPr>
            <w: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zdarma</w:t>
            </w:r>
          </w:p>
        </w:tc>
      </w:tr>
      <w:tr w:rsidR="006E568D">
        <w:trPr>
          <w:trHeight w:val="530"/>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Příchozí úhrada - Expresní platba na kartu ve prospěch běžného účtu vedeného u KB, k němuž je karta poskytnuta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1 %, min. 29</w:t>
            </w:r>
          </w:p>
        </w:tc>
      </w:tr>
    </w:tbl>
    <w:p w:rsidR="006E568D" w:rsidRDefault="008861B0" w:rsidP="008861B0">
      <w:pPr>
        <w:ind w:left="199" w:hanging="156"/>
      </w:pPr>
      <w:r>
        <w:rPr>
          <w:szCs w:val="15"/>
          <w:u w:color="000000"/>
        </w:rPr>
        <w:t>1)</w:t>
      </w:r>
      <w:r>
        <w:rPr>
          <w:szCs w:val="15"/>
          <w:u w:color="000000"/>
        </w:rPr>
        <w:tab/>
      </w:r>
      <w:r>
        <w:t>Poplatky za výběry hotovosti z bankomatu zde uvedené nezahrnují poplatky, jejichž zaplacení mohou v souvislosti s výběrem hotovosti požadovat provozovatelé bankomatu.</w:t>
      </w:r>
    </w:p>
    <w:p w:rsidR="006E568D" w:rsidRDefault="008861B0" w:rsidP="008861B0">
      <w:pPr>
        <w:ind w:left="199" w:hanging="156"/>
      </w:pPr>
      <w:r>
        <w:rPr>
          <w:szCs w:val="15"/>
          <w:u w:color="000000"/>
        </w:rPr>
        <w:t>2)</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6E568D" w:rsidRDefault="008861B0" w:rsidP="008861B0">
      <w:pPr>
        <w:spacing w:line="216" w:lineRule="auto"/>
        <w:ind w:left="199" w:hanging="156"/>
      </w:pPr>
      <w:r>
        <w:rPr>
          <w:szCs w:val="15"/>
          <w:u w:color="000000"/>
        </w:rPr>
        <w:t>3)</w:t>
      </w:r>
      <w:r>
        <w:rPr>
          <w:szCs w:val="15"/>
          <w:u w:color="000000"/>
        </w:rPr>
        <w:tab/>
      </w:r>
      <w:r>
        <w:t xml:space="preserve">Jedná se o příchozí úhrady typu VISA Direct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p w:rsidR="006E568D" w:rsidRDefault="006E568D">
      <w:pPr>
        <w:spacing w:after="0" w:line="259" w:lineRule="auto"/>
        <w:ind w:left="-661" w:right="11140" w:firstLine="0"/>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E568D" w:rsidRDefault="008861B0">
            <w:pPr>
              <w:spacing w:after="0" w:line="259" w:lineRule="auto"/>
              <w:ind w:left="0" w:firstLine="0"/>
            </w:pPr>
            <w:r>
              <w:rPr>
                <w:b/>
                <w:sz w:val="20"/>
              </w:rPr>
              <w:t>Kreditní karty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314" w:firstLine="0"/>
              <w:jc w:val="center"/>
            </w:pPr>
            <w:r>
              <w:rPr>
                <w:sz w:val="20"/>
              </w:rPr>
              <w:t>Kreditní karta pro podnikatele</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Roční cena za kreditní kartu</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700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Roční poplatek za kartu s vlastním designem - </w:t>
            </w:r>
            <w:proofErr w:type="spellStart"/>
            <w:r>
              <w:rPr>
                <w:sz w:val="20"/>
              </w:rPr>
              <w:t>MojeKarta</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2" w:firstLine="0"/>
              <w:jc w:val="center"/>
            </w:pPr>
            <w:r>
              <w:rPr>
                <w:sz w:val="17"/>
              </w:rPr>
              <w:t xml:space="preserve">99 </w:t>
            </w:r>
            <w:r>
              <w:rPr>
                <w:sz w:val="23"/>
                <w:vertAlign w:val="superscript"/>
              </w:rPr>
              <w:t>1)</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Úroková sazba pro výpočet úroků z úvěru</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viz oznámení KB o úrok. sazbách</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Výběr hotovosti</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1 %, min. 30</w:t>
            </w: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z bankomatu jiných bank v ČR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1 %, min. 100</w:t>
            </w:r>
          </w:p>
        </w:tc>
      </w:tr>
      <w:tr w:rsidR="006E568D">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133" w:firstLine="0"/>
            </w:pPr>
            <w:r>
              <w:rPr>
                <w:sz w:val="20"/>
              </w:rPr>
              <w:t xml:space="preserve">z bankomatu v zahraničí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075" w:right="83" w:hanging="605"/>
              <w:jc w:val="both"/>
            </w:pPr>
            <w:r>
              <w:rPr>
                <w:sz w:val="17"/>
              </w:rPr>
              <w:t>1 výběr hotovosti měsíčně zdarma 1 %, min. 100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pobočce banky v ČR i v zahraničí - Cash </w:t>
            </w:r>
            <w:proofErr w:type="spellStart"/>
            <w:r>
              <w:rPr>
                <w:sz w:val="20"/>
              </w:rPr>
              <w:t>Advance</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1 %, min. 100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na pokladně u obchodníka v ČR- Cash </w:t>
            </w:r>
            <w:proofErr w:type="spellStart"/>
            <w:r>
              <w:rPr>
                <w:sz w:val="20"/>
              </w:rPr>
              <w:t>back</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Dotaz na zůstatek</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25</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Výpisy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Zasílání jednoho výpisu z kreditní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Zasílání jednoho výpisu z kreditní karty poštou</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39</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PIN</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100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Nestandardní služby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Osobní převzetí karty a/nebo PIN na centrále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2 000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Expresní zaslání karty a/nebo PIN v ČR (odděleně)</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2 000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karty a /nebo PIN do zahraničí</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2" w:firstLine="0"/>
              <w:jc w:val="center"/>
            </w:pPr>
            <w:r>
              <w:rPr>
                <w:sz w:val="17"/>
              </w:rPr>
              <w:t xml:space="preserve">1 000 </w:t>
            </w:r>
            <w:r>
              <w:rPr>
                <w:sz w:val="23"/>
                <w:vertAlign w:val="superscript"/>
              </w:rPr>
              <w:t>3)</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29</w:t>
            </w:r>
          </w:p>
        </w:tc>
      </w:tr>
      <w:tr w:rsidR="006E568D">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lastRenderedPageBreak/>
              <w:t>Okamžitá změna parametrů karty – změna limitu, povolení / zakázání internetových plateb, povolení dotazu na zůstatek v bankomatu, odemknutí / zamknutí karty</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0" w:firstLine="0"/>
            </w:pPr>
            <w:r>
              <w:rPr>
                <w:sz w:val="20"/>
              </w:rPr>
              <w:t>Ostatní</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Stoplistace</w:t>
            </w:r>
            <w:proofErr w:type="spellEnd"/>
            <w:r>
              <w:rPr>
                <w:sz w:val="20"/>
              </w:rPr>
              <w:t xml:space="preserve"> karty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2" w:firstLine="0"/>
              <w:jc w:val="center"/>
            </w:pPr>
            <w:r>
              <w:rPr>
                <w:sz w:val="17"/>
              </w:rPr>
              <w:t xml:space="preserve">1 000 </w:t>
            </w:r>
            <w:r>
              <w:rPr>
                <w:sz w:val="23"/>
                <w:vertAlign w:val="superscript"/>
              </w:rPr>
              <w:t>3)</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Poskytnutí náhradní karty po </w:t>
            </w:r>
            <w:proofErr w:type="spellStart"/>
            <w:r>
              <w:rPr>
                <w:sz w:val="20"/>
              </w:rPr>
              <w:t>stoplistaci</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2" w:firstLine="0"/>
              <w:jc w:val="center"/>
            </w:pPr>
            <w:r>
              <w:rPr>
                <w:sz w:val="17"/>
              </w:rPr>
              <w:t xml:space="preserve">200 </w:t>
            </w:r>
            <w:r>
              <w:rPr>
                <w:sz w:val="23"/>
                <w:vertAlign w:val="superscript"/>
              </w:rPr>
              <w:t>3)</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Poskytnutí duplikátu karty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2" w:firstLine="0"/>
              <w:jc w:val="center"/>
            </w:pPr>
            <w:r>
              <w:rPr>
                <w:sz w:val="17"/>
              </w:rPr>
              <w:t xml:space="preserve">200 </w:t>
            </w:r>
            <w:r>
              <w:rPr>
                <w:sz w:val="23"/>
                <w:vertAlign w:val="superscript"/>
              </w:rPr>
              <w:t>3)</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2" w:firstLine="0"/>
              <w:jc w:val="center"/>
            </w:pPr>
            <w:r>
              <w:rPr>
                <w:sz w:val="17"/>
              </w:rPr>
              <w:t xml:space="preserve">3 500 </w:t>
            </w:r>
            <w:r>
              <w:rPr>
                <w:sz w:val="23"/>
                <w:vertAlign w:val="superscript"/>
              </w:rPr>
              <w:t>3)</w:t>
            </w:r>
          </w:p>
        </w:tc>
      </w:tr>
      <w:tr w:rsidR="006E568D">
        <w:trPr>
          <w:trHeight w:val="519"/>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11" w:firstLine="0"/>
              <w:jc w:val="center"/>
            </w:pPr>
            <w:r>
              <w:rPr>
                <w:sz w:val="17"/>
              </w:rPr>
              <w:t>4 000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Bezhotovostní převod z úvěrového účtu ke kreditní kartě na jiný účet v Kč</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4" w:firstLine="0"/>
              <w:jc w:val="center"/>
            </w:pPr>
            <w:r>
              <w:rPr>
                <w:sz w:val="17"/>
              </w:rPr>
              <w:t>1 %</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Další změny ve smlouvě z podnětu klienta</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oznámení o přečerpání úvěrového limitu</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20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Zaslání 2. a každé další upomínky</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311" w:firstLine="0"/>
              <w:jc w:val="center"/>
            </w:pPr>
            <w:r>
              <w:rPr>
                <w:sz w:val="17"/>
              </w:rPr>
              <w:t>500</w:t>
            </w:r>
          </w:p>
        </w:tc>
      </w:tr>
      <w:tr w:rsidR="006E568D">
        <w:trPr>
          <w:trHeight w:val="530"/>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315" w:firstLine="0"/>
              <w:jc w:val="center"/>
            </w:pPr>
            <w:r>
              <w:rPr>
                <w:sz w:val="17"/>
              </w:rPr>
              <w:t>zdarma</w:t>
            </w:r>
          </w:p>
        </w:tc>
      </w:tr>
      <w:tr w:rsidR="006E56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Kreditní karty</w:t>
            </w:r>
          </w:p>
        </w:tc>
        <w:tc>
          <w:tcPr>
            <w:tcW w:w="317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1" w:firstLine="0"/>
              <w:jc w:val="center"/>
            </w:pPr>
            <w:r>
              <w:rPr>
                <w:sz w:val="20"/>
              </w:rPr>
              <w:t>Kreditní karta pro podnikatele</w:t>
            </w:r>
          </w:p>
        </w:tc>
      </w:tr>
      <w:tr w:rsidR="006E568D">
        <w:trPr>
          <w:trHeight w:val="530"/>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49" w:firstLine="0"/>
              <w:jc w:val="center"/>
            </w:pPr>
            <w:r>
              <w:rPr>
                <w:sz w:val="17"/>
              </w:rPr>
              <w:t>1 %, min. 29</w:t>
            </w:r>
          </w:p>
        </w:tc>
      </w:tr>
    </w:tbl>
    <w:p w:rsidR="006E568D" w:rsidRDefault="008861B0" w:rsidP="008861B0">
      <w:pPr>
        <w:ind w:left="199" w:hanging="156"/>
      </w:pPr>
      <w:r>
        <w:rPr>
          <w:szCs w:val="15"/>
          <w:u w:color="000000"/>
        </w:rPr>
        <w:t>1)</w:t>
      </w:r>
      <w:r>
        <w:rPr>
          <w:szCs w:val="15"/>
          <w:u w:color="000000"/>
        </w:rPr>
        <w:tab/>
      </w:r>
      <w:r>
        <w:t>Poplatek je účtován společně s ročním poplatkem za kreditní kartu.</w:t>
      </w:r>
    </w:p>
    <w:p w:rsidR="006E568D" w:rsidRDefault="008861B0" w:rsidP="008861B0">
      <w:pPr>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6E568D" w:rsidRDefault="008861B0" w:rsidP="008861B0">
      <w:pPr>
        <w:ind w:left="199" w:hanging="156"/>
      </w:pPr>
      <w:r>
        <w:rPr>
          <w:szCs w:val="15"/>
          <w:u w:color="000000"/>
        </w:rPr>
        <w:t>3)</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6E568D" w:rsidRDefault="008861B0" w:rsidP="008861B0">
      <w:pPr>
        <w:spacing w:after="352" w:line="216" w:lineRule="auto"/>
        <w:ind w:left="199" w:hanging="156"/>
      </w:pPr>
      <w:r>
        <w:rPr>
          <w:szCs w:val="15"/>
          <w:u w:color="000000"/>
        </w:rPr>
        <w:t>4)</w:t>
      </w:r>
      <w:r>
        <w:rPr>
          <w:szCs w:val="15"/>
          <w:u w:color="000000"/>
        </w:rPr>
        <w:tab/>
      </w:r>
      <w:r>
        <w:t xml:space="preserve">Jedná se o příchozí úhrady typu VISA Direct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p w:rsidR="006E568D" w:rsidRDefault="008861B0">
      <w:pPr>
        <w:pStyle w:val="Nadpis2"/>
        <w:ind w:left="151"/>
      </w:pPr>
      <w:r>
        <w:t>Financování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6E56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 xml:space="preserve">EU </w:t>
            </w:r>
            <w:proofErr w:type="spellStart"/>
            <w:r>
              <w:rPr>
                <w:b/>
                <w:sz w:val="20"/>
              </w:rPr>
              <w:t>Profi</w:t>
            </w:r>
            <w:proofErr w:type="spellEnd"/>
            <w:r>
              <w:rPr>
                <w:b/>
                <w:sz w:val="20"/>
              </w:rPr>
              <w:t xml:space="preserve"> úvěry</w:t>
            </w:r>
          </w:p>
        </w:tc>
        <w:tc>
          <w:tcPr>
            <w:tcW w:w="317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300 měsíčně</w:t>
            </w: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600 měsíčně</w:t>
            </w:r>
          </w:p>
        </w:tc>
      </w:tr>
    </w:tbl>
    <w:p w:rsidR="006E568D" w:rsidRDefault="008861B0">
      <w:pPr>
        <w:ind w:left="53"/>
      </w:pPr>
      <w:r>
        <w:t xml:space="preserve">1) V případě, že je EU </w:t>
      </w:r>
      <w:proofErr w:type="spellStart"/>
      <w:r>
        <w:t>Profi</w:t>
      </w:r>
      <w:proofErr w:type="spellEnd"/>
      <w:r>
        <w:t xml:space="preserve"> úvěr poskytován zároveň s </w:t>
      </w:r>
      <w:proofErr w:type="spellStart"/>
      <w:r>
        <w:t>Profi</w:t>
      </w:r>
      <w:proofErr w:type="spellEnd"/>
      <w:r>
        <w:t xml:space="preserve"> úvěrem nebo s druhým EU </w:t>
      </w:r>
      <w:proofErr w:type="spellStart"/>
      <w:r>
        <w:t>Profi</w:t>
      </w:r>
      <w:proofErr w:type="spellEnd"/>
      <w:r>
        <w:t xml:space="preserve"> úvěrem, je spravování úvěru s kratší splatností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6E56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M-</w:t>
            </w:r>
            <w:proofErr w:type="spellStart"/>
            <w:r>
              <w:rPr>
                <w:b/>
                <w:sz w:val="20"/>
              </w:rPr>
              <w:t>Profi</w:t>
            </w:r>
            <w:proofErr w:type="spellEnd"/>
            <w:r>
              <w:rPr>
                <w:b/>
                <w:sz w:val="20"/>
              </w:rPr>
              <w:t xml:space="preserve"> úvěr, </w:t>
            </w:r>
            <w:proofErr w:type="spellStart"/>
            <w:r>
              <w:rPr>
                <w:b/>
                <w:sz w:val="20"/>
              </w:rPr>
              <w:t>Profi</w:t>
            </w:r>
            <w:proofErr w:type="spellEnd"/>
            <w:r>
              <w:rPr>
                <w:b/>
                <w:sz w:val="20"/>
              </w:rPr>
              <w:t xml:space="preserve">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200 měsíčně</w:t>
            </w: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300 měsíčně</w:t>
            </w: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600 měsíčně</w:t>
            </w:r>
          </w:p>
        </w:tc>
      </w:tr>
    </w:tbl>
    <w:p w:rsidR="006E568D" w:rsidRDefault="008861B0">
      <w:pPr>
        <w:ind w:left="53"/>
      </w:pPr>
      <w:r>
        <w:t>1) Cena je inkasována od data uzavření smlouvy o úvěru za každý i započatý měsíc po celou dobu trvání úvěrového obchodu.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6E56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lastRenderedPageBreak/>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34"/>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53" w:firstLine="0"/>
              <w:jc w:val="center"/>
            </w:pPr>
            <w:r>
              <w:rPr>
                <w:sz w:val="17"/>
              </w:rPr>
              <w:t>600 měsíčně</w:t>
            </w:r>
          </w:p>
        </w:tc>
      </w:tr>
      <w:tr w:rsidR="006E568D">
        <w:trPr>
          <w:trHeight w:val="530"/>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0" w:line="259" w:lineRule="auto"/>
              <w:ind w:left="53" w:firstLine="0"/>
              <w:jc w:val="center"/>
            </w:pPr>
            <w:r>
              <w:rPr>
                <w:sz w:val="17"/>
              </w:rPr>
              <w:t>900 měsíčně</w:t>
            </w:r>
          </w:p>
        </w:tc>
      </w:tr>
    </w:tbl>
    <w:p w:rsidR="006E568D" w:rsidRDefault="008861B0" w:rsidP="008861B0">
      <w:pPr>
        <w:ind w:left="199" w:right="774" w:hanging="156"/>
      </w:pPr>
      <w:r>
        <w:rPr>
          <w:szCs w:val="15"/>
          <w:u w:color="000000"/>
        </w:rPr>
        <w:t>1)</w:t>
      </w:r>
      <w:r>
        <w:rPr>
          <w:szCs w:val="15"/>
          <w:u w:color="000000"/>
        </w:rPr>
        <w:tab/>
      </w:r>
      <w:r>
        <w:t>Cena je inkasována od data účinnosti smlouvy o úvěru za každý i započatý měsíc po celou dobu trvání úvěrového obchodu.</w:t>
      </w:r>
    </w:p>
    <w:p w:rsidR="006E568D" w:rsidRDefault="008861B0" w:rsidP="008861B0">
      <w:pPr>
        <w:spacing w:after="316"/>
        <w:ind w:left="199" w:right="774"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rsidR="006E568D" w:rsidRDefault="008861B0">
      <w:pPr>
        <w:pStyle w:val="Nadpis2"/>
        <w:ind w:left="151"/>
      </w:pPr>
      <w:r>
        <w:t>Spoření a pojištění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3440"/>
        <w:gridCol w:w="3440"/>
      </w:tblGrid>
      <w:tr w:rsidR="006E56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proofErr w:type="spellStart"/>
            <w:r>
              <w:rPr>
                <w:sz w:val="20"/>
              </w:rPr>
              <w:t>Profi</w:t>
            </w:r>
            <w:proofErr w:type="spellEnd"/>
            <w:r>
              <w:rPr>
                <w:sz w:val="20"/>
              </w:rPr>
              <w:t xml:space="preserve"> </w:t>
            </w:r>
            <w:proofErr w:type="spellStart"/>
            <w:r>
              <w:rPr>
                <w:sz w:val="20"/>
              </w:rPr>
              <w:t>Merlin</w:t>
            </w:r>
            <w:proofErr w:type="spellEnd"/>
            <w:r>
              <w:rPr>
                <w:sz w:val="20"/>
              </w:rPr>
              <w:t xml:space="preserve">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proofErr w:type="spellStart"/>
            <w:r>
              <w:rPr>
                <w:sz w:val="20"/>
              </w:rPr>
              <w:t>Profi</w:t>
            </w:r>
            <w:proofErr w:type="spellEnd"/>
            <w:r>
              <w:rPr>
                <w:sz w:val="20"/>
              </w:rPr>
              <w:t xml:space="preserve"> </w:t>
            </w:r>
            <w:proofErr w:type="spellStart"/>
            <w:r>
              <w:rPr>
                <w:sz w:val="20"/>
              </w:rPr>
              <w:t>Merlin</w:t>
            </w:r>
            <w:proofErr w:type="spellEnd"/>
            <w:r>
              <w:rPr>
                <w:sz w:val="20"/>
              </w:rPr>
              <w:t xml:space="preserve"> - individuální - varianta 2</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ročně 588</w:t>
            </w:r>
          </w:p>
        </w:tc>
      </w:tr>
      <w:tr w:rsidR="006E56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6E568D" w:rsidRDefault="006E568D">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proofErr w:type="spellStart"/>
            <w:r>
              <w:rPr>
                <w:sz w:val="20"/>
              </w:rPr>
              <w:t>Profi</w:t>
            </w:r>
            <w:proofErr w:type="spellEnd"/>
            <w:r>
              <w:rPr>
                <w:sz w:val="20"/>
              </w:rPr>
              <w:t xml:space="preserve">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0" w:line="259" w:lineRule="auto"/>
              <w:ind w:left="53" w:firstLine="0"/>
              <w:jc w:val="center"/>
            </w:pPr>
            <w:proofErr w:type="spellStart"/>
            <w:r>
              <w:rPr>
                <w:sz w:val="20"/>
              </w:rPr>
              <w:t>Profi</w:t>
            </w:r>
            <w:proofErr w:type="spellEnd"/>
            <w:r>
              <w:rPr>
                <w:sz w:val="20"/>
              </w:rPr>
              <w:t xml:space="preserve"> Patron (kolektivní) - varianta 2</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ročně 1 940</w:t>
            </w:r>
          </w:p>
        </w:tc>
      </w:tr>
    </w:tbl>
    <w:p w:rsidR="006E568D" w:rsidRDefault="008861B0">
      <w:pPr>
        <w:pStyle w:val="Nadpis2"/>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6E56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10 000</w:t>
            </w:r>
          </w:p>
        </w:tc>
      </w:tr>
      <w:tr w:rsidR="006E568D">
        <w:trPr>
          <w:trHeight w:val="323"/>
        </w:trPr>
        <w:tc>
          <w:tcPr>
            <w:tcW w:w="740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6E568D" w:rsidRDefault="008861B0">
            <w:pPr>
              <w:spacing w:after="0" w:line="259" w:lineRule="auto"/>
              <w:ind w:left="49" w:firstLine="0"/>
              <w:jc w:val="center"/>
            </w:pPr>
            <w:r>
              <w:rPr>
                <w:sz w:val="17"/>
              </w:rPr>
              <w:t>400</w:t>
            </w:r>
          </w:p>
        </w:tc>
      </w:tr>
    </w:tbl>
    <w:p w:rsidR="006E568D" w:rsidRDefault="006E568D">
      <w:pPr>
        <w:sectPr w:rsidR="006E568D">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0" w:h="16840"/>
          <w:pgMar w:top="1136" w:right="760" w:bottom="1367" w:left="661" w:header="384" w:footer="315" w:gutter="0"/>
          <w:cols w:space="708"/>
        </w:sectPr>
      </w:pPr>
    </w:p>
    <w:p w:rsidR="006E568D" w:rsidRDefault="008861B0">
      <w:pPr>
        <w:spacing w:after="525" w:line="368" w:lineRule="auto"/>
        <w:ind w:left="10" w:right="-11"/>
        <w:jc w:val="right"/>
      </w:pPr>
      <w:r>
        <w:rPr>
          <w:rFonts w:ascii="Tahoma" w:eastAsia="Tahoma" w:hAnsi="Tahoma" w:cs="Tahoma"/>
          <w:sz w:val="19"/>
        </w:rPr>
        <w:lastRenderedPageBreak/>
        <w:t xml:space="preserve">ZKRATKY A VŠEOBECNÁ USTANOVENÍ  </w:t>
      </w:r>
    </w:p>
    <w:p w:rsidR="006E568D" w:rsidRDefault="008861B0">
      <w:pPr>
        <w:pStyle w:val="Nadpis1"/>
        <w:ind w:left="-5"/>
      </w:pPr>
      <w:r>
        <w:t>ZKRATKY A VŠEOBECNÁ USTANOVENÍ</w:t>
      </w:r>
    </w:p>
    <w:p w:rsidR="006E568D" w:rsidRDefault="008861B0">
      <w:pPr>
        <w:spacing w:after="236" w:line="259" w:lineRule="auto"/>
        <w:ind w:left="0" w:right="-7" w:firstLine="0"/>
      </w:pPr>
      <w:r>
        <w:rPr>
          <w:rFonts w:ascii="Calibri" w:eastAsia="Calibri" w:hAnsi="Calibri" w:cs="Calibri"/>
          <w:noProof/>
          <w:sz w:val="22"/>
        </w:rPr>
        <mc:AlternateContent>
          <mc:Choice Requires="wpg">
            <w:drawing>
              <wp:inline distT="0" distB="0" distL="0" distR="0">
                <wp:extent cx="6718051" cy="7317"/>
                <wp:effectExtent l="0" t="0" r="0" b="0"/>
                <wp:docPr id="95568" name="Group 95568"/>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286" name="Shape 10228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54A2CA6E" id="Group 9556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DOPJK3&#10;hgIAAFsGAAAOAAAAAAAAAAAAAAAAAC4CAABkcnMvZTJvRG9jLnhtbFBLAQItABQABgAIAAAAIQA3&#10;wwDW2gAAAAQBAAAPAAAAAAAAAAAAAAAAAOAEAABkcnMvZG93bnJldi54bWxQSwUGAAAAAAQABADz&#10;AAAA5wUAAAAA&#10;">
                <v:shape id="Shape 10228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AQMYA&#10;AADfAAAADwAAAGRycy9kb3ducmV2LnhtbERP3UrDMBS+H/gO4Qy8GVtqnd2oy4YoijDQrtsDHJuz&#10;pticlCZu1adfBMHLj+9/tRlsK07U+8axgptZAoK4crrhWsFh/zxdgvABWWPrmBR8k4fN+mq0wly7&#10;M+/oVIZaxBD2OSowIXS5lL4yZNHPXEccuaPrLYYI+1rqHs8x3LYyTZJMWmw4Nhjs6NFQ9Vl+WQWL&#10;8qW4pZ8Ps80md+9v86div50USl2Ph4d7EIGG8C/+c7/qOD9J02UGv38iA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IAQM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CellMar>
          <w:top w:w="67" w:type="dxa"/>
          <w:bottom w:w="45" w:type="dxa"/>
          <w:right w:w="21" w:type="dxa"/>
        </w:tblCellMar>
        <w:tblLook w:val="04A0" w:firstRow="1" w:lastRow="0" w:firstColumn="1" w:lastColumn="0" w:noHBand="0" w:noVBand="1"/>
      </w:tblPr>
      <w:tblGrid>
        <w:gridCol w:w="1740"/>
        <w:gridCol w:w="8840"/>
      </w:tblGrid>
      <w:tr w:rsidR="006E568D">
        <w:trPr>
          <w:trHeight w:val="386"/>
        </w:trPr>
        <w:tc>
          <w:tcPr>
            <w:tcW w:w="10580" w:type="dxa"/>
            <w:gridSpan w:val="2"/>
            <w:tcBorders>
              <w:top w:val="nil"/>
              <w:left w:val="nil"/>
              <w:bottom w:val="nil"/>
              <w:right w:val="nil"/>
            </w:tcBorders>
            <w:shd w:val="clear" w:color="auto" w:fill="EE6B61"/>
          </w:tcPr>
          <w:p w:rsidR="006E568D" w:rsidRDefault="008861B0">
            <w:pPr>
              <w:spacing w:after="0" w:line="259" w:lineRule="auto"/>
              <w:ind w:left="156" w:firstLine="0"/>
            </w:pPr>
            <w:r>
              <w:rPr>
                <w:b/>
                <w:color w:val="F5F5F5"/>
                <w:sz w:val="26"/>
              </w:rPr>
              <w:t>Vysvětlení použitých zkratek a pojmů</w:t>
            </w:r>
          </w:p>
        </w:tc>
      </w:tr>
      <w:tr w:rsidR="006E568D">
        <w:trPr>
          <w:trHeight w:val="472"/>
        </w:trPr>
        <w:tc>
          <w:tcPr>
            <w:tcW w:w="1740" w:type="dxa"/>
            <w:tcBorders>
              <w:top w:val="nil"/>
              <w:left w:val="nil"/>
              <w:bottom w:val="single" w:sz="5" w:space="0" w:color="DCDCDC"/>
              <w:right w:val="nil"/>
            </w:tcBorders>
            <w:vAlign w:val="bottom"/>
          </w:tcPr>
          <w:p w:rsidR="006E568D" w:rsidRDefault="008861B0">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6E568D" w:rsidRDefault="008861B0">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proofErr w:type="spellStart"/>
            <w:r>
              <w:rPr>
                <w:sz w:val="17"/>
              </w:rPr>
              <w:t>Automatic</w:t>
            </w:r>
            <w:proofErr w:type="spellEnd"/>
            <w:r>
              <w:rPr>
                <w:sz w:val="17"/>
              </w:rPr>
              <w:t xml:space="preserve"> </w:t>
            </w:r>
            <w:proofErr w:type="spellStart"/>
            <w:r>
              <w:rPr>
                <w:sz w:val="17"/>
              </w:rPr>
              <w:t>teller</w:t>
            </w:r>
            <w:proofErr w:type="spellEnd"/>
            <w:r>
              <w:rPr>
                <w:sz w:val="17"/>
              </w:rPr>
              <w:t xml:space="preserve"> </w:t>
            </w:r>
            <w:proofErr w:type="spellStart"/>
            <w:r>
              <w:rPr>
                <w:sz w:val="17"/>
              </w:rPr>
              <w:t>machine</w:t>
            </w:r>
            <w:proofErr w:type="spellEnd"/>
            <w:r>
              <w:rPr>
                <w:sz w:val="17"/>
              </w:rPr>
              <w:t xml:space="preserve"> (peněžní automat), bankomat.</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Alikvotní úrokový výnos ke dni vypořádání obchodu.</w:t>
            </w:r>
          </w:p>
        </w:tc>
      </w:tr>
      <w:tr w:rsidR="006E568D">
        <w:trPr>
          <w:trHeight w:val="47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Burza cenných papírů Praha, a.s.</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Bytové družstvo.</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Bankovní Elektronický Systém - formát přenosu dat mezi klientem a KB v rámci přímého bankovnictví.</w:t>
            </w:r>
          </w:p>
        </w:tc>
      </w:tr>
      <w:tr w:rsidR="006E568D">
        <w:trPr>
          <w:trHeight w:val="47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Účet vedený na základě smlouvy o vedení běžného účtu (podle ustanovení § 2662 a násl. z. č. 89/2012 Sb., občanského zákoníku, ve znění pozdějších předpisů), na který KB pro klienta přijímá vklady a platby a uskutečňuje z něho výplaty a platby.</w:t>
            </w:r>
          </w:p>
        </w:tc>
      </w:tr>
      <w:tr w:rsidR="006E568D">
        <w:trPr>
          <w:trHeight w:val="519"/>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jc w:val="both"/>
            </w:pPr>
            <w:r>
              <w:rPr>
                <w:b/>
                <w:sz w:val="20"/>
              </w:rPr>
              <w:t>Běžný zůstatek (</w:t>
            </w:r>
            <w:proofErr w:type="spellStart"/>
            <w:r>
              <w:rPr>
                <w:b/>
                <w:sz w:val="20"/>
              </w:rPr>
              <w:t>current</w:t>
            </w:r>
            <w:proofErr w:type="spellEnd"/>
            <w:r>
              <w:rPr>
                <w:b/>
                <w:sz w:val="20"/>
              </w:rPr>
              <w:t xml:space="preserve"> balance)</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 xml:space="preserve">BIC- Bank </w:t>
            </w:r>
            <w:proofErr w:type="spellStart"/>
            <w:r>
              <w:rPr>
                <w:sz w:val="17"/>
              </w:rPr>
              <w:t>Identifier</w:t>
            </w:r>
            <w:proofErr w:type="spellEnd"/>
            <w:r>
              <w:rPr>
                <w:sz w:val="17"/>
              </w:rPr>
              <w:t xml:space="preserve"> </w:t>
            </w:r>
            <w:proofErr w:type="spellStart"/>
            <w:r>
              <w:rPr>
                <w:sz w:val="17"/>
              </w:rPr>
              <w:t>Code</w:t>
            </w:r>
            <w:proofErr w:type="spellEnd"/>
            <w:r>
              <w:rPr>
                <w:sz w:val="17"/>
              </w:rPr>
              <w:t xml:space="preserve"> - </w:t>
            </w:r>
            <w:proofErr w:type="spellStart"/>
            <w:r>
              <w:rPr>
                <w:sz w:val="17"/>
              </w:rPr>
              <w:t>swiftová</w:t>
            </w:r>
            <w:proofErr w:type="spellEnd"/>
            <w:r>
              <w:rPr>
                <w:sz w:val="17"/>
              </w:rPr>
              <w:t xml:space="preserve"> adresa banky.</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Centrální depozitář cenných papírů, a.s.</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Listinný cenný papír, zaknihovaný cenný papír nebo imobilizovaný cenný papír.</w:t>
            </w:r>
          </w:p>
        </w:tc>
      </w:tr>
      <w:tr w:rsidR="006E568D">
        <w:trPr>
          <w:trHeight w:val="47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proofErr w:type="spellStart"/>
            <w:r>
              <w:rPr>
                <w:sz w:val="17"/>
              </w:rPr>
              <w:t>Creditor</w:t>
            </w:r>
            <w:proofErr w:type="spellEnd"/>
            <w:r>
              <w:rPr>
                <w:sz w:val="17"/>
              </w:rPr>
              <w:t xml:space="preserve"> </w:t>
            </w:r>
            <w:proofErr w:type="spellStart"/>
            <w:r>
              <w:rPr>
                <w:sz w:val="17"/>
              </w:rPr>
              <w:t>IDentifier</w:t>
            </w:r>
            <w:proofErr w:type="spellEnd"/>
            <w:r>
              <w:rPr>
                <w:sz w:val="17"/>
              </w:rPr>
              <w:t>, který je podle pravidel SEPA povinnou náležitostí SEPA Inkas. CID je maximálně 35 znakový kód a slouží k jednoznačné identifikaci příjemce SEPA Inkas. CID pro ČR má pevnou délku 12 míst a je vydávaný Českou národní bankou.</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Centrála Komerční banky, a.s.</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Česká národní banka.</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proofErr w:type="spellStart"/>
            <w:r>
              <w:rPr>
                <w:sz w:val="17"/>
              </w:rPr>
              <w:t>Electronic</w:t>
            </w:r>
            <w:proofErr w:type="spellEnd"/>
            <w:r>
              <w:rPr>
                <w:sz w:val="17"/>
              </w:rPr>
              <w:t xml:space="preserve"> Data </w:t>
            </w:r>
            <w:proofErr w:type="spellStart"/>
            <w:r>
              <w:rPr>
                <w:sz w:val="17"/>
              </w:rPr>
              <w:t>Interchange</w:t>
            </w:r>
            <w:proofErr w:type="spellEnd"/>
            <w:r>
              <w:rPr>
                <w:sz w:val="17"/>
              </w:rPr>
              <w:t xml:space="preserve"> Bankovní Elektronický Systém - formát přenosu dat mezi klientem a bankou v rámci přímého bankovnictví.</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Evropská investiční banka.</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Expresní linka KB.</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Fond národního majetku.</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Fyzická osoba.</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Fyzická osoba podnikatel.</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 xml:space="preserve">Slouží k jednoznačné identifikaci účtu klienta, země a banky, ve které je účet klienta veden (z anglického International Bank </w:t>
            </w:r>
            <w:proofErr w:type="spellStart"/>
            <w:r>
              <w:rPr>
                <w:sz w:val="17"/>
              </w:rPr>
              <w:t>Account</w:t>
            </w:r>
            <w:proofErr w:type="spellEnd"/>
            <w:r>
              <w:rPr>
                <w:sz w:val="17"/>
              </w:rPr>
              <w:t xml:space="preserve"> </w:t>
            </w:r>
            <w:proofErr w:type="spellStart"/>
            <w:r>
              <w:rPr>
                <w:sz w:val="17"/>
              </w:rPr>
              <w:t>Number</w:t>
            </w:r>
            <w:proofErr w:type="spellEnd"/>
            <w:r>
              <w:rPr>
                <w:sz w:val="17"/>
              </w:rPr>
              <w:t>).</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 xml:space="preserve">International </w:t>
            </w:r>
            <w:proofErr w:type="spellStart"/>
            <w:r>
              <w:rPr>
                <w:sz w:val="17"/>
              </w:rPr>
              <w:t>Security</w:t>
            </w:r>
            <w:proofErr w:type="spellEnd"/>
            <w:r>
              <w:rPr>
                <w:sz w:val="17"/>
              </w:rPr>
              <w:t xml:space="preserve"> </w:t>
            </w:r>
            <w:proofErr w:type="spellStart"/>
            <w:r>
              <w:rPr>
                <w:sz w:val="17"/>
              </w:rPr>
              <w:t>Identification</w:t>
            </w:r>
            <w:proofErr w:type="spellEnd"/>
            <w:r>
              <w:rPr>
                <w:sz w:val="17"/>
              </w:rPr>
              <w:t xml:space="preserve"> </w:t>
            </w:r>
            <w:proofErr w:type="spellStart"/>
            <w:r>
              <w:rPr>
                <w:sz w:val="17"/>
              </w:rPr>
              <w:t>Number</w:t>
            </w:r>
            <w:proofErr w:type="spellEnd"/>
            <w:r>
              <w:rPr>
                <w:sz w:val="17"/>
              </w:rPr>
              <w:t xml:space="preserve"> - mezinárodní identifikace investičního cenného papíru.</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lastRenderedPageBreak/>
              <w:t>JB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Jiná banka.</w:t>
            </w:r>
          </w:p>
        </w:tc>
      </w:tr>
      <w:tr w:rsidR="006E568D">
        <w:trPr>
          <w:trHeight w:val="47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KB Penzijní společnost, a.s.</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 xml:space="preserve">Komerční banka, a.s., pobočka </w:t>
            </w:r>
            <w:proofErr w:type="spellStart"/>
            <w:r>
              <w:rPr>
                <w:sz w:val="17"/>
              </w:rPr>
              <w:t>zahraničnej</w:t>
            </w:r>
            <w:proofErr w:type="spellEnd"/>
            <w:r>
              <w:rPr>
                <w:sz w:val="17"/>
              </w:rPr>
              <w:t xml:space="preserve"> banky.</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Kompatibilní Média - formát předávání dat.</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Komerční pojišťovna, a.s.</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Ministerstvo financí České republiky.</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Modrá pyramida stavební spořitelna, a.s.</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proofErr w:type="spellStart"/>
            <w:r>
              <w:rPr>
                <w:sz w:val="17"/>
              </w:rPr>
              <w:t>Message</w:t>
            </w:r>
            <w:proofErr w:type="spellEnd"/>
            <w:r>
              <w:rPr>
                <w:sz w:val="17"/>
              </w:rPr>
              <w:t xml:space="preserve"> Type - typ zprávy.</w:t>
            </w:r>
          </w:p>
        </w:tc>
      </w:tr>
      <w:tr w:rsidR="006E568D">
        <w:trPr>
          <w:trHeight w:val="1164"/>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6E568D">
        <w:trPr>
          <w:trHeight w:val="645"/>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6E568D">
        <w:trPr>
          <w:trHeight w:val="323"/>
        </w:trPr>
        <w:tc>
          <w:tcPr>
            <w:tcW w:w="174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Obchodní Divize.</w:t>
            </w:r>
          </w:p>
        </w:tc>
      </w:tr>
    </w:tbl>
    <w:p w:rsidR="006E568D" w:rsidRDefault="008861B0">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CellMar>
          <w:top w:w="66" w:type="dxa"/>
          <w:right w:w="32" w:type="dxa"/>
        </w:tblCellMar>
        <w:tblLook w:val="04A0" w:firstRow="1" w:lastRow="0" w:firstColumn="1" w:lastColumn="0" w:noHBand="0" w:noVBand="1"/>
      </w:tblPr>
      <w:tblGrid>
        <w:gridCol w:w="680"/>
        <w:gridCol w:w="1060"/>
        <w:gridCol w:w="8840"/>
      </w:tblGrid>
      <w:tr w:rsidR="006E568D">
        <w:trPr>
          <w:trHeight w:val="360"/>
        </w:trPr>
        <w:tc>
          <w:tcPr>
            <w:tcW w:w="1740" w:type="dxa"/>
            <w:gridSpan w:val="2"/>
            <w:tcBorders>
              <w:top w:val="single" w:sz="2" w:space="0" w:color="DCDCDC"/>
              <w:left w:val="nil"/>
              <w:bottom w:val="single" w:sz="5" w:space="0" w:color="DCDCDC"/>
              <w:right w:val="nil"/>
            </w:tcBorders>
          </w:tcPr>
          <w:p w:rsidR="006E568D" w:rsidRDefault="008861B0">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6E568D" w:rsidRDefault="008861B0">
            <w:pPr>
              <w:spacing w:after="0" w:line="259" w:lineRule="auto"/>
              <w:ind w:left="0" w:firstLine="0"/>
            </w:pPr>
            <w:r>
              <w:rPr>
                <w:sz w:val="17"/>
              </w:rPr>
              <w:t>Elektronické osvědčení, které propojuje identifikační údaje klienta s jeho veřejným elektronickým klíčem.</w:t>
            </w:r>
          </w:p>
        </w:tc>
      </w:tr>
      <w:tr w:rsidR="006E568D">
        <w:trPr>
          <w:trHeight w:val="47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jc w:val="both"/>
            </w:pPr>
            <w:r>
              <w:rPr>
                <w:sz w:val="17"/>
              </w:rPr>
              <w:t>Klient, který uzavřel s KB Rámcovou smlouvu o obstarání nákupu / prodeje cenných papírů (P-klient), v rámci které mu KB na dobu neurčitou vede portfolio cenných papírů.</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Osobní identifikační číslo (</w:t>
            </w:r>
            <w:proofErr w:type="spellStart"/>
            <w:r>
              <w:rPr>
                <w:sz w:val="17"/>
              </w:rPr>
              <w:t>Personal</w:t>
            </w:r>
            <w:proofErr w:type="spellEnd"/>
            <w:r>
              <w:rPr>
                <w:sz w:val="17"/>
              </w:rPr>
              <w:t xml:space="preserve"> </w:t>
            </w:r>
            <w:proofErr w:type="spellStart"/>
            <w:r>
              <w:rPr>
                <w:sz w:val="17"/>
              </w:rPr>
              <w:t>Identification</w:t>
            </w:r>
            <w:proofErr w:type="spellEnd"/>
            <w:r>
              <w:rPr>
                <w:sz w:val="17"/>
              </w:rPr>
              <w:t xml:space="preserve"> </w:t>
            </w:r>
            <w:proofErr w:type="spellStart"/>
            <w:r>
              <w:rPr>
                <w:sz w:val="17"/>
              </w:rPr>
              <w:t>Number</w:t>
            </w:r>
            <w:proofErr w:type="spellEnd"/>
            <w:r>
              <w:rPr>
                <w:sz w:val="17"/>
              </w:rPr>
              <w:t>).</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Poplatky za výlohy jiných tuzemských i zahraničních bank platí plátce. Tento typ poplatku nelze označit u plateb v rámci EHP.</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Právnická osoba.</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Pobočka KB.</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Pozastavení výkonu práva vlastníka nakládat s investičním nástrojem.</w:t>
            </w:r>
          </w:p>
        </w:tc>
      </w:tr>
      <w:tr w:rsidR="006E568D">
        <w:trPr>
          <w:trHeight w:val="519"/>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6E568D">
        <w:trPr>
          <w:trHeight w:val="47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proofErr w:type="spellStart"/>
            <w:r>
              <w:rPr>
                <w:b/>
                <w:sz w:val="20"/>
              </w:rPr>
              <w:t>Private</w:t>
            </w:r>
            <w:proofErr w:type="spellEnd"/>
            <w:r>
              <w:rPr>
                <w:b/>
                <w:sz w:val="20"/>
              </w:rPr>
              <w:t xml:space="preserve"> </w:t>
            </w:r>
            <w:proofErr w:type="spellStart"/>
            <w:r>
              <w:rPr>
                <w:b/>
                <w:sz w:val="20"/>
              </w:rPr>
              <w:t>placement</w:t>
            </w:r>
            <w:proofErr w:type="spellEnd"/>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6E568D">
        <w:trPr>
          <w:trHeight w:val="668"/>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6E568D" w:rsidRDefault="008861B0">
            <w:pPr>
              <w:spacing w:after="0" w:line="216" w:lineRule="auto"/>
              <w:ind w:left="0" w:firstLine="0"/>
            </w:pPr>
            <w:r>
              <w:rPr>
                <w:sz w:val="17"/>
              </w:rPr>
              <w:t xml:space="preserve">Komunikace s KB na dálku prostřednictvím následujících služeb telefonního bankovnictví Expresní linka KB,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w:t>
            </w:r>
            <w:proofErr w:type="spellStart"/>
            <w:r>
              <w:rPr>
                <w:sz w:val="17"/>
              </w:rPr>
              <w:t>Profibanka</w:t>
            </w:r>
            <w:proofErr w:type="spellEnd"/>
            <w:r>
              <w:rPr>
                <w:sz w:val="17"/>
              </w:rPr>
              <w:t xml:space="preserve">, Mobilní banka, služby </w:t>
            </w:r>
            <w:proofErr w:type="spellStart"/>
            <w:r>
              <w:rPr>
                <w:sz w:val="17"/>
              </w:rPr>
              <w:t>MultiCash</w:t>
            </w:r>
            <w:proofErr w:type="spellEnd"/>
            <w:r>
              <w:rPr>
                <w:sz w:val="17"/>
              </w:rPr>
              <w:t xml:space="preserve"> KB a systému Přímý kanál.</w:t>
            </w:r>
          </w:p>
          <w:p w:rsidR="006E568D" w:rsidRDefault="008861B0">
            <w:pPr>
              <w:spacing w:after="0" w:line="259" w:lineRule="auto"/>
              <w:ind w:left="0" w:firstLine="0"/>
            </w:pPr>
            <w:r>
              <w:rPr>
                <w:sz w:val="17"/>
              </w:rPr>
              <w:t>Internetové bankovnictví Mobilní banka zahrnuje aplikace Mobilní banka a Mobilní banka Business.</w:t>
            </w:r>
          </w:p>
        </w:tc>
      </w:tr>
      <w:tr w:rsidR="006E568D">
        <w:trPr>
          <w:trHeight w:val="47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6E568D">
        <w:trPr>
          <w:trHeight w:val="645"/>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lastRenderedPageBreak/>
              <w:t>SEPA platba</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SIPO inkaso</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Soustředěné inkaso plateb obyvatelstva.</w:t>
            </w:r>
          </w:p>
        </w:tc>
      </w:tr>
      <w:tr w:rsidR="006E568D">
        <w:trPr>
          <w:trHeight w:val="47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 xml:space="preserve">Komerční banka, a.s., Komerční pojišťovna, a.s., KB Penzijní společnost, a.s.,  Modrá pyramida stavební spořitelna, a.s., SG </w:t>
            </w:r>
            <w:proofErr w:type="spellStart"/>
            <w:r>
              <w:rPr>
                <w:sz w:val="17"/>
              </w:rPr>
              <w:t>Equipment</w:t>
            </w:r>
            <w:proofErr w:type="spellEnd"/>
            <w:r>
              <w:rPr>
                <w:sz w:val="17"/>
              </w:rPr>
              <w:t xml:space="preserve"> Finance Czech Republic s.r.o., ESSOX s.r.o., a Faktoring KB, a.s.</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Společenství vlastníků jednotek.</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proofErr w:type="spellStart"/>
            <w:r>
              <w:rPr>
                <w:sz w:val="17"/>
              </w:rPr>
              <w:t>The</w:t>
            </w:r>
            <w:proofErr w:type="spellEnd"/>
            <w:r>
              <w:rPr>
                <w:sz w:val="17"/>
              </w:rPr>
              <w:t xml:space="preserve"> Society </w:t>
            </w:r>
            <w:proofErr w:type="spellStart"/>
            <w:r>
              <w:rPr>
                <w:sz w:val="17"/>
              </w:rPr>
              <w:t>for</w:t>
            </w:r>
            <w:proofErr w:type="spellEnd"/>
            <w:r>
              <w:rPr>
                <w:sz w:val="17"/>
              </w:rPr>
              <w:t xml:space="preserve"> </w:t>
            </w:r>
            <w:proofErr w:type="spellStart"/>
            <w:r>
              <w:rPr>
                <w:sz w:val="17"/>
              </w:rPr>
              <w:t>Worldwide</w:t>
            </w:r>
            <w:proofErr w:type="spellEnd"/>
            <w:r>
              <w:rPr>
                <w:sz w:val="17"/>
              </w:rPr>
              <w:t xml:space="preserve"> Interbank </w:t>
            </w:r>
            <w:proofErr w:type="spellStart"/>
            <w:r>
              <w:rPr>
                <w:sz w:val="17"/>
              </w:rPr>
              <w:t>Financial</w:t>
            </w:r>
            <w:proofErr w:type="spellEnd"/>
            <w:r>
              <w:rPr>
                <w:sz w:val="17"/>
              </w:rPr>
              <w:t xml:space="preserve"> </w:t>
            </w:r>
            <w:proofErr w:type="spellStart"/>
            <w:r>
              <w:rPr>
                <w:sz w:val="17"/>
              </w:rPr>
              <w:t>Telecommunication</w:t>
            </w:r>
            <w:proofErr w:type="spellEnd"/>
            <w:r>
              <w:rPr>
                <w:sz w:val="17"/>
              </w:rPr>
              <w:t xml:space="preserve"> S.C.</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Ročně.</w:t>
            </w:r>
          </w:p>
        </w:tc>
      </w:tr>
      <w:tr w:rsidR="006E568D">
        <w:trPr>
          <w:trHeight w:val="323"/>
        </w:trPr>
        <w:tc>
          <w:tcPr>
            <w:tcW w:w="1740" w:type="dxa"/>
            <w:gridSpan w:val="2"/>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6E568D" w:rsidRDefault="008861B0">
            <w:pPr>
              <w:spacing w:after="0" w:line="259" w:lineRule="auto"/>
              <w:ind w:left="0" w:firstLine="0"/>
            </w:pPr>
            <w:proofErr w:type="spellStart"/>
            <w:r>
              <w:rPr>
                <w:sz w:val="17"/>
              </w:rPr>
              <w:t>Request</w:t>
            </w:r>
            <w:proofErr w:type="spellEnd"/>
            <w:r>
              <w:rPr>
                <w:sz w:val="17"/>
              </w:rPr>
              <w:t xml:space="preserve"> </w:t>
            </w:r>
            <w:proofErr w:type="spellStart"/>
            <w:r>
              <w:rPr>
                <w:sz w:val="17"/>
              </w:rPr>
              <w:t>for</w:t>
            </w:r>
            <w:proofErr w:type="spellEnd"/>
            <w:r>
              <w:rPr>
                <w:sz w:val="17"/>
              </w:rPr>
              <w:t xml:space="preserve"> Transfer - žádost o provedení platby ve formátu SWIFT MT 101.</w:t>
            </w:r>
          </w:p>
        </w:tc>
      </w:tr>
      <w:tr w:rsidR="006E568D">
        <w:trPr>
          <w:trHeight w:val="386"/>
        </w:trPr>
        <w:tc>
          <w:tcPr>
            <w:tcW w:w="10580" w:type="dxa"/>
            <w:gridSpan w:val="3"/>
            <w:tcBorders>
              <w:top w:val="nil"/>
              <w:left w:val="nil"/>
              <w:bottom w:val="nil"/>
              <w:right w:val="nil"/>
            </w:tcBorders>
            <w:shd w:val="clear" w:color="auto" w:fill="EE6B61"/>
          </w:tcPr>
          <w:p w:rsidR="006E568D" w:rsidRDefault="008861B0">
            <w:pPr>
              <w:spacing w:after="0" w:line="259" w:lineRule="auto"/>
              <w:ind w:left="156" w:firstLine="0"/>
            </w:pPr>
            <w:r>
              <w:rPr>
                <w:b/>
                <w:color w:val="F5F5F5"/>
                <w:sz w:val="26"/>
              </w:rPr>
              <w:t>Všeobecná ustanovení</w:t>
            </w:r>
          </w:p>
        </w:tc>
      </w:tr>
      <w:tr w:rsidR="006E568D">
        <w:trPr>
          <w:trHeight w:val="795"/>
        </w:trPr>
        <w:tc>
          <w:tcPr>
            <w:tcW w:w="680" w:type="dxa"/>
            <w:tcBorders>
              <w:top w:val="nil"/>
              <w:left w:val="nil"/>
              <w:bottom w:val="single" w:sz="5" w:space="0" w:color="DCDCDC"/>
              <w:right w:val="nil"/>
            </w:tcBorders>
          </w:tcPr>
          <w:p w:rsidR="006E568D" w:rsidRDefault="008861B0">
            <w:pPr>
              <w:spacing w:after="0" w:line="259" w:lineRule="auto"/>
              <w:ind w:left="156" w:firstLine="0"/>
            </w:pPr>
            <w:r>
              <w:rPr>
                <w:b/>
                <w:sz w:val="20"/>
              </w:rPr>
              <w:t>1.</w:t>
            </w:r>
          </w:p>
        </w:tc>
        <w:tc>
          <w:tcPr>
            <w:tcW w:w="9900" w:type="dxa"/>
            <w:gridSpan w:val="2"/>
            <w:tcBorders>
              <w:top w:val="nil"/>
              <w:left w:val="nil"/>
              <w:bottom w:val="single" w:sz="5" w:space="0" w:color="DCDCDC"/>
              <w:right w:val="nil"/>
            </w:tcBorders>
            <w:vAlign w:val="bottom"/>
          </w:tcPr>
          <w:p w:rsidR="006E568D" w:rsidRDefault="008861B0">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6E568D">
        <w:trPr>
          <w:trHeight w:val="818"/>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2a.</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V rámci příchozích úhrad ze zahraničí v cizí měně a Kč a příchozích úhrad v cizí měně z jiné tuzemské banky obdrží klient převáděnou částku v plné výši a bez poplatku, jestliže se jedná o příchozí úhradu prováděnou bez výloh pro příjemce (poplatek OUR). V případě, kdy minimální poplatek převyšuje vlastní částku příchozí úhrady, se poplatek též neúčtuje (neplatí pro "drobnou příchozí úhradu" - viz položka drobná příchozí úhrada, jedna příchozí úhrada měsíčně pro klienta v ekvivalentu do 10 000,Kč a SEPA inkaso - viz položka SEPA inkaso).</w:t>
            </w:r>
          </w:p>
        </w:tc>
      </w:tr>
      <w:tr w:rsidR="006E568D">
        <w:trPr>
          <w:trHeight w:val="32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2b.</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6E568D">
        <w:trPr>
          <w:trHeight w:val="47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2c.</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6E568D">
        <w:trPr>
          <w:trHeight w:val="32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2d.</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Odchozí úhrady SEPA platba předané na papírovém nosiči jsou zpracovávány expresním způsobem bez příplatku za rychlost.</w:t>
            </w:r>
          </w:p>
        </w:tc>
      </w:tr>
      <w:tr w:rsidR="006E568D">
        <w:trPr>
          <w:trHeight w:val="32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2e.</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Cena za příchozí úhradu ze zahraničí a odchozí úhradu do zahraničí je počítána z převáděné částky kurzem "střed KB".</w:t>
            </w:r>
          </w:p>
        </w:tc>
      </w:tr>
      <w:tr w:rsidR="006E568D">
        <w:trPr>
          <w:trHeight w:val="991"/>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3.</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6E568D">
        <w:trPr>
          <w:trHeight w:val="47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4.</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6E568D">
        <w:trPr>
          <w:trHeight w:val="32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5.</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6E568D">
        <w:trPr>
          <w:trHeight w:val="32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6.</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Banka přijímá mince pouze v měně Kč a EUR.</w:t>
            </w:r>
          </w:p>
        </w:tc>
      </w:tr>
      <w:tr w:rsidR="006E568D">
        <w:trPr>
          <w:trHeight w:val="323"/>
        </w:trPr>
        <w:tc>
          <w:tcPr>
            <w:tcW w:w="680" w:type="dxa"/>
            <w:tcBorders>
              <w:top w:val="single" w:sz="5" w:space="0" w:color="DCDCDC"/>
              <w:left w:val="nil"/>
              <w:bottom w:val="single" w:sz="5" w:space="0" w:color="DCDCDC"/>
              <w:right w:val="nil"/>
            </w:tcBorders>
          </w:tcPr>
          <w:p w:rsidR="006E568D" w:rsidRDefault="008861B0">
            <w:pPr>
              <w:spacing w:after="0" w:line="259" w:lineRule="auto"/>
              <w:ind w:left="156" w:firstLine="0"/>
            </w:pPr>
            <w:r>
              <w:rPr>
                <w:b/>
                <w:sz w:val="20"/>
              </w:rPr>
              <w:t>7.</w:t>
            </w: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6E568D">
        <w:trPr>
          <w:trHeight w:val="818"/>
        </w:trPr>
        <w:tc>
          <w:tcPr>
            <w:tcW w:w="680" w:type="dxa"/>
            <w:tcBorders>
              <w:top w:val="single" w:sz="5" w:space="0" w:color="DCDCDC"/>
              <w:left w:val="nil"/>
              <w:bottom w:val="single" w:sz="5" w:space="0" w:color="DCDCDC"/>
              <w:right w:val="nil"/>
            </w:tcBorders>
          </w:tcPr>
          <w:p w:rsidR="006E568D" w:rsidRDefault="006E568D">
            <w:pPr>
              <w:spacing w:after="160" w:line="259" w:lineRule="auto"/>
              <w:ind w:left="0" w:firstLine="0"/>
            </w:pPr>
          </w:p>
        </w:tc>
        <w:tc>
          <w:tcPr>
            <w:tcW w:w="9900" w:type="dxa"/>
            <w:gridSpan w:val="2"/>
            <w:tcBorders>
              <w:top w:val="single" w:sz="5" w:space="0" w:color="DCDCDC"/>
              <w:left w:val="nil"/>
              <w:bottom w:val="single" w:sz="5" w:space="0" w:color="DCDCDC"/>
              <w:right w:val="nil"/>
            </w:tcBorders>
          </w:tcPr>
          <w:p w:rsidR="006E568D" w:rsidRDefault="008861B0">
            <w:pPr>
              <w:spacing w:after="0" w:line="259" w:lineRule="auto"/>
              <w:ind w:left="0" w:firstLine="0"/>
            </w:pPr>
            <w:r>
              <w:rPr>
                <w:sz w:val="17"/>
              </w:rPr>
              <w:t>Služby a produkty v tomto „Sazebníku pro podniky a municipality v obsluze poboček“ neuvedené budou klientům z tohoto segmentu poskytnuty za ceny uvedené pro danou službu nebo produkt v „Sazebníku pro podnikatele, podniky a municipality v obsluze Korporátních a Obchodních divizí“, kde jsou zveřejněny. Dle „Sazebníku pro podnikatele, podniky a municipality v obsluze Korporátních a Obchodních divizí“, ve které je daný produkt uveden, se rovněž účtují ceny za všechny služby poskytované v souvislosti s tímto produktem.</w:t>
            </w:r>
          </w:p>
        </w:tc>
      </w:tr>
    </w:tbl>
    <w:p w:rsidR="006E568D" w:rsidRDefault="008861B0">
      <w:pPr>
        <w:spacing w:after="525" w:line="368" w:lineRule="auto"/>
        <w:ind w:left="10" w:right="-11"/>
        <w:jc w:val="right"/>
      </w:pPr>
      <w:r>
        <w:rPr>
          <w:rFonts w:ascii="Tahoma" w:eastAsia="Tahoma" w:hAnsi="Tahoma" w:cs="Tahoma"/>
          <w:sz w:val="19"/>
        </w:rPr>
        <w:t xml:space="preserve">MOJEODMĚNY - DETAILY  </w:t>
      </w:r>
    </w:p>
    <w:p w:rsidR="006E568D" w:rsidRDefault="008861B0">
      <w:pPr>
        <w:pStyle w:val="Nadpis1"/>
        <w:ind w:left="-5"/>
      </w:pPr>
      <w:r>
        <w:t>MOJEODMĚNY - DETAILY</w:t>
      </w:r>
    </w:p>
    <w:p w:rsidR="006E568D" w:rsidRDefault="008861B0">
      <w:pPr>
        <w:spacing w:after="303" w:line="259" w:lineRule="auto"/>
        <w:ind w:left="0" w:right="-7" w:firstLine="0"/>
      </w:pPr>
      <w:r>
        <w:rPr>
          <w:rFonts w:ascii="Calibri" w:eastAsia="Calibri" w:hAnsi="Calibri" w:cs="Calibri"/>
          <w:noProof/>
          <w:sz w:val="22"/>
        </w:rPr>
        <mc:AlternateContent>
          <mc:Choice Requires="wpg">
            <w:drawing>
              <wp:inline distT="0" distB="0" distL="0" distR="0">
                <wp:extent cx="6718051" cy="7317"/>
                <wp:effectExtent l="0" t="0" r="0" b="0"/>
                <wp:docPr id="67112" name="Group 67112"/>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287" name="Shape 10228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0CAC0B28" id="Group 67112"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it6eNYQC&#10;AABbBgAADgAAAAAAAAAAAAAAAAAuAgAAZHJzL2Uyb0RvYy54bWxQSwECLQAUAAYACAAAACEAN8MA&#10;1toAAAAEAQAADwAAAAAAAAAAAAAAAADeBAAAZHJzL2Rvd25yZXYueG1sUEsFBgAAAAAEAAQA8wAA&#10;AOUFAAAAAA==&#10;">
                <v:shape id="Shape 10228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28YA&#10;AADfAAAADwAAAGRycy9kb3ducmV2LnhtbERP3WrCMBS+H+wdwhG8EU3XbSrVKMOxMRBmrT7AsTk2&#10;Zc1JaTLt9vTLYLDLj+9/ue5tIy7U+dqxgrtJAoK4dLrmSsHx8DKeg/ABWWPjmBR8kYf16vZmiZl2&#10;V97TpQiViCHsM1RgQmgzKX1pyKKfuJY4cmfXWQwRdpXUHV5juG1kmiRTabHm2GCwpY2h8qP4tApm&#10;xWt+T98ns52OHnfvD8/5YTvKlRoO+qcFiEB9+Bf/ud90nJ+k6XwGv38i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6l2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6E568D" w:rsidRDefault="008861B0">
      <w:pPr>
        <w:pStyle w:val="Nadpis2"/>
        <w:spacing w:after="149"/>
        <w:ind w:left="151"/>
      </w:pPr>
      <w:r>
        <w:lastRenderedPageBreak/>
        <w:t xml:space="preserve">1. </w:t>
      </w:r>
      <w:proofErr w:type="spellStart"/>
      <w:r>
        <w:t>Profi</w:t>
      </w:r>
      <w:proofErr w:type="spellEnd"/>
      <w:r>
        <w:t xml:space="preserve"> účet</w:t>
      </w:r>
    </w:p>
    <w:p w:rsidR="006E568D" w:rsidRDefault="008861B0">
      <w:pPr>
        <w:pStyle w:val="Nadpis3"/>
        <w:spacing w:after="168"/>
        <w:ind w:left="151"/>
      </w:pPr>
      <w:r>
        <w:t>1.1 ZAČÍNAJÍCÍ PODNIKATELÉ</w:t>
      </w:r>
    </w:p>
    <w:p w:rsidR="006E568D" w:rsidRDefault="008861B0">
      <w:pPr>
        <w:pStyle w:val="Nadpis4"/>
        <w:ind w:left="151"/>
      </w:pPr>
      <w:r>
        <w:t xml:space="preserve">1.1.1. První 2 roky od otevření </w:t>
      </w:r>
      <w:proofErr w:type="spellStart"/>
      <w:r>
        <w:t>Profi</w:t>
      </w:r>
      <w:proofErr w:type="spellEnd"/>
      <w:r>
        <w:t xml:space="preserve"> účtu</w:t>
      </w:r>
    </w:p>
    <w:p w:rsidR="006E568D" w:rsidRDefault="008861B0">
      <w:pPr>
        <w:spacing w:after="17" w:line="259" w:lineRule="auto"/>
        <w:ind w:left="-5"/>
      </w:pPr>
      <w:r>
        <w:rPr>
          <w:b/>
          <w:sz w:val="20"/>
        </w:rPr>
        <w:t>A) CO VÁM STAČÍ SPLNIT PRO POSKYTNUTÍ BONUSU V RÁMCI KONCEPTU MOJEODMĚNY</w:t>
      </w:r>
    </w:p>
    <w:p w:rsidR="006E568D" w:rsidRDefault="008861B0" w:rsidP="008861B0">
      <w:pPr>
        <w:spacing w:after="57" w:line="259" w:lineRule="auto"/>
        <w:ind w:left="190" w:hanging="190"/>
      </w:pPr>
      <w:r>
        <w:rPr>
          <w:sz w:val="17"/>
          <w:szCs w:val="17"/>
          <w:u w:color="000000"/>
        </w:rPr>
        <w:t>(1)</w:t>
      </w:r>
      <w:r>
        <w:rPr>
          <w:sz w:val="17"/>
          <w:szCs w:val="17"/>
          <w:u w:color="000000"/>
        </w:rPr>
        <w:tab/>
      </w:r>
      <w:r>
        <w:rPr>
          <w:sz w:val="17"/>
        </w:rPr>
        <w:t xml:space="preserve">Bonus pro začínající podnikatele bude poskytnut k </w:t>
      </w:r>
      <w:proofErr w:type="spellStart"/>
      <w:r>
        <w:rPr>
          <w:sz w:val="17"/>
        </w:rPr>
        <w:t>Profi</w:t>
      </w:r>
      <w:proofErr w:type="spellEnd"/>
      <w:r>
        <w:rPr>
          <w:sz w:val="17"/>
        </w:rPr>
        <w:t xml:space="preserve"> účtu pouze začínajícím podnikatelům, tj. klientům, kteří začali podnikat nejpozději dva roky před otevřením </w:t>
      </w:r>
      <w:proofErr w:type="spellStart"/>
      <w:r>
        <w:rPr>
          <w:sz w:val="17"/>
        </w:rPr>
        <w:t>Profi</w:t>
      </w:r>
      <w:proofErr w:type="spellEnd"/>
      <w:r>
        <w:rPr>
          <w:sz w:val="17"/>
        </w:rPr>
        <w:t xml:space="preserve"> </w:t>
      </w:r>
      <w:proofErr w:type="spellStart"/>
      <w:r>
        <w:rPr>
          <w:sz w:val="17"/>
        </w:rPr>
        <w:t>účtunebo</w:t>
      </w:r>
      <w:proofErr w:type="spellEnd"/>
      <w:r>
        <w:rPr>
          <w:sz w:val="17"/>
        </w:rPr>
        <w:t xml:space="preserve"> klientům, kterým byl během těchto dvou let převeden podnikatelský balíček/Běžný účet v Kč na </w:t>
      </w:r>
      <w:proofErr w:type="spellStart"/>
      <w:r>
        <w:rPr>
          <w:sz w:val="17"/>
        </w:rPr>
        <w:t>Profi</w:t>
      </w:r>
      <w:proofErr w:type="spellEnd"/>
      <w:r>
        <w:rPr>
          <w:sz w:val="17"/>
        </w:rPr>
        <w:t xml:space="preserve"> účet</w:t>
      </w:r>
    </w:p>
    <w:p w:rsidR="006E568D" w:rsidRDefault="008861B0" w:rsidP="008861B0">
      <w:pPr>
        <w:spacing w:after="63" w:line="259" w:lineRule="auto"/>
        <w:ind w:left="190" w:hanging="190"/>
      </w:pPr>
      <w:r>
        <w:rPr>
          <w:sz w:val="17"/>
          <w:szCs w:val="17"/>
          <w:u w:color="000000"/>
        </w:rPr>
        <w:t>(2)</w:t>
      </w:r>
      <w:r>
        <w:rPr>
          <w:sz w:val="17"/>
          <w:szCs w:val="17"/>
          <w:u w:color="000000"/>
        </w:rPr>
        <w:tab/>
      </w:r>
      <w:r>
        <w:rPr>
          <w:sz w:val="17"/>
        </w:rPr>
        <w:t>Bonus bude klientům uvedeným v odstavci (1) poskytnut v následujících dvou letech po:</w:t>
      </w:r>
    </w:p>
    <w:p w:rsidR="006E568D" w:rsidRDefault="008861B0">
      <w:pPr>
        <w:spacing w:line="259" w:lineRule="auto"/>
        <w:ind w:left="35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219544</wp:posOffset>
                </wp:positionH>
                <wp:positionV relativeFrom="paragraph">
                  <wp:posOffset>40084</wp:posOffset>
                </wp:positionV>
                <wp:extent cx="29273" cy="139030"/>
                <wp:effectExtent l="0" t="0" r="0" b="0"/>
                <wp:wrapSquare wrapText="bothSides"/>
                <wp:docPr id="67113" name="Group 67113"/>
                <wp:cNvGraphicFramePr/>
                <a:graphic xmlns:a="http://schemas.openxmlformats.org/drawingml/2006/main">
                  <a:graphicData uri="http://schemas.microsoft.com/office/word/2010/wordprocessingGroup">
                    <wpg:wgp>
                      <wpg:cNvGrpSpPr/>
                      <wpg:grpSpPr>
                        <a:xfrm>
                          <a:off x="0" y="0"/>
                          <a:ext cx="29273" cy="139030"/>
                          <a:chOff x="0" y="0"/>
                          <a:chExt cx="29273" cy="139030"/>
                        </a:xfrm>
                      </wpg:grpSpPr>
                      <wps:wsp>
                        <wps:cNvPr id="11311" name="Shape 11311"/>
                        <wps:cNvSpPr/>
                        <wps:spPr>
                          <a:xfrm>
                            <a:off x="0" y="0"/>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11313" name="Shape 11313"/>
                        <wps:cNvSpPr/>
                        <wps:spPr>
                          <a:xfrm>
                            <a:off x="0" y="109761"/>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3C37106" id="Group 67113" o:spid="_x0000_s1026" style="position:absolute;margin-left:17.3pt;margin-top:3.15pt;width:2.3pt;height:10.95pt;z-index:251661312" coordsize="29273,1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">
                <v:shape id="Shape 11311" o:spid="_x0000_s1027" style="position:absolute;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zJcMA&#10;AADeAAAADwAAAGRycy9kb3ducmV2LnhtbERP32vCMBB+F/Y/hBv4pmkdzNKZliEMZIhV5/Z8NLe2&#10;rLmUJGr975fBwLf7+H7eqhxNLy7kfGdZQTpPQBDXVnfcKDh9vM0yED4ga+wtk4IbeSiLh8kKc22v&#10;fKDLMTQihrDPUUEbwpBL6euWDPq5HYgj922dwRCha6R2eI3hppeLJHmWBjuODS0OtG6p/jmejYKq&#10;2n0ubbbZukr2p6/9O2ZyjUpNH8fXFxCBxnAX/7s3Os5Pn9IU/t6JN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zJ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v:shape id="Shape 11313" o:spid="_x0000_s1028" style="position:absolute;top:109761;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IycMA&#10;AADeAAAADwAAAGRycy9kb3ducmV2LnhtbERP22rCQBB9L/gPywi+1U0U2hBdRQRBijT1+jxkxySY&#10;nQ27W03/vlso+DaHc535sjetuJPzjWUF6TgBQVxa3XCl4HTcvGYgfEDW2FomBT/kYbkYvMwx1/bB&#10;e7ofQiViCPscFdQhdLmUvqzJoB/bjjhyV+sMhghdJbXDRww3rZwkyZs02HBsqLGjdU3l7fBtFBTF&#10;5/ndZtudK2R7unx9YCbXqNRo2K9mIAL14Sn+d291nJ9O0yn8vRN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Iy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w10:wrap type="square"/>
              </v:group>
            </w:pict>
          </mc:Fallback>
        </mc:AlternateContent>
      </w:r>
      <w:r>
        <w:rPr>
          <w:sz w:val="17"/>
        </w:rPr>
        <w:t xml:space="preserve">otevření </w:t>
      </w:r>
      <w:proofErr w:type="spellStart"/>
      <w:r>
        <w:rPr>
          <w:sz w:val="17"/>
        </w:rPr>
        <w:t>Profi</w:t>
      </w:r>
      <w:proofErr w:type="spellEnd"/>
      <w:r>
        <w:rPr>
          <w:sz w:val="17"/>
        </w:rPr>
        <w:t xml:space="preserve"> účtu nebo</w:t>
      </w:r>
    </w:p>
    <w:p w:rsidR="006E568D" w:rsidRDefault="008861B0">
      <w:pPr>
        <w:spacing w:after="63" w:line="259" w:lineRule="auto"/>
        <w:ind w:left="356"/>
      </w:pPr>
      <w:r>
        <w:rPr>
          <w:sz w:val="17"/>
        </w:rPr>
        <w:t xml:space="preserve">převodu Běžného účtu v Kč na </w:t>
      </w:r>
      <w:proofErr w:type="spellStart"/>
      <w:r>
        <w:rPr>
          <w:sz w:val="17"/>
        </w:rPr>
        <w:t>Profi</w:t>
      </w:r>
      <w:proofErr w:type="spellEnd"/>
      <w:r>
        <w:rPr>
          <w:sz w:val="17"/>
        </w:rPr>
        <w:t xml:space="preserve"> účet</w:t>
      </w:r>
    </w:p>
    <w:p w:rsidR="006E568D" w:rsidRDefault="008861B0" w:rsidP="008861B0">
      <w:pPr>
        <w:spacing w:after="57" w:line="259" w:lineRule="auto"/>
        <w:ind w:left="190" w:hanging="190"/>
      </w:pPr>
      <w:r>
        <w:rPr>
          <w:sz w:val="17"/>
          <w:szCs w:val="17"/>
          <w:u w:color="000000"/>
        </w:rPr>
        <w:t>(3)</w:t>
      </w:r>
      <w:r>
        <w:rPr>
          <w:sz w:val="17"/>
          <w:szCs w:val="17"/>
          <w:u w:color="000000"/>
        </w:rPr>
        <w:tab/>
      </w:r>
      <w:r>
        <w:rPr>
          <w:sz w:val="17"/>
        </w:rPr>
        <w:t xml:space="preserve">Bonus bude klientům uvedeným výše poskytnut, pokud v daném kalendářním měsíci provedou na </w:t>
      </w:r>
      <w:proofErr w:type="spellStart"/>
      <w:r>
        <w:rPr>
          <w:sz w:val="17"/>
        </w:rPr>
        <w:t>Profi</w:t>
      </w:r>
      <w:proofErr w:type="spellEnd"/>
      <w:r>
        <w:rPr>
          <w:sz w:val="17"/>
        </w:rPr>
        <w:t xml:space="preserve"> účtu 1 aktivní transakci, tj. bezhotovostní odchozí úhradu, vklad </w:t>
      </w:r>
      <w:proofErr w:type="spellStart"/>
      <w:r>
        <w:rPr>
          <w:sz w:val="17"/>
        </w:rPr>
        <w:t>nebovýběr</w:t>
      </w:r>
      <w:proofErr w:type="spellEnd"/>
      <w:r>
        <w:rPr>
          <w:sz w:val="17"/>
        </w:rPr>
        <w:t xml:space="preserve"> hotovosti přes bankomat nebo pokladní přepážku v jakékoli měně nebo transakci debetní kartou poskytnutou k </w:t>
      </w:r>
      <w:proofErr w:type="spellStart"/>
      <w:r>
        <w:rPr>
          <w:sz w:val="17"/>
        </w:rPr>
        <w:t>Profi</w:t>
      </w:r>
      <w:proofErr w:type="spellEnd"/>
      <w:r>
        <w:rPr>
          <w:sz w:val="17"/>
        </w:rPr>
        <w:t xml:space="preserve"> účtu.</w:t>
      </w:r>
    </w:p>
    <w:p w:rsidR="006E568D" w:rsidRDefault="008861B0" w:rsidP="008861B0">
      <w:pPr>
        <w:spacing w:after="57" w:line="259" w:lineRule="auto"/>
        <w:ind w:left="190" w:hanging="190"/>
      </w:pPr>
      <w:r>
        <w:rPr>
          <w:sz w:val="17"/>
          <w:szCs w:val="17"/>
          <w:u w:color="000000"/>
        </w:rPr>
        <w:t>(4)</w:t>
      </w:r>
      <w:r>
        <w:rPr>
          <w:sz w:val="17"/>
          <w:szCs w:val="17"/>
          <w:u w:color="000000"/>
        </w:rPr>
        <w:tab/>
      </w:r>
      <w:r>
        <w:rPr>
          <w:sz w:val="17"/>
        </w:rPr>
        <w:t xml:space="preserve">Pro stanovení, zda byla 1 aktivní transakce splněna, rozhoduje u bezhotovostních odchozích úhrad datum splatnosti a u transakcí pořízených debetní platební kartou </w:t>
      </w:r>
      <w:proofErr w:type="spellStart"/>
      <w:r>
        <w:rPr>
          <w:sz w:val="17"/>
        </w:rPr>
        <w:t>datumzaúčtování</w:t>
      </w:r>
      <w:proofErr w:type="spellEnd"/>
      <w:r>
        <w:rPr>
          <w:sz w:val="17"/>
        </w:rPr>
        <w:t xml:space="preserve"> příslušné platby (její odepsání z účtu) Komerční bankou</w:t>
      </w:r>
    </w:p>
    <w:p w:rsidR="006E568D" w:rsidRDefault="008861B0" w:rsidP="008861B0">
      <w:pPr>
        <w:spacing w:after="63" w:line="259" w:lineRule="auto"/>
        <w:ind w:left="190" w:hanging="190"/>
      </w:pPr>
      <w:r>
        <w:rPr>
          <w:sz w:val="17"/>
          <w:szCs w:val="17"/>
          <w:u w:color="000000"/>
        </w:rPr>
        <w:t>(5)</w:t>
      </w:r>
      <w:r>
        <w:rPr>
          <w:sz w:val="17"/>
          <w:szCs w:val="17"/>
          <w:u w:color="000000"/>
        </w:rPr>
        <w:tab/>
      </w:r>
      <w:r>
        <w:rPr>
          <w:sz w:val="17"/>
        </w:rPr>
        <w:t xml:space="preserve">Má-li klient vedeno více </w:t>
      </w:r>
      <w:proofErr w:type="spellStart"/>
      <w:r>
        <w:rPr>
          <w:sz w:val="17"/>
        </w:rPr>
        <w:t>Profi</w:t>
      </w:r>
      <w:proofErr w:type="spellEnd"/>
      <w:r>
        <w:rPr>
          <w:sz w:val="17"/>
        </w:rPr>
        <w:t xml:space="preserve"> účtů, bonusy i podmínky se váží k </w:t>
      </w:r>
      <w:proofErr w:type="spellStart"/>
      <w:r>
        <w:rPr>
          <w:sz w:val="17"/>
        </w:rPr>
        <w:t>Profi</w:t>
      </w:r>
      <w:proofErr w:type="spellEnd"/>
      <w:r>
        <w:rPr>
          <w:sz w:val="17"/>
        </w:rPr>
        <w:t xml:space="preserve"> účtu, který byl založený nejdříve</w:t>
      </w:r>
    </w:p>
    <w:p w:rsidR="006E568D" w:rsidRDefault="008861B0">
      <w:pPr>
        <w:spacing w:after="17" w:line="259" w:lineRule="auto"/>
        <w:ind w:left="-5"/>
      </w:pPr>
      <w:r>
        <w:rPr>
          <w:b/>
          <w:sz w:val="20"/>
        </w:rPr>
        <w:t>B) VÝŠE BONUSU:</w:t>
      </w:r>
    </w:p>
    <w:p w:rsidR="006E568D" w:rsidRDefault="008861B0">
      <w:pPr>
        <w:spacing w:after="218" w:line="259" w:lineRule="auto"/>
        <w:ind w:left="-5"/>
      </w:pPr>
      <w:r>
        <w:rPr>
          <w:sz w:val="17"/>
        </w:rPr>
        <w:t xml:space="preserve">(1) Při splnění 1 aktivní transakce v daném měsíci bude následující měsíc vráceno 100 %, tj. 169,- Kč z ceny za vedení </w:t>
      </w:r>
      <w:proofErr w:type="spellStart"/>
      <w:r>
        <w:rPr>
          <w:sz w:val="17"/>
        </w:rPr>
        <w:t>Profi</w:t>
      </w:r>
      <w:proofErr w:type="spellEnd"/>
      <w:r>
        <w:rPr>
          <w:sz w:val="17"/>
        </w:rPr>
        <w:t xml:space="preserve"> účtu dle Sazebníku. Má-li klient vedeno více </w:t>
      </w:r>
      <w:proofErr w:type="spellStart"/>
      <w:r>
        <w:rPr>
          <w:sz w:val="17"/>
        </w:rPr>
        <w:t>Profi</w:t>
      </w:r>
      <w:proofErr w:type="spellEnd"/>
      <w:r>
        <w:rPr>
          <w:sz w:val="17"/>
        </w:rPr>
        <w:t xml:space="preserve"> účtů, je bonus poskytnut pouze na </w:t>
      </w:r>
      <w:proofErr w:type="spellStart"/>
      <w:r>
        <w:rPr>
          <w:sz w:val="17"/>
        </w:rPr>
        <w:t>Profi</w:t>
      </w:r>
      <w:proofErr w:type="spellEnd"/>
      <w:r>
        <w:rPr>
          <w:sz w:val="17"/>
        </w:rPr>
        <w:t xml:space="preserve"> účet, který byl založen nejdříve</w:t>
      </w:r>
    </w:p>
    <w:p w:rsidR="006E568D" w:rsidRDefault="008861B0">
      <w:pPr>
        <w:pStyle w:val="Nadpis4"/>
        <w:ind w:left="151"/>
      </w:pPr>
      <w:r>
        <w:t xml:space="preserve">1.1.2. Následující 2 roky od otevření </w:t>
      </w:r>
      <w:proofErr w:type="spellStart"/>
      <w:r>
        <w:t>Profi</w:t>
      </w:r>
      <w:proofErr w:type="spellEnd"/>
      <w:r>
        <w:t xml:space="preserve"> účtu</w:t>
      </w:r>
    </w:p>
    <w:p w:rsidR="006E568D" w:rsidRDefault="008861B0">
      <w:pPr>
        <w:spacing w:after="17" w:line="259" w:lineRule="auto"/>
        <w:ind w:left="-5"/>
      </w:pPr>
      <w:r>
        <w:rPr>
          <w:b/>
          <w:sz w:val="20"/>
        </w:rPr>
        <w:t>A) CO VÁM STAČÍ SPLNIT PRO POSKYTNUTÍ BONUSU V RÁMCI KONCEPTU MOJEODMĚNY</w:t>
      </w:r>
    </w:p>
    <w:p w:rsidR="006E568D" w:rsidRDefault="008861B0">
      <w:pPr>
        <w:spacing w:after="63" w:line="259" w:lineRule="auto"/>
        <w:ind w:left="-5"/>
      </w:pPr>
      <w:r>
        <w:rPr>
          <w:sz w:val="17"/>
        </w:rPr>
        <w:t xml:space="preserve">(1) Bonus bude klientům uvedeným v bodě 1.1.1. poskytnut i ve 3. a 4. roce od otevření </w:t>
      </w:r>
      <w:proofErr w:type="spellStart"/>
      <w:r>
        <w:rPr>
          <w:sz w:val="17"/>
        </w:rPr>
        <w:t>Profi</w:t>
      </w:r>
      <w:proofErr w:type="spellEnd"/>
      <w:r>
        <w:rPr>
          <w:sz w:val="17"/>
        </w:rPr>
        <w:t xml:space="preserve"> účtu, a to za stejných podmínek jako v předchozích dvou letech</w:t>
      </w:r>
    </w:p>
    <w:p w:rsidR="006E568D" w:rsidRDefault="008861B0">
      <w:pPr>
        <w:spacing w:after="17" w:line="259" w:lineRule="auto"/>
        <w:ind w:left="-5"/>
      </w:pPr>
      <w:r>
        <w:rPr>
          <w:b/>
          <w:sz w:val="20"/>
        </w:rPr>
        <w:t>B) VÝŠE BONUSU:</w:t>
      </w:r>
    </w:p>
    <w:p w:rsidR="006E568D" w:rsidRDefault="008861B0">
      <w:pPr>
        <w:spacing w:after="201" w:line="259" w:lineRule="auto"/>
        <w:ind w:left="-5"/>
      </w:pPr>
      <w:r>
        <w:rPr>
          <w:sz w:val="17"/>
        </w:rPr>
        <w:t xml:space="preserve">(1) Při splnění 1 aktivní transakce v daném kalendářním měsíci bude následující měsíc vráceno 70,- Kč z ceny za vedení </w:t>
      </w:r>
      <w:proofErr w:type="spellStart"/>
      <w:r>
        <w:rPr>
          <w:sz w:val="17"/>
        </w:rPr>
        <w:t>Profi</w:t>
      </w:r>
      <w:proofErr w:type="spellEnd"/>
      <w:r>
        <w:rPr>
          <w:sz w:val="17"/>
        </w:rPr>
        <w:t xml:space="preserve"> účtu dle Sazebníku. Má-li klient vedeno více </w:t>
      </w:r>
      <w:proofErr w:type="spellStart"/>
      <w:r>
        <w:rPr>
          <w:sz w:val="17"/>
        </w:rPr>
        <w:t>Profi</w:t>
      </w:r>
      <w:proofErr w:type="spellEnd"/>
      <w:r>
        <w:rPr>
          <w:sz w:val="17"/>
        </w:rPr>
        <w:t xml:space="preserve"> účtů, je bonus poskytnut pouze na </w:t>
      </w:r>
      <w:proofErr w:type="spellStart"/>
      <w:r>
        <w:rPr>
          <w:sz w:val="17"/>
        </w:rPr>
        <w:t>Profi</w:t>
      </w:r>
      <w:proofErr w:type="spellEnd"/>
      <w:r>
        <w:rPr>
          <w:sz w:val="17"/>
        </w:rPr>
        <w:t xml:space="preserve"> účet, který byl založen nejdříve</w:t>
      </w:r>
    </w:p>
    <w:p w:rsidR="006E568D" w:rsidRDefault="008861B0">
      <w:pPr>
        <w:pStyle w:val="Nadpis3"/>
        <w:spacing w:after="168"/>
        <w:ind w:left="151"/>
      </w:pPr>
      <w:r>
        <w:t>1.2 BYTOVÁ DRUŽSTVA A SPOLEČENSTVÍ VLASTNÍKŮ JEDNOTEK</w:t>
      </w:r>
    </w:p>
    <w:p w:rsidR="006E568D" w:rsidRDefault="008861B0">
      <w:pPr>
        <w:pStyle w:val="Nadpis4"/>
        <w:ind w:left="151"/>
      </w:pPr>
      <w:r>
        <w:t>BYTOVÁ DRUŽSTVA A SPOLEČENSTVÍ VLASTNÍKŮ JEDNOTEK</w:t>
      </w:r>
    </w:p>
    <w:p w:rsidR="006E568D" w:rsidRDefault="008861B0">
      <w:pPr>
        <w:spacing w:after="17" w:line="259" w:lineRule="auto"/>
        <w:ind w:left="-5"/>
      </w:pPr>
      <w:r>
        <w:rPr>
          <w:b/>
          <w:sz w:val="20"/>
        </w:rPr>
        <w:t>A) CO VÁM STAČÍ SPLNIT PRO POSKYTNUTÍ BONUSU V RÁMCI KONCEPTU MOJEODMĚNY</w:t>
      </w:r>
    </w:p>
    <w:p w:rsidR="006E568D" w:rsidRDefault="008861B0">
      <w:pPr>
        <w:spacing w:after="63" w:line="259" w:lineRule="auto"/>
        <w:ind w:left="-5"/>
      </w:pPr>
      <w:r>
        <w:rPr>
          <w:sz w:val="17"/>
        </w:rPr>
        <w:t>(1) Bonus bude poskytnut klientům - bytovým družstvům a klientům - společenstvím vlastníků jednotek.</w:t>
      </w:r>
    </w:p>
    <w:p w:rsidR="006E568D" w:rsidRDefault="008861B0">
      <w:pPr>
        <w:spacing w:after="17" w:line="259" w:lineRule="auto"/>
        <w:ind w:left="-5"/>
      </w:pPr>
      <w:r>
        <w:rPr>
          <w:b/>
          <w:sz w:val="20"/>
        </w:rPr>
        <w:t>B) VÝŠE BONUSU:</w:t>
      </w:r>
    </w:p>
    <w:p w:rsidR="006E568D" w:rsidRDefault="008861B0">
      <w:pPr>
        <w:spacing w:after="212" w:line="259" w:lineRule="auto"/>
        <w:ind w:left="-5"/>
      </w:pPr>
      <w:r>
        <w:rPr>
          <w:sz w:val="17"/>
        </w:rPr>
        <w:t xml:space="preserve">(1) Klientům - bytovým družstvům a klientům - společenstvím vlastníků  jednotek v daném měsíci bude následující měsíc vráceno 43,- Kč z ceny za vedení </w:t>
      </w:r>
      <w:proofErr w:type="spellStart"/>
      <w:r>
        <w:rPr>
          <w:sz w:val="17"/>
        </w:rPr>
        <w:t>Profi</w:t>
      </w:r>
      <w:proofErr w:type="spellEnd"/>
      <w:r>
        <w:rPr>
          <w:sz w:val="17"/>
        </w:rPr>
        <w:t xml:space="preserve"> účtu dle Sazebníku. Má-li klient vedeno více </w:t>
      </w:r>
      <w:proofErr w:type="spellStart"/>
      <w:r>
        <w:rPr>
          <w:sz w:val="17"/>
        </w:rPr>
        <w:t>Profi</w:t>
      </w:r>
      <w:proofErr w:type="spellEnd"/>
      <w:r>
        <w:rPr>
          <w:sz w:val="17"/>
        </w:rPr>
        <w:t xml:space="preserve"> účtů, je bonus poskytnut pouze na </w:t>
      </w:r>
      <w:proofErr w:type="spellStart"/>
      <w:r>
        <w:rPr>
          <w:sz w:val="17"/>
        </w:rPr>
        <w:t>Profi</w:t>
      </w:r>
      <w:proofErr w:type="spellEnd"/>
      <w:r>
        <w:rPr>
          <w:sz w:val="17"/>
        </w:rPr>
        <w:t xml:space="preserve"> účet, který byl založen nejdříve.</w:t>
      </w:r>
    </w:p>
    <w:p w:rsidR="006E568D" w:rsidRDefault="008861B0">
      <w:pPr>
        <w:pStyle w:val="Nadpis2"/>
        <w:spacing w:after="149"/>
        <w:ind w:left="151"/>
      </w:pPr>
      <w:r>
        <w:t xml:space="preserve">2. </w:t>
      </w:r>
      <w:proofErr w:type="spellStart"/>
      <w:r>
        <w:t>Profibanka</w:t>
      </w:r>
      <w:proofErr w:type="spellEnd"/>
    </w:p>
    <w:p w:rsidR="006E568D" w:rsidRDefault="008861B0">
      <w:pPr>
        <w:pStyle w:val="Nadpis3"/>
        <w:spacing w:after="70"/>
        <w:ind w:left="151"/>
      </w:pPr>
      <w:proofErr w:type="spellStart"/>
      <w:r>
        <w:t>Profibanka</w:t>
      </w:r>
      <w:proofErr w:type="spellEnd"/>
    </w:p>
    <w:p w:rsidR="006E568D" w:rsidRDefault="008861B0">
      <w:pPr>
        <w:spacing w:after="17" w:line="259" w:lineRule="auto"/>
        <w:ind w:left="-5"/>
      </w:pPr>
      <w:r>
        <w:rPr>
          <w:b/>
          <w:sz w:val="20"/>
        </w:rPr>
        <w:t>A) CO VÁM STAČÍ SPLNIT PRO POSKYTNUTÍ BONUSU V RÁMCI KONCEPTU MOJEODMĚNY.</w:t>
      </w:r>
    </w:p>
    <w:p w:rsidR="006E568D" w:rsidRDefault="008861B0">
      <w:pPr>
        <w:spacing w:line="259" w:lineRule="auto"/>
        <w:ind w:left="-5"/>
      </w:pPr>
      <w:r>
        <w:rPr>
          <w:sz w:val="17"/>
        </w:rPr>
        <w:t xml:space="preserve">(1) Bonus bude poskytnut klientům - majitelům služby </w:t>
      </w:r>
      <w:proofErr w:type="spellStart"/>
      <w:r>
        <w:rPr>
          <w:sz w:val="17"/>
        </w:rPr>
        <w:t>Profibanka</w:t>
      </w:r>
      <w:proofErr w:type="spellEnd"/>
      <w:r>
        <w:rPr>
          <w:sz w:val="17"/>
        </w:rPr>
        <w:t xml:space="preserve">, kteří za využívání této služby platí poplatek dle Sazebníku a kteří jsou zároveň majiteli </w:t>
      </w:r>
      <w:proofErr w:type="spellStart"/>
      <w:r>
        <w:rPr>
          <w:sz w:val="17"/>
        </w:rPr>
        <w:t>Profi</w:t>
      </w:r>
      <w:proofErr w:type="spellEnd"/>
      <w:r>
        <w:rPr>
          <w:sz w:val="17"/>
        </w:rPr>
        <w:t xml:space="preserve"> účtu / </w:t>
      </w:r>
      <w:proofErr w:type="spellStart"/>
      <w:r>
        <w:rPr>
          <w:sz w:val="17"/>
        </w:rPr>
        <w:t>Profi</w:t>
      </w:r>
      <w:proofErr w:type="spellEnd"/>
      <w:r>
        <w:rPr>
          <w:sz w:val="17"/>
        </w:rPr>
        <w:t xml:space="preserve"> účtu</w:t>
      </w:r>
    </w:p>
    <w:p w:rsidR="006E568D" w:rsidRDefault="008861B0">
      <w:pPr>
        <w:spacing w:after="63" w:line="259" w:lineRule="auto"/>
        <w:ind w:left="-5"/>
      </w:pPr>
      <w:r>
        <w:rPr>
          <w:sz w:val="17"/>
        </w:rPr>
        <w:t>GOLD</w:t>
      </w:r>
    </w:p>
    <w:p w:rsidR="006E568D" w:rsidRDefault="008861B0">
      <w:pPr>
        <w:spacing w:after="17" w:line="259" w:lineRule="auto"/>
        <w:ind w:left="-5"/>
      </w:pPr>
      <w:r>
        <w:rPr>
          <w:b/>
          <w:sz w:val="20"/>
        </w:rPr>
        <w:t>B) VÝŠE BONUSU:</w:t>
      </w:r>
    </w:p>
    <w:p w:rsidR="006E568D" w:rsidRDefault="008861B0">
      <w:pPr>
        <w:spacing w:line="259" w:lineRule="auto"/>
        <w:ind w:left="-5"/>
      </w:pPr>
      <w:r>
        <w:rPr>
          <w:sz w:val="17"/>
        </w:rPr>
        <w:t xml:space="preserve">(1) Majitelům služby </w:t>
      </w:r>
      <w:proofErr w:type="spellStart"/>
      <w:r>
        <w:rPr>
          <w:sz w:val="17"/>
        </w:rPr>
        <w:t>Profibanka</w:t>
      </w:r>
      <w:proofErr w:type="spellEnd"/>
      <w:r>
        <w:rPr>
          <w:sz w:val="17"/>
        </w:rPr>
        <w:t xml:space="preserve"> v daném měsíci bude následující měsíc vrácena částka ve výši 100,- Kč z ceny za vedení služby </w:t>
      </w:r>
      <w:proofErr w:type="spellStart"/>
      <w:r>
        <w:rPr>
          <w:sz w:val="17"/>
        </w:rPr>
        <w:t>Profibanka</w:t>
      </w:r>
      <w:proofErr w:type="spellEnd"/>
      <w:r>
        <w:rPr>
          <w:sz w:val="17"/>
        </w:rPr>
        <w:t xml:space="preserve"> dle Sazebníku</w:t>
      </w:r>
    </w:p>
    <w:sectPr w:rsidR="006E568D">
      <w:headerReference w:type="even" r:id="rId60"/>
      <w:headerReference w:type="default" r:id="rId61"/>
      <w:footerReference w:type="even" r:id="rId62"/>
      <w:footerReference w:type="default" r:id="rId63"/>
      <w:headerReference w:type="first" r:id="rId64"/>
      <w:footerReference w:type="first" r:id="rId65"/>
      <w:footnotePr>
        <w:numRestart w:val="eachPage"/>
      </w:footnotePr>
      <w:pgSz w:w="11900" w:h="16840"/>
      <w:pgMar w:top="384" w:right="666" w:bottom="1252" w:left="661" w:header="708" w:footer="3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72" w:rsidRDefault="00930872">
      <w:pPr>
        <w:spacing w:after="0" w:line="240" w:lineRule="auto"/>
      </w:pPr>
      <w:r>
        <w:separator/>
      </w:r>
    </w:p>
  </w:endnote>
  <w:endnote w:type="continuationSeparator" w:id="0">
    <w:p w:rsidR="00930872" w:rsidRDefault="0093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sidR="001839EB">
      <w:rPr>
        <w:b/>
        <w:noProof/>
        <w:sz w:val="20"/>
      </w:rPr>
      <w:t>24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sidR="001839EB">
      <w:rPr>
        <w:b/>
        <w:noProof/>
        <w:sz w:val="20"/>
      </w:rPr>
      <w:t>23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sidR="001839EB">
      <w:rPr>
        <w:b/>
        <w:noProof/>
        <w:sz w:val="20"/>
      </w:rPr>
      <w:t>21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sidR="001839EB">
      <w:rPr>
        <w:b/>
        <w:noProof/>
        <w:sz w:val="20"/>
      </w:rPr>
      <w:t>30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sidR="001839EB">
      <w:rPr>
        <w:b/>
        <w:noProof/>
        <w:sz w:val="20"/>
      </w:rPr>
      <w:t>29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sidR="001839EB">
      <w:rPr>
        <w:b/>
        <w:noProof/>
        <w:sz w:val="20"/>
      </w:rPr>
      <w:t>32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sidR="001839EB">
      <w:rPr>
        <w:b/>
        <w:noProof/>
        <w:sz w:val="20"/>
      </w:rPr>
      <w:t>33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sidR="001839EB">
      <w:rPr>
        <w:b/>
        <w:noProof/>
        <w:sz w:val="20"/>
      </w:rPr>
      <w:t>36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sidR="001839EB">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sidR="001839EB">
      <w:rPr>
        <w:b/>
        <w:noProof/>
        <w:sz w:val="20"/>
      </w:rPr>
      <w:t>35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sidR="001839EB">
      <w:rPr>
        <w:b/>
        <w:noProof/>
        <w:sz w:val="20"/>
      </w:rPr>
      <w:t>44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sidR="001839EB">
      <w:rPr>
        <w:b/>
        <w:noProof/>
        <w:sz w:val="20"/>
      </w:rPr>
      <w:t>43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sidR="001839EB">
      <w:rPr>
        <w:b/>
        <w:noProof/>
        <w:sz w:val="20"/>
      </w:rPr>
      <w:t>48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sidR="001839EB">
      <w:rPr>
        <w:b/>
        <w:noProof/>
        <w:sz w:val="20"/>
      </w:rPr>
      <w:t>47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1839EB">
      <w:rPr>
        <w:b/>
        <w:noProof/>
        <w:sz w:val="20"/>
      </w:rPr>
      <w:t>14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1839EB">
      <w:rPr>
        <w:b/>
        <w:noProof/>
        <w:sz w:val="20"/>
      </w:rPr>
      <w:t>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sidR="001839EB">
      <w:rPr>
        <w:b/>
        <w:noProof/>
        <w:sz w:val="20"/>
      </w:rPr>
      <w:t>20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sidR="001839EB">
      <w:rPr>
        <w:b/>
        <w:noProof/>
        <w:sz w:val="20"/>
      </w:rPr>
      <w:t>19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72" w:rsidRDefault="00930872">
      <w:pPr>
        <w:spacing w:after="0" w:line="259" w:lineRule="auto"/>
        <w:ind w:left="58" w:firstLine="0"/>
      </w:pPr>
      <w:r>
        <w:separator/>
      </w:r>
    </w:p>
  </w:footnote>
  <w:footnote w:type="continuationSeparator" w:id="0">
    <w:p w:rsidR="00930872" w:rsidRDefault="00930872">
      <w:pPr>
        <w:spacing w:after="0" w:line="259" w:lineRule="auto"/>
        <w:ind w:left="58" w:firstLine="0"/>
      </w:pPr>
      <w:r>
        <w:continuationSeparator/>
      </w:r>
    </w:p>
  </w:footnote>
  <w:footnote w:id="1">
    <w:p w:rsidR="006E568D" w:rsidRDefault="008861B0">
      <w:pPr>
        <w:pStyle w:val="footnotedescription"/>
      </w:pPr>
      <w:r>
        <w:rPr>
          <w:rStyle w:val="footnotemark"/>
        </w:rPr>
        <w:footnoteRef/>
      </w:r>
      <w:r>
        <w:t xml:space="preserve"> ) </w:t>
      </w:r>
      <w:r>
        <w:rPr>
          <w:b/>
          <w:sz w:val="20"/>
        </w:rPr>
        <w:t xml:space="preserve">Koncept </w:t>
      </w:r>
      <w:proofErr w:type="spellStart"/>
      <w:r>
        <w:rPr>
          <w:b/>
          <w:sz w:val="20"/>
        </w:rPr>
        <w:t>MojeOdměny</w:t>
      </w:r>
      <w:proofErr w:type="spellEnd"/>
      <w:r>
        <w:rPr>
          <w:b/>
          <w:sz w:val="20"/>
        </w:rPr>
        <w:t xml:space="preserve"> - odměňujeme majitele </w:t>
      </w:r>
      <w:proofErr w:type="spellStart"/>
      <w:r>
        <w:rPr>
          <w:b/>
          <w:sz w:val="20"/>
        </w:rPr>
        <w:t>Profi</w:t>
      </w:r>
      <w:proofErr w:type="spellEnd"/>
      <w:r>
        <w:rPr>
          <w:b/>
          <w:sz w:val="20"/>
        </w:rPr>
        <w:t xml:space="preserve"> účtu / </w:t>
      </w:r>
      <w:proofErr w:type="spellStart"/>
      <w:r>
        <w:rPr>
          <w:b/>
          <w:sz w:val="20"/>
        </w:rPr>
        <w:t>Profi</w:t>
      </w:r>
      <w:proofErr w:type="spellEnd"/>
      <w:r>
        <w:rPr>
          <w:b/>
          <w:sz w:val="20"/>
        </w:rPr>
        <w:t xml:space="preserve"> účtu GOLD a </w:t>
      </w:r>
      <w:proofErr w:type="spellStart"/>
      <w:r>
        <w:rPr>
          <w:b/>
          <w:sz w:val="20"/>
        </w:rPr>
        <w:t>Profibanky</w:t>
      </w:r>
      <w:proofErr w:type="spellEnd"/>
    </w:p>
    <w:p w:rsidR="006E568D" w:rsidRDefault="008861B0">
      <w:pPr>
        <w:pStyle w:val="footnotedescription"/>
        <w:spacing w:after="18"/>
        <w:ind w:left="213"/>
      </w:pPr>
      <w:r>
        <w:t xml:space="preserve">Majitelům </w:t>
      </w:r>
      <w:proofErr w:type="spellStart"/>
      <w:r>
        <w:t>Profibanky</w:t>
      </w:r>
      <w:proofErr w:type="spellEnd"/>
      <w:r>
        <w:t xml:space="preserve">, kteří jsou zároveň majiteli </w:t>
      </w:r>
      <w:proofErr w:type="spellStart"/>
      <w:r>
        <w:t>Profi</w:t>
      </w:r>
      <w:proofErr w:type="spellEnd"/>
      <w:r>
        <w:t xml:space="preserve"> účtu / </w:t>
      </w:r>
      <w:proofErr w:type="spellStart"/>
      <w:r>
        <w:t>Profi</w:t>
      </w:r>
      <w:proofErr w:type="spellEnd"/>
      <w:r>
        <w:t xml:space="preserve"> účtu GOLD bude vždy následující měsíc vráceno 100 Kč z ceny za vedení </w:t>
      </w:r>
      <w:proofErr w:type="spellStart"/>
      <w:r>
        <w:t>Profibanky</w:t>
      </w:r>
      <w:proofErr w:type="spellEnd"/>
      <w:r>
        <w:t>.</w:t>
      </w:r>
    </w:p>
  </w:footnote>
  <w:footnote w:id="2">
    <w:p w:rsidR="006E568D" w:rsidRDefault="008861B0">
      <w:pPr>
        <w:pStyle w:val="footnotedescription"/>
        <w:spacing w:after="1562"/>
      </w:pPr>
      <w:r>
        <w:rPr>
          <w:rStyle w:val="footnotemark"/>
        </w:rPr>
        <w:footnoteRef/>
      </w:r>
      <w:r>
        <w:t xml:space="preserve"> ) Poskytnutí balíčku </w:t>
      </w:r>
      <w:proofErr w:type="spellStart"/>
      <w:r>
        <w:t>MůjÚčet</w:t>
      </w:r>
      <w:proofErr w:type="spellEnd"/>
      <w:r>
        <w:t xml:space="preserve"> Plus, v případě zřízení balíčku </w:t>
      </w:r>
      <w:proofErr w:type="spellStart"/>
      <w:r>
        <w:t>Profi</w:t>
      </w:r>
      <w:proofErr w:type="spellEnd"/>
      <w:r>
        <w:t xml:space="preserve"> účet GOLD, pro FOP/PO nebo pro statutární orgán nebo člena statutárního orgánu v právnické osobě.</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88"/>
        <w:gridCol w:w="882"/>
        <w:gridCol w:w="702"/>
        <w:gridCol w:w="180"/>
        <w:gridCol w:w="882"/>
        <w:gridCol w:w="882"/>
        <w:gridCol w:w="882"/>
        <w:gridCol w:w="882"/>
      </w:tblGrid>
      <w:tr w:rsidR="006E568D">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6E568D" w:rsidRDefault="008861B0">
            <w:pPr>
              <w:spacing w:after="160" w:line="259" w:lineRule="auto"/>
              <w:ind w:left="0" w:firstLine="0"/>
            </w:pPr>
            <w:r>
              <w:rPr>
                <w:b/>
                <w:sz w:val="20"/>
              </w:rPr>
              <w:t>Tuzemské platby</w:t>
            </w:r>
          </w:p>
        </w:tc>
        <w:tc>
          <w:tcPr>
            <w:tcW w:w="3705" w:type="dxa"/>
            <w:gridSpan w:val="5"/>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pPr>
            <w:r>
              <w:rPr>
                <w:sz w:val="20"/>
              </w:rPr>
              <w:t>Příchozí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 xml:space="preserve">Cena za </w:t>
            </w:r>
            <w:proofErr w:type="spellStart"/>
            <w:r>
              <w:rPr>
                <w:sz w:val="20"/>
              </w:rPr>
              <w:t>provední</w:t>
            </w:r>
            <w:proofErr w:type="spellEnd"/>
            <w:r>
              <w:rPr>
                <w:sz w:val="20"/>
              </w:rPr>
              <w:t xml:space="preserve"> úhrady</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Příchozí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r>
      <w:tr w:rsidR="006E568D">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E568D" w:rsidRDefault="008861B0">
            <w:pPr>
              <w:spacing w:after="160" w:line="259" w:lineRule="auto"/>
              <w:ind w:left="0" w:firstLine="0"/>
            </w:pPr>
            <w:r>
              <w:rPr>
                <w:sz w:val="20"/>
              </w:rPr>
              <w:t>Balíčky elektronického zpracování odchozích a příchozích úhrad</w:t>
            </w:r>
          </w:p>
        </w:tc>
        <w:tc>
          <w:tcPr>
            <w:tcW w:w="5290" w:type="dxa"/>
            <w:gridSpan w:val="7"/>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Počet zpracování</w:t>
            </w:r>
          </w:p>
        </w:tc>
      </w:tr>
      <w:tr w:rsidR="006E568D">
        <w:trPr>
          <w:trHeight w:val="323"/>
        </w:trPr>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10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25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50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75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100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200</w:t>
            </w:r>
          </w:p>
        </w:tc>
      </w:tr>
      <w:tr w:rsidR="006E568D">
        <w:trPr>
          <w:trHeight w:val="323"/>
        </w:trPr>
        <w:tc>
          <w:tcPr>
            <w:tcW w:w="5290"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Měsíční cena</w:t>
            </w:r>
          </w:p>
        </w:tc>
        <w:tc>
          <w:tcPr>
            <w:tcW w:w="882"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39</w:t>
            </w:r>
          </w:p>
        </w:tc>
        <w:tc>
          <w:tcPr>
            <w:tcW w:w="882" w:type="dxa"/>
            <w:gridSpan w:val="2"/>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95</w:t>
            </w:r>
          </w:p>
        </w:tc>
        <w:tc>
          <w:tcPr>
            <w:tcW w:w="882"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179</w:t>
            </w:r>
          </w:p>
        </w:tc>
        <w:tc>
          <w:tcPr>
            <w:tcW w:w="882"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255</w:t>
            </w:r>
          </w:p>
        </w:tc>
        <w:tc>
          <w:tcPr>
            <w:tcW w:w="882"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329</w:t>
            </w:r>
          </w:p>
        </w:tc>
        <w:tc>
          <w:tcPr>
            <w:tcW w:w="882"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549</w:t>
            </w:r>
          </w:p>
        </w:tc>
      </w:tr>
      <w:tr w:rsidR="006E568D">
        <w:trPr>
          <w:trHeight w:val="473"/>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pPr>
            <w:r>
              <w:rPr>
                <w:sz w:val="17"/>
              </w:rPr>
              <w:t xml:space="preserve">Obsahuje položky za transakce zadané internetovým bankovnictvím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nebo je-li sjednána </w:t>
            </w:r>
            <w:proofErr w:type="spellStart"/>
            <w:r>
              <w:rPr>
                <w:sz w:val="17"/>
              </w:rPr>
              <w:t>Profibanka</w:t>
            </w:r>
            <w:proofErr w:type="spellEnd"/>
            <w:r>
              <w:rPr>
                <w:sz w:val="17"/>
              </w:rPr>
              <w:t>, Mobilní banka, položky vzniklé z trvalého příkazu k úhradě, z inkasa z JB, odepsaná inkasa, položky na pasivní straně transakce.</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pPr>
            <w:r>
              <w:rPr>
                <w:sz w:val="20"/>
              </w:rPr>
              <w:t>Odchozí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Cena za provedení úhrady</w:t>
            </w:r>
          </w:p>
        </w:tc>
      </w:tr>
      <w:tr w:rsidR="006E568D">
        <w:trPr>
          <w:trHeight w:val="334"/>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 xml:space="preserve">Elektronická odchozí úhrada </w:t>
            </w:r>
            <w:r>
              <w:rPr>
                <w:sz w:val="20"/>
                <w:vertAlign w:val="superscript"/>
              </w:rPr>
              <w:t>)</w:t>
            </w:r>
          </w:p>
        </w:tc>
        <w:tc>
          <w:tcPr>
            <w:tcW w:w="3705"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Expresní linka KB</w:t>
            </w:r>
          </w:p>
        </w:tc>
        <w:tc>
          <w:tcPr>
            <w:tcW w:w="3705"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29</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Papírový příkaz</w:t>
            </w:r>
          </w:p>
        </w:tc>
        <w:tc>
          <w:tcPr>
            <w:tcW w:w="3705"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69</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Papírový příkaz - zpracovaný na pobočce v den předání</w:t>
            </w:r>
          </w:p>
        </w:tc>
        <w:tc>
          <w:tcPr>
            <w:tcW w:w="3705"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 xml:space="preserve">99 </w:t>
            </w:r>
            <w:r>
              <w:rPr>
                <w:sz w:val="23"/>
                <w:vertAlign w:val="superscript"/>
              </w:rPr>
              <w:t>)</w:t>
            </w:r>
          </w:p>
        </w:tc>
      </w:tr>
      <w:tr w:rsidR="006E56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Papírový příkaz - neodvolatelná odchozí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119</w:t>
            </w:r>
          </w:p>
        </w:tc>
      </w:tr>
    </w:tbl>
    <w:p w:rsidR="007445A4" w:rsidRDefault="007445A4"/>
  </w:footnote>
  <w:footnote w:id="3">
    <w:p w:rsidR="006E568D" w:rsidRDefault="008861B0">
      <w:pPr>
        <w:pStyle w:val="footnotedescription"/>
        <w:ind w:right="3917"/>
      </w:pPr>
      <w:r>
        <w:rPr>
          <w:rStyle w:val="footnotemark"/>
        </w:rPr>
        <w:footnoteRef/>
      </w:r>
      <w:r>
        <w:t xml:space="preserve"> ) Cena je inkasována od data uzavření smlouvy o úvěru za každý i započatý měsíc po celou dobu trvání úvěrového obchodu. 2) Nevztahuje se na </w:t>
      </w:r>
      <w:proofErr w:type="spellStart"/>
      <w:r>
        <w:t>Profi</w:t>
      </w:r>
      <w:proofErr w:type="spellEnd"/>
      <w:r>
        <w:t xml:space="preserve"> úvěr revolvingový.</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6E56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E568D" w:rsidRDefault="008861B0">
            <w:pPr>
              <w:spacing w:after="160" w:line="259" w:lineRule="auto"/>
              <w:ind w:left="0" w:firstLine="0"/>
            </w:pPr>
            <w:proofErr w:type="spellStart"/>
            <w:r>
              <w:rPr>
                <w:b/>
                <w:sz w:val="20"/>
              </w:rPr>
              <w:t>Profi</w:t>
            </w:r>
            <w:proofErr w:type="spellEnd"/>
            <w:r>
              <w:rPr>
                <w:b/>
                <w:sz w:val="20"/>
              </w:rPr>
              <w:t xml:space="preserve"> úvěr FIX</w:t>
            </w:r>
          </w:p>
        </w:tc>
        <w:tc>
          <w:tcPr>
            <w:tcW w:w="3705"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zdarma</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zdarma</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200 měsíčně</w:t>
            </w:r>
          </w:p>
        </w:tc>
      </w:tr>
      <w:tr w:rsidR="006E568D">
        <w:trPr>
          <w:trHeight w:val="334"/>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300 měsíčně</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1 000 + 0,6 %</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Pojištění schopnosti splácet - kolektivní, pouze pro FOP</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 xml:space="preserve">zdarma </w:t>
            </w:r>
            <w:r>
              <w:rPr>
                <w:sz w:val="23"/>
                <w:vertAlign w:val="superscript"/>
              </w:rPr>
              <w:t>2)</w:t>
            </w:r>
          </w:p>
        </w:tc>
      </w:tr>
      <w:tr w:rsidR="006E568D">
        <w:trPr>
          <w:trHeight w:val="323"/>
        </w:trPr>
        <w:tc>
          <w:tcPr>
            <w:tcW w:w="6874"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0,1 % měsíčně z poskytnuté výše úvěru</w:t>
            </w:r>
          </w:p>
        </w:tc>
      </w:tr>
    </w:tbl>
    <w:p w:rsidR="007445A4" w:rsidRDefault="007445A4"/>
  </w:footnote>
  <w:footnote w:id="4">
    <w:p w:rsidR="006E568D" w:rsidRDefault="008861B0">
      <w:pPr>
        <w:pStyle w:val="footnotedescription"/>
        <w:spacing w:line="280" w:lineRule="auto"/>
        <w:ind w:right="1883"/>
      </w:pPr>
      <w:r>
        <w:rPr>
          <w:rStyle w:val="footnotemark"/>
        </w:rPr>
        <w:footnoteRef/>
      </w:r>
      <w:r>
        <w:t xml:space="preserve"> ) Cena je inkasována od data účinnosti smlouvy o úvěru za každý i započatý měsíc po celou dobu trvání úvěrového obchodu a vztahuje se i na kontokorentní úvěry. 2) Vztahuje se na </w:t>
      </w:r>
      <w:proofErr w:type="spellStart"/>
      <w:r>
        <w:t>Profi</w:t>
      </w:r>
      <w:proofErr w:type="spellEnd"/>
      <w:r>
        <w:t xml:space="preserve"> úvěry FIX poskytnuté do 15. 4. 2012.</w:t>
      </w:r>
    </w:p>
  </w:footnote>
  <w:footnote w:id="5">
    <w:p w:rsidR="006E568D" w:rsidRDefault="008861B0">
      <w:pPr>
        <w:pStyle w:val="footnotedescription"/>
        <w:spacing w:after="18"/>
      </w:pPr>
      <w:r>
        <w:rPr>
          <w:rStyle w:val="footnotemark"/>
        </w:rPr>
        <w:footnoteRef/>
      </w:r>
      <w:r>
        <w:t xml:space="preserve"> ) Na šeky proplácené v hotovosti se vztahuje poplatek za měsíční objem zpracované hotovosti nad 5 mil. Kč viz kapitola Hotovostní operace.</w:t>
      </w:r>
    </w:p>
  </w:footnote>
  <w:footnote w:id="6">
    <w:p w:rsidR="006E568D" w:rsidRDefault="008861B0">
      <w:pPr>
        <w:pStyle w:val="footnotedescription"/>
        <w:spacing w:after="18"/>
      </w:pPr>
      <w:r>
        <w:rPr>
          <w:rStyle w:val="footnotemark"/>
        </w:rPr>
        <w:footnoteRef/>
      </w:r>
      <w:r>
        <w:t xml:space="preserve"> ) V případě vrácení soukromého šeku se poplatek neúčtuje.</w:t>
      </w:r>
    </w:p>
  </w:footnote>
  <w:footnote w:id="7">
    <w:p w:rsidR="006E568D" w:rsidRDefault="008861B0">
      <w:pPr>
        <w:pStyle w:val="footnotedescription"/>
        <w:spacing w:after="316"/>
      </w:pPr>
      <w:r>
        <w:rPr>
          <w:rStyle w:val="footnotemark"/>
        </w:rPr>
        <w:footnoteRef/>
      </w:r>
      <w:r>
        <w:t xml:space="preserve"> ) Služba zrušení bankovního šeku se neposkytuje.</w:t>
      </w:r>
    </w:p>
    <w:p w:rsidR="006E568D" w:rsidRDefault="008861B0">
      <w:pPr>
        <w:pStyle w:val="footnotedescription"/>
        <w:shd w:val="clear" w:color="auto" w:fill="EE6B61"/>
        <w:ind w:left="156"/>
      </w:pPr>
      <w:r>
        <w:rPr>
          <w:b/>
          <w:color w:val="F5F5F5"/>
          <w:sz w:val="26"/>
        </w:rPr>
        <w:t>Bankovní informace</w:t>
      </w:r>
    </w:p>
  </w:footnote>
  <w:footnote w:id="8">
    <w:p w:rsidR="006E568D" w:rsidRDefault="008861B0">
      <w:pPr>
        <w:pStyle w:val="footnotedescription"/>
      </w:pPr>
      <w:r>
        <w:rPr>
          <w:rStyle w:val="footnotemark"/>
        </w:rPr>
        <w:footnoteRef/>
      </w:r>
      <w:r>
        <w:t xml:space="preserve"> ) Karta </w:t>
      </w:r>
      <w:proofErr w:type="spellStart"/>
      <w:r>
        <w:t>Dynamic</w:t>
      </w:r>
      <w:proofErr w:type="spellEnd"/>
      <w:r>
        <w:t xml:space="preserve"> po skončení své platnosti nebude obnovena. Klientovi může být bezplatně poskytnuta </w:t>
      </w:r>
      <w:proofErr w:type="spellStart"/>
      <w:r>
        <w:t>Profi</w:t>
      </w:r>
      <w:proofErr w:type="spellEnd"/>
      <w:r>
        <w:t xml:space="preserve"> karta k balíčku Efekt.</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2293"/>
        <w:gridCol w:w="2294"/>
        <w:gridCol w:w="2293"/>
      </w:tblGrid>
      <w:tr w:rsidR="006E568D">
        <w:trPr>
          <w:trHeight w:val="323"/>
        </w:trPr>
        <w:tc>
          <w:tcPr>
            <w:tcW w:w="8286" w:type="dxa"/>
            <w:gridSpan w:val="3"/>
            <w:tcBorders>
              <w:top w:val="single" w:sz="5" w:space="0" w:color="DCDCDC"/>
              <w:left w:val="single" w:sz="5" w:space="0" w:color="DCDCDC"/>
              <w:bottom w:val="single" w:sz="5" w:space="0" w:color="DCDCDC"/>
              <w:right w:val="nil"/>
            </w:tcBorders>
            <w:shd w:val="clear" w:color="auto" w:fill="C8C8C8"/>
          </w:tcPr>
          <w:p w:rsidR="006E568D" w:rsidRDefault="008861B0">
            <w:pPr>
              <w:spacing w:after="160" w:line="259" w:lineRule="auto"/>
              <w:ind w:left="0" w:firstLine="0"/>
            </w:pPr>
            <w:r>
              <w:rPr>
                <w:b/>
                <w:sz w:val="20"/>
              </w:rPr>
              <w:t>Cena za položky</w:t>
            </w:r>
          </w:p>
        </w:tc>
        <w:tc>
          <w:tcPr>
            <w:tcW w:w="2293" w:type="dxa"/>
            <w:tcBorders>
              <w:top w:val="single" w:sz="5" w:space="0" w:color="DCDCDC"/>
              <w:left w:val="nil"/>
              <w:bottom w:val="single" w:sz="5" w:space="0" w:color="DCDCDC"/>
              <w:right w:val="single" w:sz="5" w:space="0" w:color="DCDCDC"/>
            </w:tcBorders>
            <w:shd w:val="clear" w:color="auto" w:fill="C8C8C8"/>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6E568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E568D" w:rsidRDefault="008861B0">
            <w:pPr>
              <w:spacing w:after="160" w:line="259" w:lineRule="auto"/>
              <w:ind w:left="0" w:firstLine="0"/>
              <w:jc w:val="center"/>
            </w:pPr>
            <w:proofErr w:type="spellStart"/>
            <w:r>
              <w:rPr>
                <w:sz w:val="20"/>
              </w:rPr>
              <w:t>Excelent</w:t>
            </w:r>
            <w:proofErr w:type="spellEnd"/>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Expresní linka KB</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160" w:line="259" w:lineRule="auto"/>
              <w:ind w:left="0" w:firstLine="0"/>
              <w:jc w:val="center"/>
            </w:pPr>
            <w:r>
              <w:rPr>
                <w:sz w:val="17"/>
              </w:rPr>
              <w:t>v součtu 5 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29</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160" w:line="259" w:lineRule="auto"/>
              <w:ind w:left="0" w:firstLine="0"/>
              <w:jc w:val="center"/>
            </w:pPr>
            <w:r>
              <w:rPr>
                <w:sz w:val="17"/>
              </w:rPr>
              <w:t>v součtu 20 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160" w:line="259" w:lineRule="auto"/>
              <w:ind w:left="0" w:firstLine="0"/>
              <w:jc w:val="center"/>
            </w:pPr>
            <w:r>
              <w:rPr>
                <w:sz w:val="17"/>
              </w:rPr>
              <w:t>v součtu 50 zdarma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proofErr w:type="spellStart"/>
            <w:r>
              <w:rPr>
                <w:sz w:val="20"/>
              </w:rPr>
              <w:t>Profibanka</w:t>
            </w:r>
            <w:proofErr w:type="spellEnd"/>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c>
          <w:tcPr>
            <w:tcW w:w="0" w:type="auto"/>
            <w:vMerge/>
            <w:tcBorders>
              <w:top w:val="nil"/>
              <w:left w:val="single" w:sz="5" w:space="0" w:color="DCDCDC"/>
              <w:bottom w:val="nil"/>
              <w:right w:val="single" w:sz="5" w:space="0" w:color="DCDCDC"/>
            </w:tcBorders>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Přímý kanál</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6E568D" w:rsidRDefault="006E568D">
            <w:pPr>
              <w:spacing w:after="160" w:line="259" w:lineRule="auto"/>
              <w:ind w:left="0" w:firstLine="0"/>
            </w:pP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Mobilní banka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r>
      <w:tr w:rsidR="006E568D">
        <w:trPr>
          <w:trHeight w:val="334"/>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 xml:space="preserve">Papírový příkaz - samoobslužný box </w:t>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69</w:t>
            </w:r>
          </w:p>
        </w:tc>
      </w:tr>
      <w:tr w:rsidR="006E568D">
        <w:trPr>
          <w:trHeight w:val="334"/>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 xml:space="preserve">Papírový příkaz - na pobočce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99</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Položka vzniklá z trvalého příkazu k úhradě</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r>
      <w:tr w:rsidR="006E568D">
        <w:trPr>
          <w:trHeight w:val="519"/>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Položka vzniklá z trvalého příkazu k automatickému převodu</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6E568D" w:rsidRDefault="008861B0">
            <w:pPr>
              <w:spacing w:after="160" w:line="259" w:lineRule="auto"/>
              <w:ind w:left="0" w:firstLine="0"/>
              <w:jc w:val="center"/>
            </w:pPr>
            <w:r>
              <w:rPr>
                <w:sz w:val="17"/>
              </w:rPr>
              <w:t>6</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Příchozí úhrada (mimo připsaných inkas)</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5 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20 zdarma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50 zdarma</w:t>
            </w:r>
          </w:p>
        </w:tc>
      </w:tr>
      <w:tr w:rsidR="006E568D">
        <w:trPr>
          <w:trHeight w:val="323"/>
        </w:trPr>
        <w:tc>
          <w:tcPr>
            <w:tcW w:w="3699"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6E568D" w:rsidRDefault="008861B0">
            <w:pPr>
              <w:spacing w:after="160" w:line="259" w:lineRule="auto"/>
              <w:ind w:left="0" w:firstLine="0"/>
              <w:jc w:val="center"/>
            </w:pPr>
            <w:r>
              <w:rPr>
                <w:sz w:val="17"/>
              </w:rPr>
              <w:t>6</w:t>
            </w:r>
          </w:p>
        </w:tc>
      </w:tr>
    </w:tbl>
    <w:p w:rsidR="007445A4" w:rsidRDefault="007445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35" w:firstLine="0"/>
      <w:jc w:val="right"/>
    </w:pP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3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68" name="Group 95768"/>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6" name="Shape 102296"/>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6A8E365C" id="Group 95768"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Bo&#10;Xy7dgwIAAGcGAAAOAAAAAAAAAAAAAAAAAC4CAABkcnMvZTJvRG9jLnhtbFBLAQItABQABgAIAAAA&#10;IQC1Se5b4AAAAAsBAAAPAAAAAAAAAAAAAAAAAN0EAABkcnMvZG93bnJldi54bWxQSwUGAAAAAAQA&#10;BADzAAAA6gUAAAAA&#10;">
              <v:shape id="Shape 102296"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nrsUA&#10;AADfAAAADwAAAGRycy9kb3ducmV2LnhtbERPz0vDMBS+C/sfwht4c+mKjtktGyoI04us28HjW/PW&#10;VJuX0sSl/e+NIOz48f1ebwfbigv1vnGsYD7LQBBXTjdcKzgeXu+WIHxA1tg6JgUjedhuJjdrLLSL&#10;vKdLGWqRQtgXqMCE0BVS+sqQRT9zHXHizq63GBLsa6l7jCnctjLPsoW02HBqMNjRi6Hqu/yxCpYm&#10;fnzGMT68xdPX/fz9eTzsTqVSt9PhaQUi0BCu4n/3Tqf5WZ4/LuDvTw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eeu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35"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46" name="Group 95746"/>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5" name="Shape 102295"/>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0E5E0736" id="Group 95746"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Ai&#10;XNMIgwIAAGcGAAAOAAAAAAAAAAAAAAAAAC4CAABkcnMvZTJvRG9jLnhtbFBLAQItABQABgAIAAAA&#10;IQC1Se5b4AAAAAsBAAAPAAAAAAAAAAAAAAAAAN0EAABkcnMvZG93bnJldi54bWxQSwUGAAAAAAQA&#10;BADzAAAA6gUAAAAA&#10;">
              <v:shape id="Shape 102295"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52cUA&#10;AADfAAAADwAAAGRycy9kb3ducmV2LnhtbERPz0vDMBS+C/sfwht4c+mKk9ktGyoI04us28HjW/PW&#10;VJuX0sSl/e+NIOz48f1ebwfbigv1vnGsYD7LQBBXTjdcKzgeXu+WIHxA1tg6JgUjedhuJjdrLLSL&#10;vKdLGWqRQtgXqMCE0BVS+sqQRT9zHXHizq63GBLsa6l7jCnctjLPsgdpseHUYLCjF0PVd/ljFSxN&#10;/PiMY1y8xdPX/fz9eTzsTqVSt9PhaQUi0BCu4n/3Tqf5WZ4/LuDvTw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3nZ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8" w:firstLine="0"/>
      <w:jc w:val="right"/>
    </w:pPr>
    <w:r>
      <w:rPr>
        <w:rFonts w:ascii="Tahoma" w:eastAsia="Tahoma" w:hAnsi="Tahoma" w:cs="Tahoma"/>
        <w:sz w:val="19"/>
      </w:rPr>
      <w:t xml:space="preserve">FINANCOVÁNÍ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90" w:firstLine="0"/>
      <w:jc w:val="right"/>
    </w:pPr>
    <w:r>
      <w:rPr>
        <w:rFonts w:ascii="Tahoma" w:eastAsia="Tahoma" w:hAnsi="Tahoma" w:cs="Tahoma"/>
        <w:sz w:val="19"/>
      </w:rPr>
      <w:t xml:space="preserve">JIŽ NENABÍZENÉ SLUŽBY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90" w:firstLine="0"/>
      <w:jc w:val="right"/>
    </w:pPr>
    <w:r>
      <w:rPr>
        <w:rFonts w:ascii="Tahoma" w:eastAsia="Tahoma" w:hAnsi="Tahoma" w:cs="Tahoma"/>
        <w:sz w:val="19"/>
      </w:rPr>
      <w:t xml:space="preserve">JIŽ NENABÍZENÉ SLUŽBY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90" w:firstLine="0"/>
      <w:jc w:val="right"/>
    </w:pPr>
    <w:r>
      <w:rPr>
        <w:rFonts w:ascii="Tahoma" w:eastAsia="Tahoma" w:hAnsi="Tahoma" w:cs="Tahoma"/>
        <w:sz w:val="19"/>
      </w:rPr>
      <w:t xml:space="preserve">JIŽ NENABÍZENÉ SLUŽBY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6E568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35"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3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03" name="Group 95703"/>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4" name="Shape 102294"/>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4B426114" id="Group 95703"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Oo95yIQCAABnBgAADgAAAAAAAAAAAAAAAAAuAgAAZHJzL2Uyb0RvYy54bWxQSwECLQAUAAYACAAA&#10;ACEAtUnuW+AAAAALAQAADwAAAAAAAAAAAAAAAADeBAAAZHJzL2Rvd25yZXYueG1sUEsFBgAAAAAE&#10;AAQA8wAAAOsFAAAAAA==&#10;">
              <v:shape id="Shape 102294"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sUA&#10;AADfAAAADwAAAGRycy9kb3ducmV2LnhtbERPz0vDMBS+C/sfwht4c+nKlNktGyoI04us28HjW/PW&#10;VJuX0sSl/e+NIOz48f1ebwfbigv1vnGsYD7LQBBXTjdcKzgeXu+WIHxA1tg6JgUjedhuJjdrLLSL&#10;vKdLGWqRQtgXqMCE0BVS+sqQRT9zHXHizq63GBLsa6l7jCnctjLPsgdpseHUYLCjF0PVd/ljFSxN&#10;/PiMY7x/i6evxfz9eTzsTqVSt9PhaQUi0BCu4n/3Tqf5WZ4/LuDvTw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xC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8D" w:rsidRDefault="008861B0">
    <w:pPr>
      <w:spacing w:after="0" w:line="259" w:lineRule="auto"/>
      <w:ind w:left="0" w:right="-43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681" name="Group 95681"/>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3" name="Shape 102293"/>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71DADBFE" id="Group 95681"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D5&#10;X6ACgwIAAGcGAAAOAAAAAAAAAAAAAAAAAC4CAABkcnMvZTJvRG9jLnhtbFBLAQItABQABgAIAAAA&#10;IQC1Se5b4AAAAAsBAAAPAAAAAAAAAAAAAAAAAN0EAABkcnMvZG93bnJldi54bWxQSwUGAAAAAAQA&#10;BADzAAAA6gUAAAAA&#10;">
              <v:shape id="Shape 102293"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ENsUA&#10;AADfAAAADwAAAGRycy9kb3ducmV2LnhtbERPW0vDMBR+F/YfwhF8c+nqha0uGyoImy/Dzoc9njXH&#10;pq45KU1c2n+/CIKPH999uR5sK87U+8axgtk0A0FcOd1wreBz/3Y7B+EDssbWMSkYycN6NblaYqFd&#10;5A86l6EWKYR9gQpMCF0hpa8MWfRT1xEn7sv1FkOCfS11jzGF21bmWfYoLTacGgx29GqoOpU/VsHc&#10;xN0hjvFhG4/f97P3l3G/OZZK3VwPz08gAg3hX/zn3ug0P8vzxR38/kkA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kQ2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7EB"/>
    <w:multiLevelType w:val="hybridMultilevel"/>
    <w:tmpl w:val="027EEDF4"/>
    <w:lvl w:ilvl="0" w:tplc="5CA47EA2">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91F61FB0">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1AA69834">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AA0C2C92">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27AC50D0">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8FF29B60">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33B4D194">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A1DE459C">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D7184BF0">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
    <w:nsid w:val="04765479"/>
    <w:multiLevelType w:val="hybridMultilevel"/>
    <w:tmpl w:val="CF1CDCFC"/>
    <w:lvl w:ilvl="0" w:tplc="335844CA">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4B98763E">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AF748C4E">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08026D48">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E1B2146E">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2A9AAA34">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2BC8E3E4">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65108BAE">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2F8EAEE8">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2">
    <w:nsid w:val="0F3C15B8"/>
    <w:multiLevelType w:val="hybridMultilevel"/>
    <w:tmpl w:val="D9B0B202"/>
    <w:lvl w:ilvl="0" w:tplc="AE1CD8D6">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0E788D5E">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C8AC1184">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3A3A56AC">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743EE620">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E964656E">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A01CD8BE">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6A4433A8">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0E9E0F0E">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3">
    <w:nsid w:val="10D97F27"/>
    <w:multiLevelType w:val="hybridMultilevel"/>
    <w:tmpl w:val="C39CAADE"/>
    <w:lvl w:ilvl="0" w:tplc="A4ACDCA8">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B5B0A6C6">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80DCEA58">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C6AE9CEE">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F7DAF6AE">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FC888F62">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3ADC6EF2">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DB922BA8">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41F240AA">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4">
    <w:nsid w:val="1B733CC8"/>
    <w:multiLevelType w:val="hybridMultilevel"/>
    <w:tmpl w:val="0A641F70"/>
    <w:lvl w:ilvl="0" w:tplc="4F18BDD8">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9ECECF96">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37AAE92C">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F1B2CDD0">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58AE7A98">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9D8CAB86">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D67CFA44">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8AD6C66C">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CC848108">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5">
    <w:nsid w:val="27BA57BA"/>
    <w:multiLevelType w:val="hybridMultilevel"/>
    <w:tmpl w:val="9142085E"/>
    <w:lvl w:ilvl="0" w:tplc="3BB63258">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B19E6BB4">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769A65AC">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EFC86924">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0770B32A">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F2205DD4">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FF4A8908">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9FA64766">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61FC7CBE">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6">
    <w:nsid w:val="367D0D16"/>
    <w:multiLevelType w:val="hybridMultilevel"/>
    <w:tmpl w:val="48EE4148"/>
    <w:lvl w:ilvl="0" w:tplc="F4563E10">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7A045212">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D6DE84D8">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E572FF3E">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99BE90F6">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DB40BC92">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DEE23E3E">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21B0AC86">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FBD82AF0">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7">
    <w:nsid w:val="3CBD4DD9"/>
    <w:multiLevelType w:val="hybridMultilevel"/>
    <w:tmpl w:val="70C4B3C0"/>
    <w:lvl w:ilvl="0" w:tplc="557AA144">
      <w:start w:val="1"/>
      <w:numFmt w:val="decimal"/>
      <w:lvlText w:val="(%1)"/>
      <w:lvlJc w:val="left"/>
      <w:pPr>
        <w:ind w:left="19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1" w:tplc="3A80D480">
      <w:start w:val="1"/>
      <w:numFmt w:val="lowerLetter"/>
      <w:lvlText w:val="%2"/>
      <w:lvlJc w:val="left"/>
      <w:pPr>
        <w:ind w:left="108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2" w:tplc="B5BC7ADA">
      <w:start w:val="1"/>
      <w:numFmt w:val="lowerRoman"/>
      <w:lvlText w:val="%3"/>
      <w:lvlJc w:val="left"/>
      <w:pPr>
        <w:ind w:left="180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3" w:tplc="5B1811AE">
      <w:start w:val="1"/>
      <w:numFmt w:val="decimal"/>
      <w:lvlText w:val="%4"/>
      <w:lvlJc w:val="left"/>
      <w:pPr>
        <w:ind w:left="252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4" w:tplc="A46C3FD0">
      <w:start w:val="1"/>
      <w:numFmt w:val="lowerLetter"/>
      <w:lvlText w:val="%5"/>
      <w:lvlJc w:val="left"/>
      <w:pPr>
        <w:ind w:left="324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5" w:tplc="5DD417F8">
      <w:start w:val="1"/>
      <w:numFmt w:val="lowerRoman"/>
      <w:lvlText w:val="%6"/>
      <w:lvlJc w:val="left"/>
      <w:pPr>
        <w:ind w:left="396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6" w:tplc="C8480524">
      <w:start w:val="1"/>
      <w:numFmt w:val="decimal"/>
      <w:lvlText w:val="%7"/>
      <w:lvlJc w:val="left"/>
      <w:pPr>
        <w:ind w:left="468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7" w:tplc="74542F9E">
      <w:start w:val="1"/>
      <w:numFmt w:val="lowerLetter"/>
      <w:lvlText w:val="%8"/>
      <w:lvlJc w:val="left"/>
      <w:pPr>
        <w:ind w:left="540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8" w:tplc="11EE19CC">
      <w:start w:val="1"/>
      <w:numFmt w:val="lowerRoman"/>
      <w:lvlText w:val="%9"/>
      <w:lvlJc w:val="left"/>
      <w:pPr>
        <w:ind w:left="612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abstractNum>
  <w:abstractNum w:abstractNumId="8">
    <w:nsid w:val="40ED078D"/>
    <w:multiLevelType w:val="hybridMultilevel"/>
    <w:tmpl w:val="A698B30E"/>
    <w:lvl w:ilvl="0" w:tplc="CC601024">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847C17B2">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63E6E3DE">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76AC1B60">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B08C84C6">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33C6B0FA">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F5428924">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CE181D26">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A112BBE6">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9">
    <w:nsid w:val="49492D7F"/>
    <w:multiLevelType w:val="hybridMultilevel"/>
    <w:tmpl w:val="4EDA7E0A"/>
    <w:lvl w:ilvl="0" w:tplc="BD446FC6">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A2C010C8">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3AE6EBF0">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DB48E70C">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38349FC0">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05C000E4">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93886796">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3D847C74">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CE0E7712">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0">
    <w:nsid w:val="4DCA79F0"/>
    <w:multiLevelType w:val="hybridMultilevel"/>
    <w:tmpl w:val="803E3426"/>
    <w:lvl w:ilvl="0" w:tplc="DFDEEEE0">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8C1A656A">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279034DE">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AAC013B6">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8F3EE1A0">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4F666348">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1F94D884">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D6A4F9F6">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1D0E1E16">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1">
    <w:nsid w:val="501C13AE"/>
    <w:multiLevelType w:val="hybridMultilevel"/>
    <w:tmpl w:val="61E64238"/>
    <w:lvl w:ilvl="0" w:tplc="D0EA1DD8">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49221460">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0386A2F4">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07386CC2">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E200E002">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6CCE84C2">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94587F56">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AE84965E">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1D28D664">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2">
    <w:nsid w:val="6CA42F5E"/>
    <w:multiLevelType w:val="hybridMultilevel"/>
    <w:tmpl w:val="C262AA0C"/>
    <w:lvl w:ilvl="0" w:tplc="1918F7F4">
      <w:start w:val="1"/>
      <w:numFmt w:val="decimal"/>
      <w:lvlText w:val="%1)"/>
      <w:lvlJc w:val="left"/>
      <w:pPr>
        <w:ind w:left="156"/>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045CA61E">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7A9E78BA">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DBC81E7C">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E0222BC2">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406E187A">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8370D21C">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0A0A860A">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C2D63E72">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3">
    <w:nsid w:val="73211BFB"/>
    <w:multiLevelType w:val="hybridMultilevel"/>
    <w:tmpl w:val="687E3100"/>
    <w:lvl w:ilvl="0" w:tplc="5ADABBD6">
      <w:start w:val="21"/>
      <w:numFmt w:val="upperLetter"/>
      <w:lvlText w:val="%1"/>
      <w:lvlJc w:val="left"/>
      <w:pPr>
        <w:ind w:left="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890AC38A">
      <w:start w:val="1"/>
      <w:numFmt w:val="lowerLetter"/>
      <w:lvlText w:val="%2"/>
      <w:lvlJc w:val="left"/>
      <w:pPr>
        <w:ind w:left="12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1D4C6E02">
      <w:start w:val="1"/>
      <w:numFmt w:val="lowerRoman"/>
      <w:lvlText w:val="%3"/>
      <w:lvlJc w:val="left"/>
      <w:pPr>
        <w:ind w:left="19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9D52FDCC">
      <w:start w:val="1"/>
      <w:numFmt w:val="decimal"/>
      <w:lvlText w:val="%4"/>
      <w:lvlJc w:val="left"/>
      <w:pPr>
        <w:ind w:left="26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3FCE56C6">
      <w:start w:val="1"/>
      <w:numFmt w:val="lowerLetter"/>
      <w:lvlText w:val="%5"/>
      <w:lvlJc w:val="left"/>
      <w:pPr>
        <w:ind w:left="340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3BE639B6">
      <w:start w:val="1"/>
      <w:numFmt w:val="lowerRoman"/>
      <w:lvlText w:val="%6"/>
      <w:lvlJc w:val="left"/>
      <w:pPr>
        <w:ind w:left="41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8DF476A8">
      <w:start w:val="1"/>
      <w:numFmt w:val="decimal"/>
      <w:lvlText w:val="%7"/>
      <w:lvlJc w:val="left"/>
      <w:pPr>
        <w:ind w:left="48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8DB86302">
      <w:start w:val="1"/>
      <w:numFmt w:val="lowerLetter"/>
      <w:lvlText w:val="%8"/>
      <w:lvlJc w:val="left"/>
      <w:pPr>
        <w:ind w:left="55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BCBE3BB2">
      <w:start w:val="1"/>
      <w:numFmt w:val="lowerRoman"/>
      <w:lvlText w:val="%9"/>
      <w:lvlJc w:val="left"/>
      <w:pPr>
        <w:ind w:left="62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4">
    <w:nsid w:val="784A0551"/>
    <w:multiLevelType w:val="hybridMultilevel"/>
    <w:tmpl w:val="4D70304C"/>
    <w:lvl w:ilvl="0" w:tplc="504018F4">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92B6DFFE">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CBBA52BC">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7C98616A">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9BBC2190">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0ED095BA">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91FC0114">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93EC5584">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16AAD670">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5">
    <w:nsid w:val="7CA81508"/>
    <w:multiLevelType w:val="hybridMultilevel"/>
    <w:tmpl w:val="0204A0BC"/>
    <w:lvl w:ilvl="0" w:tplc="BD3C473C">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4F0C0510">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7D1E4AA6">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46967556">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F0C07DCA">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0BB8E40C">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25A48B58">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1206EF26">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2BCC9E0E">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num w:numId="1">
    <w:abstractNumId w:val="12"/>
  </w:num>
  <w:num w:numId="2">
    <w:abstractNumId w:val="15"/>
  </w:num>
  <w:num w:numId="3">
    <w:abstractNumId w:val="2"/>
  </w:num>
  <w:num w:numId="4">
    <w:abstractNumId w:val="14"/>
  </w:num>
  <w:num w:numId="5">
    <w:abstractNumId w:val="3"/>
  </w:num>
  <w:num w:numId="6">
    <w:abstractNumId w:val="5"/>
  </w:num>
  <w:num w:numId="7">
    <w:abstractNumId w:val="0"/>
  </w:num>
  <w:num w:numId="8">
    <w:abstractNumId w:val="11"/>
  </w:num>
  <w:num w:numId="9">
    <w:abstractNumId w:val="4"/>
  </w:num>
  <w:num w:numId="10">
    <w:abstractNumId w:val="6"/>
  </w:num>
  <w:num w:numId="11">
    <w:abstractNumId w:val="10"/>
  </w:num>
  <w:num w:numId="12">
    <w:abstractNumId w:val="8"/>
  </w:num>
  <w:num w:numId="13">
    <w:abstractNumId w:val="1"/>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8D"/>
    <w:rsid w:val="001839EB"/>
    <w:rsid w:val="006E568D"/>
    <w:rsid w:val="007445A4"/>
    <w:rsid w:val="008861B0"/>
    <w:rsid w:val="00930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70" w:lineRule="auto"/>
      <w:ind w:left="223" w:hanging="10"/>
    </w:pPr>
    <w:rPr>
      <w:rFonts w:ascii="Open Sans" w:eastAsia="Open Sans" w:hAnsi="Open Sans" w:cs="Open Sans"/>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Open Sans" w:eastAsia="Open Sans" w:hAnsi="Open Sans" w:cs="Open Sans"/>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Open Sans" w:eastAsia="Open Sans" w:hAnsi="Open Sans" w:cs="Open Sans"/>
      <w:b/>
      <w:color w:val="F5F5F5"/>
      <w:sz w:val="26"/>
    </w:rPr>
  </w:style>
  <w:style w:type="paragraph" w:styleId="Nadpis3">
    <w:name w:val="heading 3"/>
    <w:next w:val="Normln"/>
    <w:link w:val="Nadpis3Char"/>
    <w:uiPriority w:val="9"/>
    <w:unhideWhenUsed/>
    <w:qFormat/>
    <w:pPr>
      <w:keepNext/>
      <w:keepLines/>
      <w:shd w:val="clear" w:color="auto" w:fill="C8C8C8"/>
      <w:spacing w:after="0"/>
      <w:ind w:left="166" w:hanging="10"/>
      <w:outlineLvl w:val="2"/>
    </w:pPr>
    <w:rPr>
      <w:rFonts w:ascii="Open Sans" w:eastAsia="Open Sans" w:hAnsi="Open Sans" w:cs="Open Sans"/>
      <w:b/>
      <w:color w:val="000000"/>
      <w:sz w:val="24"/>
    </w:rPr>
  </w:style>
  <w:style w:type="paragraph" w:styleId="Nadpis4">
    <w:name w:val="heading 4"/>
    <w:next w:val="Normln"/>
    <w:link w:val="Nadpis4Char"/>
    <w:uiPriority w:val="9"/>
    <w:unhideWhenUsed/>
    <w:qFormat/>
    <w:pPr>
      <w:keepNext/>
      <w:keepLines/>
      <w:shd w:val="clear" w:color="auto" w:fill="DCDADA"/>
      <w:spacing w:after="133"/>
      <w:ind w:left="166" w:hanging="10"/>
      <w:outlineLvl w:val="3"/>
    </w:pPr>
    <w:rPr>
      <w:rFonts w:ascii="Open Sans" w:eastAsia="Open Sans" w:hAnsi="Open Sans" w:cs="Open Sans"/>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Open Sans" w:eastAsia="Open Sans" w:hAnsi="Open Sans" w:cs="Open Sans"/>
      <w:b/>
      <w:color w:val="000000"/>
      <w:sz w:val="24"/>
    </w:rPr>
  </w:style>
  <w:style w:type="character" w:customStyle="1" w:styleId="Nadpis2Char">
    <w:name w:val="Nadpis 2 Char"/>
    <w:link w:val="Nadpis2"/>
    <w:rPr>
      <w:rFonts w:ascii="Open Sans" w:eastAsia="Open Sans" w:hAnsi="Open Sans" w:cs="Open Sans"/>
      <w:b/>
      <w:color w:val="F5F5F5"/>
      <w:sz w:val="26"/>
    </w:rPr>
  </w:style>
  <w:style w:type="character" w:customStyle="1" w:styleId="Nadpis1Char">
    <w:name w:val="Nadpis 1 Char"/>
    <w:link w:val="Nadpis1"/>
    <w:rPr>
      <w:rFonts w:ascii="Open Sans" w:eastAsia="Open Sans" w:hAnsi="Open Sans" w:cs="Open Sans"/>
      <w:b/>
      <w:color w:val="000000"/>
      <w:sz w:val="35"/>
    </w:rPr>
  </w:style>
  <w:style w:type="paragraph" w:customStyle="1" w:styleId="footnotedescription">
    <w:name w:val="footnote description"/>
    <w:next w:val="Normln"/>
    <w:link w:val="footnotedescriptionChar"/>
    <w:hidden/>
    <w:pPr>
      <w:spacing w:after="0"/>
      <w:ind w:left="58"/>
    </w:pPr>
    <w:rPr>
      <w:rFonts w:ascii="Open Sans" w:eastAsia="Open Sans" w:hAnsi="Open Sans" w:cs="Open Sans"/>
      <w:color w:val="000000"/>
      <w:sz w:val="15"/>
    </w:rPr>
  </w:style>
  <w:style w:type="character" w:customStyle="1" w:styleId="footnotedescriptionChar">
    <w:name w:val="footnote description Char"/>
    <w:link w:val="footnotedescription"/>
    <w:rPr>
      <w:rFonts w:ascii="Open Sans" w:eastAsia="Open Sans" w:hAnsi="Open Sans" w:cs="Open Sans"/>
      <w:color w:val="000000"/>
      <w:sz w:val="15"/>
    </w:rPr>
  </w:style>
  <w:style w:type="character" w:customStyle="1" w:styleId="Nadpis4Char">
    <w:name w:val="Nadpis 4 Char"/>
    <w:link w:val="Nadpis4"/>
    <w:rPr>
      <w:rFonts w:ascii="Open Sans" w:eastAsia="Open Sans" w:hAnsi="Open Sans" w:cs="Open Sans"/>
      <w:b/>
      <w:color w:val="000000"/>
      <w:sz w:val="22"/>
    </w:rPr>
  </w:style>
  <w:style w:type="character" w:customStyle="1" w:styleId="footnotemark">
    <w:name w:val="footnote mark"/>
    <w:hidden/>
    <w:rPr>
      <w:rFonts w:ascii="Open Sans" w:eastAsia="Open Sans" w:hAnsi="Open Sans" w:cs="Open Sans"/>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1839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9EB"/>
    <w:rPr>
      <w:rFonts w:ascii="Tahoma" w:eastAsia="Open San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70" w:lineRule="auto"/>
      <w:ind w:left="223" w:hanging="10"/>
    </w:pPr>
    <w:rPr>
      <w:rFonts w:ascii="Open Sans" w:eastAsia="Open Sans" w:hAnsi="Open Sans" w:cs="Open Sans"/>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Open Sans" w:eastAsia="Open Sans" w:hAnsi="Open Sans" w:cs="Open Sans"/>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Open Sans" w:eastAsia="Open Sans" w:hAnsi="Open Sans" w:cs="Open Sans"/>
      <w:b/>
      <w:color w:val="F5F5F5"/>
      <w:sz w:val="26"/>
    </w:rPr>
  </w:style>
  <w:style w:type="paragraph" w:styleId="Nadpis3">
    <w:name w:val="heading 3"/>
    <w:next w:val="Normln"/>
    <w:link w:val="Nadpis3Char"/>
    <w:uiPriority w:val="9"/>
    <w:unhideWhenUsed/>
    <w:qFormat/>
    <w:pPr>
      <w:keepNext/>
      <w:keepLines/>
      <w:shd w:val="clear" w:color="auto" w:fill="C8C8C8"/>
      <w:spacing w:after="0"/>
      <w:ind w:left="166" w:hanging="10"/>
      <w:outlineLvl w:val="2"/>
    </w:pPr>
    <w:rPr>
      <w:rFonts w:ascii="Open Sans" w:eastAsia="Open Sans" w:hAnsi="Open Sans" w:cs="Open Sans"/>
      <w:b/>
      <w:color w:val="000000"/>
      <w:sz w:val="24"/>
    </w:rPr>
  </w:style>
  <w:style w:type="paragraph" w:styleId="Nadpis4">
    <w:name w:val="heading 4"/>
    <w:next w:val="Normln"/>
    <w:link w:val="Nadpis4Char"/>
    <w:uiPriority w:val="9"/>
    <w:unhideWhenUsed/>
    <w:qFormat/>
    <w:pPr>
      <w:keepNext/>
      <w:keepLines/>
      <w:shd w:val="clear" w:color="auto" w:fill="DCDADA"/>
      <w:spacing w:after="133"/>
      <w:ind w:left="166" w:hanging="10"/>
      <w:outlineLvl w:val="3"/>
    </w:pPr>
    <w:rPr>
      <w:rFonts w:ascii="Open Sans" w:eastAsia="Open Sans" w:hAnsi="Open Sans" w:cs="Open Sans"/>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Open Sans" w:eastAsia="Open Sans" w:hAnsi="Open Sans" w:cs="Open Sans"/>
      <w:b/>
      <w:color w:val="000000"/>
      <w:sz w:val="24"/>
    </w:rPr>
  </w:style>
  <w:style w:type="character" w:customStyle="1" w:styleId="Nadpis2Char">
    <w:name w:val="Nadpis 2 Char"/>
    <w:link w:val="Nadpis2"/>
    <w:rPr>
      <w:rFonts w:ascii="Open Sans" w:eastAsia="Open Sans" w:hAnsi="Open Sans" w:cs="Open Sans"/>
      <w:b/>
      <w:color w:val="F5F5F5"/>
      <w:sz w:val="26"/>
    </w:rPr>
  </w:style>
  <w:style w:type="character" w:customStyle="1" w:styleId="Nadpis1Char">
    <w:name w:val="Nadpis 1 Char"/>
    <w:link w:val="Nadpis1"/>
    <w:rPr>
      <w:rFonts w:ascii="Open Sans" w:eastAsia="Open Sans" w:hAnsi="Open Sans" w:cs="Open Sans"/>
      <w:b/>
      <w:color w:val="000000"/>
      <w:sz w:val="35"/>
    </w:rPr>
  </w:style>
  <w:style w:type="paragraph" w:customStyle="1" w:styleId="footnotedescription">
    <w:name w:val="footnote description"/>
    <w:next w:val="Normln"/>
    <w:link w:val="footnotedescriptionChar"/>
    <w:hidden/>
    <w:pPr>
      <w:spacing w:after="0"/>
      <w:ind w:left="58"/>
    </w:pPr>
    <w:rPr>
      <w:rFonts w:ascii="Open Sans" w:eastAsia="Open Sans" w:hAnsi="Open Sans" w:cs="Open Sans"/>
      <w:color w:val="000000"/>
      <w:sz w:val="15"/>
    </w:rPr>
  </w:style>
  <w:style w:type="character" w:customStyle="1" w:styleId="footnotedescriptionChar">
    <w:name w:val="footnote description Char"/>
    <w:link w:val="footnotedescription"/>
    <w:rPr>
      <w:rFonts w:ascii="Open Sans" w:eastAsia="Open Sans" w:hAnsi="Open Sans" w:cs="Open Sans"/>
      <w:color w:val="000000"/>
      <w:sz w:val="15"/>
    </w:rPr>
  </w:style>
  <w:style w:type="character" w:customStyle="1" w:styleId="Nadpis4Char">
    <w:name w:val="Nadpis 4 Char"/>
    <w:link w:val="Nadpis4"/>
    <w:rPr>
      <w:rFonts w:ascii="Open Sans" w:eastAsia="Open Sans" w:hAnsi="Open Sans" w:cs="Open Sans"/>
      <w:b/>
      <w:color w:val="000000"/>
      <w:sz w:val="22"/>
    </w:rPr>
  </w:style>
  <w:style w:type="character" w:customStyle="1" w:styleId="footnotemark">
    <w:name w:val="footnote mark"/>
    <w:hidden/>
    <w:rPr>
      <w:rFonts w:ascii="Open Sans" w:eastAsia="Open Sans" w:hAnsi="Open Sans" w:cs="Open Sans"/>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1839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9EB"/>
    <w:rPr>
      <w:rFonts w:ascii="Tahoma" w:eastAsia="Open San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yperlink" Target="https://www.kb.cz/cs/o-bance/vse-o-kb/vyhody-a-hodnoty" TargetMode="External"/><Relationship Id="rId14" Type="http://schemas.openxmlformats.org/officeDocument/2006/relationships/header" Target="header3.xml"/><Relationship Id="rId22" Type="http://schemas.openxmlformats.org/officeDocument/2006/relationships/hyperlink" Target="https://www.kb.cz/getmedia/96963661-24db-4d7d-8f62-a96a3a43576a/kb-lhuty-platebniho-styku.aspx"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footer" Target="footer20.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www.amundi-cr.cz" TargetMode="External"/><Relationship Id="rId54" Type="http://schemas.openxmlformats.org/officeDocument/2006/relationships/header" Target="header22.xml"/><Relationship Id="rId62" Type="http://schemas.openxmlformats.org/officeDocument/2006/relationships/footer" Target="footer2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11757</Words>
  <Characters>69373</Characters>
  <Application>Microsoft Office Word</Application>
  <DocSecurity>0</DocSecurity>
  <Lines>578</Lines>
  <Paragraphs>161</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80969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creator>Jerabkova Irena Ing.</dc:creator>
  <cp:lastModifiedBy>Dvořáková</cp:lastModifiedBy>
  <cp:revision>2</cp:revision>
  <dcterms:created xsi:type="dcterms:W3CDTF">2020-08-18T09:04:00Z</dcterms:created>
  <dcterms:modified xsi:type="dcterms:W3CDTF">2020-08-18T09:04:00Z</dcterms:modified>
</cp:coreProperties>
</file>