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C4646" w14:textId="38A201D9" w:rsidR="00965E10" w:rsidRDefault="00965E10" w:rsidP="00965E10">
      <w:pPr>
        <w:jc w:val="center"/>
        <w:rPr>
          <w:rFonts w:ascii="Calibri" w:hAnsi="Calibri"/>
          <w:b/>
          <w:sz w:val="22"/>
        </w:rPr>
      </w:pPr>
      <w:r w:rsidRPr="00A73BB4">
        <w:rPr>
          <w:rFonts w:ascii="Calibri" w:hAnsi="Calibri"/>
          <w:b/>
          <w:sz w:val="22"/>
        </w:rPr>
        <w:t xml:space="preserve">Kupní smlouva </w:t>
      </w:r>
    </w:p>
    <w:p w14:paraId="3A2DBB86" w14:textId="77777777" w:rsidR="00057FF5" w:rsidRPr="00482E93" w:rsidRDefault="00057FF5" w:rsidP="00965E10">
      <w:pPr>
        <w:jc w:val="center"/>
        <w:rPr>
          <w:rFonts w:ascii="Calibri" w:hAnsi="Calibri"/>
          <w:b/>
          <w:sz w:val="22"/>
        </w:rPr>
      </w:pPr>
    </w:p>
    <w:p w14:paraId="4140EA22" w14:textId="77777777" w:rsidR="00965E10" w:rsidRPr="00482E93" w:rsidRDefault="00965E10" w:rsidP="00965E10">
      <w:pPr>
        <w:spacing w:after="120"/>
        <w:jc w:val="both"/>
        <w:rPr>
          <w:rFonts w:ascii="Calibri" w:hAnsi="Calibri"/>
          <w:sz w:val="22"/>
        </w:rPr>
      </w:pPr>
      <w:r w:rsidRPr="00482E93">
        <w:rPr>
          <w:rFonts w:ascii="Calibri" w:hAnsi="Calibri"/>
          <w:b/>
          <w:sz w:val="22"/>
          <w:u w:val="single"/>
        </w:rPr>
        <w:t>Kupující:</w:t>
      </w:r>
      <w:r w:rsidRPr="00482E93">
        <w:rPr>
          <w:rFonts w:ascii="Calibri" w:hAnsi="Calibri"/>
          <w:sz w:val="22"/>
        </w:rPr>
        <w:tab/>
      </w:r>
      <w:r w:rsidRPr="00482E93">
        <w:rPr>
          <w:rFonts w:ascii="Calibri" w:hAnsi="Calibri"/>
          <w:sz w:val="22"/>
        </w:rPr>
        <w:tab/>
      </w:r>
      <w:r w:rsidRPr="00482E93">
        <w:rPr>
          <w:rFonts w:ascii="Calibri" w:hAnsi="Calibri"/>
          <w:sz w:val="22"/>
        </w:rPr>
        <w:tab/>
      </w:r>
    </w:p>
    <w:p w14:paraId="7281047C" w14:textId="77777777" w:rsidR="00057FF5" w:rsidRPr="00EA43D3" w:rsidRDefault="00057FF5" w:rsidP="00057FF5">
      <w:pPr>
        <w:rPr>
          <w:rFonts w:ascii="Calibri" w:hAnsi="Calibri" w:cs="Calibri"/>
          <w:b/>
          <w:sz w:val="22"/>
          <w:szCs w:val="22"/>
        </w:rPr>
      </w:pPr>
      <w:r w:rsidRPr="00EA43D3">
        <w:rPr>
          <w:rFonts w:ascii="Calibri" w:hAnsi="Calibri" w:cs="Calibri"/>
          <w:b/>
          <w:sz w:val="22"/>
          <w:szCs w:val="22"/>
        </w:rPr>
        <w:t>Horská služba ČR, o.p.s.</w:t>
      </w:r>
    </w:p>
    <w:p w14:paraId="5A96055A" w14:textId="77777777" w:rsidR="00057FF5" w:rsidRPr="00996194" w:rsidRDefault="00057FF5" w:rsidP="00057FF5">
      <w:pPr>
        <w:tabs>
          <w:tab w:val="left" w:pos="6990"/>
        </w:tabs>
        <w:rPr>
          <w:rFonts w:ascii="Calibri" w:hAnsi="Calibri" w:cs="Calibri"/>
          <w:sz w:val="22"/>
          <w:szCs w:val="22"/>
        </w:rPr>
      </w:pPr>
      <w:r w:rsidRPr="00996194">
        <w:rPr>
          <w:rFonts w:ascii="Calibri" w:hAnsi="Calibri" w:cs="Calibri"/>
          <w:sz w:val="22"/>
          <w:szCs w:val="22"/>
        </w:rPr>
        <w:t>sídlo: 543 51 Špindlerův Mlýn 260</w:t>
      </w:r>
    </w:p>
    <w:p w14:paraId="485834B9" w14:textId="77777777" w:rsidR="00057FF5" w:rsidRPr="00996194" w:rsidRDefault="00057FF5" w:rsidP="00057FF5">
      <w:pPr>
        <w:tabs>
          <w:tab w:val="left" w:pos="6990"/>
        </w:tabs>
        <w:rPr>
          <w:rFonts w:ascii="Calibri" w:hAnsi="Calibri" w:cs="Calibri"/>
          <w:sz w:val="22"/>
          <w:szCs w:val="22"/>
        </w:rPr>
      </w:pPr>
      <w:r w:rsidRPr="00996194">
        <w:rPr>
          <w:rFonts w:ascii="Calibri" w:hAnsi="Calibri" w:cs="Calibri"/>
          <w:sz w:val="22"/>
          <w:szCs w:val="22"/>
        </w:rPr>
        <w:t>zastoupen</w:t>
      </w:r>
      <w:r>
        <w:rPr>
          <w:rFonts w:ascii="Calibri" w:hAnsi="Calibri" w:cs="Calibri"/>
          <w:sz w:val="22"/>
          <w:szCs w:val="22"/>
        </w:rPr>
        <w:t>a</w:t>
      </w:r>
      <w:r w:rsidRPr="00996194">
        <w:rPr>
          <w:rFonts w:ascii="Calibri" w:hAnsi="Calibri" w:cs="Calibri"/>
          <w:sz w:val="22"/>
          <w:szCs w:val="22"/>
        </w:rPr>
        <w:t xml:space="preserve"> </w:t>
      </w:r>
      <w:r>
        <w:rPr>
          <w:rFonts w:ascii="Calibri" w:hAnsi="Calibri" w:cs="Calibri"/>
          <w:sz w:val="22"/>
          <w:szCs w:val="22"/>
        </w:rPr>
        <w:t>Patrikem Jaklem,</w:t>
      </w:r>
      <w:r w:rsidRPr="00996194">
        <w:rPr>
          <w:rFonts w:ascii="Calibri" w:hAnsi="Calibri" w:cs="Calibri"/>
          <w:sz w:val="22"/>
          <w:szCs w:val="22"/>
        </w:rPr>
        <w:t xml:space="preserve"> ředitelem </w:t>
      </w:r>
    </w:p>
    <w:p w14:paraId="7AEB6DAD" w14:textId="77777777" w:rsidR="00057FF5" w:rsidRPr="00996194" w:rsidRDefault="00057FF5" w:rsidP="00057FF5">
      <w:pPr>
        <w:tabs>
          <w:tab w:val="left" w:pos="6990"/>
        </w:tabs>
        <w:rPr>
          <w:rFonts w:ascii="Calibri" w:hAnsi="Calibri" w:cs="Calibri"/>
          <w:sz w:val="22"/>
          <w:szCs w:val="22"/>
        </w:rPr>
      </w:pPr>
      <w:r w:rsidRPr="00996194">
        <w:rPr>
          <w:rFonts w:ascii="Calibri" w:hAnsi="Calibri" w:cs="Calibri"/>
          <w:sz w:val="22"/>
          <w:szCs w:val="22"/>
        </w:rPr>
        <w:t>IČO: 27467759</w:t>
      </w:r>
      <w:r>
        <w:rPr>
          <w:rFonts w:ascii="Calibri" w:hAnsi="Calibri" w:cs="Calibri"/>
          <w:sz w:val="22"/>
          <w:szCs w:val="22"/>
        </w:rPr>
        <w:t xml:space="preserve"> </w:t>
      </w:r>
      <w:r w:rsidRPr="00996194">
        <w:rPr>
          <w:rFonts w:ascii="Calibri" w:hAnsi="Calibri" w:cs="Calibri"/>
          <w:sz w:val="22"/>
          <w:szCs w:val="22"/>
        </w:rPr>
        <w:t>DIČ: CZ27467759</w:t>
      </w:r>
    </w:p>
    <w:p w14:paraId="34DB8933" w14:textId="77777777" w:rsidR="00057FF5" w:rsidRPr="00996194" w:rsidRDefault="00057FF5" w:rsidP="00057FF5">
      <w:pPr>
        <w:tabs>
          <w:tab w:val="left" w:pos="6990"/>
        </w:tabs>
        <w:rPr>
          <w:rFonts w:ascii="Calibri" w:hAnsi="Calibri" w:cs="Calibri"/>
          <w:sz w:val="22"/>
          <w:szCs w:val="22"/>
        </w:rPr>
      </w:pPr>
      <w:r w:rsidRPr="00996194">
        <w:rPr>
          <w:rFonts w:ascii="Calibri" w:hAnsi="Calibri" w:cs="Calibri"/>
          <w:sz w:val="22"/>
          <w:szCs w:val="22"/>
        </w:rPr>
        <w:t>Bankovní spojení:</w:t>
      </w:r>
      <w:r>
        <w:rPr>
          <w:rFonts w:ascii="Calibri" w:hAnsi="Calibri" w:cs="Calibri"/>
          <w:sz w:val="22"/>
          <w:szCs w:val="22"/>
        </w:rPr>
        <w:t xml:space="preserve"> </w:t>
      </w:r>
      <w:r w:rsidRPr="00996194">
        <w:rPr>
          <w:rFonts w:ascii="Calibri" w:hAnsi="Calibri" w:cs="Calibri"/>
          <w:sz w:val="22"/>
          <w:szCs w:val="22"/>
        </w:rPr>
        <w:t>MONETA Money Bank, a.s.</w:t>
      </w:r>
    </w:p>
    <w:p w14:paraId="652B2D09" w14:textId="77777777" w:rsidR="00057FF5" w:rsidRPr="00996194" w:rsidRDefault="00057FF5" w:rsidP="00057FF5">
      <w:pPr>
        <w:tabs>
          <w:tab w:val="left" w:pos="6990"/>
        </w:tabs>
        <w:rPr>
          <w:rFonts w:ascii="Calibri" w:hAnsi="Calibri" w:cs="Calibri"/>
          <w:sz w:val="22"/>
          <w:szCs w:val="22"/>
        </w:rPr>
      </w:pPr>
      <w:r w:rsidRPr="00996194">
        <w:rPr>
          <w:rFonts w:ascii="Calibri" w:hAnsi="Calibri" w:cs="Calibri"/>
          <w:sz w:val="22"/>
          <w:szCs w:val="22"/>
        </w:rPr>
        <w:t>Číslo účtu: 171922771/0600</w:t>
      </w:r>
    </w:p>
    <w:p w14:paraId="446BA55C" w14:textId="77777777" w:rsidR="00057FF5" w:rsidRPr="00996194" w:rsidRDefault="00057FF5" w:rsidP="00057FF5">
      <w:pPr>
        <w:tabs>
          <w:tab w:val="left" w:pos="6990"/>
        </w:tabs>
        <w:rPr>
          <w:rFonts w:ascii="Calibri" w:hAnsi="Calibri" w:cs="Calibri"/>
          <w:sz w:val="22"/>
          <w:szCs w:val="22"/>
        </w:rPr>
      </w:pPr>
      <w:r w:rsidRPr="00996194">
        <w:rPr>
          <w:rFonts w:ascii="Calibri" w:hAnsi="Calibri" w:cs="Calibri"/>
          <w:sz w:val="22"/>
          <w:szCs w:val="22"/>
        </w:rPr>
        <w:t>Tel:</w:t>
      </w:r>
      <w:r>
        <w:rPr>
          <w:rFonts w:ascii="Calibri" w:hAnsi="Calibri" w:cs="Calibri"/>
          <w:sz w:val="22"/>
          <w:szCs w:val="22"/>
        </w:rPr>
        <w:t xml:space="preserve"> </w:t>
      </w:r>
      <w:r w:rsidRPr="00996194">
        <w:rPr>
          <w:rFonts w:ascii="Calibri" w:hAnsi="Calibri" w:cs="Calibri"/>
          <w:sz w:val="22"/>
          <w:szCs w:val="22"/>
        </w:rPr>
        <w:t xml:space="preserve">272 658 553 </w:t>
      </w:r>
    </w:p>
    <w:p w14:paraId="70B39442" w14:textId="77777777" w:rsidR="00057FF5" w:rsidRDefault="00057FF5" w:rsidP="00057FF5">
      <w:pPr>
        <w:tabs>
          <w:tab w:val="left" w:pos="6990"/>
        </w:tabs>
        <w:rPr>
          <w:rFonts w:ascii="Calibri" w:hAnsi="Calibri" w:cs="Calibri"/>
          <w:sz w:val="22"/>
          <w:szCs w:val="22"/>
        </w:rPr>
      </w:pPr>
      <w:r w:rsidRPr="00996194">
        <w:rPr>
          <w:rFonts w:ascii="Calibri" w:hAnsi="Calibri" w:cs="Calibri"/>
          <w:sz w:val="22"/>
          <w:szCs w:val="22"/>
        </w:rPr>
        <w:t>Zapsaná v rejstříku obecně prospěšných společností, vedeného K</w:t>
      </w:r>
      <w:r>
        <w:rPr>
          <w:rFonts w:ascii="Calibri" w:hAnsi="Calibri" w:cs="Calibri"/>
          <w:sz w:val="22"/>
          <w:szCs w:val="22"/>
        </w:rPr>
        <w:t xml:space="preserve">S </w:t>
      </w:r>
      <w:r w:rsidRPr="00996194">
        <w:rPr>
          <w:rFonts w:ascii="Calibri" w:hAnsi="Calibri" w:cs="Calibri"/>
          <w:sz w:val="22"/>
          <w:szCs w:val="22"/>
        </w:rPr>
        <w:t>v Hradci Králové</w:t>
      </w:r>
      <w:r>
        <w:rPr>
          <w:rFonts w:ascii="Calibri" w:hAnsi="Calibri" w:cs="Calibri"/>
          <w:sz w:val="22"/>
          <w:szCs w:val="22"/>
        </w:rPr>
        <w:t xml:space="preserve"> </w:t>
      </w:r>
      <w:proofErr w:type="spellStart"/>
      <w:r>
        <w:rPr>
          <w:rFonts w:ascii="Calibri" w:hAnsi="Calibri" w:cs="Calibri"/>
          <w:sz w:val="22"/>
          <w:szCs w:val="22"/>
        </w:rPr>
        <w:t>sp</w:t>
      </w:r>
      <w:proofErr w:type="spellEnd"/>
      <w:r>
        <w:rPr>
          <w:rFonts w:ascii="Calibri" w:hAnsi="Calibri" w:cs="Calibri"/>
          <w:sz w:val="22"/>
          <w:szCs w:val="22"/>
        </w:rPr>
        <w:t xml:space="preserve">. zn. </w:t>
      </w:r>
      <w:r w:rsidRPr="00996194">
        <w:rPr>
          <w:rFonts w:ascii="Calibri" w:hAnsi="Calibri" w:cs="Calibri"/>
          <w:sz w:val="22"/>
          <w:szCs w:val="22"/>
        </w:rPr>
        <w:t>O113</w:t>
      </w:r>
    </w:p>
    <w:p w14:paraId="351F9957" w14:textId="77777777" w:rsidR="00965E10" w:rsidRPr="00482E93" w:rsidRDefault="00965E10" w:rsidP="00965E10">
      <w:pPr>
        <w:jc w:val="both"/>
        <w:rPr>
          <w:rFonts w:ascii="Calibri" w:hAnsi="Calibri"/>
          <w:sz w:val="22"/>
        </w:rPr>
      </w:pPr>
    </w:p>
    <w:p w14:paraId="184A79F2" w14:textId="601F4F3F" w:rsidR="00965E10" w:rsidRPr="00482E93" w:rsidRDefault="009107DE" w:rsidP="00965E10">
      <w:pPr>
        <w:jc w:val="both"/>
        <w:rPr>
          <w:rFonts w:ascii="Calibri" w:hAnsi="Calibri"/>
          <w:sz w:val="22"/>
          <w:u w:val="single"/>
        </w:rPr>
      </w:pPr>
      <w:r w:rsidRPr="00C04BD3">
        <w:rPr>
          <w:rFonts w:ascii="Calibri" w:hAnsi="Calibri" w:cs="Calibri"/>
          <w:sz w:val="22"/>
          <w:szCs w:val="22"/>
          <w:u w:val="single"/>
        </w:rPr>
        <w:t>K</w:t>
      </w:r>
      <w:r w:rsidR="00965E10" w:rsidRPr="00C04BD3">
        <w:rPr>
          <w:rFonts w:ascii="Calibri" w:hAnsi="Calibri" w:cs="Calibri"/>
          <w:sz w:val="22"/>
          <w:szCs w:val="22"/>
          <w:u w:val="single"/>
        </w:rPr>
        <w:t>oresponden</w:t>
      </w:r>
      <w:r>
        <w:rPr>
          <w:rFonts w:ascii="Calibri" w:hAnsi="Calibri" w:cs="Calibri"/>
          <w:sz w:val="22"/>
          <w:szCs w:val="22"/>
          <w:u w:val="single"/>
        </w:rPr>
        <w:t xml:space="preserve">ční </w:t>
      </w:r>
      <w:r w:rsidRPr="00482E93">
        <w:rPr>
          <w:rFonts w:ascii="Calibri" w:hAnsi="Calibri"/>
          <w:sz w:val="22"/>
          <w:u w:val="single"/>
        </w:rPr>
        <w:t>adresa</w:t>
      </w:r>
      <w:r w:rsidR="00965E10" w:rsidRPr="00482E93">
        <w:rPr>
          <w:rFonts w:ascii="Calibri" w:hAnsi="Calibri"/>
          <w:sz w:val="22"/>
          <w:u w:val="single"/>
        </w:rPr>
        <w:t>:</w:t>
      </w:r>
    </w:p>
    <w:p w14:paraId="7C34FC7F" w14:textId="77777777" w:rsidR="00965E10" w:rsidRPr="00482E93" w:rsidRDefault="00965E10" w:rsidP="00965E10">
      <w:pPr>
        <w:jc w:val="both"/>
        <w:rPr>
          <w:rFonts w:ascii="Calibri" w:hAnsi="Calibri"/>
          <w:sz w:val="22"/>
        </w:rPr>
      </w:pPr>
      <w:r w:rsidRPr="00482E93">
        <w:rPr>
          <w:rFonts w:ascii="Calibri" w:hAnsi="Calibri"/>
          <w:sz w:val="22"/>
        </w:rPr>
        <w:t>Horská služba ČR, o.p.s.</w:t>
      </w:r>
    </w:p>
    <w:p w14:paraId="17C78E33" w14:textId="77777777" w:rsidR="00965E10" w:rsidRPr="00482E93" w:rsidRDefault="00965E10" w:rsidP="00965E10">
      <w:pPr>
        <w:jc w:val="both"/>
        <w:rPr>
          <w:rFonts w:ascii="Calibri" w:hAnsi="Calibri"/>
          <w:sz w:val="22"/>
        </w:rPr>
      </w:pPr>
      <w:r w:rsidRPr="00482E93">
        <w:rPr>
          <w:rFonts w:ascii="Calibri" w:hAnsi="Calibri"/>
          <w:sz w:val="22"/>
        </w:rPr>
        <w:t xml:space="preserve">Za potokem 46/4 </w:t>
      </w:r>
    </w:p>
    <w:p w14:paraId="5DA6E9F5" w14:textId="77777777" w:rsidR="00965E10" w:rsidRPr="00482E93" w:rsidRDefault="00965E10" w:rsidP="00057FF5">
      <w:pPr>
        <w:jc w:val="both"/>
        <w:rPr>
          <w:rFonts w:ascii="Calibri" w:hAnsi="Calibri"/>
          <w:sz w:val="22"/>
        </w:rPr>
      </w:pPr>
      <w:r w:rsidRPr="00482E93">
        <w:rPr>
          <w:rFonts w:ascii="Calibri" w:hAnsi="Calibri"/>
          <w:sz w:val="22"/>
        </w:rPr>
        <w:t>106 00 Praha 10</w:t>
      </w:r>
    </w:p>
    <w:p w14:paraId="676A3504" w14:textId="77777777" w:rsidR="00965E10" w:rsidRPr="00482E93" w:rsidRDefault="00965E10" w:rsidP="00965E10">
      <w:pPr>
        <w:jc w:val="both"/>
        <w:rPr>
          <w:rFonts w:ascii="Calibri" w:hAnsi="Calibri"/>
          <w:sz w:val="22"/>
        </w:rPr>
      </w:pPr>
      <w:r w:rsidRPr="00482E93">
        <w:rPr>
          <w:rFonts w:ascii="Calibri" w:hAnsi="Calibri"/>
          <w:sz w:val="22"/>
        </w:rPr>
        <w:t>(dále jen „kupující“) na straně jedné</w:t>
      </w:r>
    </w:p>
    <w:p w14:paraId="7080D28F" w14:textId="77777777" w:rsidR="00965E10" w:rsidRPr="00482E93" w:rsidRDefault="00965E10" w:rsidP="00482E93">
      <w:pPr>
        <w:spacing w:before="120" w:after="120"/>
        <w:rPr>
          <w:rFonts w:ascii="Calibri" w:hAnsi="Calibri"/>
          <w:sz w:val="22"/>
        </w:rPr>
      </w:pPr>
      <w:r w:rsidRPr="00482E93">
        <w:rPr>
          <w:rFonts w:ascii="Calibri" w:hAnsi="Calibri"/>
          <w:sz w:val="22"/>
        </w:rPr>
        <w:t>a</w:t>
      </w:r>
    </w:p>
    <w:p w14:paraId="191ABEAC" w14:textId="77777777" w:rsidR="00965E10" w:rsidRPr="00482E93" w:rsidRDefault="00965E10" w:rsidP="00965E10">
      <w:pPr>
        <w:spacing w:after="120"/>
        <w:jc w:val="both"/>
        <w:rPr>
          <w:rFonts w:ascii="Calibri" w:hAnsi="Calibri"/>
          <w:b/>
          <w:sz w:val="22"/>
          <w:u w:val="single"/>
        </w:rPr>
      </w:pPr>
      <w:r w:rsidRPr="00482E93">
        <w:rPr>
          <w:rFonts w:ascii="Calibri" w:hAnsi="Calibri"/>
          <w:b/>
          <w:sz w:val="22"/>
          <w:u w:val="single"/>
        </w:rPr>
        <w:t xml:space="preserve">Prodávající: </w:t>
      </w:r>
    </w:p>
    <w:p w14:paraId="04541EAA" w14:textId="77777777" w:rsidR="00F011B1" w:rsidRPr="0029520B" w:rsidRDefault="00F011B1" w:rsidP="00F011B1">
      <w:pPr>
        <w:rPr>
          <w:rFonts w:ascii="Arial" w:hAnsi="Arial" w:cs="Arial"/>
          <w:b/>
          <w:sz w:val="20"/>
          <w:szCs w:val="20"/>
        </w:rPr>
      </w:pPr>
      <w:r w:rsidRPr="0029520B">
        <w:rPr>
          <w:rFonts w:ascii="Arial" w:hAnsi="Arial" w:cs="Arial"/>
          <w:b/>
          <w:sz w:val="20"/>
          <w:szCs w:val="20"/>
        </w:rPr>
        <w:t>Ing. Zbyněk Kincl</w:t>
      </w:r>
    </w:p>
    <w:p w14:paraId="2A29072C" w14:textId="77777777" w:rsidR="00F011B1" w:rsidRDefault="00F011B1" w:rsidP="00F011B1">
      <w:pPr>
        <w:rPr>
          <w:rFonts w:ascii="Calibri" w:hAnsi="Calibri"/>
        </w:rPr>
      </w:pPr>
      <w:r w:rsidRPr="00482E93">
        <w:rPr>
          <w:rFonts w:ascii="Calibri" w:hAnsi="Calibri"/>
        </w:rPr>
        <w:t>sídlo:</w:t>
      </w:r>
      <w:r w:rsidRPr="00965E10">
        <w:rPr>
          <w:rFonts w:ascii="Calibri" w:hAnsi="Calibri"/>
        </w:rPr>
        <w:tab/>
      </w:r>
      <w:r w:rsidRPr="0029520B">
        <w:rPr>
          <w:rFonts w:ascii="Arial" w:hAnsi="Arial" w:cs="Arial"/>
          <w:sz w:val="20"/>
          <w:szCs w:val="20"/>
        </w:rPr>
        <w:t>Hořejší Vrchlabí 384</w:t>
      </w:r>
      <w:r>
        <w:rPr>
          <w:rFonts w:ascii="Arial" w:hAnsi="Arial" w:cs="Arial"/>
          <w:sz w:val="20"/>
          <w:szCs w:val="20"/>
        </w:rPr>
        <w:t xml:space="preserve">, </w:t>
      </w:r>
      <w:r w:rsidRPr="0029520B">
        <w:rPr>
          <w:rFonts w:ascii="Arial" w:hAnsi="Arial" w:cs="Arial"/>
          <w:sz w:val="20"/>
          <w:szCs w:val="20"/>
        </w:rPr>
        <w:t>54302 Vrchlabí</w:t>
      </w:r>
      <w:r>
        <w:rPr>
          <w:rFonts w:ascii="Calibri" w:hAnsi="Calibri"/>
        </w:rPr>
        <w:t xml:space="preserve"> </w:t>
      </w:r>
    </w:p>
    <w:p w14:paraId="0304EB4B" w14:textId="77777777" w:rsidR="00F011B1" w:rsidRPr="00482E93" w:rsidRDefault="00F011B1" w:rsidP="00F011B1">
      <w:pPr>
        <w:jc w:val="both"/>
        <w:rPr>
          <w:rFonts w:ascii="Calibri" w:hAnsi="Calibri"/>
        </w:rPr>
      </w:pPr>
      <w:r w:rsidRPr="00482E93">
        <w:rPr>
          <w:rFonts w:ascii="Calibri" w:hAnsi="Calibri"/>
        </w:rPr>
        <w:t>jejímž jménem jedná:</w:t>
      </w:r>
      <w:r>
        <w:rPr>
          <w:rFonts w:ascii="Calibri" w:hAnsi="Calibri"/>
        </w:rPr>
        <w:t xml:space="preserve"> </w:t>
      </w:r>
      <w:r w:rsidRPr="0029520B">
        <w:rPr>
          <w:rFonts w:ascii="Calibri" w:hAnsi="Calibri"/>
        </w:rPr>
        <w:t>Ing. Zbyněk Kincl</w:t>
      </w:r>
      <w:r w:rsidRPr="00482E93">
        <w:rPr>
          <w:rFonts w:ascii="Calibri" w:hAnsi="Calibri"/>
        </w:rPr>
        <w:tab/>
      </w:r>
    </w:p>
    <w:p w14:paraId="6EC35A95" w14:textId="77777777" w:rsidR="00F011B1" w:rsidRPr="00482E93" w:rsidRDefault="00F011B1" w:rsidP="00F011B1">
      <w:pPr>
        <w:spacing w:after="120"/>
        <w:jc w:val="both"/>
        <w:rPr>
          <w:rFonts w:ascii="Calibri" w:hAnsi="Calibri"/>
          <w:sz w:val="22"/>
        </w:rPr>
      </w:pPr>
      <w:r w:rsidRPr="00482E93">
        <w:rPr>
          <w:rFonts w:ascii="Calibri" w:hAnsi="Calibri"/>
        </w:rPr>
        <w:t>IČO:</w:t>
      </w:r>
      <w:r>
        <w:rPr>
          <w:rFonts w:ascii="Calibri" w:hAnsi="Calibri"/>
        </w:rPr>
        <w:t xml:space="preserve"> </w:t>
      </w:r>
      <w:r w:rsidRPr="0029520B">
        <w:rPr>
          <w:rFonts w:ascii="Calibri" w:hAnsi="Calibri"/>
        </w:rPr>
        <w:t xml:space="preserve">74822128   </w:t>
      </w:r>
      <w:r w:rsidRPr="00482E93">
        <w:rPr>
          <w:rFonts w:ascii="Calibri" w:hAnsi="Calibri"/>
        </w:rPr>
        <w:t>DIČ:</w:t>
      </w:r>
      <w:r>
        <w:rPr>
          <w:rFonts w:ascii="Calibri" w:hAnsi="Calibri"/>
        </w:rPr>
        <w:t xml:space="preserve"> CZ8808203954</w:t>
      </w:r>
      <w:r w:rsidRPr="00482E93">
        <w:rPr>
          <w:rFonts w:ascii="Calibri" w:hAnsi="Calibri"/>
          <w:sz w:val="22"/>
        </w:rPr>
        <w:tab/>
      </w:r>
      <w:r>
        <w:rPr>
          <w:rFonts w:ascii="Calibri" w:hAnsi="Calibri"/>
          <w:sz w:val="22"/>
        </w:rPr>
        <w:tab/>
      </w:r>
    </w:p>
    <w:p w14:paraId="57770B21" w14:textId="77777777" w:rsidR="00F011B1" w:rsidRDefault="00F011B1" w:rsidP="00F011B1">
      <w:pPr>
        <w:jc w:val="both"/>
        <w:rPr>
          <w:rFonts w:ascii="Calibri" w:hAnsi="Calibri"/>
          <w:sz w:val="22"/>
        </w:rPr>
      </w:pPr>
      <w:r>
        <w:rPr>
          <w:rFonts w:ascii="Calibri" w:hAnsi="Calibri" w:cs="Calibri"/>
          <w:sz w:val="22"/>
          <w:szCs w:val="22"/>
        </w:rPr>
        <w:t>b</w:t>
      </w:r>
      <w:r w:rsidRPr="00C04BD3">
        <w:rPr>
          <w:rFonts w:ascii="Calibri" w:hAnsi="Calibri" w:cs="Calibri"/>
          <w:sz w:val="22"/>
          <w:szCs w:val="22"/>
        </w:rPr>
        <w:t>ankovní</w:t>
      </w:r>
      <w:r w:rsidRPr="00482E93">
        <w:rPr>
          <w:rFonts w:ascii="Calibri" w:hAnsi="Calibri"/>
          <w:sz w:val="22"/>
        </w:rPr>
        <w:t xml:space="preserve"> spojení:</w:t>
      </w:r>
      <w:r w:rsidRPr="00482E93">
        <w:rPr>
          <w:rFonts w:ascii="Calibri" w:hAnsi="Calibri"/>
          <w:sz w:val="22"/>
        </w:rPr>
        <w:tab/>
      </w:r>
      <w:r w:rsidRPr="008F5E73">
        <w:rPr>
          <w:rFonts w:ascii="Calibri" w:hAnsi="Calibri"/>
          <w:sz w:val="22"/>
        </w:rPr>
        <w:t>MONETA Money Bank, a.s.</w:t>
      </w:r>
    </w:p>
    <w:p w14:paraId="0CF2CB48" w14:textId="77777777" w:rsidR="00F011B1" w:rsidRPr="00482E93" w:rsidRDefault="00F011B1" w:rsidP="00F011B1">
      <w:pPr>
        <w:jc w:val="both"/>
        <w:rPr>
          <w:rFonts w:ascii="Calibri" w:hAnsi="Calibri"/>
          <w:sz w:val="22"/>
        </w:rPr>
      </w:pPr>
      <w:r>
        <w:rPr>
          <w:rFonts w:ascii="Calibri" w:hAnsi="Calibri"/>
          <w:sz w:val="22"/>
        </w:rPr>
        <w:t>číslo účtu: 207386262/0600</w:t>
      </w:r>
    </w:p>
    <w:p w14:paraId="596D37E9" w14:textId="77777777" w:rsidR="00F011B1" w:rsidRPr="00482E93" w:rsidRDefault="00F011B1" w:rsidP="00F011B1">
      <w:pPr>
        <w:spacing w:after="120"/>
        <w:jc w:val="both"/>
        <w:rPr>
          <w:rFonts w:ascii="Calibri" w:hAnsi="Calibri"/>
        </w:rPr>
      </w:pPr>
      <w:r>
        <w:rPr>
          <w:rFonts w:ascii="Calibri" w:hAnsi="Calibri"/>
        </w:rPr>
        <w:t>tel: 723 378030</w:t>
      </w:r>
      <w:r w:rsidRPr="00482E93">
        <w:rPr>
          <w:rFonts w:ascii="Calibri" w:hAnsi="Calibri"/>
        </w:rPr>
        <w:tab/>
      </w:r>
      <w:r w:rsidRPr="00482E93">
        <w:rPr>
          <w:rFonts w:ascii="Calibri" w:hAnsi="Calibri"/>
        </w:rPr>
        <w:tab/>
      </w:r>
      <w:r w:rsidRPr="00482E93">
        <w:rPr>
          <w:rFonts w:ascii="Calibri" w:hAnsi="Calibri"/>
        </w:rPr>
        <w:tab/>
      </w:r>
      <w:r w:rsidRPr="00482E93">
        <w:rPr>
          <w:rFonts w:ascii="Calibri" w:hAnsi="Calibri"/>
        </w:rPr>
        <w:tab/>
      </w:r>
      <w:r>
        <w:rPr>
          <w:rFonts w:ascii="Calibri" w:hAnsi="Calibri"/>
        </w:rPr>
        <w:tab/>
      </w:r>
    </w:p>
    <w:p w14:paraId="4E06CCAC" w14:textId="77777777" w:rsidR="00F011B1" w:rsidRPr="00482E93" w:rsidRDefault="00F011B1" w:rsidP="00F011B1">
      <w:pPr>
        <w:jc w:val="both"/>
        <w:rPr>
          <w:rFonts w:ascii="Calibri" w:hAnsi="Calibri"/>
        </w:rPr>
      </w:pPr>
      <w:r w:rsidRPr="00482E93">
        <w:rPr>
          <w:rFonts w:ascii="Calibri" w:hAnsi="Calibri"/>
        </w:rPr>
        <w:t>Zapsaná v</w:t>
      </w:r>
      <w:r>
        <w:rPr>
          <w:rFonts w:ascii="Calibri" w:hAnsi="Calibri"/>
        </w:rPr>
        <w:t> Živnostenském rejstříku Městského úřadu Vrchlabí</w:t>
      </w:r>
      <w:r w:rsidRPr="00482E93">
        <w:rPr>
          <w:rFonts w:ascii="Calibri" w:hAnsi="Calibri"/>
        </w:rPr>
        <w:t xml:space="preserve"> </w:t>
      </w:r>
    </w:p>
    <w:p w14:paraId="75E6B2F4" w14:textId="77777777" w:rsidR="00F011B1" w:rsidRPr="00482E93" w:rsidRDefault="00F011B1" w:rsidP="00F011B1">
      <w:pPr>
        <w:jc w:val="both"/>
        <w:rPr>
          <w:rFonts w:ascii="Calibri" w:hAnsi="Calibri"/>
        </w:rPr>
      </w:pPr>
      <w:r w:rsidRPr="00482E93">
        <w:rPr>
          <w:rFonts w:ascii="Calibri" w:hAnsi="Calibri"/>
        </w:rPr>
        <w:t xml:space="preserve">(dále jen „prodávající“) na straně druhé </w:t>
      </w:r>
    </w:p>
    <w:p w14:paraId="4C9A9A7C" w14:textId="77777777" w:rsidR="00965E10" w:rsidRPr="00482E93" w:rsidRDefault="00965E10" w:rsidP="00965E10">
      <w:pPr>
        <w:jc w:val="center"/>
        <w:rPr>
          <w:rFonts w:ascii="Calibri" w:hAnsi="Calibri"/>
        </w:rPr>
      </w:pPr>
    </w:p>
    <w:p w14:paraId="6225636F" w14:textId="77777777" w:rsidR="0070698C" w:rsidRPr="00C04BD3" w:rsidRDefault="0070698C" w:rsidP="00965E10">
      <w:pPr>
        <w:jc w:val="center"/>
        <w:rPr>
          <w:rFonts w:ascii="Calibri" w:hAnsi="Calibri" w:cs="Calibri"/>
          <w:sz w:val="22"/>
          <w:szCs w:val="22"/>
        </w:rPr>
      </w:pPr>
    </w:p>
    <w:p w14:paraId="4F6471BD" w14:textId="77777777" w:rsidR="0070698C" w:rsidRPr="00C04BD3" w:rsidRDefault="0070698C" w:rsidP="00965E10">
      <w:pPr>
        <w:jc w:val="center"/>
        <w:rPr>
          <w:rFonts w:ascii="Calibri" w:hAnsi="Calibri" w:cs="Calibri"/>
          <w:sz w:val="22"/>
          <w:szCs w:val="22"/>
        </w:rPr>
      </w:pPr>
    </w:p>
    <w:p w14:paraId="5B6C4663" w14:textId="4209B24C" w:rsidR="00965E10" w:rsidRPr="00482E93" w:rsidRDefault="00965E10" w:rsidP="00965E10">
      <w:pPr>
        <w:jc w:val="center"/>
        <w:rPr>
          <w:rFonts w:ascii="Calibri" w:hAnsi="Calibri"/>
          <w:sz w:val="22"/>
        </w:rPr>
      </w:pPr>
      <w:r w:rsidRPr="00482E93">
        <w:rPr>
          <w:rFonts w:ascii="Calibri" w:hAnsi="Calibri"/>
          <w:sz w:val="22"/>
        </w:rPr>
        <w:t xml:space="preserve">uzavřeli níže uvedeného dne, měsíce a roku, ve smyslu § 2079 a násl. zák. č. 89/2012Sb., občanského zákoníku (dále jen „NOZ“) a v návaznosti na zákon č. </w:t>
      </w:r>
      <w:r w:rsidRPr="00C04BD3">
        <w:rPr>
          <w:rFonts w:ascii="Calibri" w:hAnsi="Calibri" w:cs="Calibri"/>
          <w:sz w:val="22"/>
          <w:szCs w:val="22"/>
        </w:rPr>
        <w:t>13</w:t>
      </w:r>
      <w:r w:rsidR="0070698C" w:rsidRPr="00C04BD3">
        <w:rPr>
          <w:rFonts w:ascii="Calibri" w:hAnsi="Calibri" w:cs="Calibri"/>
          <w:sz w:val="22"/>
          <w:szCs w:val="22"/>
        </w:rPr>
        <w:t>4</w:t>
      </w:r>
      <w:r w:rsidRPr="00C04BD3">
        <w:rPr>
          <w:rFonts w:ascii="Calibri" w:hAnsi="Calibri" w:cs="Calibri"/>
          <w:sz w:val="22"/>
          <w:szCs w:val="22"/>
        </w:rPr>
        <w:t>/20</w:t>
      </w:r>
      <w:r w:rsidR="0070698C" w:rsidRPr="00C04BD3">
        <w:rPr>
          <w:rFonts w:ascii="Calibri" w:hAnsi="Calibri" w:cs="Calibri"/>
          <w:sz w:val="22"/>
          <w:szCs w:val="22"/>
        </w:rPr>
        <w:t>16</w:t>
      </w:r>
      <w:r w:rsidRPr="00482E93">
        <w:rPr>
          <w:rFonts w:ascii="Calibri" w:hAnsi="Calibri"/>
          <w:sz w:val="22"/>
        </w:rPr>
        <w:t xml:space="preserve"> Sb</w:t>
      </w:r>
      <w:r w:rsidRPr="00C04BD3">
        <w:rPr>
          <w:rFonts w:ascii="Calibri" w:hAnsi="Calibri" w:cs="Calibri"/>
          <w:sz w:val="22"/>
          <w:szCs w:val="22"/>
        </w:rPr>
        <w:t>.</w:t>
      </w:r>
      <w:r w:rsidR="0070698C" w:rsidRPr="00C04BD3">
        <w:rPr>
          <w:rFonts w:ascii="Calibri" w:hAnsi="Calibri" w:cs="Calibri"/>
          <w:sz w:val="22"/>
          <w:szCs w:val="22"/>
        </w:rPr>
        <w:t>,</w:t>
      </w:r>
      <w:r w:rsidRPr="00482E93">
        <w:rPr>
          <w:rFonts w:ascii="Calibri" w:hAnsi="Calibri"/>
          <w:sz w:val="22"/>
        </w:rPr>
        <w:t xml:space="preserve"> o</w:t>
      </w:r>
      <w:r w:rsidRPr="00C04BD3">
        <w:rPr>
          <w:rFonts w:ascii="Calibri" w:hAnsi="Calibri" w:cs="Calibri"/>
          <w:sz w:val="22"/>
          <w:szCs w:val="22"/>
        </w:rPr>
        <w:t xml:space="preserve"> </w:t>
      </w:r>
      <w:r w:rsidR="0070698C" w:rsidRPr="00C04BD3">
        <w:rPr>
          <w:rFonts w:ascii="Calibri" w:hAnsi="Calibri" w:cs="Calibri"/>
          <w:sz w:val="22"/>
          <w:szCs w:val="22"/>
        </w:rPr>
        <w:t>zadávání</w:t>
      </w:r>
      <w:r w:rsidR="0070698C" w:rsidRPr="00482E93">
        <w:rPr>
          <w:rFonts w:ascii="Calibri" w:hAnsi="Calibri"/>
          <w:sz w:val="22"/>
        </w:rPr>
        <w:t xml:space="preserve"> </w:t>
      </w:r>
      <w:r w:rsidRPr="00482E93">
        <w:rPr>
          <w:rFonts w:ascii="Calibri" w:hAnsi="Calibri"/>
          <w:sz w:val="22"/>
        </w:rPr>
        <w:t>veřejných zakázkách ve znění pozdějších předpisů uzavírají</w:t>
      </w:r>
    </w:p>
    <w:p w14:paraId="63D51EED" w14:textId="77777777" w:rsidR="00965E10" w:rsidRPr="00C04BD3" w:rsidRDefault="00965E10" w:rsidP="00965E10">
      <w:pPr>
        <w:keepNext/>
        <w:widowControl w:val="0"/>
        <w:tabs>
          <w:tab w:val="left" w:pos="0"/>
        </w:tabs>
        <w:ind w:right="566"/>
        <w:jc w:val="center"/>
        <w:outlineLvl w:val="0"/>
        <w:rPr>
          <w:rFonts w:ascii="Calibri" w:hAnsi="Calibri" w:cs="Calibri"/>
          <w:sz w:val="22"/>
          <w:szCs w:val="22"/>
        </w:rPr>
      </w:pPr>
      <w:r w:rsidRPr="00482E93">
        <w:rPr>
          <w:rFonts w:ascii="Calibri" w:hAnsi="Calibri"/>
          <w:sz w:val="22"/>
        </w:rPr>
        <w:t>tuto</w:t>
      </w:r>
    </w:p>
    <w:p w14:paraId="02105792" w14:textId="77777777" w:rsidR="00965E10" w:rsidRPr="00482E93" w:rsidRDefault="00965E10" w:rsidP="00965E10">
      <w:pPr>
        <w:keepNext/>
        <w:widowControl w:val="0"/>
        <w:tabs>
          <w:tab w:val="left" w:pos="0"/>
        </w:tabs>
        <w:ind w:right="566"/>
        <w:jc w:val="center"/>
        <w:outlineLvl w:val="0"/>
        <w:rPr>
          <w:rFonts w:ascii="Calibri" w:hAnsi="Calibri"/>
          <w:sz w:val="22"/>
        </w:rPr>
      </w:pPr>
    </w:p>
    <w:p w14:paraId="47FC3DFA" w14:textId="77777777" w:rsidR="0070698C" w:rsidRPr="00482E93" w:rsidRDefault="0070698C" w:rsidP="00965E10">
      <w:pPr>
        <w:keepNext/>
        <w:widowControl w:val="0"/>
        <w:tabs>
          <w:tab w:val="left" w:pos="0"/>
        </w:tabs>
        <w:ind w:right="566"/>
        <w:jc w:val="center"/>
        <w:outlineLvl w:val="0"/>
        <w:rPr>
          <w:rFonts w:ascii="Calibri" w:hAnsi="Calibri"/>
          <w:sz w:val="22"/>
        </w:rPr>
      </w:pPr>
    </w:p>
    <w:p w14:paraId="32E273AB" w14:textId="77777777" w:rsidR="00965E10" w:rsidRPr="00482E93" w:rsidRDefault="00965E10" w:rsidP="009F5DA8">
      <w:pPr>
        <w:keepNext/>
        <w:widowControl w:val="0"/>
        <w:tabs>
          <w:tab w:val="left" w:pos="0"/>
        </w:tabs>
        <w:jc w:val="center"/>
        <w:outlineLvl w:val="0"/>
        <w:rPr>
          <w:rFonts w:ascii="Calibri" w:hAnsi="Calibri"/>
          <w:sz w:val="22"/>
        </w:rPr>
      </w:pPr>
      <w:r w:rsidRPr="00482E93">
        <w:rPr>
          <w:rFonts w:ascii="Calibri" w:hAnsi="Calibri"/>
          <w:b/>
          <w:sz w:val="22"/>
        </w:rPr>
        <w:t>Kupní smlouvu</w:t>
      </w:r>
    </w:p>
    <w:p w14:paraId="347C3B6B" w14:textId="77777777" w:rsidR="00965E10" w:rsidRPr="00482E93" w:rsidRDefault="00965E10" w:rsidP="009F5DA8">
      <w:pPr>
        <w:keepNext/>
        <w:widowControl w:val="0"/>
        <w:tabs>
          <w:tab w:val="left" w:pos="0"/>
        </w:tabs>
        <w:jc w:val="center"/>
        <w:outlineLvl w:val="0"/>
        <w:rPr>
          <w:rFonts w:ascii="Calibri" w:hAnsi="Calibri"/>
          <w:sz w:val="22"/>
        </w:rPr>
      </w:pPr>
      <w:r w:rsidRPr="00482E93">
        <w:rPr>
          <w:rFonts w:ascii="Calibri" w:hAnsi="Calibri"/>
          <w:sz w:val="22"/>
        </w:rPr>
        <w:t>o prodeji a koupi věci movité (dále jen „smlouva“)</w:t>
      </w:r>
    </w:p>
    <w:p w14:paraId="1D00389D" w14:textId="77777777" w:rsidR="00ED6535" w:rsidRPr="00482E93" w:rsidRDefault="00965E10" w:rsidP="00482E93">
      <w:pPr>
        <w:numPr>
          <w:ilvl w:val="0"/>
          <w:numId w:val="3"/>
        </w:numPr>
        <w:jc w:val="center"/>
        <w:rPr>
          <w:rFonts w:ascii="Calibri" w:hAnsi="Calibri"/>
          <w:b/>
          <w:color w:val="000000"/>
          <w:sz w:val="22"/>
        </w:rPr>
      </w:pPr>
      <w:r w:rsidRPr="00482E93">
        <w:rPr>
          <w:rFonts w:ascii="Calibri" w:hAnsi="Calibri"/>
          <w:sz w:val="22"/>
        </w:rPr>
        <w:br w:type="page"/>
      </w:r>
      <w:r w:rsidR="00ED6535" w:rsidRPr="00482E93">
        <w:rPr>
          <w:rFonts w:ascii="Calibri" w:hAnsi="Calibri"/>
          <w:b/>
          <w:color w:val="000000"/>
          <w:sz w:val="22"/>
        </w:rPr>
        <w:lastRenderedPageBreak/>
        <w:t>Předmět smlouvy</w:t>
      </w:r>
    </w:p>
    <w:p w14:paraId="4C05C54F" w14:textId="05A06E2B" w:rsidR="00A73BB4" w:rsidRPr="00F011B1" w:rsidRDefault="00ED6535" w:rsidP="004C4035">
      <w:pPr>
        <w:keepNext/>
        <w:numPr>
          <w:ilvl w:val="1"/>
          <w:numId w:val="3"/>
        </w:numPr>
        <w:spacing w:after="120"/>
        <w:ind w:left="357"/>
        <w:jc w:val="both"/>
        <w:outlineLvl w:val="1"/>
        <w:rPr>
          <w:rFonts w:ascii="Calibri" w:hAnsi="Calibri"/>
          <w:sz w:val="22"/>
        </w:rPr>
      </w:pPr>
      <w:r w:rsidRPr="00F011B1">
        <w:rPr>
          <w:rFonts w:ascii="Calibri" w:hAnsi="Calibri"/>
          <w:sz w:val="22"/>
        </w:rPr>
        <w:t>Předmětem smlouvy je závazek prodávajícího dodat kupujícímu</w:t>
      </w:r>
      <w:r w:rsidR="0062175B" w:rsidRPr="00F011B1">
        <w:rPr>
          <w:rFonts w:ascii="Calibri" w:hAnsi="Calibri"/>
          <w:sz w:val="22"/>
        </w:rPr>
        <w:t xml:space="preserve"> </w:t>
      </w:r>
      <w:r w:rsidR="0062175B" w:rsidRPr="00F011B1">
        <w:rPr>
          <w:rFonts w:ascii="Calibri" w:hAnsi="Calibri" w:cs="Calibri"/>
          <w:sz w:val="22"/>
          <w:szCs w:val="22"/>
        </w:rPr>
        <w:t>4 kusy sněžných skútrů čtyřtaktních</w:t>
      </w:r>
      <w:r w:rsidR="00494E50" w:rsidRPr="00F011B1">
        <w:rPr>
          <w:rFonts w:ascii="Calibri" w:hAnsi="Calibri"/>
          <w:sz w:val="22"/>
        </w:rPr>
        <w:t xml:space="preserve"> </w:t>
      </w:r>
      <w:r w:rsidR="00F011B1" w:rsidRPr="00F011B1">
        <w:rPr>
          <w:rFonts w:ascii="Calibri" w:hAnsi="Calibri"/>
          <w:sz w:val="22"/>
        </w:rPr>
        <w:t xml:space="preserve">LYNX 69 RANGER </w:t>
      </w:r>
      <w:proofErr w:type="gramStart"/>
      <w:r w:rsidR="00F011B1" w:rsidRPr="00F011B1">
        <w:rPr>
          <w:rFonts w:ascii="Calibri" w:hAnsi="Calibri"/>
          <w:sz w:val="22"/>
        </w:rPr>
        <w:t>ALPINE</w:t>
      </w:r>
      <w:r w:rsidR="00F011B1">
        <w:rPr>
          <w:rFonts w:ascii="Calibri" w:hAnsi="Calibri"/>
          <w:sz w:val="22"/>
        </w:rPr>
        <w:t xml:space="preserve">  </w:t>
      </w:r>
      <w:r w:rsidR="0037756C" w:rsidRPr="00F011B1">
        <w:rPr>
          <w:rFonts w:ascii="Calibri" w:hAnsi="Calibri"/>
          <w:sz w:val="22"/>
        </w:rPr>
        <w:t>v</w:t>
      </w:r>
      <w:proofErr w:type="gramEnd"/>
      <w:r w:rsidR="0037756C" w:rsidRPr="00F011B1">
        <w:rPr>
          <w:rFonts w:ascii="Calibri" w:hAnsi="Calibri"/>
          <w:sz w:val="22"/>
        </w:rPr>
        <w:t> provedení záchranné vozidlo HS, dle specifikace uvedené v</w:t>
      </w:r>
      <w:r w:rsidR="00F25A2F" w:rsidRPr="00F011B1">
        <w:rPr>
          <w:rFonts w:ascii="Calibri" w:hAnsi="Calibri"/>
          <w:sz w:val="22"/>
        </w:rPr>
        <w:t> </w:t>
      </w:r>
      <w:r w:rsidR="0037756C" w:rsidRPr="00F011B1">
        <w:rPr>
          <w:rFonts w:ascii="Calibri" w:hAnsi="Calibri"/>
          <w:sz w:val="22"/>
        </w:rPr>
        <w:t>příloze</w:t>
      </w:r>
      <w:r w:rsidR="00F25A2F" w:rsidRPr="00F011B1">
        <w:rPr>
          <w:rFonts w:ascii="Calibri" w:hAnsi="Calibri"/>
          <w:sz w:val="22"/>
        </w:rPr>
        <w:t xml:space="preserve"> č. 1</w:t>
      </w:r>
      <w:r w:rsidR="0037756C" w:rsidRPr="00F011B1">
        <w:rPr>
          <w:rFonts w:ascii="Calibri" w:hAnsi="Calibri"/>
          <w:sz w:val="22"/>
        </w:rPr>
        <w:t xml:space="preserve">, </w:t>
      </w:r>
      <w:r w:rsidR="0070698C" w:rsidRPr="00F011B1">
        <w:rPr>
          <w:rFonts w:ascii="Calibri" w:hAnsi="Calibri"/>
          <w:sz w:val="22"/>
        </w:rPr>
        <w:t>k</w:t>
      </w:r>
      <w:r w:rsidR="00CC38E4" w:rsidRPr="00F011B1">
        <w:rPr>
          <w:rFonts w:ascii="Calibri" w:hAnsi="Calibri"/>
          <w:sz w:val="22"/>
        </w:rPr>
        <w:t>terá je nedílnou součástí této smlouvy (dále jen „</w:t>
      </w:r>
      <w:r w:rsidR="0062175B" w:rsidRPr="00F011B1">
        <w:rPr>
          <w:rFonts w:ascii="Calibri" w:hAnsi="Calibri"/>
          <w:sz w:val="22"/>
        </w:rPr>
        <w:t>vozidlo</w:t>
      </w:r>
      <w:r w:rsidR="00CC38E4" w:rsidRPr="00F011B1">
        <w:rPr>
          <w:rFonts w:ascii="Calibri" w:hAnsi="Calibri"/>
          <w:sz w:val="22"/>
        </w:rPr>
        <w:t>“</w:t>
      </w:r>
      <w:r w:rsidR="0062175B" w:rsidRPr="00F011B1">
        <w:rPr>
          <w:rFonts w:ascii="Calibri" w:hAnsi="Calibri"/>
          <w:sz w:val="22"/>
        </w:rPr>
        <w:t xml:space="preserve"> nebo „zboží“)</w:t>
      </w:r>
      <w:r w:rsidR="00CC38E4" w:rsidRPr="00F011B1">
        <w:rPr>
          <w:rFonts w:ascii="Calibri" w:hAnsi="Calibri"/>
          <w:sz w:val="22"/>
        </w:rPr>
        <w:t>) a umožnit nabytí vlastnického práva ke zboží. Součástí dodávky je i předání dokumentace a dokladů, které se ke zboží vztahují.</w:t>
      </w:r>
    </w:p>
    <w:p w14:paraId="0E0D8167" w14:textId="5C13CD99" w:rsidR="00ED6535" w:rsidRPr="00A73BB4" w:rsidRDefault="00ED6535" w:rsidP="00A73BB4">
      <w:pPr>
        <w:pStyle w:val="Odstavecseseznamem"/>
        <w:widowControl w:val="0"/>
        <w:numPr>
          <w:ilvl w:val="1"/>
          <w:numId w:val="3"/>
        </w:numPr>
        <w:spacing w:after="120"/>
        <w:jc w:val="both"/>
        <w:rPr>
          <w:rFonts w:ascii="Calibri" w:hAnsi="Calibri"/>
          <w:sz w:val="22"/>
        </w:rPr>
      </w:pPr>
      <w:r w:rsidRPr="00A73BB4">
        <w:rPr>
          <w:rFonts w:ascii="Calibri" w:hAnsi="Calibri"/>
          <w:sz w:val="22"/>
        </w:rPr>
        <w:t>Kupující se zavazuje zboží převzít a zaplatit podávajícímu kupní cenu</w:t>
      </w:r>
      <w:r w:rsidR="009107DE" w:rsidRPr="00A73BB4">
        <w:rPr>
          <w:rFonts w:ascii="Calibri" w:hAnsi="Calibri"/>
          <w:sz w:val="22"/>
        </w:rPr>
        <w:t xml:space="preserve"> dle </w:t>
      </w:r>
      <w:r w:rsidR="009107DE" w:rsidRPr="00A73BB4">
        <w:rPr>
          <w:rFonts w:ascii="Calibri" w:hAnsi="Calibri" w:cs="Calibri"/>
          <w:sz w:val="22"/>
          <w:szCs w:val="22"/>
        </w:rPr>
        <w:t>čl.</w:t>
      </w:r>
      <w:r w:rsidR="009107DE" w:rsidRPr="00A73BB4">
        <w:rPr>
          <w:rFonts w:ascii="Calibri" w:hAnsi="Calibri"/>
          <w:sz w:val="22"/>
        </w:rPr>
        <w:t xml:space="preserve"> IV. 1. smlouvy</w:t>
      </w:r>
      <w:r w:rsidRPr="00A73BB4">
        <w:rPr>
          <w:rFonts w:ascii="Calibri" w:hAnsi="Calibri"/>
          <w:sz w:val="22"/>
        </w:rPr>
        <w:t>.</w:t>
      </w:r>
    </w:p>
    <w:p w14:paraId="372A103B" w14:textId="77777777" w:rsidR="005B096F" w:rsidRPr="00482E93" w:rsidRDefault="005B096F" w:rsidP="00022297">
      <w:pPr>
        <w:rPr>
          <w:rFonts w:ascii="Calibri" w:hAnsi="Calibri"/>
          <w:sz w:val="22"/>
        </w:rPr>
      </w:pPr>
    </w:p>
    <w:p w14:paraId="63BD69AB" w14:textId="77777777" w:rsidR="00ED6535" w:rsidRPr="00482E93" w:rsidRDefault="00ED6535" w:rsidP="00D61000">
      <w:pPr>
        <w:widowControl w:val="0"/>
        <w:numPr>
          <w:ilvl w:val="0"/>
          <w:numId w:val="3"/>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t>Projev vůle smluvních stran</w:t>
      </w:r>
    </w:p>
    <w:p w14:paraId="748BB4D6" w14:textId="77777777" w:rsidR="00ED6535" w:rsidRPr="00482E93" w:rsidRDefault="00ED6535" w:rsidP="002B4D1C">
      <w:pPr>
        <w:pStyle w:val="Odstavecseseznamem"/>
        <w:widowControl w:val="0"/>
        <w:ind w:left="426"/>
        <w:jc w:val="both"/>
        <w:rPr>
          <w:rFonts w:ascii="Calibri" w:hAnsi="Calibri"/>
          <w:sz w:val="22"/>
        </w:rPr>
      </w:pPr>
      <w:r w:rsidRPr="00482E93">
        <w:rPr>
          <w:rFonts w:ascii="Calibri" w:hAnsi="Calibri"/>
          <w:sz w:val="22"/>
        </w:rPr>
        <w:t xml:space="preserve">Prodávající touto smlouvou za dohodnutou kupní cenu uvedenou v čl. </w:t>
      </w:r>
      <w:r w:rsidR="00901F44" w:rsidRPr="00482E93">
        <w:rPr>
          <w:rFonts w:ascii="Calibri" w:hAnsi="Calibri"/>
          <w:sz w:val="22"/>
        </w:rPr>
        <w:t>IV</w:t>
      </w:r>
      <w:r w:rsidR="000E3272" w:rsidRPr="00482E93">
        <w:rPr>
          <w:rFonts w:ascii="Calibri" w:hAnsi="Calibri"/>
          <w:sz w:val="22"/>
        </w:rPr>
        <w:t>.</w:t>
      </w:r>
      <w:r w:rsidRPr="00482E93">
        <w:rPr>
          <w:rFonts w:ascii="Calibri" w:hAnsi="Calibri"/>
          <w:sz w:val="22"/>
        </w:rPr>
        <w:t xml:space="preserve"> této smlouvy prodává kupujícímu </w:t>
      </w:r>
      <w:r w:rsidR="00F628C8" w:rsidRPr="00482E93">
        <w:rPr>
          <w:rFonts w:ascii="Calibri" w:hAnsi="Calibri"/>
          <w:sz w:val="22"/>
        </w:rPr>
        <w:t>zboží</w:t>
      </w:r>
      <w:r w:rsidRPr="00482E93">
        <w:rPr>
          <w:rFonts w:ascii="Calibri" w:hAnsi="Calibri"/>
          <w:sz w:val="22"/>
        </w:rPr>
        <w:t xml:space="preserve"> včetně všech součástí a příslušenství a kupující t</w:t>
      </w:r>
      <w:r w:rsidR="00F628C8" w:rsidRPr="00482E93">
        <w:rPr>
          <w:rFonts w:ascii="Calibri" w:hAnsi="Calibri"/>
          <w:sz w:val="22"/>
        </w:rPr>
        <w:t>o</w:t>
      </w:r>
      <w:r w:rsidRPr="00482E93">
        <w:rPr>
          <w:rFonts w:ascii="Calibri" w:hAnsi="Calibri"/>
          <w:sz w:val="22"/>
        </w:rPr>
        <w:t xml:space="preserve">to </w:t>
      </w:r>
      <w:r w:rsidR="00F628C8" w:rsidRPr="00482E93">
        <w:rPr>
          <w:rFonts w:ascii="Calibri" w:hAnsi="Calibri"/>
          <w:sz w:val="22"/>
        </w:rPr>
        <w:t>zboží</w:t>
      </w:r>
      <w:r w:rsidRPr="00482E93">
        <w:rPr>
          <w:rFonts w:ascii="Calibri" w:hAnsi="Calibri"/>
          <w:sz w:val="22"/>
        </w:rPr>
        <w:t xml:space="preserve"> včetně všech součástí a příslušenství nabývá a kupuje do svého výlučného vlastnictví.</w:t>
      </w:r>
    </w:p>
    <w:p w14:paraId="2EA56F47" w14:textId="77777777" w:rsidR="008E7F99" w:rsidRPr="00482E93" w:rsidRDefault="008E7F99" w:rsidP="0081608A">
      <w:pPr>
        <w:jc w:val="both"/>
        <w:rPr>
          <w:rFonts w:ascii="Calibri" w:hAnsi="Calibri"/>
          <w:sz w:val="22"/>
        </w:rPr>
      </w:pPr>
    </w:p>
    <w:p w14:paraId="1BAAC240" w14:textId="77777777" w:rsidR="00ED6535" w:rsidRPr="00482E93" w:rsidRDefault="00ED6535" w:rsidP="00D61000">
      <w:pPr>
        <w:widowControl w:val="0"/>
        <w:numPr>
          <w:ilvl w:val="0"/>
          <w:numId w:val="7"/>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t>Prohlášení smluvních stran</w:t>
      </w:r>
    </w:p>
    <w:p w14:paraId="00EAC15C" w14:textId="60496D24" w:rsidR="00D552AA" w:rsidRPr="00482E93" w:rsidRDefault="00ED6535" w:rsidP="00965E10">
      <w:pPr>
        <w:widowControl w:val="0"/>
        <w:numPr>
          <w:ilvl w:val="1"/>
          <w:numId w:val="7"/>
        </w:numPr>
        <w:spacing w:after="120"/>
        <w:ind w:left="567" w:hanging="567"/>
        <w:jc w:val="both"/>
        <w:rPr>
          <w:rFonts w:ascii="Calibri" w:hAnsi="Calibri"/>
          <w:sz w:val="22"/>
        </w:rPr>
      </w:pPr>
      <w:r w:rsidRPr="00482E93">
        <w:rPr>
          <w:rFonts w:ascii="Calibri" w:hAnsi="Calibri"/>
          <w:sz w:val="22"/>
        </w:rPr>
        <w:t xml:space="preserve">Prodávající prohlašuje, že je ke dni podpisu této smlouvy vlastníkem </w:t>
      </w:r>
      <w:r w:rsidR="0070698C" w:rsidRPr="00C04BD3">
        <w:rPr>
          <w:rFonts w:ascii="Calibri" w:hAnsi="Calibri" w:cs="Calibri"/>
          <w:bCs/>
          <w:iCs/>
          <w:sz w:val="22"/>
          <w:szCs w:val="22"/>
        </w:rPr>
        <w:t>zboží</w:t>
      </w:r>
      <w:r w:rsidR="008E7F99">
        <w:rPr>
          <w:rFonts w:ascii="Calibri" w:hAnsi="Calibri" w:cs="Calibri"/>
          <w:bCs/>
          <w:iCs/>
          <w:sz w:val="22"/>
          <w:szCs w:val="22"/>
        </w:rPr>
        <w:t>,</w:t>
      </w:r>
      <w:r w:rsidRPr="00482E93">
        <w:rPr>
          <w:rFonts w:ascii="Calibri" w:hAnsi="Calibri"/>
          <w:sz w:val="22"/>
        </w:rPr>
        <w:t xml:space="preserve"> a </w:t>
      </w:r>
      <w:r w:rsidR="009F5DA8" w:rsidRPr="00482E93">
        <w:rPr>
          <w:rFonts w:ascii="Calibri" w:hAnsi="Calibri"/>
          <w:sz w:val="22"/>
        </w:rPr>
        <w:t>není,</w:t>
      </w:r>
      <w:r w:rsidRPr="00482E93">
        <w:rPr>
          <w:rFonts w:ascii="Calibri" w:hAnsi="Calibri"/>
          <w:sz w:val="22"/>
        </w:rPr>
        <w:t xml:space="preserve"> </w:t>
      </w:r>
      <w:r w:rsidR="00965E10" w:rsidRPr="00482E93">
        <w:rPr>
          <w:rFonts w:ascii="Calibri" w:hAnsi="Calibri"/>
          <w:sz w:val="22"/>
        </w:rPr>
        <w:t>jakkoliv smluvně</w:t>
      </w:r>
      <w:r w:rsidRPr="00482E93">
        <w:rPr>
          <w:rFonts w:ascii="Calibri" w:hAnsi="Calibri"/>
          <w:sz w:val="22"/>
        </w:rPr>
        <w:t xml:space="preserve"> či zákonem omezen v dispozici s </w:t>
      </w:r>
      <w:r w:rsidRPr="00C04BD3">
        <w:rPr>
          <w:rFonts w:ascii="Calibri" w:hAnsi="Calibri" w:cs="Calibri"/>
          <w:bCs/>
          <w:iCs/>
          <w:sz w:val="22"/>
          <w:szCs w:val="22"/>
        </w:rPr>
        <w:t>ní</w:t>
      </w:r>
      <w:r w:rsidR="0070698C" w:rsidRPr="00C04BD3">
        <w:rPr>
          <w:rFonts w:ascii="Calibri" w:hAnsi="Calibri" w:cs="Calibri"/>
          <w:bCs/>
          <w:iCs/>
          <w:sz w:val="22"/>
          <w:szCs w:val="22"/>
        </w:rPr>
        <w:t>m</w:t>
      </w:r>
      <w:r w:rsidRPr="00482E93">
        <w:rPr>
          <w:rFonts w:ascii="Calibri" w:hAnsi="Calibri"/>
          <w:sz w:val="22"/>
        </w:rPr>
        <w:t xml:space="preserve">. </w:t>
      </w:r>
    </w:p>
    <w:p w14:paraId="49088B10" w14:textId="77777777" w:rsidR="00D552AA" w:rsidRPr="00482E93" w:rsidRDefault="00ED6535" w:rsidP="00965E10">
      <w:pPr>
        <w:widowControl w:val="0"/>
        <w:numPr>
          <w:ilvl w:val="1"/>
          <w:numId w:val="7"/>
        </w:numPr>
        <w:spacing w:after="120"/>
        <w:ind w:left="567" w:hanging="567"/>
        <w:jc w:val="both"/>
        <w:rPr>
          <w:rFonts w:ascii="Calibri" w:hAnsi="Calibri"/>
          <w:sz w:val="22"/>
        </w:rPr>
      </w:pPr>
      <w:r w:rsidRPr="00482E93">
        <w:rPr>
          <w:rFonts w:ascii="Calibri" w:hAnsi="Calibri"/>
          <w:sz w:val="22"/>
        </w:rPr>
        <w:t>Prodávající i kupující podle svého nejlepšího vědomí a svědomí prohlašují, že k datu uzavření této smlouvy mají jako daňoví poplatníci vyrovnány veškeré své finanční závazky z titulu daňových, odvodových a jiných obdobných finančních povinností vyplývajících z obecně závazných právních předpisů a rozhodnutí příslušného správce daní či poplatků a orgánů vykonávajících správu ve věcech sociálního a zdravotního pojištění.</w:t>
      </w:r>
    </w:p>
    <w:p w14:paraId="67CBB7D5" w14:textId="77777777" w:rsidR="00ED6535" w:rsidRPr="00482E93" w:rsidRDefault="00965E10" w:rsidP="00965E10">
      <w:pPr>
        <w:widowControl w:val="0"/>
        <w:numPr>
          <w:ilvl w:val="1"/>
          <w:numId w:val="7"/>
        </w:numPr>
        <w:spacing w:after="120"/>
        <w:ind w:left="426" w:hanging="426"/>
        <w:jc w:val="both"/>
        <w:rPr>
          <w:rFonts w:ascii="Calibri" w:hAnsi="Calibri"/>
          <w:sz w:val="22"/>
        </w:rPr>
      </w:pPr>
      <w:r w:rsidRPr="00482E93">
        <w:rPr>
          <w:rFonts w:ascii="Calibri" w:hAnsi="Calibri"/>
          <w:sz w:val="22"/>
        </w:rPr>
        <w:t xml:space="preserve"> </w:t>
      </w:r>
      <w:r w:rsidR="00ED6535" w:rsidRPr="00482E93">
        <w:rPr>
          <w:rFonts w:ascii="Calibri" w:hAnsi="Calibri"/>
          <w:sz w:val="22"/>
        </w:rPr>
        <w:t>Prodávající prohlašuje, že ke dni podpisu této kupní smlouvy:</w:t>
      </w:r>
    </w:p>
    <w:p w14:paraId="0D585593" w14:textId="606F73EC" w:rsidR="00F628C8" w:rsidRPr="00482E93" w:rsidRDefault="00ED6535" w:rsidP="00965E10">
      <w:pPr>
        <w:widowControl w:val="0"/>
        <w:numPr>
          <w:ilvl w:val="0"/>
          <w:numId w:val="5"/>
        </w:numPr>
        <w:spacing w:after="120"/>
        <w:ind w:left="709" w:hanging="283"/>
        <w:jc w:val="both"/>
        <w:rPr>
          <w:rFonts w:ascii="Calibri" w:hAnsi="Calibri"/>
          <w:sz w:val="22"/>
        </w:rPr>
      </w:pPr>
      <w:r w:rsidRPr="00482E93">
        <w:rPr>
          <w:rFonts w:ascii="Calibri" w:hAnsi="Calibri"/>
          <w:sz w:val="22"/>
        </w:rPr>
        <w:t xml:space="preserve">na </w:t>
      </w:r>
      <w:r w:rsidR="0070698C" w:rsidRPr="00C04BD3">
        <w:rPr>
          <w:rFonts w:ascii="Calibri" w:hAnsi="Calibri" w:cs="Calibri"/>
          <w:sz w:val="22"/>
          <w:szCs w:val="22"/>
        </w:rPr>
        <w:t>zbo</w:t>
      </w:r>
      <w:r w:rsidR="009107DE">
        <w:rPr>
          <w:rFonts w:ascii="Calibri" w:hAnsi="Calibri" w:cs="Calibri"/>
          <w:sz w:val="22"/>
          <w:szCs w:val="22"/>
        </w:rPr>
        <w:t>ž</w:t>
      </w:r>
      <w:r w:rsidR="0070698C" w:rsidRPr="00C04BD3">
        <w:rPr>
          <w:rFonts w:ascii="Calibri" w:hAnsi="Calibri" w:cs="Calibri"/>
          <w:sz w:val="22"/>
          <w:szCs w:val="22"/>
        </w:rPr>
        <w:t>í</w:t>
      </w:r>
      <w:r w:rsidRPr="00482E93">
        <w:rPr>
          <w:rFonts w:ascii="Calibri" w:hAnsi="Calibri"/>
          <w:sz w:val="22"/>
        </w:rPr>
        <w:t xml:space="preserve"> neváznou žádné vady, závazková práva třetích osob, dluhy, zástavní práva, nájemní práva ani jiné právní povinnosti, které by kupujícímu po nabytí vlastnictví </w:t>
      </w:r>
      <w:r w:rsidRPr="00C04BD3">
        <w:rPr>
          <w:rFonts w:ascii="Calibri" w:hAnsi="Calibri" w:cs="Calibri"/>
          <w:sz w:val="22"/>
          <w:szCs w:val="22"/>
        </w:rPr>
        <w:t>k</w:t>
      </w:r>
      <w:r w:rsidR="0070698C" w:rsidRPr="00C04BD3">
        <w:rPr>
          <w:rFonts w:ascii="Calibri" w:hAnsi="Calibri" w:cs="Calibri"/>
          <w:sz w:val="22"/>
          <w:szCs w:val="22"/>
        </w:rPr>
        <w:t>e</w:t>
      </w:r>
      <w:r w:rsidRPr="00C04BD3">
        <w:rPr>
          <w:rFonts w:ascii="Calibri" w:hAnsi="Calibri" w:cs="Calibri"/>
          <w:sz w:val="22"/>
          <w:szCs w:val="22"/>
        </w:rPr>
        <w:t xml:space="preserve"> </w:t>
      </w:r>
      <w:r w:rsidR="0070698C" w:rsidRPr="00C04BD3">
        <w:rPr>
          <w:rFonts w:ascii="Calibri" w:hAnsi="Calibri" w:cs="Calibri"/>
          <w:sz w:val="22"/>
          <w:szCs w:val="22"/>
        </w:rPr>
        <w:t>zboží,</w:t>
      </w:r>
      <w:r w:rsidRPr="00482E93">
        <w:rPr>
          <w:rFonts w:ascii="Calibri" w:hAnsi="Calibri"/>
          <w:sz w:val="22"/>
        </w:rPr>
        <w:t xml:space="preserve"> jakkoliv ztěžovaly nebo znemožňovaly výkon jeho vlastnického práva,</w:t>
      </w:r>
    </w:p>
    <w:p w14:paraId="10D7B129" w14:textId="7EEDC47E" w:rsidR="00F628C8" w:rsidRPr="00482E93" w:rsidRDefault="009107DE" w:rsidP="00965E10">
      <w:pPr>
        <w:widowControl w:val="0"/>
        <w:numPr>
          <w:ilvl w:val="0"/>
          <w:numId w:val="5"/>
        </w:numPr>
        <w:spacing w:after="120"/>
        <w:ind w:left="709" w:hanging="283"/>
        <w:jc w:val="both"/>
        <w:rPr>
          <w:rFonts w:ascii="Calibri" w:hAnsi="Calibri"/>
          <w:sz w:val="22"/>
        </w:rPr>
      </w:pPr>
      <w:r>
        <w:rPr>
          <w:rFonts w:ascii="Calibri" w:hAnsi="Calibri" w:cs="Calibri"/>
          <w:sz w:val="22"/>
          <w:szCs w:val="22"/>
        </w:rPr>
        <w:t>zboží</w:t>
      </w:r>
      <w:r w:rsidR="00ED6535" w:rsidRPr="00482E93">
        <w:rPr>
          <w:rFonts w:ascii="Calibri" w:hAnsi="Calibri"/>
          <w:sz w:val="22"/>
        </w:rPr>
        <w:t xml:space="preserve"> není předmětem žádného probíhajícího soudního, rozhodčího ani jiného obdobného řízení, včetně nařízení předběžného opatření či správního řízení, stejně jako prodávajícímu není ani nemohlo být známo, že by jakýkoliv spor, soudní, rozhodčí anebo jiné řízení hrozilo,</w:t>
      </w:r>
    </w:p>
    <w:p w14:paraId="3DB433AF" w14:textId="77777777" w:rsidR="00F628C8" w:rsidRPr="00482E93" w:rsidRDefault="00ED6535" w:rsidP="00965E10">
      <w:pPr>
        <w:widowControl w:val="0"/>
        <w:numPr>
          <w:ilvl w:val="0"/>
          <w:numId w:val="5"/>
        </w:numPr>
        <w:spacing w:after="120"/>
        <w:ind w:left="709" w:hanging="283"/>
        <w:jc w:val="both"/>
        <w:rPr>
          <w:rFonts w:ascii="Calibri" w:hAnsi="Calibri"/>
          <w:sz w:val="22"/>
        </w:rPr>
      </w:pPr>
      <w:r w:rsidRPr="00482E93">
        <w:rPr>
          <w:rFonts w:ascii="Calibri" w:hAnsi="Calibri"/>
          <w:sz w:val="22"/>
        </w:rPr>
        <w:t>není v úpadku, ani proti němu nebylo zahájeno insolvenční řízení,</w:t>
      </w:r>
    </w:p>
    <w:p w14:paraId="452F867B" w14:textId="0DE22F4C" w:rsidR="00F628C8" w:rsidRPr="00482E93" w:rsidRDefault="009F5DA8" w:rsidP="00965E10">
      <w:pPr>
        <w:widowControl w:val="0"/>
        <w:numPr>
          <w:ilvl w:val="0"/>
          <w:numId w:val="5"/>
        </w:numPr>
        <w:spacing w:after="120"/>
        <w:ind w:left="709" w:hanging="283"/>
        <w:jc w:val="both"/>
        <w:rPr>
          <w:rFonts w:ascii="Calibri" w:hAnsi="Calibri"/>
          <w:sz w:val="22"/>
        </w:rPr>
      </w:pPr>
      <w:r w:rsidRPr="00482E93">
        <w:rPr>
          <w:rFonts w:ascii="Calibri" w:hAnsi="Calibri"/>
          <w:sz w:val="22"/>
        </w:rPr>
        <w:t>není,</w:t>
      </w:r>
      <w:r w:rsidR="00ED6535" w:rsidRPr="00482E93">
        <w:rPr>
          <w:rFonts w:ascii="Calibri" w:hAnsi="Calibri"/>
          <w:sz w:val="22"/>
        </w:rPr>
        <w:t xml:space="preserve"> jakkoliv omezen v nakládání </w:t>
      </w:r>
      <w:r w:rsidR="00ED6535" w:rsidRPr="00C04BD3">
        <w:rPr>
          <w:rFonts w:ascii="Calibri" w:hAnsi="Calibri" w:cs="Calibri"/>
          <w:sz w:val="22"/>
          <w:szCs w:val="22"/>
        </w:rPr>
        <w:t>s</w:t>
      </w:r>
      <w:r w:rsidR="0070698C" w:rsidRPr="00C04BD3">
        <w:rPr>
          <w:rFonts w:ascii="Calibri" w:hAnsi="Calibri" w:cs="Calibri"/>
          <w:sz w:val="22"/>
          <w:szCs w:val="22"/>
        </w:rPr>
        <w:t>e zbožím</w:t>
      </w:r>
      <w:r w:rsidR="00ED6535" w:rsidRPr="00482E93">
        <w:rPr>
          <w:rFonts w:ascii="Calibri" w:hAnsi="Calibri"/>
          <w:sz w:val="22"/>
        </w:rPr>
        <w:t xml:space="preserve">, ani mu není známa žádná okolnost, která by bránila uzavření této smlouvy, </w:t>
      </w:r>
    </w:p>
    <w:p w14:paraId="4B470894" w14:textId="77777777" w:rsidR="00ED6535" w:rsidRPr="00482E93" w:rsidRDefault="00ED6535" w:rsidP="00965E10">
      <w:pPr>
        <w:widowControl w:val="0"/>
        <w:numPr>
          <w:ilvl w:val="0"/>
          <w:numId w:val="5"/>
        </w:numPr>
        <w:spacing w:after="120"/>
        <w:ind w:left="709" w:hanging="283"/>
        <w:jc w:val="both"/>
        <w:rPr>
          <w:rFonts w:ascii="Calibri" w:hAnsi="Calibri"/>
          <w:sz w:val="22"/>
        </w:rPr>
      </w:pPr>
      <w:r w:rsidRPr="00482E93">
        <w:rPr>
          <w:rFonts w:ascii="Calibri" w:hAnsi="Calibri"/>
          <w:sz w:val="22"/>
        </w:rPr>
        <w:t>na jeho majetek není vedena exekuce nebo nucený výkon rozhodnutí a nemá žádný daňový nedoplatek vůči finančnímu úřadu.</w:t>
      </w:r>
    </w:p>
    <w:p w14:paraId="7F21052E" w14:textId="34A5915C" w:rsidR="00ED6535" w:rsidRPr="00482E93" w:rsidRDefault="00ED6535" w:rsidP="00965E10">
      <w:pPr>
        <w:widowControl w:val="0"/>
        <w:numPr>
          <w:ilvl w:val="1"/>
          <w:numId w:val="7"/>
        </w:numPr>
        <w:spacing w:after="120"/>
        <w:ind w:left="567" w:hanging="501"/>
        <w:jc w:val="both"/>
        <w:rPr>
          <w:rFonts w:ascii="Calibri" w:hAnsi="Calibri"/>
          <w:sz w:val="22"/>
        </w:rPr>
      </w:pPr>
      <w:r w:rsidRPr="00482E93">
        <w:rPr>
          <w:rFonts w:ascii="Calibri" w:hAnsi="Calibri"/>
          <w:sz w:val="22"/>
        </w:rPr>
        <w:t xml:space="preserve">Pokud by někdo vůči kupujícímu uplatňoval jakoukoliv pohledávku či jiné právo vzniklé před nabytím vlastnického práva podle této smlouvy, spojené s vlastnictvím a užíváním </w:t>
      </w:r>
      <w:r w:rsidR="0070698C" w:rsidRPr="00C04BD3">
        <w:rPr>
          <w:rFonts w:ascii="Calibri" w:hAnsi="Calibri" w:cs="Calibri"/>
          <w:sz w:val="22"/>
          <w:szCs w:val="22"/>
        </w:rPr>
        <w:t>zboží</w:t>
      </w:r>
      <w:r w:rsidRPr="00482E93">
        <w:rPr>
          <w:rFonts w:ascii="Calibri" w:hAnsi="Calibri"/>
          <w:sz w:val="22"/>
        </w:rPr>
        <w:t xml:space="preserve"> či její součásti a příslušenství, zavazuje se prodávající, že pohledávku zaplatí, resp. jiné právo uspokojí sám. </w:t>
      </w:r>
    </w:p>
    <w:p w14:paraId="30D0B9BC" w14:textId="77777777" w:rsidR="005B096F" w:rsidRPr="00482E93" w:rsidRDefault="00ED6535" w:rsidP="00B7728E">
      <w:pPr>
        <w:widowControl w:val="0"/>
        <w:numPr>
          <w:ilvl w:val="1"/>
          <w:numId w:val="7"/>
        </w:numPr>
        <w:spacing w:after="120"/>
        <w:ind w:left="567" w:hanging="567"/>
        <w:jc w:val="both"/>
        <w:rPr>
          <w:rFonts w:ascii="Calibri" w:hAnsi="Calibri"/>
          <w:sz w:val="22"/>
        </w:rPr>
      </w:pPr>
      <w:r w:rsidRPr="00482E93">
        <w:rPr>
          <w:rFonts w:ascii="Calibri" w:hAnsi="Calibri"/>
          <w:sz w:val="22"/>
        </w:rPr>
        <w:t xml:space="preserve">Smluvní strany se dohodly, že pokud se jakákoliv prohlášení či ujištění prodávajícího ukážou nebo se stanou nepravdivými, nepřesnými, neúplnými, matoucími, klamavými nebo zavádějícími, bude kupující oprávněn podle své volby od této kupní smlouvy odstoupit anebo po prodávajícím požadovat buď slevu z kupní ceny ve výši v jaké vzniklá škoda dle prokazatelných důkazů nastala anebo uvedení takové skutečnosti do souladu s ujištěními a tvrzeními obsaženými v této smlouvě. </w:t>
      </w:r>
    </w:p>
    <w:p w14:paraId="52723D3C" w14:textId="395ADD88" w:rsidR="00ED6535" w:rsidRPr="00482E93" w:rsidRDefault="00ED6535" w:rsidP="00965E10">
      <w:pPr>
        <w:widowControl w:val="0"/>
        <w:numPr>
          <w:ilvl w:val="1"/>
          <w:numId w:val="7"/>
        </w:numPr>
        <w:spacing w:after="120"/>
        <w:ind w:left="567" w:hanging="567"/>
        <w:jc w:val="both"/>
        <w:rPr>
          <w:rFonts w:ascii="Calibri" w:hAnsi="Calibri"/>
          <w:sz w:val="22"/>
        </w:rPr>
      </w:pPr>
      <w:r w:rsidRPr="00482E93">
        <w:rPr>
          <w:rFonts w:ascii="Calibri" w:hAnsi="Calibri"/>
          <w:sz w:val="22"/>
        </w:rPr>
        <w:t xml:space="preserve">Strana kupující prohlašuje, že se seznámila se stavem </w:t>
      </w:r>
      <w:r w:rsidR="0070698C" w:rsidRPr="00C04BD3">
        <w:rPr>
          <w:rFonts w:ascii="Calibri" w:hAnsi="Calibri" w:cs="Calibri"/>
          <w:sz w:val="22"/>
          <w:szCs w:val="22"/>
        </w:rPr>
        <w:t>zboží</w:t>
      </w:r>
      <w:r w:rsidRPr="00482E93">
        <w:rPr>
          <w:rFonts w:ascii="Calibri" w:hAnsi="Calibri"/>
          <w:sz w:val="22"/>
        </w:rPr>
        <w:t xml:space="preserve">, který je předmětem této kupní smlouvy, a že ji přebírá ve stavu, v jakém se ke dni nabytí vlastnického práva nachází. </w:t>
      </w:r>
    </w:p>
    <w:p w14:paraId="03A3FBC5" w14:textId="77777777" w:rsidR="00ED6535" w:rsidRPr="00482E93" w:rsidRDefault="00ED6535" w:rsidP="00965E10">
      <w:pPr>
        <w:widowControl w:val="0"/>
        <w:numPr>
          <w:ilvl w:val="1"/>
          <w:numId w:val="7"/>
        </w:numPr>
        <w:ind w:left="567" w:hanging="567"/>
        <w:jc w:val="both"/>
        <w:rPr>
          <w:rFonts w:ascii="Calibri" w:hAnsi="Calibri"/>
          <w:sz w:val="22"/>
        </w:rPr>
      </w:pPr>
      <w:r w:rsidRPr="00482E93">
        <w:rPr>
          <w:rFonts w:ascii="Calibri" w:hAnsi="Calibri"/>
          <w:sz w:val="22"/>
        </w:rPr>
        <w:t xml:space="preserve">Kupující dále prohlašuje, že vzhledem ke shora uvedeným skutečnostem je oprávněn tuto kupní </w:t>
      </w:r>
      <w:r w:rsidRPr="00482E93">
        <w:rPr>
          <w:rFonts w:ascii="Calibri" w:hAnsi="Calibri"/>
          <w:sz w:val="22"/>
        </w:rPr>
        <w:lastRenderedPageBreak/>
        <w:t>smlouvu uzavřít a plnit závazky v ní obsažené, a že neexistuje žádný závazek vůči jiné osobě, ani nárok státu, finančního úřadu nebo jiného orgánu státní správy nebo samosprávy, který by mu bránil smlouvu uzavřít a plnit.</w:t>
      </w:r>
    </w:p>
    <w:p w14:paraId="44FE674B" w14:textId="77777777" w:rsidR="005B096F" w:rsidRPr="00482E93" w:rsidRDefault="005B096F" w:rsidP="000E3272">
      <w:pPr>
        <w:pStyle w:val="Odstavecseseznamem"/>
        <w:widowControl w:val="0"/>
        <w:ind w:left="284"/>
        <w:jc w:val="both"/>
        <w:rPr>
          <w:rFonts w:ascii="Calibri" w:hAnsi="Calibri"/>
          <w:sz w:val="22"/>
        </w:rPr>
      </w:pPr>
    </w:p>
    <w:p w14:paraId="6ECD80F5" w14:textId="77777777" w:rsidR="00022297" w:rsidRPr="00482E93" w:rsidRDefault="00ED6535" w:rsidP="00D61000">
      <w:pPr>
        <w:widowControl w:val="0"/>
        <w:numPr>
          <w:ilvl w:val="0"/>
          <w:numId w:val="7"/>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t>Cena a platební podmínky</w:t>
      </w:r>
    </w:p>
    <w:p w14:paraId="5CD9399A" w14:textId="77777777" w:rsidR="00513E79" w:rsidRPr="00482E93" w:rsidRDefault="00513E79" w:rsidP="00965E10">
      <w:pPr>
        <w:numPr>
          <w:ilvl w:val="1"/>
          <w:numId w:val="11"/>
        </w:numPr>
        <w:ind w:left="567" w:hanging="501"/>
        <w:jc w:val="both"/>
        <w:rPr>
          <w:rFonts w:ascii="Calibri" w:hAnsi="Calibri"/>
          <w:sz w:val="22"/>
        </w:rPr>
      </w:pPr>
      <w:r w:rsidRPr="00482E93">
        <w:rPr>
          <w:rFonts w:ascii="Calibri" w:hAnsi="Calibri"/>
          <w:sz w:val="22"/>
        </w:rPr>
        <w:t>Smluvní strany se ve smyslu zákona č. 526/1990 Sb., o cen</w:t>
      </w:r>
      <w:r w:rsidR="00644874" w:rsidRPr="00482E93">
        <w:rPr>
          <w:rFonts w:ascii="Calibri" w:hAnsi="Calibri"/>
          <w:sz w:val="22"/>
        </w:rPr>
        <w:t xml:space="preserve">ách, ve znění pozdějších </w:t>
      </w:r>
      <w:r w:rsidR="00ED6535" w:rsidRPr="00482E93">
        <w:rPr>
          <w:rFonts w:ascii="Calibri" w:hAnsi="Calibri"/>
          <w:sz w:val="22"/>
        </w:rPr>
        <w:t xml:space="preserve">předpisů, </w:t>
      </w:r>
      <w:r w:rsidRPr="00482E93">
        <w:rPr>
          <w:rFonts w:ascii="Calibri" w:hAnsi="Calibri"/>
          <w:sz w:val="22"/>
        </w:rPr>
        <w:t>dohodly na ceně dodaného zboží včetně DPH, v provedení podle specifikace viz. příloha č. 1 ve výši:</w:t>
      </w:r>
    </w:p>
    <w:p w14:paraId="1483B9DD" w14:textId="77777777" w:rsidR="004A7A17" w:rsidRPr="00482E93" w:rsidRDefault="004A7A17" w:rsidP="004A7A17">
      <w:pPr>
        <w:jc w:val="both"/>
        <w:rPr>
          <w:rFonts w:ascii="Calibri" w:hAnsi="Calibri"/>
          <w:sz w:val="22"/>
        </w:rPr>
      </w:pPr>
    </w:p>
    <w:p w14:paraId="1C7E22DD" w14:textId="64BD064A" w:rsidR="004A7A17" w:rsidRPr="00D353EC" w:rsidRDefault="004A7A17" w:rsidP="00D353EC">
      <w:pPr>
        <w:spacing w:line="360" w:lineRule="auto"/>
        <w:ind w:left="1134" w:hanging="567"/>
        <w:jc w:val="both"/>
        <w:rPr>
          <w:rFonts w:ascii="Calibri" w:hAnsi="Calibri"/>
          <w:b/>
        </w:rPr>
      </w:pPr>
      <w:r w:rsidRPr="00D353EC">
        <w:rPr>
          <w:rFonts w:ascii="Calibri" w:hAnsi="Calibri"/>
          <w:b/>
        </w:rPr>
        <w:t xml:space="preserve">Celková kupní cena za </w:t>
      </w:r>
      <w:r w:rsidR="00E51350" w:rsidRPr="00D353EC">
        <w:rPr>
          <w:rFonts w:ascii="Calibri" w:hAnsi="Calibri"/>
          <w:b/>
        </w:rPr>
        <w:t xml:space="preserve">kompletní dodávku </w:t>
      </w:r>
      <w:r w:rsidR="009107DE" w:rsidRPr="00D353EC">
        <w:rPr>
          <w:rFonts w:ascii="Calibri" w:hAnsi="Calibri"/>
          <w:b/>
        </w:rPr>
        <w:t>zboží</w:t>
      </w:r>
      <w:r w:rsidRPr="00D353EC">
        <w:rPr>
          <w:rFonts w:ascii="Calibri" w:hAnsi="Calibri"/>
          <w:b/>
        </w:rPr>
        <w:t>:</w:t>
      </w:r>
      <w:r w:rsidR="00563E60" w:rsidRPr="00D353EC">
        <w:rPr>
          <w:rFonts w:ascii="Calibri" w:hAnsi="Calibri"/>
          <w:b/>
        </w:rPr>
        <w:t xml:space="preserve"> </w:t>
      </w:r>
    </w:p>
    <w:p w14:paraId="2E0C2804" w14:textId="211F6E4C" w:rsidR="004A7A17" w:rsidRPr="00D353EC" w:rsidRDefault="00D353EC" w:rsidP="00D353EC">
      <w:pPr>
        <w:spacing w:line="360" w:lineRule="auto"/>
        <w:ind w:left="1134" w:hanging="567"/>
        <w:jc w:val="both"/>
        <w:rPr>
          <w:rFonts w:ascii="Calibri" w:hAnsi="Calibri"/>
          <w:b/>
        </w:rPr>
      </w:pPr>
      <w:bookmarkStart w:id="0" w:name="_Hlk508965065"/>
      <w:r w:rsidRPr="00D353EC">
        <w:rPr>
          <w:rFonts w:ascii="Calibri" w:hAnsi="Calibri"/>
          <w:b/>
        </w:rPr>
        <w:tab/>
      </w:r>
      <w:r w:rsidR="004A7A17" w:rsidRPr="00D353EC">
        <w:rPr>
          <w:rFonts w:ascii="Calibri" w:hAnsi="Calibri"/>
          <w:b/>
        </w:rPr>
        <w:t xml:space="preserve">bez DPH </w:t>
      </w:r>
      <w:proofErr w:type="gramStart"/>
      <w:r w:rsidR="004A7A17" w:rsidRPr="00D353EC">
        <w:rPr>
          <w:rFonts w:ascii="Calibri" w:hAnsi="Calibri"/>
          <w:b/>
        </w:rPr>
        <w:t xml:space="preserve">je:  </w:t>
      </w:r>
      <w:r w:rsidR="004A7A17" w:rsidRPr="00D353EC">
        <w:rPr>
          <w:rFonts w:ascii="Calibri" w:hAnsi="Calibri"/>
          <w:b/>
        </w:rPr>
        <w:tab/>
      </w:r>
      <w:proofErr w:type="gramEnd"/>
      <w:r w:rsidR="00D3707B" w:rsidRPr="00D353EC">
        <w:rPr>
          <w:rFonts w:ascii="Calibri" w:hAnsi="Calibri"/>
          <w:b/>
        </w:rPr>
        <w:tab/>
      </w:r>
      <w:r w:rsidR="00F011B1">
        <w:rPr>
          <w:rFonts w:ascii="Calibri" w:hAnsi="Calibri"/>
          <w:b/>
        </w:rPr>
        <w:t>2 149 800,00Kč</w:t>
      </w:r>
      <w:r w:rsidR="004A7A17" w:rsidRPr="00D353EC">
        <w:rPr>
          <w:rFonts w:ascii="Calibri" w:hAnsi="Calibri"/>
          <w:b/>
        </w:rPr>
        <w:tab/>
      </w:r>
      <w:r w:rsidR="004A7A17" w:rsidRPr="00D353EC">
        <w:rPr>
          <w:rFonts w:ascii="Calibri" w:hAnsi="Calibri"/>
          <w:b/>
        </w:rPr>
        <w:tab/>
        <w:t xml:space="preserve">               </w:t>
      </w:r>
      <w:r w:rsidR="004A7A17" w:rsidRPr="00D353EC">
        <w:rPr>
          <w:rFonts w:ascii="Calibri" w:hAnsi="Calibri"/>
          <w:b/>
        </w:rPr>
        <w:tab/>
      </w:r>
      <w:r w:rsidR="004A7A17" w:rsidRPr="00D353EC">
        <w:rPr>
          <w:rFonts w:ascii="Calibri" w:hAnsi="Calibri"/>
          <w:b/>
        </w:rPr>
        <w:tab/>
      </w:r>
    </w:p>
    <w:p w14:paraId="2367EFFB" w14:textId="40A33D5A" w:rsidR="004A7A17" w:rsidRPr="00F011B1" w:rsidRDefault="00D353EC" w:rsidP="00D353EC">
      <w:pPr>
        <w:spacing w:line="360" w:lineRule="auto"/>
        <w:ind w:left="1134" w:hanging="567"/>
        <w:jc w:val="both"/>
        <w:rPr>
          <w:rFonts w:ascii="Calibri" w:hAnsi="Calibri"/>
          <w:bCs/>
        </w:rPr>
      </w:pPr>
      <w:r w:rsidRPr="00D353EC">
        <w:rPr>
          <w:rFonts w:ascii="Calibri" w:hAnsi="Calibri"/>
          <w:b/>
        </w:rPr>
        <w:tab/>
      </w:r>
      <w:r w:rsidR="004A7A17" w:rsidRPr="00F011B1">
        <w:rPr>
          <w:rFonts w:ascii="Calibri" w:hAnsi="Calibri"/>
          <w:bCs/>
        </w:rPr>
        <w:t>DPH je 21 % a to:</w:t>
      </w:r>
      <w:proofErr w:type="gramStart"/>
      <w:r w:rsidR="005B096F" w:rsidRPr="00F011B1">
        <w:rPr>
          <w:rFonts w:ascii="Calibri" w:hAnsi="Calibri"/>
          <w:bCs/>
        </w:rPr>
        <w:tab/>
      </w:r>
      <w:r w:rsidR="004A7A17" w:rsidRPr="00F011B1">
        <w:rPr>
          <w:rFonts w:ascii="Calibri" w:hAnsi="Calibri"/>
          <w:bCs/>
        </w:rPr>
        <w:t xml:space="preserve">  </w:t>
      </w:r>
      <w:r w:rsidR="004A7A17" w:rsidRPr="00F011B1">
        <w:rPr>
          <w:rFonts w:ascii="Calibri" w:hAnsi="Calibri"/>
          <w:bCs/>
        </w:rPr>
        <w:tab/>
      </w:r>
      <w:proofErr w:type="gramEnd"/>
      <w:r w:rsidR="004A7A17" w:rsidRPr="00F011B1">
        <w:rPr>
          <w:rFonts w:ascii="Calibri" w:hAnsi="Calibri"/>
          <w:bCs/>
        </w:rPr>
        <w:t xml:space="preserve">   </w:t>
      </w:r>
      <w:r w:rsidR="00F011B1" w:rsidRPr="00F011B1">
        <w:rPr>
          <w:rFonts w:ascii="Calibri" w:hAnsi="Calibri"/>
          <w:bCs/>
        </w:rPr>
        <w:t>451 458,00Kč</w:t>
      </w:r>
      <w:r w:rsidR="004A7A17" w:rsidRPr="00F011B1">
        <w:rPr>
          <w:rFonts w:ascii="Calibri" w:hAnsi="Calibri"/>
          <w:bCs/>
        </w:rPr>
        <w:tab/>
        <w:t xml:space="preserve">    </w:t>
      </w:r>
      <w:r w:rsidR="004A7A17" w:rsidRPr="00F011B1">
        <w:rPr>
          <w:rFonts w:ascii="Calibri" w:hAnsi="Calibri"/>
          <w:bCs/>
        </w:rPr>
        <w:tab/>
      </w:r>
      <w:r w:rsidR="004A7A17" w:rsidRPr="00F011B1">
        <w:rPr>
          <w:rFonts w:ascii="Calibri" w:hAnsi="Calibri"/>
          <w:bCs/>
        </w:rPr>
        <w:tab/>
        <w:t xml:space="preserve"> </w:t>
      </w:r>
    </w:p>
    <w:p w14:paraId="656E3172" w14:textId="23BD9482" w:rsidR="004A7A17" w:rsidRPr="00482E93" w:rsidRDefault="004A7A17" w:rsidP="00D353EC">
      <w:pPr>
        <w:spacing w:line="360" w:lineRule="auto"/>
        <w:ind w:left="1134" w:hanging="567"/>
        <w:jc w:val="both"/>
        <w:rPr>
          <w:rFonts w:ascii="Calibri" w:hAnsi="Calibri"/>
          <w:b/>
        </w:rPr>
      </w:pPr>
      <w:r w:rsidRPr="00F011B1">
        <w:rPr>
          <w:rFonts w:ascii="Calibri" w:hAnsi="Calibri"/>
          <w:bCs/>
        </w:rPr>
        <w:t xml:space="preserve">   </w:t>
      </w:r>
      <w:r w:rsidRPr="00F011B1">
        <w:rPr>
          <w:rFonts w:ascii="Calibri" w:hAnsi="Calibri"/>
          <w:bCs/>
        </w:rPr>
        <w:tab/>
      </w:r>
      <w:r w:rsidRPr="00F011B1">
        <w:rPr>
          <w:rFonts w:ascii="Calibri" w:hAnsi="Calibri"/>
          <w:bCs/>
        </w:rPr>
        <w:tab/>
        <w:t>včetně DPH je:</w:t>
      </w:r>
      <w:r w:rsidR="005B096F" w:rsidRPr="00F011B1">
        <w:rPr>
          <w:rFonts w:ascii="Calibri" w:hAnsi="Calibri"/>
          <w:bCs/>
        </w:rPr>
        <w:tab/>
      </w:r>
      <w:r w:rsidR="00D3707B" w:rsidRPr="00F011B1">
        <w:rPr>
          <w:rFonts w:ascii="Calibri" w:hAnsi="Calibri"/>
          <w:bCs/>
        </w:rPr>
        <w:tab/>
      </w:r>
      <w:r w:rsidR="00F011B1" w:rsidRPr="00F011B1">
        <w:rPr>
          <w:rFonts w:ascii="Calibri" w:hAnsi="Calibri"/>
          <w:bCs/>
        </w:rPr>
        <w:t>2 601 258,00Kč</w:t>
      </w:r>
      <w:r w:rsidRPr="00D353EC">
        <w:rPr>
          <w:rFonts w:ascii="Calibri" w:hAnsi="Calibri"/>
          <w:b/>
        </w:rPr>
        <w:tab/>
      </w:r>
      <w:r w:rsidRPr="00D353EC">
        <w:rPr>
          <w:rFonts w:ascii="Calibri" w:hAnsi="Calibri"/>
          <w:b/>
        </w:rPr>
        <w:tab/>
      </w:r>
      <w:r w:rsidRPr="00D353EC">
        <w:rPr>
          <w:rFonts w:ascii="Calibri" w:hAnsi="Calibri"/>
          <w:b/>
        </w:rPr>
        <w:tab/>
      </w:r>
      <w:r w:rsidRPr="00482E93">
        <w:rPr>
          <w:rFonts w:ascii="Calibri" w:hAnsi="Calibri"/>
          <w:b/>
        </w:rPr>
        <w:t xml:space="preserve">           </w:t>
      </w:r>
    </w:p>
    <w:p w14:paraId="4F6BC445" w14:textId="77777777" w:rsidR="004A7A17" w:rsidRPr="00482E93" w:rsidRDefault="004A7A17" w:rsidP="004A7A17">
      <w:pPr>
        <w:jc w:val="both"/>
        <w:rPr>
          <w:rFonts w:ascii="Calibri" w:hAnsi="Calibri"/>
        </w:rPr>
      </w:pPr>
    </w:p>
    <w:p w14:paraId="7346C78F" w14:textId="7C009C0D" w:rsidR="00494E50" w:rsidRDefault="004A7A17" w:rsidP="00482E93">
      <w:pPr>
        <w:spacing w:line="360" w:lineRule="auto"/>
        <w:jc w:val="both"/>
        <w:rPr>
          <w:rFonts w:ascii="Calibri" w:hAnsi="Calibri"/>
          <w:sz w:val="22"/>
        </w:rPr>
      </w:pPr>
      <w:r w:rsidRPr="00482E93">
        <w:rPr>
          <w:rFonts w:ascii="Calibri" w:hAnsi="Calibri"/>
        </w:rPr>
        <w:tab/>
      </w:r>
      <w:bookmarkStart w:id="1" w:name="_Hlk509584770"/>
      <w:r w:rsidRPr="00482E93">
        <w:rPr>
          <w:rFonts w:ascii="Calibri" w:hAnsi="Calibri"/>
        </w:rPr>
        <w:t>Cena celkem za</w:t>
      </w:r>
      <w:r w:rsidR="009107DE" w:rsidRPr="00482E93">
        <w:rPr>
          <w:rFonts w:ascii="Calibri" w:hAnsi="Calibri"/>
        </w:rPr>
        <w:t xml:space="preserve"> </w:t>
      </w:r>
      <w:r w:rsidR="009107DE">
        <w:rPr>
          <w:rFonts w:ascii="Calibri" w:hAnsi="Calibri" w:cs="Calibri"/>
          <w:sz w:val="22"/>
          <w:szCs w:val="22"/>
        </w:rPr>
        <w:t>1 ks</w:t>
      </w:r>
      <w:r w:rsidR="009107DE" w:rsidRPr="00482E93">
        <w:rPr>
          <w:rFonts w:ascii="Calibri" w:hAnsi="Calibri"/>
          <w:sz w:val="22"/>
        </w:rPr>
        <w:t xml:space="preserve"> </w:t>
      </w:r>
      <w:r w:rsidR="00096061">
        <w:rPr>
          <w:rFonts w:ascii="Calibri" w:hAnsi="Calibri"/>
          <w:sz w:val="22"/>
        </w:rPr>
        <w:t xml:space="preserve">zboží </w:t>
      </w:r>
      <w:r w:rsidR="00057FF5">
        <w:rPr>
          <w:rFonts w:ascii="Calibri" w:hAnsi="Calibri"/>
          <w:sz w:val="22"/>
        </w:rPr>
        <w:t>v základní výbavě</w:t>
      </w:r>
      <w:r w:rsidR="009F5DA8">
        <w:rPr>
          <w:rFonts w:ascii="Calibri" w:hAnsi="Calibri"/>
          <w:sz w:val="22"/>
        </w:rPr>
        <w:tab/>
      </w:r>
      <w:r w:rsidR="00057FF5">
        <w:rPr>
          <w:rFonts w:ascii="Calibri" w:hAnsi="Calibri"/>
          <w:sz w:val="22"/>
        </w:rPr>
        <w:t xml:space="preserve">Cena za dodatečné vybavení </w:t>
      </w:r>
      <w:r w:rsidR="00096061">
        <w:rPr>
          <w:rFonts w:ascii="Calibri" w:hAnsi="Calibri"/>
          <w:sz w:val="22"/>
        </w:rPr>
        <w:t>zboží</w:t>
      </w:r>
      <w:r w:rsidR="00057FF5">
        <w:rPr>
          <w:rFonts w:ascii="Calibri" w:hAnsi="Calibri"/>
          <w:sz w:val="22"/>
        </w:rPr>
        <w:t xml:space="preserve"> (1ks)  </w:t>
      </w:r>
    </w:p>
    <w:p w14:paraId="0C549B37" w14:textId="47424BF0" w:rsidR="004A7A17" w:rsidRPr="00057FF5" w:rsidRDefault="004A7A17" w:rsidP="00482E93">
      <w:pPr>
        <w:spacing w:line="360" w:lineRule="auto"/>
        <w:jc w:val="both"/>
        <w:rPr>
          <w:rFonts w:ascii="Calibri" w:hAnsi="Calibri"/>
        </w:rPr>
      </w:pPr>
      <w:r w:rsidRPr="00482E93">
        <w:rPr>
          <w:rFonts w:ascii="Calibri" w:hAnsi="Calibri"/>
        </w:rPr>
        <w:tab/>
      </w:r>
      <w:r w:rsidRPr="00482E93">
        <w:rPr>
          <w:rFonts w:ascii="Calibri" w:hAnsi="Calibri"/>
        </w:rPr>
        <w:tab/>
      </w:r>
      <w:r w:rsidRPr="00057FF5">
        <w:rPr>
          <w:rFonts w:ascii="Calibri" w:hAnsi="Calibri"/>
        </w:rPr>
        <w:t>bez DPH</w:t>
      </w:r>
      <w:r w:rsidRPr="00057FF5">
        <w:rPr>
          <w:rFonts w:ascii="Calibri" w:hAnsi="Calibri"/>
        </w:rPr>
        <w:tab/>
      </w:r>
      <w:r w:rsidR="00F011B1">
        <w:rPr>
          <w:rFonts w:ascii="Calibri" w:hAnsi="Calibri"/>
        </w:rPr>
        <w:t xml:space="preserve">386 100,00 Kč </w:t>
      </w:r>
      <w:r w:rsidRPr="00057FF5">
        <w:rPr>
          <w:rFonts w:ascii="Calibri" w:hAnsi="Calibri"/>
        </w:rPr>
        <w:t xml:space="preserve">   </w:t>
      </w:r>
      <w:r w:rsidRPr="00057FF5">
        <w:rPr>
          <w:rFonts w:ascii="Calibri" w:hAnsi="Calibri"/>
        </w:rPr>
        <w:tab/>
      </w:r>
      <w:r w:rsidRPr="00057FF5">
        <w:rPr>
          <w:rFonts w:ascii="Calibri" w:hAnsi="Calibri"/>
        </w:rPr>
        <w:tab/>
      </w:r>
      <w:r w:rsidRPr="00057FF5">
        <w:rPr>
          <w:rFonts w:ascii="Calibri" w:hAnsi="Calibri"/>
        </w:rPr>
        <w:tab/>
      </w:r>
      <w:r w:rsidR="00057FF5">
        <w:rPr>
          <w:rFonts w:ascii="Calibri" w:hAnsi="Calibri"/>
        </w:rPr>
        <w:t>bez DPH</w:t>
      </w:r>
      <w:r w:rsidR="009F5DA8" w:rsidRPr="00057FF5">
        <w:rPr>
          <w:rFonts w:ascii="Calibri" w:hAnsi="Calibri"/>
        </w:rPr>
        <w:tab/>
      </w:r>
      <w:r w:rsidR="00F011B1">
        <w:rPr>
          <w:rFonts w:ascii="Calibri" w:hAnsi="Calibri"/>
        </w:rPr>
        <w:t>151 350,00 Kč</w:t>
      </w:r>
    </w:p>
    <w:p w14:paraId="24D33691" w14:textId="24CEB02D" w:rsidR="004A7A17" w:rsidRPr="00482E93" w:rsidRDefault="004A7A17" w:rsidP="00482E93">
      <w:pPr>
        <w:spacing w:line="360" w:lineRule="auto"/>
        <w:jc w:val="both"/>
        <w:rPr>
          <w:rFonts w:ascii="Calibri" w:hAnsi="Calibri"/>
        </w:rPr>
      </w:pPr>
      <w:r w:rsidRPr="00057FF5">
        <w:rPr>
          <w:rFonts w:ascii="Calibri" w:hAnsi="Calibri"/>
        </w:rPr>
        <w:tab/>
      </w:r>
      <w:r w:rsidRPr="00057FF5">
        <w:rPr>
          <w:rFonts w:ascii="Calibri" w:hAnsi="Calibri"/>
        </w:rPr>
        <w:tab/>
        <w:t>DPH</w:t>
      </w:r>
      <w:r w:rsidRPr="00482E93">
        <w:rPr>
          <w:rFonts w:ascii="Calibri" w:hAnsi="Calibri"/>
        </w:rPr>
        <w:t xml:space="preserve"> 21 </w:t>
      </w:r>
      <w:r w:rsidRPr="004A7A17">
        <w:rPr>
          <w:rFonts w:ascii="Calibri" w:hAnsi="Calibri"/>
        </w:rPr>
        <w:t>%</w:t>
      </w:r>
      <w:r w:rsidRPr="00482E93">
        <w:rPr>
          <w:rFonts w:ascii="Calibri" w:hAnsi="Calibri"/>
        </w:rPr>
        <w:tab/>
        <w:t xml:space="preserve"> </w:t>
      </w:r>
      <w:r w:rsidR="00F011B1">
        <w:rPr>
          <w:rFonts w:ascii="Calibri" w:hAnsi="Calibri"/>
        </w:rPr>
        <w:t>81 081,00 Kč</w:t>
      </w:r>
      <w:r w:rsidRPr="00482E93">
        <w:rPr>
          <w:rFonts w:ascii="Calibri" w:hAnsi="Calibri"/>
        </w:rPr>
        <w:t xml:space="preserve">     </w:t>
      </w:r>
      <w:r w:rsidRPr="00482E93">
        <w:rPr>
          <w:rFonts w:ascii="Calibri" w:hAnsi="Calibri"/>
        </w:rPr>
        <w:tab/>
        <w:t xml:space="preserve">   </w:t>
      </w:r>
      <w:r w:rsidRPr="00482E93">
        <w:rPr>
          <w:rFonts w:ascii="Calibri" w:hAnsi="Calibri"/>
        </w:rPr>
        <w:tab/>
      </w:r>
      <w:r w:rsidRPr="00482E93">
        <w:rPr>
          <w:rFonts w:ascii="Calibri" w:hAnsi="Calibri"/>
        </w:rPr>
        <w:tab/>
      </w:r>
      <w:r w:rsidR="00057FF5">
        <w:rPr>
          <w:rFonts w:ascii="Calibri" w:hAnsi="Calibri"/>
        </w:rPr>
        <w:t>DPH 21%</w:t>
      </w:r>
      <w:r w:rsidRPr="00482E93">
        <w:rPr>
          <w:rFonts w:ascii="Calibri" w:hAnsi="Calibri"/>
        </w:rPr>
        <w:t xml:space="preserve">   </w:t>
      </w:r>
      <w:proofErr w:type="gramStart"/>
      <w:r w:rsidR="009F5DA8">
        <w:rPr>
          <w:rFonts w:ascii="Calibri" w:hAnsi="Calibri"/>
        </w:rPr>
        <w:tab/>
      </w:r>
      <w:r w:rsidR="00F011B1">
        <w:rPr>
          <w:rFonts w:ascii="Calibri" w:hAnsi="Calibri"/>
        </w:rPr>
        <w:t xml:space="preserve">  31</w:t>
      </w:r>
      <w:proofErr w:type="gramEnd"/>
      <w:r w:rsidR="00F011B1">
        <w:rPr>
          <w:rFonts w:ascii="Calibri" w:hAnsi="Calibri"/>
        </w:rPr>
        <w:t> 784,00 Kč</w:t>
      </w:r>
    </w:p>
    <w:p w14:paraId="63448C52" w14:textId="681CD66C" w:rsidR="00D353EC" w:rsidRDefault="004A7A17" w:rsidP="00482E93">
      <w:pPr>
        <w:spacing w:line="360" w:lineRule="auto"/>
        <w:jc w:val="both"/>
        <w:rPr>
          <w:rFonts w:ascii="Calibri" w:hAnsi="Calibri"/>
        </w:rPr>
      </w:pPr>
      <w:r w:rsidRPr="00482E93">
        <w:rPr>
          <w:rFonts w:ascii="Calibri" w:hAnsi="Calibri"/>
        </w:rPr>
        <w:tab/>
        <w:t xml:space="preserve">          </w:t>
      </w:r>
      <w:r w:rsidRPr="00482E93">
        <w:rPr>
          <w:rFonts w:ascii="Calibri" w:hAnsi="Calibri"/>
        </w:rPr>
        <w:tab/>
        <w:t>s</w:t>
      </w:r>
      <w:r w:rsidR="0027608E" w:rsidRPr="00482E93">
        <w:rPr>
          <w:rFonts w:ascii="Calibri" w:hAnsi="Calibri"/>
        </w:rPr>
        <w:t> </w:t>
      </w:r>
      <w:r w:rsidRPr="00482E93">
        <w:rPr>
          <w:rFonts w:ascii="Calibri" w:hAnsi="Calibri"/>
        </w:rPr>
        <w:t>DPH</w:t>
      </w:r>
      <w:r w:rsidRPr="004A7A17">
        <w:rPr>
          <w:rFonts w:ascii="Calibri" w:hAnsi="Calibri"/>
        </w:rPr>
        <w:tab/>
      </w:r>
      <w:r w:rsidR="00F011B1">
        <w:rPr>
          <w:rFonts w:ascii="Calibri" w:hAnsi="Calibri"/>
        </w:rPr>
        <w:t>467 181,00 Kč</w:t>
      </w:r>
      <w:r w:rsidR="009F5DA8">
        <w:rPr>
          <w:rFonts w:ascii="Calibri" w:hAnsi="Calibri"/>
        </w:rPr>
        <w:tab/>
      </w:r>
      <w:r w:rsidR="009F5DA8">
        <w:rPr>
          <w:rFonts w:ascii="Calibri" w:hAnsi="Calibri"/>
        </w:rPr>
        <w:tab/>
      </w:r>
      <w:r w:rsidR="009F5DA8">
        <w:rPr>
          <w:rFonts w:ascii="Calibri" w:hAnsi="Calibri"/>
        </w:rPr>
        <w:tab/>
      </w:r>
      <w:r w:rsidR="00057FF5">
        <w:rPr>
          <w:rFonts w:ascii="Calibri" w:hAnsi="Calibri"/>
        </w:rPr>
        <w:t>s DPH</w:t>
      </w:r>
      <w:r w:rsidR="009F5DA8">
        <w:rPr>
          <w:rFonts w:ascii="Calibri" w:hAnsi="Calibri"/>
        </w:rPr>
        <w:tab/>
      </w:r>
      <w:r w:rsidR="00F011B1">
        <w:rPr>
          <w:rFonts w:ascii="Calibri" w:hAnsi="Calibri"/>
        </w:rPr>
        <w:t>183 134,00 Kč</w:t>
      </w:r>
    </w:p>
    <w:p w14:paraId="57058470" w14:textId="23E6966F" w:rsidR="00513E79" w:rsidRPr="00482E93" w:rsidRDefault="00D353EC" w:rsidP="002761C7">
      <w:pPr>
        <w:spacing w:line="360" w:lineRule="auto"/>
        <w:jc w:val="both"/>
        <w:rPr>
          <w:rFonts w:ascii="Calibri" w:hAnsi="Calibri"/>
          <w:b/>
          <w:sz w:val="22"/>
        </w:rPr>
      </w:pPr>
      <w:r>
        <w:rPr>
          <w:rFonts w:ascii="Calibri" w:hAnsi="Calibri"/>
        </w:rPr>
        <w:tab/>
      </w:r>
      <w:bookmarkEnd w:id="0"/>
      <w:bookmarkEnd w:id="1"/>
    </w:p>
    <w:p w14:paraId="09B6A3F1" w14:textId="77777777" w:rsidR="00193232" w:rsidRPr="00482E93" w:rsidRDefault="00193232" w:rsidP="00193232">
      <w:pPr>
        <w:numPr>
          <w:ilvl w:val="1"/>
          <w:numId w:val="11"/>
        </w:numPr>
        <w:spacing w:after="120"/>
        <w:ind w:left="567" w:hanging="499"/>
        <w:jc w:val="both"/>
        <w:rPr>
          <w:rFonts w:ascii="Calibri" w:hAnsi="Calibri"/>
          <w:sz w:val="22"/>
        </w:rPr>
      </w:pPr>
      <w:r w:rsidRPr="00482E93">
        <w:rPr>
          <w:rFonts w:ascii="Calibri" w:hAnsi="Calibri"/>
          <w:sz w:val="22"/>
        </w:rPr>
        <w:t>Uvedená celková kupní cena zahrnuje veškeré náklady, které prodávajícímu vznikly v souvislosti s plněním dodávky, včetně dopravy do místa plnění a DPH. Jedná se o cenu nejvýše přípustnou, která nemůže být jednostranně zvýšena.</w:t>
      </w:r>
    </w:p>
    <w:p w14:paraId="3EBC1391" w14:textId="6E16AF9F" w:rsidR="00193232" w:rsidRPr="00482E93" w:rsidRDefault="00193232" w:rsidP="00482E93">
      <w:pPr>
        <w:numPr>
          <w:ilvl w:val="1"/>
          <w:numId w:val="11"/>
        </w:numPr>
        <w:spacing w:after="120"/>
        <w:ind w:left="567" w:hanging="567"/>
        <w:jc w:val="both"/>
        <w:rPr>
          <w:rFonts w:ascii="Calibri" w:hAnsi="Calibri"/>
          <w:sz w:val="22"/>
        </w:rPr>
      </w:pPr>
      <w:r w:rsidRPr="00482E93">
        <w:rPr>
          <w:rFonts w:ascii="Calibri" w:hAnsi="Calibri"/>
          <w:sz w:val="22"/>
        </w:rPr>
        <w:t xml:space="preserve">Prodávající je povinen po vzniku práva fakturovat (tj. </w:t>
      </w:r>
      <w:r w:rsidR="00620965" w:rsidRPr="00620965">
        <w:rPr>
          <w:rFonts w:ascii="Calibri" w:hAnsi="Calibri" w:cs="Calibri"/>
          <w:sz w:val="22"/>
          <w:szCs w:val="22"/>
        </w:rPr>
        <w:t xml:space="preserve">neprodleně, nejpozději však do 3 dnů po </w:t>
      </w:r>
      <w:r w:rsidR="00620965" w:rsidRPr="00482E93">
        <w:rPr>
          <w:rFonts w:ascii="Calibri" w:hAnsi="Calibri"/>
          <w:sz w:val="22"/>
        </w:rPr>
        <w:t xml:space="preserve">předání </w:t>
      </w:r>
      <w:r w:rsidR="00620965" w:rsidRPr="00620965">
        <w:rPr>
          <w:rFonts w:ascii="Calibri" w:hAnsi="Calibri" w:cs="Calibri"/>
          <w:sz w:val="22"/>
          <w:szCs w:val="22"/>
        </w:rPr>
        <w:t>a převzetí</w:t>
      </w:r>
      <w:r w:rsidRPr="00C04BD3">
        <w:rPr>
          <w:rFonts w:ascii="Calibri" w:hAnsi="Calibri" w:cs="Calibri"/>
          <w:sz w:val="22"/>
          <w:szCs w:val="22"/>
        </w:rPr>
        <w:t xml:space="preserve"> </w:t>
      </w:r>
      <w:r w:rsidRPr="00482E93">
        <w:rPr>
          <w:rFonts w:ascii="Calibri" w:hAnsi="Calibri"/>
          <w:sz w:val="22"/>
        </w:rPr>
        <w:t xml:space="preserve">zboží) vystavit daňový doklad – fakturu a odeslat doporučeně kupujícímu nebo odevzdat osobně </w:t>
      </w:r>
      <w:r>
        <w:rPr>
          <w:rFonts w:ascii="Calibri" w:hAnsi="Calibri" w:cs="Calibri"/>
          <w:sz w:val="22"/>
          <w:szCs w:val="22"/>
        </w:rPr>
        <w:t>na korespondenční adresu</w:t>
      </w:r>
      <w:r w:rsidRPr="00482E93">
        <w:rPr>
          <w:rFonts w:ascii="Calibri" w:hAnsi="Calibri"/>
          <w:sz w:val="22"/>
        </w:rPr>
        <w:t>, ve dvojím vyhotovení s rozepsáním jednotlivých položek podle § 28 zákona č. 235/2004 Sb., o dani z přidané hodnoty, ve znění pozdějších předpisů.</w:t>
      </w:r>
    </w:p>
    <w:p w14:paraId="5047724C" w14:textId="77777777" w:rsidR="00193232" w:rsidRPr="00482E93" w:rsidRDefault="00193232" w:rsidP="00193232">
      <w:pPr>
        <w:numPr>
          <w:ilvl w:val="1"/>
          <w:numId w:val="11"/>
        </w:numPr>
        <w:spacing w:after="120"/>
        <w:ind w:left="567" w:hanging="499"/>
        <w:jc w:val="both"/>
        <w:rPr>
          <w:rFonts w:ascii="Calibri" w:hAnsi="Calibri"/>
          <w:sz w:val="22"/>
        </w:rPr>
      </w:pPr>
      <w:r w:rsidRPr="00482E93">
        <w:rPr>
          <w:rFonts w:ascii="Calibri" w:hAnsi="Calibri"/>
          <w:sz w:val="22"/>
        </w:rPr>
        <w:t>K faktuře musí být připojen dodací list potvrzený kupujícím.</w:t>
      </w:r>
    </w:p>
    <w:p w14:paraId="5FF8B888" w14:textId="77777777" w:rsidR="00193232" w:rsidRPr="00482E93" w:rsidRDefault="00193232" w:rsidP="00193232">
      <w:pPr>
        <w:numPr>
          <w:ilvl w:val="1"/>
          <w:numId w:val="11"/>
        </w:numPr>
        <w:spacing w:after="120"/>
        <w:ind w:left="567" w:hanging="499"/>
        <w:jc w:val="both"/>
        <w:rPr>
          <w:rFonts w:ascii="Calibri" w:hAnsi="Calibri"/>
          <w:sz w:val="22"/>
        </w:rPr>
      </w:pPr>
      <w:r w:rsidRPr="00482E93">
        <w:rPr>
          <w:rFonts w:ascii="Calibri" w:hAnsi="Calibri"/>
          <w:sz w:val="22"/>
        </w:rPr>
        <w:t>Kupující je povinen uhradit fakturovanou částku u peněžního ústavu prodávajícího. Splatnost faktury je 14 dní od data prokazatelného doručení kupujícímu. Dnem úhrady daňového dokladu je považován den odepsání částky z účtu kupujícího a její směrování na účet prodávajícího.</w:t>
      </w:r>
    </w:p>
    <w:p w14:paraId="63CC1AF6" w14:textId="5A720BDA" w:rsidR="00193232" w:rsidRPr="00C04BD3" w:rsidRDefault="00193232" w:rsidP="00057FF5">
      <w:pPr>
        <w:numPr>
          <w:ilvl w:val="1"/>
          <w:numId w:val="11"/>
        </w:numPr>
        <w:spacing w:after="120"/>
        <w:ind w:left="567" w:hanging="499"/>
        <w:rPr>
          <w:rFonts w:ascii="Calibri" w:hAnsi="Calibri" w:cs="Calibri"/>
          <w:sz w:val="22"/>
          <w:szCs w:val="22"/>
        </w:rPr>
      </w:pPr>
      <w:r w:rsidRPr="00482E93">
        <w:rPr>
          <w:rFonts w:ascii="Calibri" w:hAnsi="Calibri"/>
          <w:sz w:val="22"/>
        </w:rPr>
        <w:t>Kupující nebude poskytovat prodávajícímu žádné zálohy.</w:t>
      </w:r>
    </w:p>
    <w:p w14:paraId="509AC714" w14:textId="2266396D" w:rsidR="00193232" w:rsidRDefault="00193232" w:rsidP="00057FF5">
      <w:pPr>
        <w:numPr>
          <w:ilvl w:val="1"/>
          <w:numId w:val="11"/>
        </w:numPr>
        <w:spacing w:after="120"/>
        <w:ind w:left="567" w:hanging="499"/>
        <w:jc w:val="both"/>
        <w:rPr>
          <w:rFonts w:ascii="Calibri" w:hAnsi="Calibri"/>
          <w:sz w:val="22"/>
        </w:rPr>
      </w:pPr>
      <w:r w:rsidRPr="00482E93">
        <w:rPr>
          <w:rFonts w:ascii="Calibri" w:hAnsi="Calibri"/>
          <w:sz w:val="22"/>
        </w:rPr>
        <w:t>Faktura bude prodávajícím zaslána kupujícímu na adresu</w:t>
      </w:r>
      <w:r w:rsidRPr="00057FF5">
        <w:rPr>
          <w:rFonts w:ascii="Calibri" w:hAnsi="Calibri"/>
          <w:b/>
          <w:bCs/>
          <w:sz w:val="22"/>
        </w:rPr>
        <w:t xml:space="preserve">: </w:t>
      </w:r>
      <w:hyperlink r:id="rId8" w:history="1">
        <w:r w:rsidR="00057FF5" w:rsidRPr="00057FF5">
          <w:rPr>
            <w:rStyle w:val="Hypertextovodkaz"/>
            <w:rFonts w:ascii="Calibri" w:hAnsi="Calibri"/>
            <w:b/>
            <w:bCs/>
            <w:sz w:val="22"/>
          </w:rPr>
          <w:t>falturace@hscr.cz</w:t>
        </w:r>
      </w:hyperlink>
    </w:p>
    <w:p w14:paraId="7378694E" w14:textId="77777777" w:rsidR="00193232" w:rsidRPr="00482E93" w:rsidRDefault="00193232" w:rsidP="00193232">
      <w:pPr>
        <w:numPr>
          <w:ilvl w:val="1"/>
          <w:numId w:val="11"/>
        </w:numPr>
        <w:ind w:left="567" w:hanging="501"/>
        <w:jc w:val="both"/>
        <w:rPr>
          <w:rFonts w:ascii="Calibri" w:hAnsi="Calibri"/>
          <w:sz w:val="22"/>
        </w:rPr>
      </w:pPr>
      <w:r w:rsidRPr="00482E93">
        <w:rPr>
          <w:rFonts w:ascii="Calibri" w:hAnsi="Calibri"/>
          <w:sz w:val="22"/>
        </w:rPr>
        <w:t>Kupující je oprávněn fakturu vrátit před uplynutím lhůty její splatnosti, neobsahuje-li některý údaj uvedený ve smlouvě nebo má jiné závady v obsahu. Ve vrácené faktuře kupující musí označit důvod jejího vrácení a v případě oprávněného vrácení prodávající vystaví novou fakturu. Oprávněným vrácením faktury přestává běžet původní lhůta splatnosti a běží znovu ode dne doručení nové faktury kupujícímu. Prodávající je povinen novou fakturu doručit kupujícímu do 10 dnů ode dne doručení oprávněně vrácené faktury prodávajícímu.</w:t>
      </w:r>
    </w:p>
    <w:p w14:paraId="6D6CC5A7" w14:textId="77777777" w:rsidR="00193232" w:rsidRPr="00482E93" w:rsidRDefault="00193232" w:rsidP="00193232">
      <w:pPr>
        <w:jc w:val="both"/>
        <w:rPr>
          <w:rFonts w:ascii="Calibri" w:hAnsi="Calibri"/>
          <w:sz w:val="22"/>
        </w:rPr>
      </w:pPr>
    </w:p>
    <w:p w14:paraId="00E77C4D" w14:textId="77777777" w:rsidR="00193232" w:rsidRPr="00482E93" w:rsidRDefault="00193232" w:rsidP="00193232">
      <w:pPr>
        <w:widowControl w:val="0"/>
        <w:numPr>
          <w:ilvl w:val="0"/>
          <w:numId w:val="8"/>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t>Doba plnění</w:t>
      </w:r>
    </w:p>
    <w:p w14:paraId="4B98475A" w14:textId="5B77D0DA" w:rsidR="00193232" w:rsidRPr="00482E93" w:rsidRDefault="00193232" w:rsidP="00193232">
      <w:pPr>
        <w:ind w:firstLine="567"/>
        <w:jc w:val="both"/>
        <w:rPr>
          <w:rFonts w:ascii="Calibri" w:hAnsi="Calibri"/>
          <w:sz w:val="22"/>
        </w:rPr>
      </w:pPr>
      <w:r w:rsidRPr="00482E93">
        <w:rPr>
          <w:rFonts w:ascii="Calibri" w:hAnsi="Calibri"/>
          <w:sz w:val="22"/>
        </w:rPr>
        <w:t>Prodávající je povinen dodat kupujícímu zboží nejpozději do 30.1</w:t>
      </w:r>
      <w:r w:rsidR="002761C7">
        <w:rPr>
          <w:rFonts w:ascii="Calibri" w:hAnsi="Calibri"/>
          <w:sz w:val="22"/>
        </w:rPr>
        <w:t>0</w:t>
      </w:r>
      <w:r w:rsidRPr="00482E93">
        <w:rPr>
          <w:rFonts w:ascii="Calibri" w:hAnsi="Calibri"/>
          <w:sz w:val="22"/>
        </w:rPr>
        <w:t>.</w:t>
      </w:r>
      <w:r w:rsidRPr="00C04BD3">
        <w:rPr>
          <w:rFonts w:ascii="Calibri" w:hAnsi="Calibri" w:cs="Calibri"/>
          <w:sz w:val="22"/>
          <w:szCs w:val="22"/>
        </w:rPr>
        <w:t>20</w:t>
      </w:r>
      <w:r w:rsidR="00057FF5">
        <w:rPr>
          <w:rFonts w:ascii="Calibri" w:hAnsi="Calibri" w:cs="Calibri"/>
          <w:sz w:val="22"/>
          <w:szCs w:val="22"/>
        </w:rPr>
        <w:t>20</w:t>
      </w:r>
      <w:r w:rsidRPr="00482E93">
        <w:rPr>
          <w:rFonts w:ascii="Calibri" w:hAnsi="Calibri"/>
          <w:sz w:val="22"/>
        </w:rPr>
        <w:t xml:space="preserve">. </w:t>
      </w:r>
    </w:p>
    <w:p w14:paraId="2BF61613" w14:textId="31877062" w:rsidR="00193232" w:rsidRPr="00482E93" w:rsidRDefault="00193232" w:rsidP="00193232">
      <w:pPr>
        <w:jc w:val="both"/>
        <w:rPr>
          <w:rFonts w:ascii="Calibri" w:hAnsi="Calibri"/>
          <w:sz w:val="22"/>
        </w:rPr>
      </w:pPr>
      <w:r w:rsidRPr="00482E93">
        <w:rPr>
          <w:rFonts w:ascii="Calibri" w:hAnsi="Calibri"/>
          <w:sz w:val="22"/>
        </w:rPr>
        <w:t xml:space="preserve">                                                                      </w:t>
      </w:r>
    </w:p>
    <w:p w14:paraId="1AB995B2" w14:textId="77777777" w:rsidR="00193232" w:rsidRPr="00482E93" w:rsidRDefault="00193232" w:rsidP="00193232">
      <w:pPr>
        <w:widowControl w:val="0"/>
        <w:numPr>
          <w:ilvl w:val="0"/>
          <w:numId w:val="8"/>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lastRenderedPageBreak/>
        <w:t>Místo plnění</w:t>
      </w:r>
      <w:r>
        <w:rPr>
          <w:rFonts w:ascii="Calibri" w:hAnsi="Calibri" w:cs="Calibri"/>
          <w:b/>
          <w:color w:val="000000"/>
          <w:sz w:val="22"/>
          <w:szCs w:val="22"/>
        </w:rPr>
        <w:t xml:space="preserve"> </w:t>
      </w:r>
    </w:p>
    <w:p w14:paraId="7B934585" w14:textId="059E87CE" w:rsidR="00193232" w:rsidRPr="00482E93" w:rsidRDefault="0037756C" w:rsidP="0037756C">
      <w:pPr>
        <w:ind w:left="360"/>
        <w:jc w:val="both"/>
        <w:rPr>
          <w:rFonts w:ascii="Calibri" w:hAnsi="Calibri"/>
          <w:sz w:val="22"/>
        </w:rPr>
      </w:pPr>
      <w:r w:rsidRPr="0037756C">
        <w:rPr>
          <w:rFonts w:ascii="Calibri" w:hAnsi="Calibri"/>
          <w:sz w:val="22"/>
        </w:rPr>
        <w:tab/>
        <w:t>Místem plnění je prodejní servis dodavatele</w:t>
      </w:r>
      <w:r w:rsidR="00F011B1">
        <w:rPr>
          <w:rFonts w:ascii="Calibri" w:hAnsi="Calibri"/>
          <w:sz w:val="22"/>
        </w:rPr>
        <w:t xml:space="preserve"> Bucharova 194, Vrchlabí</w:t>
      </w:r>
      <w:r w:rsidRPr="0037756C">
        <w:rPr>
          <w:rFonts w:ascii="Calibri" w:hAnsi="Calibri"/>
          <w:sz w:val="22"/>
        </w:rPr>
        <w:t>.</w:t>
      </w:r>
    </w:p>
    <w:p w14:paraId="5BDF061C" w14:textId="77777777" w:rsidR="00193232" w:rsidRPr="00482E93" w:rsidRDefault="00193232" w:rsidP="00482E93">
      <w:pPr>
        <w:widowControl w:val="0"/>
        <w:tabs>
          <w:tab w:val="left" w:pos="720"/>
          <w:tab w:val="left" w:pos="4209"/>
          <w:tab w:val="center" w:pos="4819"/>
        </w:tabs>
        <w:ind w:right="-1"/>
        <w:rPr>
          <w:rFonts w:ascii="Calibri" w:hAnsi="Calibri"/>
          <w:b/>
          <w:color w:val="000000"/>
          <w:sz w:val="22"/>
        </w:rPr>
      </w:pPr>
    </w:p>
    <w:p w14:paraId="15FA57AF" w14:textId="77777777" w:rsidR="00193232" w:rsidRPr="00482E93" w:rsidRDefault="00193232" w:rsidP="00193232">
      <w:pPr>
        <w:widowControl w:val="0"/>
        <w:numPr>
          <w:ilvl w:val="0"/>
          <w:numId w:val="8"/>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t>Dodací podmínky a odpovědnost za vady</w:t>
      </w:r>
    </w:p>
    <w:p w14:paraId="4002A38D" w14:textId="4C627F14" w:rsidR="00193232" w:rsidRPr="00482E93" w:rsidRDefault="00193232" w:rsidP="00482E93">
      <w:pPr>
        <w:numPr>
          <w:ilvl w:val="1"/>
          <w:numId w:val="8"/>
        </w:numPr>
        <w:spacing w:after="120"/>
        <w:ind w:left="567" w:hanging="567"/>
        <w:jc w:val="both"/>
        <w:rPr>
          <w:rFonts w:ascii="Calibri" w:hAnsi="Calibri"/>
          <w:sz w:val="22"/>
        </w:rPr>
      </w:pPr>
      <w:r w:rsidRPr="00482E93">
        <w:rPr>
          <w:rFonts w:ascii="Calibri" w:hAnsi="Calibri"/>
          <w:sz w:val="22"/>
        </w:rPr>
        <w:t xml:space="preserve">Zboží od prodávajícího převezme pověřený pracovník </w:t>
      </w:r>
      <w:r w:rsidR="0037756C">
        <w:rPr>
          <w:rFonts w:ascii="Calibri" w:hAnsi="Calibri"/>
          <w:sz w:val="22"/>
        </w:rPr>
        <w:t>horské služby</w:t>
      </w:r>
      <w:r w:rsidRPr="00482E93">
        <w:rPr>
          <w:rFonts w:ascii="Calibri" w:hAnsi="Calibri"/>
          <w:sz w:val="22"/>
        </w:rPr>
        <w:t>.</w:t>
      </w:r>
    </w:p>
    <w:p w14:paraId="40491CEF" w14:textId="1CD0EB93" w:rsidR="00193232" w:rsidRPr="00482E93" w:rsidRDefault="00193232" w:rsidP="00482E93">
      <w:pPr>
        <w:numPr>
          <w:ilvl w:val="1"/>
          <w:numId w:val="8"/>
        </w:numPr>
        <w:spacing w:after="120"/>
        <w:ind w:left="567" w:hanging="567"/>
        <w:jc w:val="both"/>
        <w:rPr>
          <w:rFonts w:ascii="Calibri" w:hAnsi="Calibri"/>
          <w:sz w:val="22"/>
        </w:rPr>
      </w:pPr>
      <w:r w:rsidRPr="00482E93">
        <w:rPr>
          <w:rFonts w:ascii="Calibri" w:hAnsi="Calibri"/>
          <w:sz w:val="22"/>
        </w:rPr>
        <w:t xml:space="preserve">Prodávající je povinen uvědomit kupujícího nejméně tři pracovní dny předem o připravenosti splnit dodávku v místě plnění dle bodu </w:t>
      </w:r>
      <w:r>
        <w:rPr>
          <w:rFonts w:ascii="Calibri" w:hAnsi="Calibri" w:cs="Calibri"/>
          <w:sz w:val="22"/>
          <w:szCs w:val="22"/>
        </w:rPr>
        <w:t>V</w:t>
      </w:r>
      <w:r w:rsidR="00031551">
        <w:rPr>
          <w:rFonts w:ascii="Calibri" w:hAnsi="Calibri" w:cs="Calibri"/>
          <w:sz w:val="22"/>
          <w:szCs w:val="22"/>
        </w:rPr>
        <w:t>I</w:t>
      </w:r>
      <w:r w:rsidRPr="00482E93">
        <w:rPr>
          <w:rFonts w:ascii="Calibri" w:hAnsi="Calibri"/>
          <w:sz w:val="22"/>
        </w:rPr>
        <w:t>. Smlouvy. Kupující na základě této výzvy a po vzájemné dohodě stanoví skutečný termín převzetí zboží. Převzetí zboží lze uskutečnit pouze v pracovní dny v době od 08.00 hod. do 15.00 hod.</w:t>
      </w:r>
    </w:p>
    <w:p w14:paraId="29EAFC4A" w14:textId="37A48854" w:rsidR="0037756C" w:rsidRPr="0037756C" w:rsidRDefault="00193232" w:rsidP="0037756C">
      <w:pPr>
        <w:numPr>
          <w:ilvl w:val="1"/>
          <w:numId w:val="8"/>
        </w:numPr>
        <w:spacing w:after="120"/>
        <w:ind w:left="567" w:hanging="567"/>
        <w:jc w:val="both"/>
        <w:rPr>
          <w:rFonts w:ascii="Calibri" w:hAnsi="Calibri"/>
          <w:sz w:val="22"/>
        </w:rPr>
      </w:pPr>
      <w:r w:rsidRPr="00482E93">
        <w:rPr>
          <w:rFonts w:ascii="Calibri" w:hAnsi="Calibri"/>
          <w:sz w:val="22"/>
        </w:rPr>
        <w:t xml:space="preserve">Prodávající prohlašuje, že zboží, které dodá, nebude staršího data výroby než rok </w:t>
      </w:r>
      <w:r w:rsidRPr="0037756C">
        <w:rPr>
          <w:rFonts w:ascii="Calibri" w:hAnsi="Calibri"/>
          <w:sz w:val="22"/>
        </w:rPr>
        <w:t>20</w:t>
      </w:r>
      <w:r w:rsidR="00057FF5">
        <w:rPr>
          <w:rFonts w:ascii="Calibri" w:hAnsi="Calibri"/>
          <w:sz w:val="22"/>
        </w:rPr>
        <w:t>20</w:t>
      </w:r>
      <w:r w:rsidRPr="00482E93">
        <w:rPr>
          <w:rFonts w:ascii="Calibri" w:hAnsi="Calibri"/>
          <w:sz w:val="22"/>
        </w:rPr>
        <w:t>, nepoužívané, nerenovované, funkční</w:t>
      </w:r>
      <w:r w:rsidR="00B01E09">
        <w:rPr>
          <w:rFonts w:ascii="Calibri" w:hAnsi="Calibri"/>
          <w:sz w:val="22"/>
        </w:rPr>
        <w:t>,</w:t>
      </w:r>
      <w:r w:rsidR="0037756C" w:rsidRPr="0037756C">
        <w:rPr>
          <w:rFonts w:ascii="Calibri" w:hAnsi="Calibri"/>
          <w:sz w:val="22"/>
        </w:rPr>
        <w:t xml:space="preserve"> homologované (dle čl. VII.</w:t>
      </w:r>
      <w:r w:rsidR="0037756C">
        <w:rPr>
          <w:rFonts w:ascii="Calibri" w:hAnsi="Calibri"/>
          <w:sz w:val="22"/>
        </w:rPr>
        <w:t>1</w:t>
      </w:r>
      <w:r w:rsidR="00002999">
        <w:rPr>
          <w:rFonts w:ascii="Calibri" w:hAnsi="Calibri"/>
          <w:sz w:val="22"/>
        </w:rPr>
        <w:t>2</w:t>
      </w:r>
      <w:r w:rsidR="0037756C">
        <w:rPr>
          <w:rFonts w:ascii="Calibri" w:hAnsi="Calibri"/>
          <w:sz w:val="22"/>
        </w:rPr>
        <w:t>.</w:t>
      </w:r>
      <w:r w:rsidR="0037756C" w:rsidRPr="0037756C">
        <w:rPr>
          <w:rFonts w:ascii="Calibri" w:hAnsi="Calibri"/>
          <w:sz w:val="22"/>
        </w:rPr>
        <w:t xml:space="preserve"> smlouvy) a technick</w:t>
      </w:r>
      <w:r w:rsidR="00EB4752">
        <w:rPr>
          <w:rFonts w:ascii="Calibri" w:hAnsi="Calibri"/>
          <w:sz w:val="22"/>
        </w:rPr>
        <w:t>y</w:t>
      </w:r>
      <w:r w:rsidR="0037756C" w:rsidRPr="0037756C">
        <w:rPr>
          <w:rFonts w:ascii="Calibri" w:hAnsi="Calibri"/>
          <w:sz w:val="22"/>
        </w:rPr>
        <w:t xml:space="preserve"> způsobilé pro provoz v České republice a bude odpovídat platným technickým normám a předpisům výrobce.</w:t>
      </w:r>
    </w:p>
    <w:p w14:paraId="09A20646" w14:textId="12A26944"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Zboží bude dodáno a převzato na základě předávacího protokolu (dodacího listu) vyhotoveného prodávajícím ve dvou výtiscích a obsahující údaje o identifikaci dodávky, množství a ceně dodaného zboží, kterou bude prodávající za dodání zboží fakturovat.</w:t>
      </w:r>
    </w:p>
    <w:p w14:paraId="2A05082E" w14:textId="7D788AD0" w:rsidR="00EB4752" w:rsidRPr="00EB4752" w:rsidRDefault="00EB4752" w:rsidP="00EB4752">
      <w:pPr>
        <w:pStyle w:val="Odstavecseseznamem"/>
        <w:numPr>
          <w:ilvl w:val="1"/>
          <w:numId w:val="8"/>
        </w:numPr>
        <w:spacing w:after="120"/>
        <w:ind w:left="567" w:hanging="567"/>
        <w:jc w:val="both"/>
        <w:rPr>
          <w:rFonts w:ascii="Calibri" w:hAnsi="Calibri"/>
          <w:sz w:val="22"/>
          <w:szCs w:val="24"/>
        </w:rPr>
      </w:pPr>
      <w:r w:rsidRPr="00EB4752">
        <w:rPr>
          <w:rFonts w:ascii="Calibri" w:hAnsi="Calibri"/>
          <w:sz w:val="22"/>
          <w:szCs w:val="24"/>
        </w:rPr>
        <w:t>Kupující převezme zboží splňující podmínky stanovené v čl. I a VII.3. smlouvy a potvrdí</w:t>
      </w:r>
      <w:r>
        <w:rPr>
          <w:rFonts w:ascii="Calibri" w:hAnsi="Calibri"/>
          <w:sz w:val="22"/>
          <w:szCs w:val="24"/>
        </w:rPr>
        <w:t xml:space="preserve"> p</w:t>
      </w:r>
      <w:r w:rsidRPr="00EB4752">
        <w:rPr>
          <w:rFonts w:ascii="Calibri" w:hAnsi="Calibri"/>
          <w:sz w:val="22"/>
          <w:szCs w:val="24"/>
        </w:rPr>
        <w:t>rodávajícímu předávací protokoly.</w:t>
      </w:r>
    </w:p>
    <w:p w14:paraId="0C0D5FB5" w14:textId="77777777"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 xml:space="preserve">V případě, že bude zboží vykazovat vadu či více vad, kupující bude postupovat podle příslušných ustanovení smlouvy a § 2099 a násl. NOZ. </w:t>
      </w:r>
    </w:p>
    <w:p w14:paraId="781D5A33" w14:textId="44685C51"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Nesplní-li prodávající řádně své povinnosti, není kupující do doby, než prodávající vadu či vady odstraní či do doby, než prodávající splní své povinnosti, povinen uhradit prodávajícímu kupní cenu</w:t>
      </w:r>
      <w:r>
        <w:rPr>
          <w:rFonts w:ascii="Calibri" w:hAnsi="Calibri" w:cs="Calibri"/>
          <w:sz w:val="22"/>
          <w:szCs w:val="22"/>
        </w:rPr>
        <w:t>. Neuhrazením</w:t>
      </w:r>
      <w:r w:rsidRPr="00482E93">
        <w:rPr>
          <w:rFonts w:ascii="Calibri" w:hAnsi="Calibri"/>
          <w:sz w:val="22"/>
        </w:rPr>
        <w:t xml:space="preserve"> kupní ceny se v takových případech kupující neocitá v prodlení.</w:t>
      </w:r>
    </w:p>
    <w:p w14:paraId="191A4041" w14:textId="77777777" w:rsidR="00193232" w:rsidRPr="00482E93" w:rsidRDefault="00193232" w:rsidP="00EB4752">
      <w:pPr>
        <w:numPr>
          <w:ilvl w:val="1"/>
          <w:numId w:val="8"/>
        </w:numPr>
        <w:spacing w:after="120"/>
        <w:ind w:left="567" w:hanging="709"/>
        <w:jc w:val="both"/>
        <w:rPr>
          <w:rFonts w:ascii="Calibri" w:hAnsi="Calibri"/>
          <w:sz w:val="22"/>
        </w:rPr>
      </w:pPr>
      <w:r w:rsidRPr="00482E93">
        <w:rPr>
          <w:rFonts w:ascii="Calibri" w:hAnsi="Calibri"/>
          <w:sz w:val="22"/>
        </w:rPr>
        <w:t>Prodávající je vlastníkem zboží a nese nebezpečí škody na něm, dokud zboží nepředá kupujícímu. Nebezpečí za škody na zboží přechází na kupujícího v okamžiku, kdy převezme zboží od prodávajícího.</w:t>
      </w:r>
    </w:p>
    <w:p w14:paraId="1F8E7D5F" w14:textId="0D1FB992" w:rsidR="00193232" w:rsidRPr="00482E93" w:rsidRDefault="00193232" w:rsidP="00EB4752">
      <w:pPr>
        <w:numPr>
          <w:ilvl w:val="1"/>
          <w:numId w:val="8"/>
        </w:numPr>
        <w:tabs>
          <w:tab w:val="left" w:pos="709"/>
        </w:tabs>
        <w:spacing w:after="120"/>
        <w:ind w:left="567" w:hanging="709"/>
        <w:jc w:val="both"/>
        <w:rPr>
          <w:rFonts w:ascii="Calibri" w:hAnsi="Calibri"/>
          <w:sz w:val="22"/>
        </w:rPr>
      </w:pPr>
      <w:r w:rsidRPr="00482E93">
        <w:rPr>
          <w:rFonts w:ascii="Calibri" w:hAnsi="Calibri"/>
          <w:sz w:val="22"/>
        </w:rPr>
        <w:t xml:space="preserve">Kupující je oprávněn odmítnout zboží převzít, bude-li se na </w:t>
      </w:r>
      <w:r w:rsidRPr="00FA519D">
        <w:rPr>
          <w:rFonts w:ascii="Calibri" w:hAnsi="Calibri" w:cs="Calibri"/>
          <w:sz w:val="22"/>
          <w:szCs w:val="22"/>
        </w:rPr>
        <w:t>něm</w:t>
      </w:r>
      <w:r w:rsidRPr="00482E93">
        <w:rPr>
          <w:rFonts w:ascii="Calibri" w:hAnsi="Calibri"/>
          <w:sz w:val="22"/>
        </w:rPr>
        <w:t xml:space="preserve"> vyskytovat v okamžiku předání vada či více vad.</w:t>
      </w:r>
      <w:r w:rsidR="00A83A6A">
        <w:rPr>
          <w:rFonts w:ascii="Calibri" w:hAnsi="Calibri" w:cs="Calibri"/>
          <w:sz w:val="22"/>
          <w:szCs w:val="22"/>
        </w:rPr>
        <w:t xml:space="preserve"> Vadou se rozumí i nedodržení technické specif</w:t>
      </w:r>
      <w:r w:rsidR="00031551">
        <w:rPr>
          <w:rFonts w:ascii="Calibri" w:hAnsi="Calibri" w:cs="Calibri"/>
          <w:sz w:val="22"/>
          <w:szCs w:val="22"/>
        </w:rPr>
        <w:t>i</w:t>
      </w:r>
      <w:r w:rsidR="00A83A6A">
        <w:rPr>
          <w:rFonts w:ascii="Calibri" w:hAnsi="Calibri" w:cs="Calibri"/>
          <w:sz w:val="22"/>
          <w:szCs w:val="22"/>
        </w:rPr>
        <w:t>ka</w:t>
      </w:r>
      <w:r w:rsidR="00031551">
        <w:rPr>
          <w:rFonts w:ascii="Calibri" w:hAnsi="Calibri" w:cs="Calibri"/>
          <w:sz w:val="22"/>
          <w:szCs w:val="22"/>
        </w:rPr>
        <w:t>c</w:t>
      </w:r>
      <w:r w:rsidR="00A83A6A">
        <w:rPr>
          <w:rFonts w:ascii="Calibri" w:hAnsi="Calibri" w:cs="Calibri"/>
          <w:sz w:val="22"/>
          <w:szCs w:val="22"/>
        </w:rPr>
        <w:t>e.</w:t>
      </w:r>
      <w:r w:rsidRPr="00482E93">
        <w:rPr>
          <w:rFonts w:ascii="Calibri" w:hAnsi="Calibri"/>
          <w:sz w:val="22"/>
        </w:rPr>
        <w:t xml:space="preserve"> Zboží se považuje za dodané a závazek prodávajícího dodat zboží je splněn až okamžikem převzetí zboží kupujícím bez vad a nedodělků.</w:t>
      </w:r>
    </w:p>
    <w:p w14:paraId="386C7250" w14:textId="342BBB86" w:rsidR="00193232" w:rsidRPr="00482E93" w:rsidRDefault="00193232" w:rsidP="00EB4752">
      <w:pPr>
        <w:numPr>
          <w:ilvl w:val="1"/>
          <w:numId w:val="8"/>
        </w:numPr>
        <w:tabs>
          <w:tab w:val="left" w:pos="567"/>
          <w:tab w:val="left" w:pos="709"/>
        </w:tabs>
        <w:spacing w:after="120"/>
        <w:ind w:left="567" w:hanging="709"/>
        <w:jc w:val="both"/>
        <w:rPr>
          <w:rFonts w:ascii="Calibri" w:hAnsi="Calibri"/>
          <w:sz w:val="22"/>
        </w:rPr>
      </w:pPr>
      <w:r w:rsidRPr="00482E93">
        <w:rPr>
          <w:rFonts w:ascii="Calibri" w:hAnsi="Calibri"/>
          <w:sz w:val="22"/>
        </w:rPr>
        <w:t xml:space="preserve">O zjištěných vadách musí být namístě pořízen písemný zápis ve dvojím vyhotovení, který podepíší přebírající osoba určená kupujícím a předávající osoba určená prodávajícím. Součástí </w:t>
      </w:r>
      <w:r w:rsidR="00E92E82">
        <w:rPr>
          <w:rFonts w:ascii="Calibri" w:hAnsi="Calibri"/>
          <w:sz w:val="22"/>
        </w:rPr>
        <w:t>bude</w:t>
      </w:r>
      <w:r w:rsidRPr="00482E93">
        <w:rPr>
          <w:rFonts w:ascii="Calibri" w:hAnsi="Calibri"/>
          <w:sz w:val="22"/>
        </w:rPr>
        <w:t xml:space="preserve"> i stanovení termínu pro odstranění těchto zjištěných vad. Doba pro poskytnutí plnění dle čl. V. smlouvy tímto není dotčena.</w:t>
      </w:r>
    </w:p>
    <w:p w14:paraId="336A47DF" w14:textId="773E4DF1" w:rsidR="00193232" w:rsidRPr="0037756C" w:rsidRDefault="00193232" w:rsidP="00EB4752">
      <w:pPr>
        <w:numPr>
          <w:ilvl w:val="1"/>
          <w:numId w:val="8"/>
        </w:numPr>
        <w:tabs>
          <w:tab w:val="left" w:pos="567"/>
          <w:tab w:val="left" w:pos="709"/>
        </w:tabs>
        <w:spacing w:after="120"/>
        <w:ind w:left="567" w:hanging="709"/>
        <w:jc w:val="both"/>
        <w:rPr>
          <w:rFonts w:ascii="Calibri" w:hAnsi="Calibri"/>
          <w:sz w:val="22"/>
          <w:szCs w:val="22"/>
        </w:rPr>
      </w:pPr>
      <w:r w:rsidRPr="0037756C">
        <w:rPr>
          <w:rFonts w:ascii="Calibri" w:hAnsi="Calibri"/>
          <w:sz w:val="22"/>
          <w:szCs w:val="22"/>
        </w:rPr>
        <w:t>Prodávající je povinen při dodání zboží předat kupujícímu doklady nezbytné k převzetí a užívání zboží v českém jazyce.</w:t>
      </w:r>
    </w:p>
    <w:p w14:paraId="57550465" w14:textId="0CC5E34B" w:rsidR="0037756C" w:rsidRPr="0037756C" w:rsidRDefault="0037756C" w:rsidP="00EB4752">
      <w:pPr>
        <w:numPr>
          <w:ilvl w:val="1"/>
          <w:numId w:val="8"/>
        </w:numPr>
        <w:tabs>
          <w:tab w:val="left" w:pos="567"/>
          <w:tab w:val="left" w:pos="709"/>
        </w:tabs>
        <w:spacing w:after="120"/>
        <w:ind w:left="567" w:hanging="709"/>
        <w:jc w:val="both"/>
        <w:rPr>
          <w:rFonts w:ascii="Calibri" w:hAnsi="Calibri"/>
          <w:sz w:val="22"/>
          <w:szCs w:val="22"/>
        </w:rPr>
      </w:pPr>
      <w:r w:rsidRPr="0037756C">
        <w:rPr>
          <w:rFonts w:ascii="Calibri" w:hAnsi="Calibri"/>
          <w:sz w:val="22"/>
          <w:szCs w:val="22"/>
        </w:rPr>
        <w:t>Prodávající je povinen při předání zboží předlož</w:t>
      </w:r>
      <w:r w:rsidR="00E92E82">
        <w:rPr>
          <w:rFonts w:ascii="Calibri" w:hAnsi="Calibri"/>
          <w:sz w:val="22"/>
          <w:szCs w:val="22"/>
        </w:rPr>
        <w:t>it</w:t>
      </w:r>
      <w:r w:rsidRPr="0037756C">
        <w:rPr>
          <w:rFonts w:ascii="Calibri" w:hAnsi="Calibri"/>
          <w:sz w:val="22"/>
          <w:szCs w:val="22"/>
        </w:rPr>
        <w:t xml:space="preserve"> kupujícímu „Rozhodnutí o změně schválení technické způsobilosti typu vozidla anebo samostatného technického celku vozidla“, vydané odborem provozu silničních vozidel Ministerstva dopravy ČR (homologace pro HS).</w:t>
      </w:r>
    </w:p>
    <w:p w14:paraId="73967A7E" w14:textId="77777777" w:rsidR="0037756C" w:rsidRPr="0037756C" w:rsidRDefault="0037756C" w:rsidP="00EB4752">
      <w:pPr>
        <w:numPr>
          <w:ilvl w:val="1"/>
          <w:numId w:val="8"/>
        </w:numPr>
        <w:tabs>
          <w:tab w:val="left" w:pos="567"/>
          <w:tab w:val="left" w:pos="709"/>
        </w:tabs>
        <w:spacing w:after="120"/>
        <w:ind w:left="567" w:hanging="709"/>
        <w:jc w:val="both"/>
        <w:rPr>
          <w:rFonts w:ascii="Calibri" w:hAnsi="Calibri"/>
          <w:sz w:val="22"/>
          <w:szCs w:val="22"/>
        </w:rPr>
      </w:pPr>
      <w:r w:rsidRPr="0037756C">
        <w:rPr>
          <w:rFonts w:ascii="Calibri" w:hAnsi="Calibri"/>
          <w:sz w:val="22"/>
          <w:szCs w:val="22"/>
        </w:rPr>
        <w:t>Prodávající zajistí možnost povinných garančních prohlídek předepsaných výrobcem. Náklady na garanční prohlídky nese kupující. Prodávající rovněž garantuje zajištění servisu na dodané zboží v průběhu jeho provozu.</w:t>
      </w:r>
    </w:p>
    <w:p w14:paraId="2C4111CF" w14:textId="74776F69" w:rsidR="0037756C" w:rsidRPr="0037756C" w:rsidRDefault="0037756C" w:rsidP="00EB4752">
      <w:pPr>
        <w:numPr>
          <w:ilvl w:val="1"/>
          <w:numId w:val="8"/>
        </w:numPr>
        <w:tabs>
          <w:tab w:val="left" w:pos="567"/>
        </w:tabs>
        <w:spacing w:after="120"/>
        <w:ind w:left="567" w:hanging="709"/>
        <w:jc w:val="both"/>
        <w:rPr>
          <w:rFonts w:ascii="Calibri" w:hAnsi="Calibri"/>
          <w:sz w:val="22"/>
          <w:szCs w:val="22"/>
        </w:rPr>
      </w:pPr>
      <w:r w:rsidRPr="0037756C">
        <w:rPr>
          <w:rFonts w:ascii="Calibri" w:hAnsi="Calibri"/>
          <w:sz w:val="22"/>
          <w:szCs w:val="22"/>
        </w:rPr>
        <w:t>Prodávající prohlašuje, že zboží je bez právních vad a právních nároků třetích osob</w:t>
      </w:r>
      <w:r w:rsidR="00E92E82">
        <w:rPr>
          <w:rFonts w:ascii="Calibri" w:hAnsi="Calibri"/>
          <w:sz w:val="22"/>
          <w:szCs w:val="22"/>
        </w:rPr>
        <w:t>.</w:t>
      </w:r>
    </w:p>
    <w:p w14:paraId="5F131AF8" w14:textId="77777777" w:rsidR="00193232" w:rsidRPr="00482E93" w:rsidRDefault="00193232" w:rsidP="00193232">
      <w:pPr>
        <w:widowControl w:val="0"/>
        <w:numPr>
          <w:ilvl w:val="0"/>
          <w:numId w:val="8"/>
        </w:numPr>
        <w:tabs>
          <w:tab w:val="left" w:pos="720"/>
          <w:tab w:val="left" w:pos="4209"/>
          <w:tab w:val="center" w:pos="4819"/>
        </w:tabs>
        <w:ind w:right="-1"/>
        <w:jc w:val="center"/>
        <w:rPr>
          <w:rFonts w:ascii="Calibri" w:hAnsi="Calibri"/>
          <w:b/>
          <w:sz w:val="22"/>
        </w:rPr>
      </w:pPr>
      <w:r w:rsidRPr="00482E93">
        <w:rPr>
          <w:rFonts w:ascii="Calibri" w:hAnsi="Calibri"/>
          <w:b/>
          <w:sz w:val="22"/>
        </w:rPr>
        <w:t>Odpovědnost za škody a odstoupení od smlouvy</w:t>
      </w:r>
    </w:p>
    <w:p w14:paraId="7AFE799A" w14:textId="77777777" w:rsidR="00193232" w:rsidRPr="00482E93" w:rsidRDefault="00193232" w:rsidP="00193232">
      <w:pPr>
        <w:pStyle w:val="Normal1"/>
        <w:numPr>
          <w:ilvl w:val="1"/>
          <w:numId w:val="8"/>
        </w:numPr>
        <w:tabs>
          <w:tab w:val="left" w:pos="567"/>
        </w:tabs>
        <w:spacing w:after="120"/>
        <w:ind w:left="567" w:hanging="567"/>
        <w:jc w:val="both"/>
        <w:rPr>
          <w:rFonts w:ascii="Calibri" w:hAnsi="Calibri"/>
          <w:sz w:val="22"/>
        </w:rPr>
      </w:pPr>
      <w:r w:rsidRPr="00482E93">
        <w:rPr>
          <w:rFonts w:ascii="Calibri" w:hAnsi="Calibri"/>
          <w:sz w:val="22"/>
        </w:rPr>
        <w:t xml:space="preserve">Pokud porušením povinností prodávajícího, vyplývajících z obecně závazných právních předpisů </w:t>
      </w:r>
      <w:r w:rsidRPr="00482E93">
        <w:rPr>
          <w:rFonts w:ascii="Calibri" w:hAnsi="Calibri"/>
          <w:sz w:val="22"/>
        </w:rPr>
        <w:lastRenderedPageBreak/>
        <w:t>či této smlouvy vznikne kupujícímu či třetím osobám v důsledku použití či užívání jakákoliv škoda, odpovídá za ni prodávající</w:t>
      </w:r>
      <w:r w:rsidRPr="00C04BD3">
        <w:rPr>
          <w:rFonts w:ascii="Calibri" w:eastAsia="Times New Roman" w:hAnsi="Calibri" w:cs="Calibri"/>
          <w:sz w:val="22"/>
          <w:szCs w:val="22"/>
          <w:lang w:eastAsia="cs-CZ"/>
        </w:rPr>
        <w:t>,</w:t>
      </w:r>
      <w:r w:rsidRPr="00482E93">
        <w:rPr>
          <w:rFonts w:ascii="Calibri" w:hAnsi="Calibri"/>
          <w:sz w:val="22"/>
        </w:rPr>
        <w:t xml:space="preserve"> a to bez ohledu na zavinění.</w:t>
      </w:r>
    </w:p>
    <w:p w14:paraId="0F8BFD2A" w14:textId="77777777" w:rsidR="00193232" w:rsidRPr="00482E93" w:rsidRDefault="00193232" w:rsidP="00193232">
      <w:pPr>
        <w:pStyle w:val="Normal1"/>
        <w:numPr>
          <w:ilvl w:val="1"/>
          <w:numId w:val="8"/>
        </w:numPr>
        <w:spacing w:after="120"/>
        <w:ind w:left="567" w:hanging="567"/>
        <w:jc w:val="both"/>
        <w:rPr>
          <w:rFonts w:ascii="Calibri" w:hAnsi="Calibri"/>
          <w:sz w:val="22"/>
        </w:rPr>
      </w:pPr>
      <w:r w:rsidRPr="00482E93">
        <w:rPr>
          <w:rFonts w:ascii="Calibri" w:hAnsi="Calibri"/>
          <w:sz w:val="22"/>
        </w:rPr>
        <w:t xml:space="preserve"> Každá smluvní strana je oprávněna od této smlouvy odstoupit, pokud druhá smluvní strana poruší smlouvu podstatným způsobem. Odstoupení se činí písemným oznámením o odstoupení doručeným druhé smluvní straně.</w:t>
      </w:r>
    </w:p>
    <w:p w14:paraId="087BDD3F" w14:textId="77777777" w:rsidR="00193232" w:rsidRPr="00482E93" w:rsidRDefault="00193232" w:rsidP="00193232">
      <w:pPr>
        <w:pStyle w:val="Normal1"/>
        <w:numPr>
          <w:ilvl w:val="1"/>
          <w:numId w:val="8"/>
        </w:numPr>
        <w:tabs>
          <w:tab w:val="left" w:pos="567"/>
        </w:tabs>
        <w:ind w:left="567" w:hanging="567"/>
        <w:jc w:val="both"/>
        <w:rPr>
          <w:rFonts w:ascii="Calibri" w:hAnsi="Calibri"/>
          <w:sz w:val="22"/>
        </w:rPr>
      </w:pPr>
      <w:r w:rsidRPr="00482E93">
        <w:rPr>
          <w:rFonts w:ascii="Calibri" w:hAnsi="Calibri"/>
          <w:sz w:val="22"/>
        </w:rPr>
        <w:t xml:space="preserve"> Za podstatné porušení této smlouvy se považuje:</w:t>
      </w:r>
    </w:p>
    <w:p w14:paraId="12E37B14" w14:textId="266C44CE" w:rsidR="00193232" w:rsidRPr="00482E93" w:rsidRDefault="00193232" w:rsidP="00057FF5">
      <w:pPr>
        <w:pStyle w:val="Normal1"/>
        <w:numPr>
          <w:ilvl w:val="1"/>
          <w:numId w:val="6"/>
        </w:numPr>
        <w:tabs>
          <w:tab w:val="left" w:pos="851"/>
        </w:tabs>
        <w:ind w:left="851" w:hanging="284"/>
        <w:jc w:val="both"/>
        <w:rPr>
          <w:rFonts w:ascii="Calibri" w:hAnsi="Calibri"/>
          <w:sz w:val="22"/>
        </w:rPr>
      </w:pPr>
      <w:r w:rsidRPr="00482E93">
        <w:rPr>
          <w:rFonts w:ascii="Calibri" w:hAnsi="Calibri"/>
          <w:sz w:val="22"/>
        </w:rPr>
        <w:t xml:space="preserve">ze strany prodávajícího případ, kdy jakékoli jeho prohlášení učiněné podle </w:t>
      </w:r>
      <w:r w:rsidRPr="00C04BD3">
        <w:rPr>
          <w:rFonts w:ascii="Calibri" w:eastAsia="Times New Roman" w:hAnsi="Calibri" w:cs="Calibri"/>
          <w:sz w:val="22"/>
          <w:szCs w:val="22"/>
          <w:lang w:eastAsia="cs-CZ"/>
        </w:rPr>
        <w:t>čl</w:t>
      </w:r>
      <w:r w:rsidR="00031551">
        <w:rPr>
          <w:rFonts w:ascii="Calibri" w:eastAsia="Times New Roman" w:hAnsi="Calibri" w:cs="Calibri"/>
          <w:sz w:val="22"/>
          <w:szCs w:val="22"/>
          <w:lang w:eastAsia="cs-CZ"/>
        </w:rPr>
        <w:t>.</w:t>
      </w:r>
      <w:r w:rsidR="00031551" w:rsidRPr="00482E93">
        <w:rPr>
          <w:rFonts w:ascii="Calibri" w:hAnsi="Calibri"/>
          <w:sz w:val="22"/>
        </w:rPr>
        <w:t xml:space="preserve"> </w:t>
      </w:r>
      <w:r w:rsidRPr="00482E93">
        <w:rPr>
          <w:rFonts w:ascii="Calibri" w:hAnsi="Calibri"/>
          <w:sz w:val="22"/>
        </w:rPr>
        <w:t>III. této smlouvy se ukáže být nepravdivým,</w:t>
      </w:r>
    </w:p>
    <w:p w14:paraId="3BF562CA" w14:textId="37086202" w:rsidR="00193232" w:rsidRPr="00482E93" w:rsidRDefault="00193232" w:rsidP="00057FF5">
      <w:pPr>
        <w:pStyle w:val="Normal1"/>
        <w:numPr>
          <w:ilvl w:val="1"/>
          <w:numId w:val="6"/>
        </w:numPr>
        <w:tabs>
          <w:tab w:val="left" w:pos="851"/>
        </w:tabs>
        <w:spacing w:after="120"/>
        <w:ind w:left="851" w:hanging="284"/>
        <w:jc w:val="both"/>
        <w:rPr>
          <w:rFonts w:ascii="Calibri" w:hAnsi="Calibri"/>
          <w:sz w:val="22"/>
        </w:rPr>
      </w:pPr>
      <w:r w:rsidRPr="00482E93">
        <w:rPr>
          <w:rFonts w:ascii="Calibri" w:hAnsi="Calibri"/>
          <w:sz w:val="22"/>
        </w:rPr>
        <w:t>ze strany kupujícího nezaplacení kupní ceny ve výši, termínu a způsobem uvedeným v</w:t>
      </w:r>
      <w:r w:rsidR="00F25A2F">
        <w:rPr>
          <w:rFonts w:ascii="Calibri" w:hAnsi="Calibri"/>
          <w:sz w:val="22"/>
        </w:rPr>
        <w:t> </w:t>
      </w:r>
      <w:r w:rsidRPr="00482E93">
        <w:rPr>
          <w:rFonts w:ascii="Calibri" w:hAnsi="Calibri"/>
          <w:sz w:val="22"/>
        </w:rPr>
        <w:t>čl.</w:t>
      </w:r>
      <w:r w:rsidR="00F25A2F">
        <w:rPr>
          <w:rFonts w:ascii="Calibri" w:hAnsi="Calibri"/>
          <w:sz w:val="22"/>
        </w:rPr>
        <w:t> </w:t>
      </w:r>
      <w:r w:rsidRPr="00482E93">
        <w:rPr>
          <w:rFonts w:ascii="Calibri" w:hAnsi="Calibri"/>
          <w:sz w:val="22"/>
        </w:rPr>
        <w:t>IV. této smlouvy.</w:t>
      </w:r>
    </w:p>
    <w:p w14:paraId="4FDBC5E2" w14:textId="77777777" w:rsidR="00193232" w:rsidRPr="00482E93" w:rsidRDefault="00193232" w:rsidP="00193232">
      <w:pPr>
        <w:pStyle w:val="Normal1"/>
        <w:numPr>
          <w:ilvl w:val="1"/>
          <w:numId w:val="8"/>
        </w:numPr>
        <w:tabs>
          <w:tab w:val="left" w:pos="567"/>
        </w:tabs>
        <w:spacing w:after="120"/>
        <w:ind w:left="567" w:hanging="567"/>
        <w:jc w:val="both"/>
        <w:rPr>
          <w:rFonts w:ascii="Calibri" w:hAnsi="Calibri"/>
          <w:sz w:val="22"/>
        </w:rPr>
      </w:pPr>
      <w:r w:rsidRPr="00482E93">
        <w:rPr>
          <w:rFonts w:ascii="Calibri" w:hAnsi="Calibri"/>
          <w:sz w:val="22"/>
        </w:rPr>
        <w:t>Odstoupením od smlouvy zanikají v rozsahu jeho účinků práva a povinnosti obou smluvních stran z této smlouvy, smlouva se tím od počátku ruší a smluvní strany jsou povinny vrátit si vzájemně veškerá již poskytnutá plnění a vzájemně se vypořádat podle zásad o bezdůvodném obohacení.</w:t>
      </w:r>
    </w:p>
    <w:p w14:paraId="3D435B86" w14:textId="142D8C55" w:rsidR="00193232" w:rsidRPr="00482E93" w:rsidRDefault="00193232" w:rsidP="00193232">
      <w:pPr>
        <w:pStyle w:val="Normal1"/>
        <w:numPr>
          <w:ilvl w:val="1"/>
          <w:numId w:val="8"/>
        </w:numPr>
        <w:tabs>
          <w:tab w:val="left" w:pos="540"/>
          <w:tab w:val="left" w:pos="567"/>
        </w:tabs>
        <w:ind w:left="567" w:hanging="567"/>
        <w:jc w:val="both"/>
        <w:rPr>
          <w:rFonts w:ascii="Calibri" w:hAnsi="Calibri"/>
          <w:sz w:val="22"/>
        </w:rPr>
      </w:pPr>
      <w:r w:rsidRPr="00482E93">
        <w:rPr>
          <w:rFonts w:ascii="Calibri" w:hAnsi="Calibri"/>
          <w:sz w:val="22"/>
        </w:rPr>
        <w:t xml:space="preserve">Odstoupení od smlouvy se nedotýká práva na zaplacení smluvní pokuty nebo úroku z prodlení, pokud již </w:t>
      </w:r>
      <w:r>
        <w:rPr>
          <w:rFonts w:ascii="Calibri" w:eastAsia="Times New Roman" w:hAnsi="Calibri" w:cs="Calibri"/>
          <w:sz w:val="22"/>
          <w:szCs w:val="22"/>
          <w:lang w:eastAsia="cs-CZ"/>
        </w:rPr>
        <w:t>nastalo</w:t>
      </w:r>
      <w:r w:rsidRPr="00C04BD3">
        <w:rPr>
          <w:rFonts w:ascii="Calibri" w:eastAsia="Times New Roman" w:hAnsi="Calibri" w:cs="Calibri"/>
          <w:sz w:val="22"/>
          <w:szCs w:val="22"/>
          <w:lang w:eastAsia="cs-CZ"/>
        </w:rPr>
        <w:t xml:space="preserve"> práv</w:t>
      </w:r>
      <w:r>
        <w:rPr>
          <w:rFonts w:ascii="Calibri" w:eastAsia="Times New Roman" w:hAnsi="Calibri" w:cs="Calibri"/>
          <w:sz w:val="22"/>
          <w:szCs w:val="22"/>
          <w:lang w:eastAsia="cs-CZ"/>
        </w:rPr>
        <w:t>o</w:t>
      </w:r>
      <w:r w:rsidRPr="00482E93">
        <w:rPr>
          <w:rFonts w:ascii="Calibri" w:hAnsi="Calibri"/>
          <w:sz w:val="22"/>
        </w:rPr>
        <w:t xml:space="preserve"> na náhradu škody vzniklé z porušení smluvní povinnosti </w:t>
      </w:r>
      <w:r>
        <w:rPr>
          <w:rFonts w:ascii="Calibri" w:eastAsia="Times New Roman" w:hAnsi="Calibri" w:cs="Calibri"/>
          <w:sz w:val="22"/>
          <w:szCs w:val="22"/>
          <w:lang w:eastAsia="cs-CZ"/>
        </w:rPr>
        <w:t>nebo</w:t>
      </w:r>
      <w:r w:rsidRPr="00482E93">
        <w:rPr>
          <w:rFonts w:ascii="Calibri" w:hAnsi="Calibri"/>
          <w:sz w:val="22"/>
        </w:rPr>
        <w:t xml:space="preserve"> ujednání, které má vzhledem ke své povaze zavazovat strany i po odstoupení od smlouvy.</w:t>
      </w:r>
    </w:p>
    <w:p w14:paraId="5C1AF726" w14:textId="77777777" w:rsidR="00193232" w:rsidRPr="00482E93" w:rsidRDefault="00193232" w:rsidP="00482E93">
      <w:pPr>
        <w:pStyle w:val="Normal1"/>
        <w:tabs>
          <w:tab w:val="left" w:pos="397"/>
          <w:tab w:val="left" w:pos="540"/>
        </w:tabs>
        <w:rPr>
          <w:rFonts w:ascii="Calibri" w:hAnsi="Calibri"/>
          <w:b/>
          <w:sz w:val="22"/>
        </w:rPr>
      </w:pPr>
    </w:p>
    <w:p w14:paraId="118853FC" w14:textId="77777777" w:rsidR="00193232" w:rsidRPr="00482E93" w:rsidRDefault="00193232" w:rsidP="00193232">
      <w:pPr>
        <w:numPr>
          <w:ilvl w:val="0"/>
          <w:numId w:val="8"/>
        </w:numPr>
        <w:jc w:val="center"/>
        <w:rPr>
          <w:rFonts w:ascii="Calibri" w:hAnsi="Calibri"/>
          <w:b/>
          <w:sz w:val="22"/>
        </w:rPr>
      </w:pPr>
      <w:r w:rsidRPr="00482E93">
        <w:rPr>
          <w:rFonts w:ascii="Calibri" w:hAnsi="Calibri"/>
          <w:b/>
          <w:sz w:val="22"/>
        </w:rPr>
        <w:t>Záruční a reklamační podmínky</w:t>
      </w:r>
    </w:p>
    <w:p w14:paraId="4EB4C643" w14:textId="29444B45"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 xml:space="preserve">Prodávající garantuje záruku za jakost dodaného zboží po dobu 24 měsíců </w:t>
      </w:r>
      <w:r w:rsidR="00B01E09">
        <w:rPr>
          <w:rFonts w:ascii="Calibri" w:hAnsi="Calibri"/>
          <w:sz w:val="22"/>
        </w:rPr>
        <w:t>a n</w:t>
      </w:r>
      <w:r w:rsidR="00B01E09" w:rsidRPr="003B7538">
        <w:rPr>
          <w:rFonts w:asciiTheme="minorHAnsi" w:hAnsiTheme="minorHAnsi" w:cstheme="minorHAnsi"/>
          <w:sz w:val="22"/>
          <w:szCs w:val="22"/>
        </w:rPr>
        <w:t xml:space="preserve">a </w:t>
      </w:r>
      <w:r w:rsidR="00B01E09" w:rsidRPr="003B7538">
        <w:rPr>
          <w:rFonts w:asciiTheme="minorHAnsi" w:eastAsia="Arial" w:hAnsiTheme="minorHAnsi" w:cstheme="minorHAnsi"/>
          <w:sz w:val="22"/>
          <w:szCs w:val="22"/>
        </w:rPr>
        <w:t>podvozek, motor a karoserii záruka min. 3 roky nebo 50000 km</w:t>
      </w:r>
      <w:r w:rsidR="00B01E09" w:rsidRPr="003B7538">
        <w:rPr>
          <w:rFonts w:asciiTheme="minorHAnsi" w:hAnsiTheme="minorHAnsi" w:cstheme="minorHAnsi"/>
          <w:sz w:val="22"/>
          <w:szCs w:val="22"/>
        </w:rPr>
        <w:t xml:space="preserve"> </w:t>
      </w:r>
      <w:r w:rsidRPr="00EB4752">
        <w:rPr>
          <w:rFonts w:ascii="Calibri" w:hAnsi="Calibri"/>
          <w:sz w:val="22"/>
        </w:rPr>
        <w:t>od převzetí kupujícím. Kupující je povinen dodržet servisní a provozní podmínky dané výrobcem.</w:t>
      </w:r>
    </w:p>
    <w:p w14:paraId="0826C692" w14:textId="77777777"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Vady zboží, na které se vztahuje záruka, musí být u prodávajícího uplatněny bez zbytečného odkladu, nejpozději do pěti dnů po zjištění vady. Vady musí být vytknuty písemně.</w:t>
      </w:r>
    </w:p>
    <w:p w14:paraId="529C746D" w14:textId="77777777"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Prodávající je povinen se vyjádřit k reklamaci do tří dnů po obdržení oznámení. Nevyjádří-li se prodávající k reklamované vadě ve stanovené době, má se zato, že svou odpovědnost uznává v plném rozsahu.</w:t>
      </w:r>
    </w:p>
    <w:p w14:paraId="572B6BF0" w14:textId="77777777"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Prodávající se zavazuje zahájit odstraňování vad zboží ihned po uznání reklamace. Uznané reklamace budou řešeny odstraněním vady nebo výměnným způsobem na náklady prodávajícího nejpozději do 14 dnů ode dne uznání reklamace.</w:t>
      </w:r>
    </w:p>
    <w:p w14:paraId="37D8B712" w14:textId="2038437A"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 xml:space="preserve">Záruční doba neběží po dobu, po kterou kupující nemohl užívat zboží pro vady uplatněné a uznané dle čl. </w:t>
      </w:r>
      <w:r w:rsidR="002761C7" w:rsidRPr="00EB4752">
        <w:rPr>
          <w:rFonts w:ascii="Calibri" w:hAnsi="Calibri"/>
          <w:sz w:val="22"/>
        </w:rPr>
        <w:t>IX.2 a IX.4</w:t>
      </w:r>
      <w:r w:rsidRPr="00EB4752">
        <w:rPr>
          <w:rFonts w:ascii="Calibri" w:hAnsi="Calibri"/>
          <w:sz w:val="22"/>
        </w:rPr>
        <w:t xml:space="preserve"> smlouvy.</w:t>
      </w:r>
    </w:p>
    <w:p w14:paraId="0FF40210" w14:textId="77777777"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Neodstraní-li prodávající ve lhůtě podle smlouvy vady, které uznal podle ustanovení čl. IX.3. a IX.4. smlouvy, má kupující právo nechat vady odstranit třetí osobou a vzniklé náklady následně přeúčtovat prodávajícímu.</w:t>
      </w:r>
    </w:p>
    <w:p w14:paraId="1EFFCF18" w14:textId="77777777"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Kupující se zavazuje dodržovat pokyny stanovené v záručních podmínkách, zejména včas přistavovat zboží k záručním a pozáručním prohlídkám a kontrolám stanovených výrobcem do vybraných autorizovaných servisních opraven uvedených v příloze smlouvy.</w:t>
      </w:r>
    </w:p>
    <w:p w14:paraId="56B896CC" w14:textId="120570CE"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 xml:space="preserve">Prodávající se zavazuje v termínech </w:t>
      </w:r>
      <w:r w:rsidR="00D712A6">
        <w:rPr>
          <w:rFonts w:ascii="Calibri" w:hAnsi="Calibri"/>
          <w:sz w:val="22"/>
        </w:rPr>
        <w:t xml:space="preserve">a za podmínek </w:t>
      </w:r>
      <w:r w:rsidRPr="00EB4752">
        <w:rPr>
          <w:rFonts w:ascii="Calibri" w:hAnsi="Calibri"/>
          <w:sz w:val="22"/>
        </w:rPr>
        <w:t>uvedených v čl. IX.</w:t>
      </w:r>
      <w:r w:rsidR="00B01E09">
        <w:rPr>
          <w:rFonts w:ascii="Calibri" w:hAnsi="Calibri"/>
          <w:sz w:val="22"/>
        </w:rPr>
        <w:t>1</w:t>
      </w:r>
      <w:r w:rsidRPr="00EB4752">
        <w:rPr>
          <w:rFonts w:ascii="Calibri" w:hAnsi="Calibri"/>
          <w:sz w:val="22"/>
        </w:rPr>
        <w:t xml:space="preserve">. - IX.6. zajistit placený záruční a pozáruční servis včetně dodávek náhradních dílů v autorizovaných servisech v jednotlivých krajích, v jejichž působnosti je některá z horských oblastí po dobu </w:t>
      </w:r>
      <w:r w:rsidR="00057FF5" w:rsidRPr="00EB4752">
        <w:rPr>
          <w:rFonts w:ascii="Calibri" w:hAnsi="Calibri"/>
          <w:sz w:val="22"/>
        </w:rPr>
        <w:t>10</w:t>
      </w:r>
      <w:r w:rsidRPr="00EB4752">
        <w:rPr>
          <w:rFonts w:ascii="Calibri" w:hAnsi="Calibri"/>
          <w:sz w:val="22"/>
        </w:rPr>
        <w:t xml:space="preserve"> let od konce záruční doby.</w:t>
      </w:r>
    </w:p>
    <w:p w14:paraId="027DEA1A" w14:textId="77777777"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Přílohou č. 2 této smlouvy je seznam autorizovaných servisů v dosahu každé horské oblasti.</w:t>
      </w:r>
    </w:p>
    <w:p w14:paraId="338AA0B1" w14:textId="77777777" w:rsidR="00EB4752" w:rsidRPr="00EB4752" w:rsidRDefault="00EB4752" w:rsidP="00EB4752">
      <w:pPr>
        <w:numPr>
          <w:ilvl w:val="1"/>
          <w:numId w:val="8"/>
        </w:numPr>
        <w:spacing w:after="120"/>
        <w:ind w:left="567" w:hanging="567"/>
        <w:jc w:val="both"/>
        <w:rPr>
          <w:rFonts w:ascii="Calibri" w:hAnsi="Calibri"/>
          <w:sz w:val="22"/>
        </w:rPr>
      </w:pPr>
      <w:r w:rsidRPr="00EB4752">
        <w:rPr>
          <w:rFonts w:ascii="Calibri" w:hAnsi="Calibri"/>
          <w:sz w:val="22"/>
        </w:rPr>
        <w:t xml:space="preserve">Prodávající se zavazuje (pokud o to kupující projeví zájem) v případě záruční i mimo záruční opravy, která by časově přesáhla délku 7 dní, poskytnout náhradní stroj uzpůsobený pro provoz uživatele, který by po dobu opravy byl v používání příslušného střediska. </w:t>
      </w:r>
    </w:p>
    <w:p w14:paraId="468C61C2" w14:textId="77777777" w:rsidR="00193232" w:rsidRPr="00482E93" w:rsidRDefault="00193232" w:rsidP="00193232">
      <w:pPr>
        <w:ind w:left="567"/>
        <w:jc w:val="both"/>
        <w:rPr>
          <w:rFonts w:ascii="Calibri" w:hAnsi="Calibri"/>
          <w:sz w:val="22"/>
        </w:rPr>
      </w:pPr>
    </w:p>
    <w:p w14:paraId="128F16E3" w14:textId="77777777" w:rsidR="00193232" w:rsidRPr="00482E93" w:rsidRDefault="00193232" w:rsidP="00193232">
      <w:pPr>
        <w:numPr>
          <w:ilvl w:val="0"/>
          <w:numId w:val="8"/>
        </w:numPr>
        <w:spacing w:after="120"/>
        <w:jc w:val="center"/>
        <w:rPr>
          <w:rFonts w:ascii="Calibri" w:hAnsi="Calibri"/>
          <w:b/>
          <w:sz w:val="22"/>
        </w:rPr>
      </w:pPr>
      <w:r w:rsidRPr="00482E93">
        <w:rPr>
          <w:rFonts w:ascii="Calibri" w:hAnsi="Calibri"/>
          <w:b/>
          <w:sz w:val="22"/>
        </w:rPr>
        <w:t>Smluvní pokuta</w:t>
      </w:r>
    </w:p>
    <w:p w14:paraId="166DB9EA" w14:textId="137F72C5"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 xml:space="preserve">V případě porušení povinnosti prodávajícího předat zboží řádně a včas dle článku V. a VI. smlouvy zaplatí prodávající kupujícímu smluvní pokutu ve výši </w:t>
      </w:r>
      <w:r w:rsidR="00802D03">
        <w:rPr>
          <w:rFonts w:ascii="Calibri" w:hAnsi="Calibri"/>
          <w:sz w:val="22"/>
        </w:rPr>
        <w:t xml:space="preserve">5 000,-Kč </w:t>
      </w:r>
      <w:r w:rsidRPr="00482E93">
        <w:rPr>
          <w:rFonts w:ascii="Calibri" w:hAnsi="Calibri"/>
          <w:sz w:val="22"/>
        </w:rPr>
        <w:t xml:space="preserve">z kupní ceny </w:t>
      </w:r>
      <w:r w:rsidR="00E51350">
        <w:rPr>
          <w:rFonts w:ascii="Calibri" w:hAnsi="Calibri" w:cs="Calibri"/>
          <w:sz w:val="22"/>
          <w:szCs w:val="22"/>
        </w:rPr>
        <w:t>nedodaného</w:t>
      </w:r>
      <w:r w:rsidR="00E51350" w:rsidRPr="00482E93">
        <w:rPr>
          <w:rFonts w:ascii="Calibri" w:hAnsi="Calibri"/>
          <w:sz w:val="22"/>
        </w:rPr>
        <w:t xml:space="preserve"> </w:t>
      </w:r>
      <w:r w:rsidRPr="00482E93">
        <w:rPr>
          <w:rFonts w:ascii="Calibri" w:hAnsi="Calibri"/>
          <w:sz w:val="22"/>
        </w:rPr>
        <w:t>zboží a každý kalendářní den prodlení s předáním.</w:t>
      </w:r>
    </w:p>
    <w:p w14:paraId="0A82095F" w14:textId="686C3055"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V případě prodlení termínu splatnosti faktury uhradí kupující prodávajícímu smluvní úrok z</w:t>
      </w:r>
      <w:r w:rsidR="00F25A2F">
        <w:rPr>
          <w:rFonts w:ascii="Calibri" w:hAnsi="Calibri"/>
          <w:sz w:val="22"/>
        </w:rPr>
        <w:t> </w:t>
      </w:r>
      <w:r w:rsidRPr="00482E93">
        <w:rPr>
          <w:rFonts w:ascii="Calibri" w:hAnsi="Calibri"/>
          <w:sz w:val="22"/>
        </w:rPr>
        <w:t>prodlení, ve výši 0,</w:t>
      </w:r>
      <w:r w:rsidRPr="00C04BD3">
        <w:rPr>
          <w:rFonts w:ascii="Calibri" w:hAnsi="Calibri" w:cs="Calibri"/>
          <w:sz w:val="22"/>
          <w:szCs w:val="22"/>
        </w:rPr>
        <w:t>0</w:t>
      </w:r>
      <w:r>
        <w:rPr>
          <w:rFonts w:ascii="Calibri" w:hAnsi="Calibri" w:cs="Calibri"/>
          <w:sz w:val="22"/>
          <w:szCs w:val="22"/>
        </w:rPr>
        <w:t>3</w:t>
      </w:r>
      <w:r w:rsidRPr="00482E93">
        <w:rPr>
          <w:rFonts w:ascii="Calibri" w:hAnsi="Calibri"/>
          <w:sz w:val="22"/>
        </w:rPr>
        <w:t xml:space="preserve"> % z fakturované částky za každý započatý den prodlení.</w:t>
      </w:r>
    </w:p>
    <w:p w14:paraId="39AE404D" w14:textId="778E34F4"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Smluvní pokutu dle čl. X.1. smlouvy a smluvní úrok z prodlení dle čl. X.2. smlouvy hradí povinná strana bez ohledu na to, zda a v jaké výši vznikla druhé straně v této souvislosti škoda, která je</w:t>
      </w:r>
      <w:r w:rsidR="00F25A2F">
        <w:rPr>
          <w:rFonts w:ascii="Calibri" w:hAnsi="Calibri"/>
          <w:sz w:val="22"/>
        </w:rPr>
        <w:t> </w:t>
      </w:r>
      <w:r w:rsidRPr="00482E93">
        <w:rPr>
          <w:rFonts w:ascii="Calibri" w:hAnsi="Calibri"/>
          <w:sz w:val="22"/>
        </w:rPr>
        <w:t>vymahatelná samostatně vedle smluvní pokuty, smluvního úroku z</w:t>
      </w:r>
      <w:r w:rsidRPr="00C04BD3">
        <w:rPr>
          <w:rFonts w:ascii="Calibri" w:hAnsi="Calibri" w:cs="Calibri"/>
          <w:sz w:val="22"/>
          <w:szCs w:val="22"/>
        </w:rPr>
        <w:t> </w:t>
      </w:r>
      <w:r w:rsidRPr="00482E93">
        <w:rPr>
          <w:rFonts w:ascii="Calibri" w:hAnsi="Calibri"/>
          <w:sz w:val="22"/>
        </w:rPr>
        <w:t>prodlení</w:t>
      </w:r>
      <w:r w:rsidRPr="00C04BD3">
        <w:rPr>
          <w:rFonts w:ascii="Calibri" w:hAnsi="Calibri" w:cs="Calibri"/>
          <w:sz w:val="22"/>
          <w:szCs w:val="22"/>
        </w:rPr>
        <w:t>,</w:t>
      </w:r>
      <w:r w:rsidRPr="00482E93">
        <w:rPr>
          <w:rFonts w:ascii="Calibri" w:hAnsi="Calibri"/>
          <w:sz w:val="22"/>
        </w:rPr>
        <w:t xml:space="preserve"> a to v plné výši.</w:t>
      </w:r>
    </w:p>
    <w:p w14:paraId="6CE5AC0D" w14:textId="5F5CC205" w:rsidR="00193232" w:rsidRPr="00482E93" w:rsidRDefault="00193232" w:rsidP="00193232">
      <w:pPr>
        <w:numPr>
          <w:ilvl w:val="1"/>
          <w:numId w:val="8"/>
        </w:numPr>
        <w:ind w:left="567" w:hanging="567"/>
        <w:jc w:val="both"/>
        <w:rPr>
          <w:rFonts w:ascii="Calibri" w:hAnsi="Calibri"/>
          <w:sz w:val="22"/>
        </w:rPr>
      </w:pPr>
      <w:r w:rsidRPr="00482E93">
        <w:rPr>
          <w:rFonts w:ascii="Calibri" w:hAnsi="Calibri"/>
          <w:sz w:val="22"/>
        </w:rPr>
        <w:t xml:space="preserve">V případě porušení povinnosti vyplývajících prodávajícímu z čl. IX. smlouvy zaplatí prodávající kupujícímu smluvní pokutu ve výši </w:t>
      </w:r>
      <w:r w:rsidR="00802D03">
        <w:rPr>
          <w:rFonts w:ascii="Calibri" w:hAnsi="Calibri"/>
          <w:sz w:val="22"/>
        </w:rPr>
        <w:t xml:space="preserve">5.000,-Kč </w:t>
      </w:r>
      <w:r w:rsidRPr="00482E93">
        <w:rPr>
          <w:rFonts w:ascii="Calibri" w:hAnsi="Calibri"/>
          <w:sz w:val="22"/>
        </w:rPr>
        <w:t xml:space="preserve">z kupní ceny za každý </w:t>
      </w:r>
      <w:r w:rsidR="00802D03">
        <w:rPr>
          <w:rFonts w:ascii="Calibri" w:hAnsi="Calibri"/>
          <w:sz w:val="22"/>
        </w:rPr>
        <w:t>kus</w:t>
      </w:r>
      <w:r w:rsidRPr="00482E93">
        <w:rPr>
          <w:rFonts w:ascii="Calibri" w:hAnsi="Calibri"/>
          <w:sz w:val="22"/>
        </w:rPr>
        <w:t xml:space="preserve"> zboží a za každý den prodlení </w:t>
      </w:r>
      <w:r w:rsidR="00FF223D">
        <w:rPr>
          <w:rFonts w:ascii="Calibri" w:hAnsi="Calibri" w:cs="Calibri"/>
          <w:sz w:val="22"/>
          <w:szCs w:val="22"/>
        </w:rPr>
        <w:t xml:space="preserve">s vyřízením reklamace </w:t>
      </w:r>
      <w:r w:rsidR="00FF223D" w:rsidRPr="00482E93">
        <w:rPr>
          <w:rFonts w:ascii="Calibri" w:hAnsi="Calibri"/>
          <w:sz w:val="22"/>
        </w:rPr>
        <w:t>u</w:t>
      </w:r>
      <w:r w:rsidRPr="00482E93">
        <w:rPr>
          <w:rFonts w:ascii="Calibri" w:hAnsi="Calibri"/>
          <w:sz w:val="22"/>
        </w:rPr>
        <w:t>vedené v čl. IX.4. smlouvy.</w:t>
      </w:r>
    </w:p>
    <w:p w14:paraId="42066602" w14:textId="77777777" w:rsidR="00193232" w:rsidRPr="00482E93" w:rsidRDefault="00193232" w:rsidP="00482E93">
      <w:pPr>
        <w:jc w:val="both"/>
        <w:rPr>
          <w:rFonts w:ascii="Calibri" w:hAnsi="Calibri"/>
          <w:sz w:val="22"/>
        </w:rPr>
      </w:pPr>
    </w:p>
    <w:p w14:paraId="0A843B2A" w14:textId="77777777" w:rsidR="00193232" w:rsidRPr="00482E93" w:rsidRDefault="00193232" w:rsidP="00193232">
      <w:pPr>
        <w:widowControl w:val="0"/>
        <w:numPr>
          <w:ilvl w:val="0"/>
          <w:numId w:val="8"/>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t>Ostatní ujednání</w:t>
      </w:r>
    </w:p>
    <w:p w14:paraId="0DDE64F8" w14:textId="294D9EF8"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Prodávající je podle ustanovení § 2 písm. e) zákona č. 320/2001 Sb., o finanční kontrole ve</w:t>
      </w:r>
      <w:r w:rsidR="00F25A2F">
        <w:rPr>
          <w:rFonts w:ascii="Calibri" w:hAnsi="Calibri"/>
          <w:sz w:val="22"/>
        </w:rPr>
        <w:t> </w:t>
      </w:r>
      <w:r w:rsidRPr="00482E93">
        <w:rPr>
          <w:rFonts w:ascii="Calibri" w:hAnsi="Calibri"/>
          <w:sz w:val="22"/>
        </w:rPr>
        <w:t>veřejné správě a o změně některých zákonů (zákon o finanční kontrole), ve znění pozdějších předpisů, osobou povinou spolupůsobit při výkonu finanční kontroly prováděné v souvislosti s úhradou zboží nebo služeb z veřejných výdajů.</w:t>
      </w:r>
    </w:p>
    <w:p w14:paraId="27D4461A" w14:textId="657E9312" w:rsidR="00193232" w:rsidRPr="00482E93" w:rsidRDefault="00193232" w:rsidP="00193232">
      <w:pPr>
        <w:numPr>
          <w:ilvl w:val="1"/>
          <w:numId w:val="8"/>
        </w:numPr>
        <w:spacing w:after="120"/>
        <w:ind w:left="567" w:hanging="567"/>
        <w:jc w:val="both"/>
        <w:rPr>
          <w:rFonts w:ascii="Calibri" w:hAnsi="Calibri"/>
          <w:sz w:val="22"/>
        </w:rPr>
      </w:pPr>
      <w:r w:rsidRPr="00482E93">
        <w:rPr>
          <w:rFonts w:ascii="Calibri" w:hAnsi="Calibri"/>
          <w:sz w:val="22"/>
        </w:rPr>
        <w:t>Smluvní strany mají povinnost vzájemně a bezodkladně se informovat o změnách v identifikačních údajích, kontaktních adresách</w:t>
      </w:r>
      <w:r w:rsidR="00B01E09">
        <w:rPr>
          <w:rFonts w:ascii="Calibri" w:hAnsi="Calibri"/>
          <w:sz w:val="22"/>
        </w:rPr>
        <w:t xml:space="preserve"> a </w:t>
      </w:r>
      <w:r w:rsidRPr="00482E93">
        <w:rPr>
          <w:rFonts w:ascii="Calibri" w:hAnsi="Calibri"/>
          <w:sz w:val="22"/>
        </w:rPr>
        <w:t>telefonních číslech. V případě zániku prodávajícího přechází povinnost plynoucí z této smlouvy na právního nástupce prodávajícího.</w:t>
      </w:r>
    </w:p>
    <w:p w14:paraId="15921C47" w14:textId="35B9001A" w:rsidR="00193232" w:rsidRPr="00482E93" w:rsidRDefault="00193232" w:rsidP="00193232">
      <w:pPr>
        <w:numPr>
          <w:ilvl w:val="1"/>
          <w:numId w:val="8"/>
        </w:numPr>
        <w:ind w:left="567" w:hanging="567"/>
        <w:jc w:val="both"/>
        <w:rPr>
          <w:rFonts w:ascii="Calibri" w:hAnsi="Calibri"/>
          <w:sz w:val="22"/>
        </w:rPr>
      </w:pPr>
      <w:r w:rsidRPr="00482E93">
        <w:rPr>
          <w:rFonts w:ascii="Calibri" w:hAnsi="Calibri"/>
          <w:sz w:val="22"/>
        </w:rPr>
        <w:t>Prodávající se zavazuje během plnění smlouvy i po ukončení plnění zachovávat mlčenlivost o</w:t>
      </w:r>
      <w:r w:rsidR="00F25A2F">
        <w:rPr>
          <w:rFonts w:ascii="Calibri" w:hAnsi="Calibri"/>
          <w:sz w:val="22"/>
        </w:rPr>
        <w:t> </w:t>
      </w:r>
      <w:r w:rsidRPr="00482E93">
        <w:rPr>
          <w:rFonts w:ascii="Calibri" w:hAnsi="Calibri"/>
          <w:sz w:val="22"/>
        </w:rPr>
        <w:t>všech skutečnostech, o kterých se dozví od kupujícího v souvislosti s plněním smlouvy. Za</w:t>
      </w:r>
      <w:r w:rsidR="00F25A2F">
        <w:rPr>
          <w:rFonts w:ascii="Calibri" w:hAnsi="Calibri"/>
          <w:sz w:val="22"/>
        </w:rPr>
        <w:t> </w:t>
      </w:r>
      <w:r w:rsidRPr="00482E93">
        <w:rPr>
          <w:rFonts w:ascii="Calibri" w:hAnsi="Calibri"/>
          <w:sz w:val="22"/>
        </w:rPr>
        <w:t>porušení povinnosti mlčenlivosti specifikované v tomto článku je prodávající povinen uhradit kupujícímu smluvní pokutu ve výši Kč 10</w:t>
      </w:r>
      <w:r w:rsidR="00494E50">
        <w:rPr>
          <w:rFonts w:ascii="Calibri" w:hAnsi="Calibri"/>
          <w:sz w:val="22"/>
        </w:rPr>
        <w:t xml:space="preserve"> </w:t>
      </w:r>
      <w:r w:rsidRPr="00482E93">
        <w:rPr>
          <w:rFonts w:ascii="Calibri" w:hAnsi="Calibri"/>
          <w:sz w:val="22"/>
        </w:rPr>
        <w:t xml:space="preserve">000,-Kč, a to za každý jednotlivý případ porušení povinnosti. </w:t>
      </w:r>
    </w:p>
    <w:p w14:paraId="2153988D" w14:textId="77777777" w:rsidR="00193232" w:rsidRPr="00482E93" w:rsidRDefault="00193232" w:rsidP="00193232">
      <w:pPr>
        <w:pStyle w:val="Normal1"/>
        <w:tabs>
          <w:tab w:val="left" w:pos="397"/>
          <w:tab w:val="left" w:pos="540"/>
        </w:tabs>
        <w:jc w:val="center"/>
        <w:rPr>
          <w:rFonts w:ascii="Calibri" w:hAnsi="Calibri"/>
          <w:b/>
          <w:sz w:val="22"/>
        </w:rPr>
      </w:pPr>
    </w:p>
    <w:p w14:paraId="1F101B03" w14:textId="77777777" w:rsidR="00193232" w:rsidRPr="00482E93" w:rsidRDefault="00193232" w:rsidP="00482E93">
      <w:pPr>
        <w:widowControl w:val="0"/>
        <w:numPr>
          <w:ilvl w:val="0"/>
          <w:numId w:val="8"/>
        </w:numPr>
        <w:tabs>
          <w:tab w:val="left" w:pos="720"/>
          <w:tab w:val="left" w:pos="4209"/>
          <w:tab w:val="center" w:pos="4819"/>
        </w:tabs>
        <w:ind w:right="-1"/>
        <w:jc w:val="center"/>
        <w:rPr>
          <w:rFonts w:ascii="Calibri" w:hAnsi="Calibri"/>
          <w:b/>
          <w:color w:val="000000"/>
          <w:sz w:val="22"/>
        </w:rPr>
      </w:pPr>
      <w:r w:rsidRPr="00482E93">
        <w:rPr>
          <w:rFonts w:ascii="Calibri" w:hAnsi="Calibri"/>
          <w:b/>
          <w:color w:val="000000"/>
          <w:sz w:val="22"/>
        </w:rPr>
        <w:t>Ustanovení přechodná a závěrečná</w:t>
      </w:r>
    </w:p>
    <w:p w14:paraId="47E907FF" w14:textId="77777777" w:rsidR="00193232" w:rsidRPr="00482E93" w:rsidRDefault="00193232" w:rsidP="00802D03">
      <w:pPr>
        <w:numPr>
          <w:ilvl w:val="1"/>
          <w:numId w:val="8"/>
        </w:numPr>
        <w:spacing w:after="120"/>
        <w:ind w:left="567" w:hanging="567"/>
        <w:jc w:val="both"/>
        <w:rPr>
          <w:rFonts w:ascii="Calibri" w:hAnsi="Calibri"/>
          <w:sz w:val="22"/>
        </w:rPr>
      </w:pPr>
      <w:r w:rsidRPr="00482E93">
        <w:rPr>
          <w:rFonts w:ascii="Calibri" w:hAnsi="Calibri"/>
          <w:sz w:val="22"/>
        </w:rPr>
        <w:t xml:space="preserve">Tato smlouva nabývá účinnosti dnem jejího podpisu oběma smluvními stranami. </w:t>
      </w:r>
    </w:p>
    <w:p w14:paraId="51E4AD88" w14:textId="77777777" w:rsidR="00193232" w:rsidRPr="00482E93" w:rsidRDefault="00193232" w:rsidP="00802D03">
      <w:pPr>
        <w:numPr>
          <w:ilvl w:val="1"/>
          <w:numId w:val="8"/>
        </w:numPr>
        <w:spacing w:after="120"/>
        <w:ind w:left="567" w:hanging="567"/>
        <w:jc w:val="both"/>
        <w:rPr>
          <w:rFonts w:ascii="Calibri" w:hAnsi="Calibri"/>
          <w:sz w:val="22"/>
        </w:rPr>
      </w:pPr>
      <w:r w:rsidRPr="00482E93">
        <w:rPr>
          <w:rFonts w:ascii="Calibri" w:hAnsi="Calibri"/>
          <w:sz w:val="22"/>
        </w:rPr>
        <w:t>Tato smlouva může být změněna nebo rozšířena jenom písemnou dohodou obou stran, uskutečněnou formou písemného dodatku, který bude jako dodatek výslovně označen, očíslován, datován a podepsán oběma smluvními stranami. Opravy textu platí jen tehdy, byly-li parafovány oběma smluvními stranami.</w:t>
      </w:r>
    </w:p>
    <w:p w14:paraId="4CE229D3" w14:textId="77777777" w:rsidR="00193232" w:rsidRPr="00482E93" w:rsidRDefault="00193232" w:rsidP="00802D03">
      <w:pPr>
        <w:numPr>
          <w:ilvl w:val="1"/>
          <w:numId w:val="8"/>
        </w:numPr>
        <w:spacing w:after="120"/>
        <w:ind w:left="567" w:hanging="567"/>
        <w:jc w:val="both"/>
        <w:rPr>
          <w:rFonts w:ascii="Calibri" w:hAnsi="Calibri"/>
          <w:sz w:val="22"/>
        </w:rPr>
      </w:pPr>
      <w:r w:rsidRPr="00482E93">
        <w:rPr>
          <w:rFonts w:ascii="Calibri" w:hAnsi="Calibri"/>
          <w:sz w:val="22"/>
        </w:rPr>
        <w:t>Veškerá oznámení vyplývající z této smlouvy budou písemná a budou předána osobně nebo zaslána poštou doporučeně na adresu účastníka uvedenou v záhlaví této smlouvy. Písemnost se považuje za doručenou při druhém marném pokusu o doručení poštou, a to pátým dnem, kdy byla uložena na poště, i když se adresát o uložení nedozvěděl. To platí i v případě, že nebylo doručeno na změněnou adresu bydliště nebo sídla, pokud smluvní strana změnu neoznámila. Pí</w:t>
      </w:r>
      <w:r w:rsidRPr="00482E93">
        <w:rPr>
          <w:rFonts w:ascii="Calibri" w:hAnsi="Calibri"/>
          <w:sz w:val="22"/>
        </w:rPr>
        <w:softHyphen/>
        <w:t>semnost se považuje za doručenou i v případě, že smluvní strana odepře písemnost přijmout, a to dnem odmítnutí převzetí písemnosti.</w:t>
      </w:r>
    </w:p>
    <w:p w14:paraId="1B6B6151" w14:textId="77777777" w:rsidR="00193232" w:rsidRPr="00482E93" w:rsidRDefault="00193232" w:rsidP="00802D03">
      <w:pPr>
        <w:numPr>
          <w:ilvl w:val="1"/>
          <w:numId w:val="8"/>
        </w:numPr>
        <w:spacing w:after="120"/>
        <w:ind w:left="567" w:hanging="567"/>
        <w:jc w:val="both"/>
        <w:rPr>
          <w:rFonts w:ascii="Calibri" w:hAnsi="Calibri"/>
          <w:sz w:val="22"/>
        </w:rPr>
      </w:pPr>
      <w:r w:rsidRPr="00482E93">
        <w:rPr>
          <w:rFonts w:ascii="Calibri" w:hAnsi="Calibri"/>
          <w:sz w:val="22"/>
        </w:rPr>
        <w:t>Tato smlouva je vyhotovena ve třech stejnopisech s platností originálu, z nichž dva obdrží kupující a jeden prodávající.</w:t>
      </w:r>
    </w:p>
    <w:p w14:paraId="018115DB" w14:textId="77777777" w:rsidR="00193232" w:rsidRPr="00482E93" w:rsidRDefault="00193232" w:rsidP="00802D03">
      <w:pPr>
        <w:numPr>
          <w:ilvl w:val="1"/>
          <w:numId w:val="8"/>
        </w:numPr>
        <w:spacing w:after="120"/>
        <w:ind w:left="567" w:hanging="567"/>
        <w:jc w:val="both"/>
        <w:rPr>
          <w:rFonts w:ascii="Calibri" w:hAnsi="Calibri"/>
          <w:sz w:val="22"/>
        </w:rPr>
      </w:pPr>
      <w:r w:rsidRPr="00482E93">
        <w:rPr>
          <w:rFonts w:ascii="Calibri" w:hAnsi="Calibri"/>
          <w:sz w:val="22"/>
        </w:rPr>
        <w:t>Právní vztahy touto smlouvou výslovně neupravené se řídí příslušnými ustanoveními zákona č. 89/2012 Sb., občanský zákoník, ve znění pozdějších předpisů.</w:t>
      </w:r>
    </w:p>
    <w:p w14:paraId="5030133A" w14:textId="77777777" w:rsidR="00193232" w:rsidRPr="00482E93" w:rsidRDefault="00193232" w:rsidP="00802D03">
      <w:pPr>
        <w:numPr>
          <w:ilvl w:val="1"/>
          <w:numId w:val="8"/>
        </w:numPr>
        <w:spacing w:after="120"/>
        <w:ind w:left="567" w:hanging="567"/>
        <w:jc w:val="both"/>
        <w:rPr>
          <w:rFonts w:ascii="Calibri" w:hAnsi="Calibri"/>
          <w:sz w:val="22"/>
        </w:rPr>
      </w:pPr>
      <w:r w:rsidRPr="00482E93">
        <w:rPr>
          <w:rFonts w:ascii="Calibri" w:hAnsi="Calibri"/>
          <w:sz w:val="22"/>
        </w:rPr>
        <w:lastRenderedPageBreak/>
        <w:t xml:space="preserve">Smluvní strany se dohodly, že v souladu se zákonem č. 340/2015 Sb., o zvláštních podmínkách účinnosti některých smluv, uveřejňování těchto smluv a o registru smluv (zákon o registru smluv), tuto smlouvu v registru smluv uveřejní Horská služba ČR, o.p.s. </w:t>
      </w:r>
    </w:p>
    <w:p w14:paraId="5F5E7967" w14:textId="77777777" w:rsidR="00193232" w:rsidRPr="00482E93" w:rsidRDefault="00193232" w:rsidP="00802D03">
      <w:pPr>
        <w:numPr>
          <w:ilvl w:val="1"/>
          <w:numId w:val="8"/>
        </w:numPr>
        <w:spacing w:after="120"/>
        <w:ind w:left="567" w:hanging="567"/>
        <w:jc w:val="both"/>
        <w:rPr>
          <w:rFonts w:ascii="Calibri" w:hAnsi="Calibri"/>
          <w:sz w:val="22"/>
        </w:rPr>
      </w:pPr>
      <w:r w:rsidRPr="00482E93">
        <w:rPr>
          <w:rFonts w:ascii="Calibri" w:hAnsi="Calibri"/>
          <w:sz w:val="22"/>
        </w:rPr>
        <w:t xml:space="preserve">Strany tímto prohlašují, že tato smlouva je právním jednáním vyjadřujícím jejich vážnou, pravou a svobodnou vůli a na důkaz toho k ní připojují své vlastnoruční podpisy. </w:t>
      </w:r>
    </w:p>
    <w:p w14:paraId="10252B19" w14:textId="77777777" w:rsidR="00AE77AF" w:rsidRPr="00C04BD3" w:rsidRDefault="00AE77AF" w:rsidP="005B3BC9">
      <w:pPr>
        <w:pStyle w:val="Zkladntext"/>
        <w:widowControl w:val="0"/>
        <w:spacing w:after="0"/>
        <w:rPr>
          <w:rFonts w:ascii="Calibri" w:hAnsi="Calibri" w:cs="Calibri"/>
          <w:sz w:val="22"/>
          <w:szCs w:val="22"/>
        </w:rPr>
        <w:sectPr w:rsidR="00AE77AF" w:rsidRPr="00C04BD3" w:rsidSect="00AE77AF">
          <w:headerReference w:type="default" r:id="rId9"/>
          <w:footerReference w:type="even" r:id="rId10"/>
          <w:footerReference w:type="default" r:id="rId11"/>
          <w:type w:val="continuous"/>
          <w:pgSz w:w="11906" w:h="16838"/>
          <w:pgMar w:top="1417" w:right="1417" w:bottom="1417" w:left="1417" w:header="708" w:footer="708" w:gutter="0"/>
          <w:cols w:space="708"/>
          <w:titlePg/>
          <w:docGrid w:linePitch="360"/>
        </w:sectPr>
      </w:pPr>
    </w:p>
    <w:p w14:paraId="7CF31AB2" w14:textId="77777777" w:rsidR="00E67FD1" w:rsidRDefault="00E67FD1" w:rsidP="002B4D1C">
      <w:pPr>
        <w:rPr>
          <w:rFonts w:ascii="Calibri" w:hAnsi="Calibri" w:cs="Calibri"/>
          <w:sz w:val="22"/>
          <w:szCs w:val="22"/>
        </w:rPr>
      </w:pPr>
    </w:p>
    <w:p w14:paraId="39989ACC" w14:textId="23AA6750" w:rsidR="00C82B98" w:rsidRDefault="00C82B98" w:rsidP="002B4D1C">
      <w:pPr>
        <w:rPr>
          <w:rFonts w:ascii="Calibri" w:hAnsi="Calibri" w:cs="Calibri"/>
          <w:sz w:val="22"/>
          <w:szCs w:val="22"/>
        </w:rPr>
        <w:sectPr w:rsidR="00C82B98" w:rsidSect="00C82B98">
          <w:type w:val="continuous"/>
          <w:pgSz w:w="11906" w:h="16838"/>
          <w:pgMar w:top="1417" w:right="1417" w:bottom="1417" w:left="1417" w:header="708" w:footer="708" w:gutter="0"/>
          <w:cols w:space="708"/>
          <w:titlePg/>
          <w:docGrid w:linePitch="360"/>
        </w:sectPr>
      </w:pPr>
      <w:r>
        <w:rPr>
          <w:rFonts w:ascii="Calibri" w:hAnsi="Calibri" w:cs="Calibri"/>
          <w:sz w:val="22"/>
          <w:szCs w:val="22"/>
        </w:rPr>
        <w:t xml:space="preserve">Příloha č. 1 technická specifikace </w:t>
      </w:r>
      <w:r w:rsidR="00EF2B6C">
        <w:rPr>
          <w:rFonts w:ascii="Calibri" w:hAnsi="Calibri" w:cs="Calibri"/>
          <w:sz w:val="22"/>
          <w:szCs w:val="22"/>
        </w:rPr>
        <w:t>zboží +</w:t>
      </w:r>
      <w:r w:rsidR="00057FF5">
        <w:rPr>
          <w:rFonts w:ascii="Calibri" w:hAnsi="Calibri" w:cs="Calibri"/>
          <w:sz w:val="22"/>
          <w:szCs w:val="22"/>
        </w:rPr>
        <w:t xml:space="preserve"> </w:t>
      </w:r>
      <w:r w:rsidR="00EF2B6C">
        <w:rPr>
          <w:rFonts w:ascii="Calibri" w:hAnsi="Calibri" w:cs="Calibri"/>
          <w:sz w:val="22"/>
          <w:szCs w:val="22"/>
        </w:rPr>
        <w:t>G</w:t>
      </w:r>
      <w:r w:rsidR="00057FF5">
        <w:rPr>
          <w:rFonts w:ascii="Calibri" w:hAnsi="Calibri" w:cs="Calibri"/>
          <w:sz w:val="22"/>
          <w:szCs w:val="22"/>
        </w:rPr>
        <w:t>rafický manuál</w:t>
      </w:r>
      <w:r w:rsidR="00EF2B6C">
        <w:rPr>
          <w:rFonts w:ascii="Calibri" w:hAnsi="Calibri" w:cs="Calibri"/>
          <w:sz w:val="22"/>
          <w:szCs w:val="22"/>
        </w:rPr>
        <w:t xml:space="preserve"> HS</w:t>
      </w:r>
    </w:p>
    <w:p w14:paraId="724948BB" w14:textId="5FD84C1C" w:rsidR="00C82B98" w:rsidRDefault="00C82B98" w:rsidP="00C82B98">
      <w:pPr>
        <w:rPr>
          <w:rFonts w:ascii="Calibri" w:hAnsi="Calibri" w:cs="Calibri"/>
          <w:sz w:val="22"/>
          <w:szCs w:val="22"/>
        </w:rPr>
      </w:pPr>
      <w:r>
        <w:rPr>
          <w:rFonts w:ascii="Calibri" w:hAnsi="Calibri" w:cs="Calibri"/>
          <w:sz w:val="22"/>
          <w:szCs w:val="22"/>
        </w:rPr>
        <w:t xml:space="preserve">Příloha č. 2 </w:t>
      </w:r>
      <w:r w:rsidRPr="00EB4752">
        <w:rPr>
          <w:rFonts w:ascii="Calibri" w:hAnsi="Calibri"/>
          <w:sz w:val="22"/>
        </w:rPr>
        <w:t>seznam autorizovaných servisů v dosahu každé horské oblasti</w:t>
      </w:r>
      <w:r>
        <w:rPr>
          <w:rFonts w:ascii="Calibri" w:hAnsi="Calibri"/>
          <w:sz w:val="22"/>
        </w:rPr>
        <w:t xml:space="preserve"> (</w:t>
      </w:r>
      <w:r w:rsidRPr="00C82B98">
        <w:rPr>
          <w:rFonts w:ascii="Calibri" w:hAnsi="Calibri"/>
          <w:i/>
          <w:sz w:val="22"/>
        </w:rPr>
        <w:t>doplní prodávající)</w:t>
      </w:r>
    </w:p>
    <w:p w14:paraId="56E35FD0" w14:textId="7421391A" w:rsidR="00425267" w:rsidRDefault="00425267" w:rsidP="002B4D1C">
      <w:pPr>
        <w:rPr>
          <w:rFonts w:ascii="Calibri" w:hAnsi="Calibri" w:cs="Calibri"/>
          <w:sz w:val="22"/>
          <w:szCs w:val="22"/>
        </w:rPr>
      </w:pPr>
    </w:p>
    <w:p w14:paraId="1BD13A6F" w14:textId="77777777" w:rsidR="00C82B98" w:rsidRDefault="00C82B98" w:rsidP="002B4D1C">
      <w:pPr>
        <w:rPr>
          <w:rFonts w:ascii="Calibri" w:hAnsi="Calibri" w:cs="Calibri"/>
          <w:sz w:val="22"/>
          <w:szCs w:val="22"/>
        </w:rPr>
        <w:sectPr w:rsidR="00C82B98" w:rsidSect="00C82B98">
          <w:type w:val="continuous"/>
          <w:pgSz w:w="11906" w:h="16838"/>
          <w:pgMar w:top="1417" w:right="1417" w:bottom="1417" w:left="1417" w:header="708" w:footer="708" w:gutter="0"/>
          <w:cols w:space="708"/>
          <w:titlePg/>
          <w:docGrid w:linePitch="360"/>
        </w:sectPr>
      </w:pPr>
    </w:p>
    <w:p w14:paraId="6BDF8421" w14:textId="00782287" w:rsidR="00E67FD1" w:rsidRDefault="00E67FD1" w:rsidP="002B4D1C">
      <w:pPr>
        <w:rPr>
          <w:rFonts w:ascii="Calibri" w:hAnsi="Calibri" w:cs="Calibri"/>
          <w:sz w:val="22"/>
          <w:szCs w:val="22"/>
        </w:rPr>
      </w:pPr>
    </w:p>
    <w:p w14:paraId="78DCD075" w14:textId="77777777" w:rsidR="00425267" w:rsidRDefault="00425267" w:rsidP="002B4D1C">
      <w:pPr>
        <w:rPr>
          <w:rFonts w:ascii="Calibri" w:hAnsi="Calibri" w:cs="Calibri"/>
          <w:sz w:val="22"/>
          <w:szCs w:val="22"/>
        </w:rPr>
      </w:pPr>
    </w:p>
    <w:p w14:paraId="64A56EA0" w14:textId="1393514B" w:rsidR="00C82B98" w:rsidRPr="00482E93" w:rsidRDefault="002B4D1C" w:rsidP="00C82B98">
      <w:pPr>
        <w:rPr>
          <w:rFonts w:ascii="Calibri" w:hAnsi="Calibri"/>
          <w:sz w:val="22"/>
        </w:rPr>
      </w:pPr>
      <w:r w:rsidRPr="00482E93">
        <w:rPr>
          <w:rFonts w:ascii="Calibri" w:hAnsi="Calibri"/>
          <w:sz w:val="22"/>
        </w:rPr>
        <w:t>V</w:t>
      </w:r>
      <w:r w:rsidR="00425267" w:rsidRPr="00482E93">
        <w:rPr>
          <w:rFonts w:ascii="Calibri" w:hAnsi="Calibri"/>
          <w:sz w:val="22"/>
        </w:rPr>
        <w:t> </w:t>
      </w:r>
      <w:r w:rsidR="00425267">
        <w:rPr>
          <w:rFonts w:ascii="Calibri" w:hAnsi="Calibri" w:cs="Calibri"/>
          <w:sz w:val="22"/>
          <w:szCs w:val="22"/>
        </w:rPr>
        <w:t>Praze</w:t>
      </w:r>
      <w:r w:rsidR="00F45DF3" w:rsidRPr="00482E93">
        <w:rPr>
          <w:rFonts w:ascii="Calibri" w:hAnsi="Calibri"/>
          <w:sz w:val="22"/>
        </w:rPr>
        <w:t xml:space="preserve"> </w:t>
      </w:r>
      <w:r w:rsidRPr="00482E93">
        <w:rPr>
          <w:rFonts w:ascii="Calibri" w:hAnsi="Calibri"/>
          <w:sz w:val="22"/>
        </w:rPr>
        <w:t>dne</w:t>
      </w:r>
      <w:r w:rsidR="004E072E">
        <w:rPr>
          <w:rFonts w:ascii="Calibri" w:hAnsi="Calibri"/>
          <w:sz w:val="22"/>
        </w:rPr>
        <w:t xml:space="preserve"> </w:t>
      </w:r>
      <w:r w:rsidR="001F6AF2">
        <w:rPr>
          <w:rFonts w:ascii="Calibri" w:hAnsi="Calibri"/>
          <w:sz w:val="22"/>
        </w:rPr>
        <w:t>14.7.2020</w:t>
      </w:r>
      <w:r w:rsidR="001F6AF2">
        <w:rPr>
          <w:rFonts w:ascii="Calibri" w:hAnsi="Calibri"/>
          <w:sz w:val="22"/>
        </w:rPr>
        <w:tab/>
      </w:r>
      <w:r w:rsidR="00C82B98">
        <w:rPr>
          <w:rFonts w:ascii="Calibri" w:hAnsi="Calibri"/>
          <w:sz w:val="22"/>
        </w:rPr>
        <w:tab/>
      </w:r>
      <w:r w:rsidR="00C82B98">
        <w:rPr>
          <w:rFonts w:ascii="Calibri" w:hAnsi="Calibri"/>
          <w:sz w:val="22"/>
        </w:rPr>
        <w:tab/>
      </w:r>
      <w:r w:rsidR="00C82B98">
        <w:rPr>
          <w:rFonts w:ascii="Calibri" w:hAnsi="Calibri"/>
          <w:sz w:val="22"/>
        </w:rPr>
        <w:tab/>
      </w:r>
      <w:r w:rsidR="00C82B98">
        <w:rPr>
          <w:rFonts w:ascii="Calibri" w:hAnsi="Calibri"/>
          <w:sz w:val="22"/>
        </w:rPr>
        <w:tab/>
      </w:r>
      <w:r w:rsidR="00C82B98" w:rsidRPr="00482E93">
        <w:rPr>
          <w:rFonts w:ascii="Calibri" w:hAnsi="Calibri"/>
          <w:sz w:val="22"/>
        </w:rPr>
        <w:t>V</w:t>
      </w:r>
      <w:r w:rsidR="00F011B1">
        <w:rPr>
          <w:rFonts w:ascii="Calibri" w:hAnsi="Calibri"/>
          <w:sz w:val="22"/>
        </w:rPr>
        <w:t xml:space="preserve">e Vrchlabí </w:t>
      </w:r>
      <w:r w:rsidR="00C82B98" w:rsidRPr="00482E93">
        <w:rPr>
          <w:rFonts w:ascii="Calibri" w:hAnsi="Calibri"/>
          <w:sz w:val="22"/>
        </w:rPr>
        <w:t>dne</w:t>
      </w:r>
      <w:r w:rsidR="004E072E">
        <w:rPr>
          <w:rFonts w:ascii="Calibri" w:hAnsi="Calibri"/>
          <w:sz w:val="22"/>
        </w:rPr>
        <w:t xml:space="preserve"> </w:t>
      </w:r>
      <w:r w:rsidR="001F6AF2">
        <w:rPr>
          <w:rFonts w:ascii="Calibri" w:hAnsi="Calibri"/>
          <w:sz w:val="22"/>
        </w:rPr>
        <w:t>15.7.2020</w:t>
      </w:r>
    </w:p>
    <w:p w14:paraId="3991D2BB" w14:textId="77777777" w:rsidR="00C82B98" w:rsidRPr="00482E93" w:rsidRDefault="00C82B98" w:rsidP="00C82B98">
      <w:pPr>
        <w:rPr>
          <w:rFonts w:ascii="Calibri" w:hAnsi="Calibri"/>
          <w:sz w:val="22"/>
        </w:rPr>
      </w:pPr>
    </w:p>
    <w:p w14:paraId="19056201" w14:textId="77777777" w:rsidR="00AE77AF" w:rsidRPr="00482E93" w:rsidRDefault="00AE77AF" w:rsidP="00AE77AF">
      <w:pPr>
        <w:rPr>
          <w:rFonts w:ascii="Calibri" w:hAnsi="Calibri"/>
          <w:sz w:val="22"/>
        </w:rPr>
      </w:pPr>
    </w:p>
    <w:p w14:paraId="0BAA1496" w14:textId="77C3F07D" w:rsidR="001F6AF2" w:rsidRDefault="00425267" w:rsidP="004E072E">
      <w:pPr>
        <w:rPr>
          <w:rFonts w:ascii="Calibri" w:hAnsi="Calibri" w:cs="Calibri"/>
          <w:sz w:val="22"/>
          <w:szCs w:val="22"/>
        </w:rPr>
      </w:pPr>
      <w:r w:rsidRPr="00C04BD3">
        <w:rPr>
          <w:rFonts w:ascii="Calibri" w:hAnsi="Calibri" w:cs="Calibri"/>
          <w:sz w:val="22"/>
          <w:szCs w:val="22"/>
        </w:rPr>
        <w:t>…………………………………………</w:t>
      </w:r>
      <w:r>
        <w:rPr>
          <w:rFonts w:ascii="Calibri" w:hAnsi="Calibri" w:cs="Calibri"/>
          <w:sz w:val="22"/>
          <w:szCs w:val="22"/>
        </w:rPr>
        <w:t>…</w:t>
      </w:r>
      <w:r w:rsidR="004E072E">
        <w:rPr>
          <w:rFonts w:ascii="Calibri" w:hAnsi="Calibri" w:cs="Calibri"/>
          <w:sz w:val="22"/>
          <w:szCs w:val="22"/>
        </w:rPr>
        <w:tab/>
      </w:r>
      <w:r w:rsidR="004E072E">
        <w:rPr>
          <w:rFonts w:ascii="Calibri" w:hAnsi="Calibri" w:cs="Calibri"/>
          <w:sz w:val="22"/>
          <w:szCs w:val="22"/>
        </w:rPr>
        <w:tab/>
      </w:r>
      <w:r w:rsidR="00C82B98">
        <w:rPr>
          <w:rFonts w:ascii="Calibri" w:hAnsi="Calibri" w:cs="Calibri"/>
          <w:sz w:val="22"/>
          <w:szCs w:val="22"/>
        </w:rPr>
        <w:tab/>
      </w:r>
      <w:r w:rsidR="001F6AF2">
        <w:rPr>
          <w:rFonts w:ascii="Calibri" w:hAnsi="Calibri" w:cs="Calibri"/>
          <w:sz w:val="22"/>
          <w:szCs w:val="22"/>
        </w:rPr>
        <w:t xml:space="preserve">           …………………………………….</w:t>
      </w:r>
    </w:p>
    <w:p w14:paraId="2CC54793" w14:textId="100975F6" w:rsidR="001F6AF2" w:rsidRDefault="004E072E" w:rsidP="001F6AF2">
      <w:pPr>
        <w:rPr>
          <w:rFonts w:ascii="Calibri" w:hAnsi="Calibri" w:cs="Calibri"/>
          <w:sz w:val="22"/>
          <w:szCs w:val="22"/>
        </w:rPr>
      </w:pPr>
      <w:r>
        <w:rPr>
          <w:rFonts w:ascii="Calibri" w:hAnsi="Calibri"/>
          <w:sz w:val="22"/>
        </w:rPr>
        <w:t xml:space="preserve">   </w:t>
      </w:r>
      <w:r w:rsidR="001F6AF2">
        <w:rPr>
          <w:rFonts w:ascii="Calibri" w:hAnsi="Calibri"/>
          <w:sz w:val="22"/>
        </w:rPr>
        <w:t>Horská služba ČR, o.p.s.</w:t>
      </w:r>
      <w:r w:rsidR="001F6AF2">
        <w:rPr>
          <w:rFonts w:ascii="Calibri" w:hAnsi="Calibri"/>
          <w:sz w:val="22"/>
        </w:rPr>
        <w:tab/>
      </w:r>
      <w:r w:rsidR="001F6AF2">
        <w:rPr>
          <w:rFonts w:ascii="Calibri" w:hAnsi="Calibri"/>
          <w:sz w:val="22"/>
        </w:rPr>
        <w:tab/>
      </w:r>
      <w:r w:rsidR="001F6AF2">
        <w:rPr>
          <w:rFonts w:ascii="Calibri" w:hAnsi="Calibri"/>
          <w:sz w:val="22"/>
        </w:rPr>
        <w:tab/>
      </w:r>
      <w:r w:rsidR="001F6AF2">
        <w:rPr>
          <w:rFonts w:ascii="Calibri" w:hAnsi="Calibri"/>
          <w:sz w:val="22"/>
        </w:rPr>
        <w:tab/>
      </w:r>
      <w:r w:rsidR="001F6AF2">
        <w:rPr>
          <w:rFonts w:ascii="Calibri" w:hAnsi="Calibri"/>
          <w:sz w:val="22"/>
        </w:rPr>
        <w:tab/>
      </w:r>
      <w:r w:rsidR="001F6AF2">
        <w:rPr>
          <w:rFonts w:ascii="Calibri" w:hAnsi="Calibri" w:cs="Calibri"/>
          <w:sz w:val="22"/>
          <w:szCs w:val="22"/>
        </w:rPr>
        <w:t>Ing. Zbyněk Kincl</w:t>
      </w:r>
    </w:p>
    <w:p w14:paraId="33FE34A2" w14:textId="4F45A36E" w:rsidR="005B096F" w:rsidRDefault="004E072E" w:rsidP="004E072E">
      <w:pPr>
        <w:rPr>
          <w:rFonts w:ascii="Calibri" w:hAnsi="Calibri" w:cs="Calibri"/>
          <w:b/>
          <w:color w:val="000000"/>
          <w:sz w:val="22"/>
          <w:szCs w:val="22"/>
        </w:rPr>
      </w:pPr>
      <w:r>
        <w:rPr>
          <w:rFonts w:ascii="Calibri" w:hAnsi="Calibri"/>
          <w:sz w:val="22"/>
        </w:rPr>
        <w:t xml:space="preserve">         </w:t>
      </w:r>
      <w:r w:rsidR="00C82B98">
        <w:rPr>
          <w:rFonts w:ascii="Calibri" w:hAnsi="Calibri"/>
          <w:sz w:val="22"/>
        </w:rPr>
        <w:t>k</w:t>
      </w:r>
      <w:r w:rsidR="00425267" w:rsidRPr="00482E93">
        <w:rPr>
          <w:rFonts w:ascii="Calibri" w:hAnsi="Calibri"/>
          <w:sz w:val="22"/>
        </w:rPr>
        <w:t>upujíc</w:t>
      </w:r>
      <w:r w:rsidR="00C82B98">
        <w:rPr>
          <w:rFonts w:ascii="Calibri" w:hAnsi="Calibri"/>
          <w:sz w:val="22"/>
        </w:rPr>
        <w:tab/>
      </w:r>
      <w:r w:rsidR="00C82B98">
        <w:rPr>
          <w:rFonts w:ascii="Calibri" w:hAnsi="Calibri"/>
          <w:sz w:val="22"/>
        </w:rPr>
        <w:tab/>
      </w:r>
      <w:r w:rsidR="00C82B98">
        <w:rPr>
          <w:rFonts w:ascii="Calibri" w:hAnsi="Calibri"/>
          <w:sz w:val="22"/>
        </w:rPr>
        <w:tab/>
      </w:r>
      <w:r w:rsidR="00C82B98">
        <w:rPr>
          <w:rFonts w:ascii="Calibri" w:hAnsi="Calibri"/>
          <w:sz w:val="22"/>
        </w:rPr>
        <w:tab/>
      </w:r>
      <w:r w:rsidR="00C82B98">
        <w:rPr>
          <w:rFonts w:ascii="Calibri" w:hAnsi="Calibri"/>
          <w:sz w:val="22"/>
        </w:rPr>
        <w:tab/>
      </w:r>
      <w:r w:rsidR="00C82B98">
        <w:rPr>
          <w:rFonts w:ascii="Calibri" w:hAnsi="Calibri"/>
          <w:sz w:val="22"/>
        </w:rPr>
        <w:tab/>
      </w:r>
      <w:r w:rsidR="00C82B98" w:rsidRPr="00C04BD3">
        <w:rPr>
          <w:rFonts w:ascii="Calibri" w:hAnsi="Calibri" w:cs="Calibri"/>
          <w:sz w:val="22"/>
          <w:szCs w:val="22"/>
        </w:rPr>
        <w:t xml:space="preserve">      </w:t>
      </w:r>
      <w:r>
        <w:rPr>
          <w:rFonts w:ascii="Calibri" w:hAnsi="Calibri" w:cs="Calibri"/>
          <w:sz w:val="22"/>
          <w:szCs w:val="22"/>
        </w:rPr>
        <w:t xml:space="preserve">       </w:t>
      </w:r>
      <w:r w:rsidR="00C82B98" w:rsidRPr="00C04BD3">
        <w:rPr>
          <w:rFonts w:ascii="Calibri" w:hAnsi="Calibri" w:cs="Calibri"/>
          <w:sz w:val="22"/>
          <w:szCs w:val="22"/>
        </w:rPr>
        <w:t xml:space="preserve"> </w:t>
      </w:r>
      <w:r w:rsidR="00C82B98">
        <w:rPr>
          <w:rFonts w:ascii="Calibri" w:hAnsi="Calibri" w:cs="Calibri"/>
          <w:sz w:val="22"/>
          <w:szCs w:val="22"/>
        </w:rPr>
        <w:t>prodávající</w:t>
      </w:r>
    </w:p>
    <w:p w14:paraId="3A360A76" w14:textId="77777777" w:rsidR="005B096F" w:rsidRDefault="005B096F" w:rsidP="00563E60">
      <w:pPr>
        <w:pStyle w:val="Zkladntext"/>
        <w:widowControl w:val="0"/>
        <w:spacing w:after="0"/>
        <w:rPr>
          <w:rFonts w:ascii="Calibri" w:hAnsi="Calibri" w:cs="Calibri"/>
          <w:b/>
          <w:color w:val="000000"/>
          <w:sz w:val="22"/>
          <w:szCs w:val="22"/>
        </w:rPr>
      </w:pPr>
    </w:p>
    <w:p w14:paraId="463C2204" w14:textId="77777777" w:rsidR="005B096F" w:rsidRDefault="005B096F" w:rsidP="00563E60">
      <w:pPr>
        <w:pStyle w:val="Zkladntext"/>
        <w:widowControl w:val="0"/>
        <w:spacing w:after="0"/>
        <w:rPr>
          <w:rFonts w:ascii="Calibri" w:hAnsi="Calibri" w:cs="Calibri"/>
          <w:b/>
          <w:color w:val="000000"/>
          <w:sz w:val="22"/>
          <w:szCs w:val="22"/>
        </w:rPr>
      </w:pPr>
    </w:p>
    <w:p w14:paraId="0BF1C26E" w14:textId="77777777" w:rsidR="005B096F" w:rsidRDefault="005B096F" w:rsidP="00563E60">
      <w:pPr>
        <w:pStyle w:val="Zkladntext"/>
        <w:widowControl w:val="0"/>
        <w:spacing w:after="0"/>
        <w:rPr>
          <w:rFonts w:ascii="Calibri" w:hAnsi="Calibri" w:cs="Calibri"/>
          <w:b/>
          <w:color w:val="000000"/>
          <w:sz w:val="22"/>
          <w:szCs w:val="22"/>
        </w:rPr>
      </w:pPr>
    </w:p>
    <w:p w14:paraId="54BCBAAB" w14:textId="77777777" w:rsidR="005B096F" w:rsidRDefault="005B096F" w:rsidP="00563E60">
      <w:pPr>
        <w:pStyle w:val="Zkladntext"/>
        <w:widowControl w:val="0"/>
        <w:spacing w:after="0"/>
        <w:rPr>
          <w:rFonts w:ascii="Calibri" w:hAnsi="Calibri" w:cs="Calibri"/>
          <w:b/>
          <w:color w:val="000000"/>
          <w:sz w:val="22"/>
          <w:szCs w:val="22"/>
        </w:rPr>
      </w:pPr>
    </w:p>
    <w:p w14:paraId="6752219D" w14:textId="77777777" w:rsidR="005B096F" w:rsidRDefault="005B096F" w:rsidP="00563E60">
      <w:pPr>
        <w:pStyle w:val="Zkladntext"/>
        <w:widowControl w:val="0"/>
        <w:spacing w:after="0"/>
        <w:rPr>
          <w:rFonts w:ascii="Calibri" w:hAnsi="Calibri" w:cs="Calibri"/>
          <w:b/>
          <w:color w:val="000000"/>
          <w:sz w:val="22"/>
          <w:szCs w:val="22"/>
        </w:rPr>
      </w:pPr>
    </w:p>
    <w:p w14:paraId="54E068AA" w14:textId="77777777" w:rsidR="005B096F" w:rsidRDefault="005B096F" w:rsidP="00563E60">
      <w:pPr>
        <w:pStyle w:val="Zkladntext"/>
        <w:widowControl w:val="0"/>
        <w:spacing w:after="0"/>
        <w:rPr>
          <w:rFonts w:ascii="Calibri" w:hAnsi="Calibri" w:cs="Calibri"/>
          <w:b/>
          <w:color w:val="000000"/>
          <w:sz w:val="22"/>
          <w:szCs w:val="22"/>
        </w:rPr>
      </w:pPr>
    </w:p>
    <w:p w14:paraId="353C3ADD" w14:textId="77777777" w:rsidR="00C82B98" w:rsidRDefault="00C82B98" w:rsidP="00563E60">
      <w:pPr>
        <w:pStyle w:val="Zkladntext"/>
        <w:widowControl w:val="0"/>
        <w:spacing w:after="0"/>
        <w:rPr>
          <w:rFonts w:ascii="Calibri" w:hAnsi="Calibri" w:cs="Calibri"/>
          <w:b/>
          <w:color w:val="000000"/>
          <w:sz w:val="22"/>
          <w:szCs w:val="22"/>
        </w:rPr>
        <w:sectPr w:rsidR="00C82B98" w:rsidSect="00C82B98">
          <w:type w:val="continuous"/>
          <w:pgSz w:w="11906" w:h="16838"/>
          <w:pgMar w:top="1417" w:right="1417" w:bottom="1417" w:left="1417" w:header="708" w:footer="708" w:gutter="0"/>
          <w:cols w:space="708"/>
          <w:titlePg/>
          <w:docGrid w:linePitch="360"/>
        </w:sectPr>
      </w:pPr>
    </w:p>
    <w:p w14:paraId="6423A1BB" w14:textId="2E7763CB" w:rsidR="00425267" w:rsidRDefault="00425267" w:rsidP="00563E60">
      <w:pPr>
        <w:pStyle w:val="Zkladntext"/>
        <w:widowControl w:val="0"/>
        <w:spacing w:after="0"/>
        <w:rPr>
          <w:rFonts w:ascii="Calibri" w:hAnsi="Calibri" w:cs="Calibri"/>
          <w:b/>
          <w:color w:val="000000"/>
          <w:sz w:val="22"/>
          <w:szCs w:val="22"/>
        </w:rPr>
      </w:pPr>
    </w:p>
    <w:p w14:paraId="46006FCE" w14:textId="77777777" w:rsidR="00425267" w:rsidRDefault="00425267" w:rsidP="00563E60">
      <w:pPr>
        <w:pStyle w:val="Zkladntext"/>
        <w:widowControl w:val="0"/>
        <w:spacing w:after="0"/>
        <w:rPr>
          <w:rFonts w:ascii="Calibri" w:hAnsi="Calibri" w:cs="Calibri"/>
          <w:b/>
          <w:color w:val="000000"/>
          <w:sz w:val="22"/>
          <w:szCs w:val="22"/>
        </w:rPr>
      </w:pPr>
    </w:p>
    <w:p w14:paraId="19CE08C1" w14:textId="61A5469A" w:rsidR="00425267" w:rsidRDefault="00425267" w:rsidP="00563E60">
      <w:pPr>
        <w:pStyle w:val="Zkladntext"/>
        <w:widowControl w:val="0"/>
        <w:spacing w:after="0"/>
        <w:rPr>
          <w:rFonts w:ascii="Calibri" w:hAnsi="Calibri" w:cs="Calibri"/>
          <w:b/>
          <w:color w:val="000000"/>
          <w:sz w:val="22"/>
          <w:szCs w:val="22"/>
        </w:rPr>
      </w:pPr>
    </w:p>
    <w:p w14:paraId="1C927A35" w14:textId="3A670B30" w:rsidR="00D82133" w:rsidRDefault="00D82133" w:rsidP="00563E60">
      <w:pPr>
        <w:pStyle w:val="Zkladntext"/>
        <w:widowControl w:val="0"/>
        <w:spacing w:after="0"/>
        <w:rPr>
          <w:rFonts w:ascii="Calibri" w:hAnsi="Calibri" w:cs="Calibri"/>
          <w:b/>
          <w:color w:val="000000"/>
          <w:sz w:val="22"/>
          <w:szCs w:val="22"/>
        </w:rPr>
      </w:pPr>
    </w:p>
    <w:p w14:paraId="1E24F24D" w14:textId="0A7040DA" w:rsidR="00D82133" w:rsidRDefault="00D82133" w:rsidP="00563E60">
      <w:pPr>
        <w:pStyle w:val="Zkladntext"/>
        <w:widowControl w:val="0"/>
        <w:spacing w:after="0"/>
        <w:rPr>
          <w:rFonts w:ascii="Calibri" w:hAnsi="Calibri" w:cs="Calibri"/>
          <w:b/>
          <w:color w:val="000000"/>
          <w:sz w:val="22"/>
          <w:szCs w:val="22"/>
        </w:rPr>
      </w:pPr>
    </w:p>
    <w:p w14:paraId="0F74AC9C" w14:textId="0A0EA61B" w:rsidR="00D82133" w:rsidRDefault="00D82133" w:rsidP="00563E60">
      <w:pPr>
        <w:pStyle w:val="Zkladntext"/>
        <w:widowControl w:val="0"/>
        <w:spacing w:after="0"/>
        <w:rPr>
          <w:rFonts w:ascii="Calibri" w:hAnsi="Calibri" w:cs="Calibri"/>
          <w:b/>
          <w:color w:val="000000"/>
          <w:sz w:val="22"/>
          <w:szCs w:val="22"/>
        </w:rPr>
      </w:pPr>
    </w:p>
    <w:p w14:paraId="6F070D95" w14:textId="7CA0FAAC" w:rsidR="00D82133" w:rsidRDefault="00D82133" w:rsidP="00563E60">
      <w:pPr>
        <w:pStyle w:val="Zkladntext"/>
        <w:widowControl w:val="0"/>
        <w:spacing w:after="0"/>
        <w:rPr>
          <w:rFonts w:ascii="Calibri" w:hAnsi="Calibri" w:cs="Calibri"/>
          <w:b/>
          <w:color w:val="000000"/>
          <w:sz w:val="22"/>
          <w:szCs w:val="22"/>
        </w:rPr>
      </w:pPr>
    </w:p>
    <w:p w14:paraId="46BD87E7" w14:textId="701386A7" w:rsidR="00D82133" w:rsidRDefault="00D82133" w:rsidP="00563E60">
      <w:pPr>
        <w:pStyle w:val="Zkladntext"/>
        <w:widowControl w:val="0"/>
        <w:spacing w:after="0"/>
        <w:rPr>
          <w:rFonts w:ascii="Calibri" w:hAnsi="Calibri" w:cs="Calibri"/>
          <w:b/>
          <w:color w:val="000000"/>
          <w:sz w:val="22"/>
          <w:szCs w:val="22"/>
        </w:rPr>
      </w:pPr>
    </w:p>
    <w:p w14:paraId="3821976D" w14:textId="7BBAF3A8" w:rsidR="00D82133" w:rsidRDefault="00D82133" w:rsidP="00563E60">
      <w:pPr>
        <w:pStyle w:val="Zkladntext"/>
        <w:widowControl w:val="0"/>
        <w:spacing w:after="0"/>
        <w:rPr>
          <w:rFonts w:ascii="Calibri" w:hAnsi="Calibri" w:cs="Calibri"/>
          <w:b/>
          <w:color w:val="000000"/>
          <w:sz w:val="22"/>
          <w:szCs w:val="22"/>
        </w:rPr>
      </w:pPr>
    </w:p>
    <w:p w14:paraId="4E2263AD" w14:textId="1856B034" w:rsidR="00D82133" w:rsidRDefault="00D82133" w:rsidP="00563E60">
      <w:pPr>
        <w:pStyle w:val="Zkladntext"/>
        <w:widowControl w:val="0"/>
        <w:spacing w:after="0"/>
        <w:rPr>
          <w:rFonts w:ascii="Calibri" w:hAnsi="Calibri" w:cs="Calibri"/>
          <w:b/>
          <w:color w:val="000000"/>
          <w:sz w:val="22"/>
          <w:szCs w:val="22"/>
        </w:rPr>
      </w:pPr>
    </w:p>
    <w:p w14:paraId="50B271E3" w14:textId="68C7F7BD" w:rsidR="00D82133" w:rsidRDefault="00D82133" w:rsidP="00563E60">
      <w:pPr>
        <w:pStyle w:val="Zkladntext"/>
        <w:widowControl w:val="0"/>
        <w:spacing w:after="0"/>
        <w:rPr>
          <w:rFonts w:ascii="Calibri" w:hAnsi="Calibri" w:cs="Calibri"/>
          <w:b/>
          <w:color w:val="000000"/>
          <w:sz w:val="22"/>
          <w:szCs w:val="22"/>
        </w:rPr>
      </w:pPr>
    </w:p>
    <w:p w14:paraId="5A780B8A" w14:textId="7137DB3C" w:rsidR="00D82133" w:rsidRDefault="00D82133" w:rsidP="00563E60">
      <w:pPr>
        <w:pStyle w:val="Zkladntext"/>
        <w:widowControl w:val="0"/>
        <w:spacing w:after="0"/>
        <w:rPr>
          <w:rFonts w:ascii="Calibri" w:hAnsi="Calibri" w:cs="Calibri"/>
          <w:b/>
          <w:color w:val="000000"/>
          <w:sz w:val="22"/>
          <w:szCs w:val="22"/>
        </w:rPr>
      </w:pPr>
    </w:p>
    <w:p w14:paraId="06E28B5B" w14:textId="3C08CD98" w:rsidR="00494E50" w:rsidRDefault="00494E50" w:rsidP="00563E60">
      <w:pPr>
        <w:pStyle w:val="Zkladntext"/>
        <w:widowControl w:val="0"/>
        <w:spacing w:after="0"/>
        <w:rPr>
          <w:rFonts w:ascii="Calibri" w:hAnsi="Calibri" w:cs="Calibri"/>
          <w:b/>
          <w:color w:val="000000"/>
          <w:sz w:val="22"/>
          <w:szCs w:val="22"/>
        </w:rPr>
      </w:pPr>
    </w:p>
    <w:p w14:paraId="38C40827" w14:textId="53798207" w:rsidR="00494E50" w:rsidRDefault="00494E50" w:rsidP="00563E60">
      <w:pPr>
        <w:pStyle w:val="Zkladntext"/>
        <w:widowControl w:val="0"/>
        <w:spacing w:after="0"/>
        <w:rPr>
          <w:rFonts w:ascii="Calibri" w:hAnsi="Calibri" w:cs="Calibri"/>
          <w:b/>
          <w:color w:val="000000"/>
          <w:sz w:val="22"/>
          <w:szCs w:val="22"/>
        </w:rPr>
      </w:pPr>
    </w:p>
    <w:p w14:paraId="777E39C8" w14:textId="407B956F" w:rsidR="00494E50" w:rsidRDefault="00494E50" w:rsidP="00563E60">
      <w:pPr>
        <w:pStyle w:val="Zkladntext"/>
        <w:widowControl w:val="0"/>
        <w:spacing w:after="0"/>
        <w:rPr>
          <w:rFonts w:ascii="Calibri" w:hAnsi="Calibri" w:cs="Calibri"/>
          <w:b/>
          <w:color w:val="000000"/>
          <w:sz w:val="22"/>
          <w:szCs w:val="22"/>
        </w:rPr>
      </w:pPr>
    </w:p>
    <w:p w14:paraId="60208CD4" w14:textId="5BC7821F" w:rsidR="00494E50" w:rsidRDefault="00494E50" w:rsidP="00563E60">
      <w:pPr>
        <w:pStyle w:val="Zkladntext"/>
        <w:widowControl w:val="0"/>
        <w:spacing w:after="0"/>
        <w:rPr>
          <w:rFonts w:ascii="Calibri" w:hAnsi="Calibri" w:cs="Calibri"/>
          <w:b/>
          <w:color w:val="000000"/>
          <w:sz w:val="22"/>
          <w:szCs w:val="22"/>
        </w:rPr>
      </w:pPr>
    </w:p>
    <w:p w14:paraId="0FD7C8B0" w14:textId="643AD137" w:rsidR="00494E50" w:rsidRDefault="00494E50" w:rsidP="00563E60">
      <w:pPr>
        <w:pStyle w:val="Zkladntext"/>
        <w:widowControl w:val="0"/>
        <w:spacing w:after="0"/>
        <w:rPr>
          <w:rFonts w:ascii="Calibri" w:hAnsi="Calibri" w:cs="Calibri"/>
          <w:b/>
          <w:color w:val="000000"/>
          <w:sz w:val="22"/>
          <w:szCs w:val="22"/>
        </w:rPr>
      </w:pPr>
    </w:p>
    <w:p w14:paraId="3F791D8C" w14:textId="029DFFC0" w:rsidR="00494E50" w:rsidRDefault="00494E50" w:rsidP="00563E60">
      <w:pPr>
        <w:pStyle w:val="Zkladntext"/>
        <w:widowControl w:val="0"/>
        <w:spacing w:after="0"/>
        <w:rPr>
          <w:rFonts w:ascii="Calibri" w:hAnsi="Calibri" w:cs="Calibri"/>
          <w:b/>
          <w:color w:val="000000"/>
          <w:sz w:val="22"/>
          <w:szCs w:val="22"/>
        </w:rPr>
      </w:pPr>
    </w:p>
    <w:p w14:paraId="0269151D" w14:textId="145B9B09" w:rsidR="00057FF5" w:rsidRDefault="00057FF5" w:rsidP="00563E60">
      <w:pPr>
        <w:pStyle w:val="Zkladntext"/>
        <w:widowControl w:val="0"/>
        <w:spacing w:after="0"/>
        <w:rPr>
          <w:rFonts w:ascii="Calibri" w:hAnsi="Calibri" w:cs="Calibri"/>
          <w:b/>
          <w:color w:val="000000"/>
          <w:sz w:val="22"/>
          <w:szCs w:val="22"/>
        </w:rPr>
      </w:pPr>
    </w:p>
    <w:p w14:paraId="195753CD" w14:textId="77777777" w:rsidR="00057FF5" w:rsidRDefault="00057FF5" w:rsidP="00563E60">
      <w:pPr>
        <w:pStyle w:val="Zkladntext"/>
        <w:widowControl w:val="0"/>
        <w:spacing w:after="0"/>
        <w:rPr>
          <w:rFonts w:ascii="Calibri" w:hAnsi="Calibri" w:cs="Calibri"/>
          <w:b/>
          <w:color w:val="000000"/>
          <w:sz w:val="22"/>
          <w:szCs w:val="22"/>
        </w:rPr>
      </w:pPr>
    </w:p>
    <w:p w14:paraId="5DDADFAD" w14:textId="30C3C69E" w:rsidR="00494E50" w:rsidRDefault="00494E50" w:rsidP="00563E60">
      <w:pPr>
        <w:pStyle w:val="Zkladntext"/>
        <w:widowControl w:val="0"/>
        <w:spacing w:after="0"/>
        <w:rPr>
          <w:rFonts w:ascii="Calibri" w:hAnsi="Calibri" w:cs="Calibri"/>
          <w:b/>
          <w:color w:val="000000"/>
          <w:sz w:val="22"/>
          <w:szCs w:val="22"/>
        </w:rPr>
      </w:pPr>
    </w:p>
    <w:p w14:paraId="61A75BE9" w14:textId="77777777" w:rsidR="00494E50" w:rsidRDefault="00494E50" w:rsidP="00563E60">
      <w:pPr>
        <w:pStyle w:val="Zkladntext"/>
        <w:widowControl w:val="0"/>
        <w:spacing w:after="0"/>
        <w:rPr>
          <w:rFonts w:ascii="Calibri" w:hAnsi="Calibri" w:cs="Calibri"/>
          <w:b/>
          <w:color w:val="000000"/>
          <w:sz w:val="22"/>
          <w:szCs w:val="22"/>
        </w:rPr>
      </w:pPr>
    </w:p>
    <w:p w14:paraId="4EAFC5C8" w14:textId="296B8FCA" w:rsidR="00D82133" w:rsidRDefault="00D82133" w:rsidP="00563E60">
      <w:pPr>
        <w:pStyle w:val="Zkladntext"/>
        <w:widowControl w:val="0"/>
        <w:spacing w:after="0"/>
        <w:rPr>
          <w:rFonts w:ascii="Calibri" w:hAnsi="Calibri" w:cs="Calibri"/>
          <w:b/>
          <w:color w:val="000000"/>
          <w:sz w:val="22"/>
          <w:szCs w:val="22"/>
        </w:rPr>
      </w:pPr>
    </w:p>
    <w:p w14:paraId="1E77F959" w14:textId="7BA59150" w:rsidR="00052DAD" w:rsidRDefault="00052DAD" w:rsidP="00563E60">
      <w:pPr>
        <w:pStyle w:val="Zkladntext"/>
        <w:widowControl w:val="0"/>
        <w:spacing w:after="0"/>
        <w:rPr>
          <w:rFonts w:ascii="Calibri" w:hAnsi="Calibri" w:cs="Calibri"/>
          <w:b/>
          <w:color w:val="000000"/>
          <w:sz w:val="22"/>
          <w:szCs w:val="22"/>
        </w:rPr>
      </w:pPr>
    </w:p>
    <w:p w14:paraId="19C49CEE" w14:textId="26C51B79" w:rsidR="00052DAD" w:rsidRDefault="00052DAD" w:rsidP="00563E60">
      <w:pPr>
        <w:pStyle w:val="Zkladntext"/>
        <w:widowControl w:val="0"/>
        <w:spacing w:after="0"/>
        <w:rPr>
          <w:rFonts w:ascii="Calibri" w:hAnsi="Calibri" w:cs="Calibri"/>
          <w:b/>
          <w:color w:val="000000"/>
          <w:sz w:val="22"/>
          <w:szCs w:val="22"/>
        </w:rPr>
      </w:pPr>
    </w:p>
    <w:p w14:paraId="72BBAF98" w14:textId="254C54BA" w:rsidR="00052DAD" w:rsidRDefault="00052DAD" w:rsidP="00563E60">
      <w:pPr>
        <w:pStyle w:val="Zkladntext"/>
        <w:widowControl w:val="0"/>
        <w:spacing w:after="0"/>
        <w:rPr>
          <w:rFonts w:ascii="Calibri" w:hAnsi="Calibri" w:cs="Calibri"/>
          <w:b/>
          <w:color w:val="000000"/>
          <w:sz w:val="22"/>
          <w:szCs w:val="22"/>
        </w:rPr>
      </w:pPr>
    </w:p>
    <w:p w14:paraId="7C5B3CCE" w14:textId="77777777" w:rsidR="00052DAD" w:rsidRDefault="00052DAD" w:rsidP="00563E60">
      <w:pPr>
        <w:pStyle w:val="Zkladntext"/>
        <w:widowControl w:val="0"/>
        <w:spacing w:after="0"/>
        <w:rPr>
          <w:rFonts w:ascii="Calibri" w:hAnsi="Calibri" w:cs="Calibri"/>
          <w:b/>
          <w:color w:val="000000"/>
          <w:sz w:val="22"/>
          <w:szCs w:val="22"/>
        </w:rPr>
      </w:pPr>
    </w:p>
    <w:p w14:paraId="5E9176AF" w14:textId="0D82FC82" w:rsidR="00D82133" w:rsidRDefault="00D82133" w:rsidP="00563E60">
      <w:pPr>
        <w:pStyle w:val="Zkladntext"/>
        <w:widowControl w:val="0"/>
        <w:spacing w:after="0"/>
        <w:rPr>
          <w:rFonts w:ascii="Calibri" w:hAnsi="Calibri" w:cs="Calibri"/>
          <w:b/>
          <w:color w:val="000000"/>
          <w:sz w:val="22"/>
          <w:szCs w:val="22"/>
        </w:rPr>
      </w:pPr>
    </w:p>
    <w:p w14:paraId="15AA5729" w14:textId="77777777" w:rsidR="00FB380B" w:rsidRDefault="00FB380B" w:rsidP="00FB380B">
      <w:pPr>
        <w:pStyle w:val="Zkladntext"/>
        <w:widowControl w:val="0"/>
        <w:spacing w:after="0"/>
        <w:rPr>
          <w:rFonts w:ascii="Calibri" w:hAnsi="Calibri" w:cs="Calibri"/>
          <w:b/>
          <w:sz w:val="22"/>
          <w:szCs w:val="22"/>
        </w:rPr>
      </w:pPr>
      <w:r>
        <w:rPr>
          <w:rFonts w:ascii="Calibri" w:hAnsi="Calibri" w:cs="Calibri"/>
          <w:b/>
          <w:color w:val="000000"/>
          <w:sz w:val="22"/>
          <w:szCs w:val="22"/>
        </w:rPr>
        <w:lastRenderedPageBreak/>
        <w:t xml:space="preserve">Příloha č. 1 - </w:t>
      </w:r>
      <w:r>
        <w:rPr>
          <w:rFonts w:ascii="Calibri" w:hAnsi="Calibri" w:cs="Calibri"/>
          <w:b/>
          <w:sz w:val="22"/>
          <w:szCs w:val="22"/>
        </w:rPr>
        <w:t>Technická specifikace zboží</w:t>
      </w:r>
      <w:r w:rsidRPr="00CF4095">
        <w:rPr>
          <w:rFonts w:ascii="Calibri" w:hAnsi="Calibri" w:cs="Calibri"/>
          <w:b/>
          <w:sz w:val="22"/>
          <w:szCs w:val="22"/>
        </w:rPr>
        <w:t xml:space="preserve"> </w:t>
      </w:r>
    </w:p>
    <w:p w14:paraId="42DE74B8" w14:textId="77777777" w:rsidR="00FB380B" w:rsidRDefault="00FB380B" w:rsidP="00FB380B">
      <w:pPr>
        <w:pStyle w:val="Zkladntext"/>
        <w:widowControl w:val="0"/>
        <w:spacing w:after="0"/>
        <w:rPr>
          <w:rFonts w:ascii="Calibri" w:hAnsi="Calibri" w:cs="Calibri"/>
          <w:b/>
          <w:sz w:val="22"/>
          <w:szCs w:val="22"/>
        </w:rPr>
      </w:pPr>
    </w:p>
    <w:p w14:paraId="35026A6F" w14:textId="5CD745F5" w:rsidR="0062175B" w:rsidRPr="00CA5B2C" w:rsidRDefault="00FB380B" w:rsidP="0062175B">
      <w:pPr>
        <w:tabs>
          <w:tab w:val="left" w:pos="426"/>
        </w:tabs>
        <w:jc w:val="both"/>
        <w:rPr>
          <w:rFonts w:ascii="Calibri" w:eastAsia="Arial" w:hAnsi="Calibri" w:cs="Calibri"/>
          <w:b/>
          <w:bCs/>
          <w:sz w:val="22"/>
          <w:szCs w:val="22"/>
        </w:rPr>
      </w:pPr>
      <w:r w:rsidRPr="00CF4095">
        <w:rPr>
          <w:rFonts w:ascii="Calibri" w:hAnsi="Calibri" w:cs="Calibri"/>
          <w:b/>
          <w:sz w:val="22"/>
          <w:szCs w:val="22"/>
        </w:rPr>
        <w:t xml:space="preserve">Stanovení technických podmínek </w:t>
      </w:r>
      <w:r>
        <w:rPr>
          <w:rFonts w:ascii="Calibri" w:hAnsi="Calibri" w:cs="Calibri"/>
          <w:b/>
          <w:sz w:val="22"/>
          <w:szCs w:val="22"/>
        </w:rPr>
        <w:t xml:space="preserve">– </w:t>
      </w:r>
      <w:r w:rsidR="0062175B">
        <w:rPr>
          <w:rFonts w:ascii="Calibri" w:hAnsi="Calibri" w:cs="Calibri"/>
          <w:b/>
          <w:sz w:val="22"/>
          <w:szCs w:val="22"/>
        </w:rPr>
        <w:t>s</w:t>
      </w:r>
      <w:r w:rsidR="0062175B" w:rsidRPr="00CA5B2C">
        <w:rPr>
          <w:rFonts w:ascii="Calibri" w:eastAsia="Arial" w:hAnsi="Calibri" w:cs="Calibri"/>
          <w:b/>
          <w:bCs/>
          <w:sz w:val="22"/>
          <w:szCs w:val="22"/>
        </w:rPr>
        <w:t>něžný skútr dvousedadlový:</w:t>
      </w:r>
    </w:p>
    <w:p w14:paraId="38B9E25E"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motor–čtyřtaktní s obsahem minimálně 890 cm</w:t>
      </w:r>
      <w:r w:rsidRPr="00CA5B2C">
        <w:rPr>
          <w:rFonts w:ascii="Calibri" w:eastAsia="Arial" w:hAnsi="Calibri" w:cs="Calibri"/>
          <w:sz w:val="22"/>
          <w:szCs w:val="22"/>
          <w:vertAlign w:val="superscript"/>
        </w:rPr>
        <w:t>3</w:t>
      </w:r>
    </w:p>
    <w:p w14:paraId="50869718" w14:textId="77777777" w:rsidR="0062175B"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 xml:space="preserve">výkon motoru minimálně 110 kW </w:t>
      </w:r>
    </w:p>
    <w:p w14:paraId="53CCA86A" w14:textId="47F65779" w:rsidR="0062175B" w:rsidRPr="0062175B"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62175B">
        <w:rPr>
          <w:rFonts w:ascii="Calibri" w:eastAsia="Arial" w:hAnsi="Calibri" w:cs="Calibri"/>
          <w:sz w:val="22"/>
          <w:szCs w:val="22"/>
        </w:rPr>
        <w:t>variátor s manuálním mechanickým řazením 2+1+N+R</w:t>
      </w:r>
    </w:p>
    <w:p w14:paraId="6D65C731"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možnost volby jízdního režimu pomocí tlačítka ovládaného z pozice řidiče</w:t>
      </w:r>
    </w:p>
    <w:p w14:paraId="74979716"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pojezdový pás o šířce min. 600 mm osazený nastřelovacími (nikoliv šroubovacími) hřeby s karbidovými hroty</w:t>
      </w:r>
    </w:p>
    <w:p w14:paraId="768C2398"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rozšířená “A” konstrukce řídících ramen skútru nastavená na max tuhost</w:t>
      </w:r>
    </w:p>
    <w:p w14:paraId="793E811E" w14:textId="77777777" w:rsidR="0062175B" w:rsidRPr="00CA5B2C" w:rsidRDefault="0062175B" w:rsidP="0062175B">
      <w:pPr>
        <w:numPr>
          <w:ilvl w:val="0"/>
          <w:numId w:val="35"/>
        </w:numPr>
        <w:ind w:left="426" w:hanging="426"/>
        <w:jc w:val="both"/>
        <w:rPr>
          <w:rFonts w:ascii="Calibri" w:eastAsia="Arial" w:hAnsi="Calibri" w:cs="Calibri"/>
          <w:sz w:val="22"/>
          <w:szCs w:val="22"/>
        </w:rPr>
      </w:pPr>
      <w:r w:rsidRPr="00CA5B2C">
        <w:rPr>
          <w:rFonts w:ascii="Calibri" w:eastAsia="Arial" w:hAnsi="Calibri" w:cs="Calibri"/>
          <w:sz w:val="22"/>
          <w:szCs w:val="22"/>
        </w:rPr>
        <w:t>délka stroje max. 3400 mm (pro převoz)</w:t>
      </w:r>
    </w:p>
    <w:p w14:paraId="6DEC4253"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 xml:space="preserve">rozpětí břitů předních lyží min. 1280 mm </w:t>
      </w:r>
    </w:p>
    <w:p w14:paraId="1BB94FAF"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rozšíření rozpětí lyží na maximální rozměr</w:t>
      </w:r>
    </w:p>
    <w:p w14:paraId="2F32A4D9" w14:textId="77777777" w:rsidR="0062175B" w:rsidRPr="00CA5B2C" w:rsidRDefault="0062175B" w:rsidP="0062175B">
      <w:pPr>
        <w:numPr>
          <w:ilvl w:val="0"/>
          <w:numId w:val="35"/>
        </w:numPr>
        <w:ind w:left="426" w:hanging="426"/>
        <w:jc w:val="both"/>
        <w:rPr>
          <w:rFonts w:ascii="Calibri" w:eastAsia="Arial" w:hAnsi="Calibri" w:cs="Calibri"/>
          <w:color w:val="434343"/>
          <w:sz w:val="22"/>
          <w:szCs w:val="22"/>
        </w:rPr>
      </w:pPr>
      <w:r w:rsidRPr="00CA5B2C">
        <w:rPr>
          <w:rFonts w:ascii="Calibri" w:eastAsia="Arial" w:hAnsi="Calibri" w:cs="Calibri"/>
          <w:sz w:val="22"/>
          <w:szCs w:val="22"/>
        </w:rPr>
        <w:t>plochy předních lyží určené pro jízdu do hlubokého sněhu (min. rozměry každé lyže šíře min. 18 cm a délka min. 100 cm)</w:t>
      </w:r>
    </w:p>
    <w:p w14:paraId="44EADC1E" w14:textId="77777777" w:rsidR="0062175B" w:rsidRPr="00CA5B2C" w:rsidRDefault="0062175B" w:rsidP="0062175B">
      <w:pPr>
        <w:numPr>
          <w:ilvl w:val="0"/>
          <w:numId w:val="35"/>
        </w:numPr>
        <w:ind w:left="426" w:hanging="426"/>
        <w:jc w:val="both"/>
        <w:rPr>
          <w:rFonts w:ascii="Calibri" w:eastAsia="Arial" w:hAnsi="Calibri" w:cs="Calibri"/>
          <w:color w:val="434343"/>
          <w:sz w:val="22"/>
          <w:szCs w:val="22"/>
        </w:rPr>
      </w:pPr>
      <w:r w:rsidRPr="00CA5B2C">
        <w:rPr>
          <w:rFonts w:ascii="Calibri" w:eastAsia="Arial" w:hAnsi="Calibri" w:cs="Calibri"/>
          <w:sz w:val="22"/>
          <w:szCs w:val="22"/>
        </w:rPr>
        <w:t>hydraulická brzda ovládána prsty řidiče páčkou na řídítkách (kryt třmenu brzdy nesmí bránit bezpečné pozici nohy řidiče) (více k brzdám níže ve volitelném doplňkovém vybavení dle požadavku oblasti)</w:t>
      </w:r>
    </w:p>
    <w:p w14:paraId="010B4916" w14:textId="77777777" w:rsidR="0062175B" w:rsidRPr="00CA5B2C" w:rsidRDefault="0062175B" w:rsidP="0062175B">
      <w:pPr>
        <w:numPr>
          <w:ilvl w:val="0"/>
          <w:numId w:val="35"/>
        </w:numPr>
        <w:ind w:left="426" w:hanging="426"/>
        <w:jc w:val="both"/>
        <w:rPr>
          <w:rFonts w:ascii="Calibri" w:eastAsia="Arial" w:hAnsi="Calibri" w:cs="Calibri"/>
          <w:color w:val="434343"/>
          <w:sz w:val="22"/>
          <w:szCs w:val="22"/>
        </w:rPr>
      </w:pPr>
      <w:r w:rsidRPr="00CA5B2C">
        <w:rPr>
          <w:rFonts w:ascii="Calibri" w:eastAsia="Arial" w:hAnsi="Calibri" w:cs="Calibri"/>
          <w:sz w:val="22"/>
          <w:szCs w:val="22"/>
        </w:rPr>
        <w:t>bezúdržbová gelová baterie</w:t>
      </w:r>
    </w:p>
    <w:p w14:paraId="28FF90D5"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 xml:space="preserve">startér elektrický </w:t>
      </w:r>
    </w:p>
    <w:p w14:paraId="6F640BED" w14:textId="77777777" w:rsidR="0062175B" w:rsidRPr="00CA5B2C" w:rsidRDefault="0062175B" w:rsidP="0062175B">
      <w:pPr>
        <w:numPr>
          <w:ilvl w:val="0"/>
          <w:numId w:val="35"/>
        </w:numPr>
        <w:ind w:left="426" w:hanging="426"/>
        <w:jc w:val="both"/>
        <w:rPr>
          <w:rFonts w:ascii="Calibri" w:eastAsia="Arial" w:hAnsi="Calibri" w:cs="Calibri"/>
          <w:sz w:val="22"/>
          <w:szCs w:val="22"/>
        </w:rPr>
      </w:pPr>
      <w:r w:rsidRPr="00CA5B2C">
        <w:rPr>
          <w:rFonts w:ascii="Calibri" w:eastAsia="Arial" w:hAnsi="Calibri" w:cs="Calibri"/>
          <w:sz w:val="22"/>
          <w:szCs w:val="22"/>
        </w:rPr>
        <w:t>váha stroje bez náplní maximálně 390 kg</w:t>
      </w:r>
    </w:p>
    <w:p w14:paraId="6C2A728D"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vyhřívané rukojeti a páka plynu</w:t>
      </w:r>
    </w:p>
    <w:p w14:paraId="33797F96" w14:textId="77777777" w:rsidR="0062175B" w:rsidRPr="00CA5B2C" w:rsidRDefault="0062175B" w:rsidP="0062175B">
      <w:pPr>
        <w:numPr>
          <w:ilvl w:val="0"/>
          <w:numId w:val="35"/>
        </w:numPr>
        <w:ind w:left="426" w:hanging="426"/>
        <w:jc w:val="both"/>
        <w:rPr>
          <w:rFonts w:ascii="Calibri" w:eastAsia="Arial" w:hAnsi="Calibri" w:cs="Calibri"/>
          <w:sz w:val="22"/>
          <w:szCs w:val="22"/>
        </w:rPr>
      </w:pPr>
      <w:r w:rsidRPr="00CA5B2C">
        <w:rPr>
          <w:rFonts w:ascii="Calibri" w:eastAsia="Arial" w:hAnsi="Calibri" w:cs="Calibri"/>
          <w:sz w:val="22"/>
          <w:szCs w:val="22"/>
        </w:rPr>
        <w:t>přídavné madlo nad středem řídítek</w:t>
      </w:r>
    </w:p>
    <w:p w14:paraId="57207AC7" w14:textId="77777777" w:rsidR="0062175B" w:rsidRPr="00CA5B2C" w:rsidRDefault="0062175B" w:rsidP="0062175B">
      <w:pPr>
        <w:numPr>
          <w:ilvl w:val="0"/>
          <w:numId w:val="35"/>
        </w:numPr>
        <w:ind w:left="426" w:hanging="426"/>
        <w:jc w:val="both"/>
        <w:rPr>
          <w:rFonts w:ascii="Calibri" w:eastAsia="Arial" w:hAnsi="Calibri" w:cs="Calibri"/>
          <w:sz w:val="22"/>
          <w:szCs w:val="22"/>
        </w:rPr>
      </w:pPr>
      <w:r w:rsidRPr="00CA5B2C">
        <w:rPr>
          <w:rFonts w:ascii="Calibri" w:eastAsia="Arial" w:hAnsi="Calibri" w:cs="Calibri"/>
          <w:sz w:val="22"/>
          <w:szCs w:val="22"/>
        </w:rPr>
        <w:t xml:space="preserve">ložný prostor pod sedadlem spolujezdce </w:t>
      </w:r>
    </w:p>
    <w:p w14:paraId="1413039B" w14:textId="77777777" w:rsidR="0062175B" w:rsidRPr="00CA5B2C" w:rsidRDefault="0062175B" w:rsidP="0062175B">
      <w:pPr>
        <w:numPr>
          <w:ilvl w:val="0"/>
          <w:numId w:val="35"/>
        </w:numPr>
        <w:pBdr>
          <w:top w:val="nil"/>
          <w:left w:val="nil"/>
          <w:bottom w:val="nil"/>
          <w:right w:val="nil"/>
          <w:between w:val="nil"/>
        </w:pBdr>
        <w:ind w:left="426" w:hanging="426"/>
        <w:jc w:val="both"/>
        <w:rPr>
          <w:rFonts w:ascii="Calibri" w:eastAsia="Arial" w:hAnsi="Calibri" w:cs="Calibri"/>
          <w:sz w:val="22"/>
          <w:szCs w:val="22"/>
        </w:rPr>
      </w:pPr>
      <w:r w:rsidRPr="00CA5B2C">
        <w:rPr>
          <w:rFonts w:ascii="Calibri" w:eastAsia="Arial" w:hAnsi="Calibri" w:cs="Calibri"/>
          <w:sz w:val="22"/>
          <w:szCs w:val="22"/>
        </w:rPr>
        <w:t>pohodlná zádová opěrka spolujezdce minimální výšky 30 cm a rukojeti pro úchop spolujezdce</w:t>
      </w:r>
    </w:p>
    <w:p w14:paraId="387E0695" w14:textId="77777777" w:rsidR="0062175B" w:rsidRPr="00CA5B2C" w:rsidRDefault="0062175B" w:rsidP="0062175B">
      <w:pPr>
        <w:numPr>
          <w:ilvl w:val="0"/>
          <w:numId w:val="35"/>
        </w:numPr>
        <w:pBdr>
          <w:top w:val="nil"/>
          <w:left w:val="nil"/>
          <w:bottom w:val="nil"/>
          <w:right w:val="nil"/>
          <w:between w:val="nil"/>
        </w:pBdr>
        <w:ind w:left="426" w:hanging="426"/>
        <w:rPr>
          <w:rFonts w:ascii="Calibri" w:eastAsia="Arial" w:hAnsi="Calibri" w:cs="Calibri"/>
          <w:sz w:val="22"/>
          <w:szCs w:val="22"/>
        </w:rPr>
      </w:pPr>
      <w:r w:rsidRPr="00CA5B2C">
        <w:rPr>
          <w:rFonts w:ascii="Calibri" w:eastAsia="Arial" w:hAnsi="Calibri" w:cs="Calibri"/>
          <w:sz w:val="22"/>
          <w:szCs w:val="22"/>
        </w:rPr>
        <w:t>možnost připojení přívěsu –závěsné zařízení pro zatížení minimálně 50 kg a v tahu 500 kg</w:t>
      </w:r>
    </w:p>
    <w:p w14:paraId="55CF6196" w14:textId="77777777" w:rsidR="0062175B" w:rsidRPr="00CA5B2C" w:rsidRDefault="0062175B" w:rsidP="0062175B">
      <w:pPr>
        <w:rPr>
          <w:rFonts w:ascii="Calibri" w:eastAsia="Arial" w:hAnsi="Calibri" w:cs="Calibri"/>
          <w:sz w:val="22"/>
          <w:szCs w:val="22"/>
        </w:rPr>
      </w:pPr>
    </w:p>
    <w:p w14:paraId="0FDFA112" w14:textId="77777777" w:rsidR="0062175B" w:rsidRPr="00CA5B2C" w:rsidRDefault="0062175B" w:rsidP="0062175B">
      <w:pPr>
        <w:rPr>
          <w:rFonts w:ascii="Calibri" w:eastAsia="Arial" w:hAnsi="Calibri" w:cs="Calibri"/>
          <w:b/>
          <w:sz w:val="22"/>
          <w:szCs w:val="22"/>
        </w:rPr>
      </w:pPr>
      <w:r w:rsidRPr="00CA5B2C">
        <w:rPr>
          <w:rFonts w:ascii="Calibri" w:eastAsia="Arial" w:hAnsi="Calibri" w:cs="Calibri"/>
          <w:b/>
          <w:sz w:val="22"/>
          <w:szCs w:val="22"/>
        </w:rPr>
        <w:t>Povinné dodatečné vybavení</w:t>
      </w:r>
    </w:p>
    <w:p w14:paraId="1132E065"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pod sedadlem spolujezdce přídavná USB zásuvka pro nabíjení s voděodolným krytem zásuvky (pokud je řešením voděodolné pouzdro jsou jeho min vnitřní rozměry délka 18 cm, šířka 10 cm a výška 5 cm)</w:t>
      </w:r>
    </w:p>
    <w:p w14:paraId="67D746A6"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 xml:space="preserve">nápisy a symboly „Horská služba“ v souladu s grafickým manuálem </w:t>
      </w:r>
    </w:p>
    <w:p w14:paraId="48BE44D7"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výstražné zvukové zařízení bezpečně ovládané voděodolným kolíbkovým ovladačem otočené vpřed po směru jízdy, které lze bezpečně ovládat v lyžařských rukavicích</w:t>
      </w:r>
    </w:p>
    <w:p w14:paraId="4663D395"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 xml:space="preserve">výstražný maják barev modré a oranžové s homologací pro provoz v ČR (vlastnosti oranžového majáku viz níže *), který je krytý proti poškození kovovou klecí a ovládaný voděodolným kolíbkovým ovladačem pro ovládání v lyžařských rukavicích. Zapojený tak, aby zůstal funkční i po vypnutí motoru. </w:t>
      </w:r>
    </w:p>
    <w:p w14:paraId="7EB8CF0C"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 výstražný maják oranžové barvy, ovládaný voděodolným kolíbkovým ovladačem, které lze bezpečně ovládat v lyžařských rukavicích. Tento je při zapnutí volitelně doplňován hlasitým pípáním, používaným rovněž při couvání skútru. Maják je zapojený tak, aby neblikal po vypnutí motoru.</w:t>
      </w:r>
    </w:p>
    <w:p w14:paraId="12EBE9FC"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zábleskové majáky a světla v barvě odpovídající zákonným požadavkům v technologii LED v přední části karoserie viditelné zepředu i z boku, které zůstanou funkční i po vypnutí motoru. Ovládání stejným kolíbkovým voděodolným vypínačem ovladatelný v lyžařských rukavicích jako modrý maják.</w:t>
      </w:r>
    </w:p>
    <w:p w14:paraId="7F7C2E4D"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ochranný rám proti úplnému převrácení skútru pro umístění výstražného majáku v zadní části stroje</w:t>
      </w:r>
    </w:p>
    <w:p w14:paraId="5A09444B" w14:textId="77777777" w:rsidR="0062175B" w:rsidRPr="00CA5B2C" w:rsidRDefault="0062175B" w:rsidP="0062175B">
      <w:pPr>
        <w:numPr>
          <w:ilvl w:val="0"/>
          <w:numId w:val="36"/>
        </w:numPr>
        <w:ind w:left="426"/>
        <w:rPr>
          <w:rFonts w:ascii="Calibri" w:eastAsia="Arial" w:hAnsi="Calibri" w:cs="Calibri"/>
          <w:sz w:val="22"/>
          <w:szCs w:val="22"/>
        </w:rPr>
      </w:pPr>
      <w:r w:rsidRPr="00CA5B2C">
        <w:rPr>
          <w:rFonts w:ascii="Calibri" w:eastAsia="Arial" w:hAnsi="Calibri" w:cs="Calibri"/>
          <w:sz w:val="22"/>
          <w:szCs w:val="22"/>
        </w:rPr>
        <w:t>držák nebo držáky pro dva páry lyží a jeden snowboard připevněný zezadu</w:t>
      </w:r>
    </w:p>
    <w:p w14:paraId="308DE90F" w14:textId="77777777" w:rsidR="0062175B" w:rsidRPr="00CA5B2C" w:rsidRDefault="0062175B" w:rsidP="0062175B">
      <w:pPr>
        <w:numPr>
          <w:ilvl w:val="0"/>
          <w:numId w:val="36"/>
        </w:numPr>
        <w:ind w:left="426"/>
        <w:jc w:val="both"/>
        <w:rPr>
          <w:rFonts w:ascii="Calibri" w:eastAsia="Arial" w:hAnsi="Calibri" w:cs="Calibri"/>
          <w:sz w:val="22"/>
          <w:szCs w:val="22"/>
        </w:rPr>
      </w:pPr>
      <w:r w:rsidRPr="00CA5B2C">
        <w:rPr>
          <w:rFonts w:ascii="Calibri" w:eastAsia="Arial" w:hAnsi="Calibri" w:cs="Calibri"/>
          <w:sz w:val="22"/>
          <w:szCs w:val="22"/>
        </w:rPr>
        <w:t xml:space="preserve">zpětné světlo v technologii LED s min. příkonem 18 W na ochranném rámu ovládané kolíbkovým voděodolným vypínačem ovladatelným v lyžařských rukavicích z řídítek pro osvětlení tažených saní. </w:t>
      </w:r>
    </w:p>
    <w:p w14:paraId="4F32A8EF" w14:textId="77777777" w:rsidR="0062175B" w:rsidRPr="00CA5B2C" w:rsidRDefault="0062175B" w:rsidP="0062175B">
      <w:pPr>
        <w:numPr>
          <w:ilvl w:val="0"/>
          <w:numId w:val="36"/>
        </w:numPr>
        <w:spacing w:after="120"/>
        <w:ind w:left="425" w:hanging="357"/>
        <w:rPr>
          <w:rFonts w:ascii="Calibri" w:eastAsia="Arial" w:hAnsi="Calibri" w:cs="Calibri"/>
          <w:sz w:val="22"/>
          <w:szCs w:val="22"/>
        </w:rPr>
      </w:pPr>
      <w:r w:rsidRPr="00CA5B2C">
        <w:rPr>
          <w:rFonts w:ascii="Calibri" w:eastAsia="Arial" w:hAnsi="Calibri" w:cs="Calibri"/>
          <w:sz w:val="22"/>
          <w:szCs w:val="22"/>
        </w:rPr>
        <w:lastRenderedPageBreak/>
        <w:t xml:space="preserve">zábleskové majáky a světla v barvě odpovídající zákonným požadavkům v technologii LED v přední části karoserie viditelné zepředu i z boku, které zůstane funkční i po vypnutí motoru. Ovládání kolíbkovým voděodolným vypínačem ovladatelný v lyžařských rukavicích </w:t>
      </w:r>
    </w:p>
    <w:p w14:paraId="21FAB423" w14:textId="459D2821" w:rsidR="0062175B" w:rsidRPr="00096061" w:rsidRDefault="0062175B" w:rsidP="0062175B">
      <w:pPr>
        <w:numPr>
          <w:ilvl w:val="0"/>
          <w:numId w:val="36"/>
        </w:numPr>
        <w:ind w:left="426"/>
        <w:rPr>
          <w:rFonts w:ascii="Calibri" w:eastAsia="Arial" w:hAnsi="Calibri" w:cs="Calibri"/>
          <w:bCs/>
          <w:sz w:val="22"/>
          <w:szCs w:val="22"/>
        </w:rPr>
      </w:pPr>
      <w:r w:rsidRPr="00096061">
        <w:rPr>
          <w:rFonts w:ascii="Calibri" w:eastAsia="Arial" w:hAnsi="Calibri" w:cs="Calibri"/>
          <w:bCs/>
          <w:sz w:val="22"/>
          <w:szCs w:val="22"/>
        </w:rPr>
        <w:t>Brzda (hrábě)</w:t>
      </w:r>
    </w:p>
    <w:p w14:paraId="29DD7942" w14:textId="77777777" w:rsidR="0062175B" w:rsidRPr="00CA5B2C" w:rsidRDefault="0062175B" w:rsidP="00096061">
      <w:pPr>
        <w:numPr>
          <w:ilvl w:val="1"/>
          <w:numId w:val="35"/>
        </w:numPr>
        <w:ind w:left="567" w:hanging="141"/>
        <w:rPr>
          <w:rFonts w:ascii="Calibri" w:eastAsia="Arial" w:hAnsi="Calibri" w:cs="Calibri"/>
          <w:sz w:val="22"/>
          <w:szCs w:val="22"/>
        </w:rPr>
      </w:pPr>
      <w:r w:rsidRPr="00CA5B2C">
        <w:rPr>
          <w:rFonts w:ascii="Calibri" w:eastAsia="Arial" w:hAnsi="Calibri" w:cs="Calibri"/>
          <w:sz w:val="22"/>
          <w:szCs w:val="22"/>
        </w:rPr>
        <w:t>nezávislá brzda namontovaná na zadní část sněžného skútru za pás (tzv hrábě).</w:t>
      </w:r>
    </w:p>
    <w:p w14:paraId="3081AAF3" w14:textId="77777777" w:rsidR="0062175B" w:rsidRPr="00CA5B2C" w:rsidRDefault="0062175B" w:rsidP="00096061">
      <w:pPr>
        <w:numPr>
          <w:ilvl w:val="1"/>
          <w:numId w:val="35"/>
        </w:numPr>
        <w:ind w:left="567" w:hanging="141"/>
        <w:rPr>
          <w:rFonts w:ascii="Calibri" w:eastAsia="Arial" w:hAnsi="Calibri" w:cs="Calibri"/>
          <w:sz w:val="22"/>
          <w:szCs w:val="22"/>
        </w:rPr>
      </w:pPr>
      <w:r w:rsidRPr="00CA5B2C">
        <w:rPr>
          <w:rFonts w:ascii="Calibri" w:eastAsia="Arial" w:hAnsi="Calibri" w:cs="Calibri"/>
          <w:sz w:val="22"/>
          <w:szCs w:val="22"/>
        </w:rPr>
        <w:t>zavěšení brzdy ke skútru za úchyt v podvozku a do karoserie</w:t>
      </w:r>
    </w:p>
    <w:p w14:paraId="7987FB2C" w14:textId="77777777" w:rsidR="0062175B" w:rsidRPr="00CA5B2C" w:rsidRDefault="0062175B" w:rsidP="00096061">
      <w:pPr>
        <w:numPr>
          <w:ilvl w:val="1"/>
          <w:numId w:val="35"/>
        </w:numPr>
        <w:ind w:left="567" w:hanging="141"/>
        <w:rPr>
          <w:rFonts w:ascii="Calibri" w:eastAsia="Arial" w:hAnsi="Calibri" w:cs="Calibri"/>
          <w:sz w:val="22"/>
          <w:szCs w:val="22"/>
        </w:rPr>
      </w:pPr>
      <w:r w:rsidRPr="00CA5B2C">
        <w:rPr>
          <w:rFonts w:ascii="Calibri" w:eastAsia="Arial" w:hAnsi="Calibri" w:cs="Calibri"/>
          <w:sz w:val="22"/>
          <w:szCs w:val="22"/>
        </w:rPr>
        <w:t xml:space="preserve">pohon: jeden lineární </w:t>
      </w:r>
      <w:proofErr w:type="spellStart"/>
      <w:r w:rsidRPr="00CA5B2C">
        <w:rPr>
          <w:rFonts w:ascii="Calibri" w:eastAsia="Arial" w:hAnsi="Calibri" w:cs="Calibri"/>
          <w:sz w:val="22"/>
          <w:szCs w:val="22"/>
        </w:rPr>
        <w:t>aktuátor</w:t>
      </w:r>
      <w:proofErr w:type="spellEnd"/>
      <w:r w:rsidRPr="00CA5B2C">
        <w:rPr>
          <w:rFonts w:ascii="Calibri" w:eastAsia="Arial" w:hAnsi="Calibri" w:cs="Calibri"/>
          <w:sz w:val="22"/>
          <w:szCs w:val="22"/>
        </w:rPr>
        <w:t xml:space="preserve"> pro zatížení 2200 N</w:t>
      </w:r>
    </w:p>
    <w:p w14:paraId="70BBD173" w14:textId="77777777" w:rsidR="0062175B" w:rsidRPr="00CA5B2C" w:rsidRDefault="0062175B" w:rsidP="00096061">
      <w:pPr>
        <w:numPr>
          <w:ilvl w:val="1"/>
          <w:numId w:val="35"/>
        </w:numPr>
        <w:ind w:left="567" w:hanging="141"/>
        <w:rPr>
          <w:rFonts w:ascii="Calibri" w:eastAsia="Arial" w:hAnsi="Calibri" w:cs="Calibri"/>
          <w:sz w:val="22"/>
          <w:szCs w:val="22"/>
        </w:rPr>
      </w:pPr>
      <w:r w:rsidRPr="00CA5B2C">
        <w:rPr>
          <w:rFonts w:ascii="Calibri" w:eastAsia="Arial" w:hAnsi="Calibri" w:cs="Calibri"/>
          <w:sz w:val="22"/>
          <w:szCs w:val="22"/>
        </w:rPr>
        <w:t>ovládací tlačítko na řídítkách hrábí nesmí zmenšovat úchopovou plochu madla řídítek a musí být vyhotoveno v kolíbkovém voděodolném provedení, které lze ovládat pohodlně v lyžařských rukavicích (např. tlačítko pro ovladač navijáku)</w:t>
      </w:r>
    </w:p>
    <w:p w14:paraId="705F1C64" w14:textId="77777777" w:rsidR="0062175B" w:rsidRPr="00CA5B2C" w:rsidRDefault="0062175B" w:rsidP="00096061">
      <w:pPr>
        <w:numPr>
          <w:ilvl w:val="1"/>
          <w:numId w:val="35"/>
        </w:numPr>
        <w:spacing w:after="120"/>
        <w:ind w:left="567" w:hanging="141"/>
        <w:rPr>
          <w:rFonts w:ascii="Calibri" w:eastAsia="Arial" w:hAnsi="Calibri" w:cs="Calibri"/>
          <w:b/>
          <w:sz w:val="22"/>
          <w:szCs w:val="22"/>
        </w:rPr>
      </w:pPr>
      <w:r w:rsidRPr="00CA5B2C">
        <w:rPr>
          <w:rFonts w:ascii="Calibri" w:eastAsia="Arial" w:hAnsi="Calibri" w:cs="Calibri"/>
          <w:sz w:val="22"/>
          <w:szCs w:val="22"/>
        </w:rPr>
        <w:t>minimální výška spodní hrany brzdných hrotů nad terénem při jedné osobě na zadním sedadle je 30 cm.</w:t>
      </w:r>
    </w:p>
    <w:p w14:paraId="6DDF6B43" w14:textId="24C17B21" w:rsidR="0062175B" w:rsidRPr="00096061" w:rsidRDefault="0062175B" w:rsidP="0062175B">
      <w:pPr>
        <w:numPr>
          <w:ilvl w:val="0"/>
          <w:numId w:val="36"/>
        </w:numPr>
        <w:ind w:left="426"/>
        <w:rPr>
          <w:rFonts w:ascii="Calibri" w:eastAsia="Arial" w:hAnsi="Calibri" w:cs="Calibri"/>
          <w:bCs/>
          <w:sz w:val="22"/>
          <w:szCs w:val="22"/>
        </w:rPr>
      </w:pPr>
      <w:r w:rsidRPr="00096061">
        <w:rPr>
          <w:rFonts w:ascii="Calibri" w:eastAsia="Arial" w:hAnsi="Calibri" w:cs="Calibri"/>
          <w:bCs/>
          <w:sz w:val="22"/>
          <w:szCs w:val="22"/>
        </w:rPr>
        <w:t xml:space="preserve">Druhá plně nezávislá hydraulická brzda </w:t>
      </w:r>
    </w:p>
    <w:p w14:paraId="2F22C833" w14:textId="77777777" w:rsidR="0062175B" w:rsidRPr="00060859" w:rsidRDefault="0062175B" w:rsidP="00096061">
      <w:pPr>
        <w:numPr>
          <w:ilvl w:val="1"/>
          <w:numId w:val="35"/>
        </w:numPr>
        <w:spacing w:after="120"/>
        <w:ind w:left="567" w:hanging="141"/>
        <w:jc w:val="both"/>
        <w:rPr>
          <w:rFonts w:ascii="Calibri" w:eastAsia="Arial" w:hAnsi="Calibri" w:cs="Calibri"/>
          <w:sz w:val="22"/>
          <w:szCs w:val="22"/>
        </w:rPr>
      </w:pPr>
      <w:r w:rsidRPr="00060859">
        <w:rPr>
          <w:rFonts w:ascii="Calibri" w:eastAsia="Arial" w:hAnsi="Calibri" w:cs="Calibri"/>
          <w:sz w:val="22"/>
          <w:szCs w:val="22"/>
        </w:rPr>
        <w:t>plně nezávislá hydraulická brzda (včetně třmenů), ovládána nezávislou páčkou (kryt třmenů brzdy nesmí bránit bezpečné pozici nohy řidiče)</w:t>
      </w:r>
    </w:p>
    <w:p w14:paraId="63FE3868" w14:textId="75ABAA77" w:rsidR="0062175B" w:rsidRPr="00096061" w:rsidRDefault="0062175B" w:rsidP="0062175B">
      <w:pPr>
        <w:numPr>
          <w:ilvl w:val="0"/>
          <w:numId w:val="36"/>
        </w:numPr>
        <w:ind w:left="426"/>
        <w:jc w:val="both"/>
        <w:rPr>
          <w:rFonts w:ascii="Calibri" w:eastAsia="Arial" w:hAnsi="Calibri" w:cs="Calibri"/>
          <w:bCs/>
          <w:sz w:val="22"/>
          <w:szCs w:val="22"/>
        </w:rPr>
      </w:pPr>
      <w:r w:rsidRPr="00096061">
        <w:rPr>
          <w:rFonts w:ascii="Calibri" w:eastAsia="Arial" w:hAnsi="Calibri" w:cs="Calibri"/>
          <w:bCs/>
          <w:sz w:val="22"/>
          <w:szCs w:val="22"/>
        </w:rPr>
        <w:t xml:space="preserve">Rozšířená úložná plocha za sedadlem spolujezdce </w:t>
      </w:r>
    </w:p>
    <w:p w14:paraId="2AC6CCDE" w14:textId="77777777" w:rsidR="0062175B" w:rsidRPr="00CA5B2C" w:rsidRDefault="0062175B" w:rsidP="00096061">
      <w:pPr>
        <w:numPr>
          <w:ilvl w:val="1"/>
          <w:numId w:val="35"/>
        </w:numPr>
        <w:spacing w:after="120"/>
        <w:ind w:left="567" w:hanging="141"/>
        <w:jc w:val="both"/>
        <w:rPr>
          <w:rFonts w:ascii="Calibri" w:eastAsia="Arial" w:hAnsi="Calibri" w:cs="Calibri"/>
          <w:sz w:val="22"/>
          <w:szCs w:val="22"/>
        </w:rPr>
      </w:pPr>
      <w:r w:rsidRPr="00CA5B2C">
        <w:rPr>
          <w:rFonts w:ascii="Calibri" w:eastAsia="Arial" w:hAnsi="Calibri" w:cs="Calibri"/>
          <w:sz w:val="22"/>
          <w:szCs w:val="22"/>
        </w:rPr>
        <w:t>rozšířená zahrádka pro náklad za sedadlem spolujezdce vybavená plastovou vanou s minimálními vnitřními rozměry: délka 90 cm, šířka 42 cm a hloubka 25 cm</w:t>
      </w:r>
    </w:p>
    <w:p w14:paraId="5F29A00F" w14:textId="5154FFEC" w:rsidR="0062175B" w:rsidRPr="00096061" w:rsidRDefault="0062175B" w:rsidP="0062175B">
      <w:pPr>
        <w:numPr>
          <w:ilvl w:val="0"/>
          <w:numId w:val="36"/>
        </w:numPr>
        <w:ind w:left="426"/>
        <w:jc w:val="both"/>
        <w:rPr>
          <w:rFonts w:ascii="Calibri" w:eastAsia="Arial" w:hAnsi="Calibri" w:cs="Calibri"/>
          <w:bCs/>
          <w:sz w:val="22"/>
          <w:szCs w:val="22"/>
        </w:rPr>
      </w:pPr>
      <w:r w:rsidRPr="00096061">
        <w:rPr>
          <w:rFonts w:ascii="Calibri" w:eastAsia="Arial" w:hAnsi="Calibri" w:cs="Calibri"/>
          <w:bCs/>
          <w:sz w:val="22"/>
          <w:szCs w:val="22"/>
        </w:rPr>
        <w:t xml:space="preserve">Ochranná plachta </w:t>
      </w:r>
    </w:p>
    <w:p w14:paraId="5AEE47E6" w14:textId="77777777" w:rsidR="0062175B" w:rsidRPr="00CA5B2C" w:rsidRDefault="0062175B" w:rsidP="00096061">
      <w:pPr>
        <w:numPr>
          <w:ilvl w:val="1"/>
          <w:numId w:val="35"/>
        </w:numPr>
        <w:ind w:left="567" w:hanging="141"/>
        <w:jc w:val="both"/>
        <w:rPr>
          <w:rFonts w:ascii="Calibri" w:eastAsia="Arial" w:hAnsi="Calibri" w:cs="Calibri"/>
          <w:sz w:val="22"/>
          <w:szCs w:val="22"/>
        </w:rPr>
      </w:pPr>
      <w:r w:rsidRPr="00CA5B2C">
        <w:rPr>
          <w:rFonts w:ascii="Calibri" w:eastAsia="Arial" w:hAnsi="Calibri" w:cs="Calibri"/>
          <w:sz w:val="22"/>
          <w:szCs w:val="22"/>
        </w:rPr>
        <w:t>ochranná nepromokavá plachta umožňující zakrytí celého skútru pro převoz a ochranu před povětrnostními vlivy</w:t>
      </w:r>
    </w:p>
    <w:p w14:paraId="417EB77F" w14:textId="6D07A789" w:rsidR="00FB380B" w:rsidRDefault="00FB380B" w:rsidP="00FB380B">
      <w:pPr>
        <w:tabs>
          <w:tab w:val="left" w:pos="426"/>
        </w:tabs>
        <w:jc w:val="both"/>
        <w:rPr>
          <w:rFonts w:ascii="Calibri" w:hAnsi="Calibri" w:cs="Calibri"/>
          <w:b/>
          <w:sz w:val="22"/>
          <w:szCs w:val="22"/>
        </w:rPr>
      </w:pPr>
    </w:p>
    <w:p w14:paraId="59B32350" w14:textId="485E874F" w:rsidR="0062175B" w:rsidRDefault="0062175B" w:rsidP="00FB380B">
      <w:pPr>
        <w:tabs>
          <w:tab w:val="left" w:pos="426"/>
        </w:tabs>
        <w:jc w:val="both"/>
        <w:rPr>
          <w:rFonts w:ascii="Calibri" w:hAnsi="Calibri" w:cs="Calibri"/>
          <w:b/>
          <w:sz w:val="22"/>
          <w:szCs w:val="22"/>
        </w:rPr>
      </w:pPr>
    </w:p>
    <w:p w14:paraId="6D79B3F8" w14:textId="70FA1BDD" w:rsidR="0062175B" w:rsidRDefault="0062175B" w:rsidP="00FB380B">
      <w:pPr>
        <w:tabs>
          <w:tab w:val="left" w:pos="426"/>
        </w:tabs>
        <w:jc w:val="both"/>
        <w:rPr>
          <w:rFonts w:ascii="Calibri" w:hAnsi="Calibri" w:cs="Calibri"/>
          <w:b/>
          <w:sz w:val="22"/>
          <w:szCs w:val="22"/>
        </w:rPr>
      </w:pPr>
    </w:p>
    <w:p w14:paraId="460BE758" w14:textId="51B6F0C3" w:rsidR="0062175B" w:rsidRDefault="0062175B" w:rsidP="00FB380B">
      <w:pPr>
        <w:tabs>
          <w:tab w:val="left" w:pos="426"/>
        </w:tabs>
        <w:jc w:val="both"/>
        <w:rPr>
          <w:rFonts w:ascii="Calibri" w:hAnsi="Calibri" w:cs="Calibri"/>
          <w:b/>
          <w:sz w:val="22"/>
          <w:szCs w:val="22"/>
        </w:rPr>
      </w:pPr>
    </w:p>
    <w:p w14:paraId="723F41DA" w14:textId="7FCE404D" w:rsidR="0062175B" w:rsidRDefault="0062175B" w:rsidP="00FB380B">
      <w:pPr>
        <w:tabs>
          <w:tab w:val="left" w:pos="426"/>
        </w:tabs>
        <w:jc w:val="both"/>
        <w:rPr>
          <w:rFonts w:ascii="Calibri" w:hAnsi="Calibri" w:cs="Calibri"/>
          <w:b/>
          <w:sz w:val="22"/>
          <w:szCs w:val="22"/>
        </w:rPr>
      </w:pPr>
    </w:p>
    <w:p w14:paraId="2685D0C5" w14:textId="76A6E6B6" w:rsidR="0062175B" w:rsidRDefault="0062175B" w:rsidP="00FB380B">
      <w:pPr>
        <w:tabs>
          <w:tab w:val="left" w:pos="426"/>
        </w:tabs>
        <w:jc w:val="both"/>
        <w:rPr>
          <w:rFonts w:ascii="Calibri" w:hAnsi="Calibri" w:cs="Calibri"/>
          <w:b/>
          <w:sz w:val="22"/>
          <w:szCs w:val="22"/>
        </w:rPr>
      </w:pPr>
    </w:p>
    <w:p w14:paraId="7BEDC974" w14:textId="6C56525C" w:rsidR="0062175B" w:rsidRDefault="0062175B" w:rsidP="00FB380B">
      <w:pPr>
        <w:tabs>
          <w:tab w:val="left" w:pos="426"/>
        </w:tabs>
        <w:jc w:val="both"/>
        <w:rPr>
          <w:rFonts w:ascii="Calibri" w:hAnsi="Calibri" w:cs="Calibri"/>
          <w:b/>
          <w:sz w:val="22"/>
          <w:szCs w:val="22"/>
        </w:rPr>
      </w:pPr>
    </w:p>
    <w:p w14:paraId="46A290ED" w14:textId="659EB787" w:rsidR="0062175B" w:rsidRDefault="0062175B" w:rsidP="00FB380B">
      <w:pPr>
        <w:tabs>
          <w:tab w:val="left" w:pos="426"/>
        </w:tabs>
        <w:jc w:val="both"/>
        <w:rPr>
          <w:rFonts w:ascii="Calibri" w:hAnsi="Calibri" w:cs="Calibri"/>
          <w:b/>
          <w:sz w:val="22"/>
          <w:szCs w:val="22"/>
        </w:rPr>
      </w:pPr>
    </w:p>
    <w:p w14:paraId="14F3914F" w14:textId="5F1A4051" w:rsidR="0062175B" w:rsidRDefault="0062175B" w:rsidP="00FB380B">
      <w:pPr>
        <w:tabs>
          <w:tab w:val="left" w:pos="426"/>
        </w:tabs>
        <w:jc w:val="both"/>
        <w:rPr>
          <w:rFonts w:ascii="Calibri" w:hAnsi="Calibri" w:cs="Calibri"/>
          <w:b/>
          <w:sz w:val="22"/>
          <w:szCs w:val="22"/>
        </w:rPr>
      </w:pPr>
    </w:p>
    <w:p w14:paraId="0D223B3F" w14:textId="75478EDD" w:rsidR="0062175B" w:rsidRDefault="0062175B" w:rsidP="00FB380B">
      <w:pPr>
        <w:tabs>
          <w:tab w:val="left" w:pos="426"/>
        </w:tabs>
        <w:jc w:val="both"/>
        <w:rPr>
          <w:rFonts w:ascii="Calibri" w:hAnsi="Calibri" w:cs="Calibri"/>
          <w:b/>
          <w:sz w:val="22"/>
          <w:szCs w:val="22"/>
        </w:rPr>
      </w:pPr>
    </w:p>
    <w:p w14:paraId="5540B037" w14:textId="2DB5189B" w:rsidR="0062175B" w:rsidRDefault="0062175B" w:rsidP="00FB380B">
      <w:pPr>
        <w:tabs>
          <w:tab w:val="left" w:pos="426"/>
        </w:tabs>
        <w:jc w:val="both"/>
        <w:rPr>
          <w:rFonts w:ascii="Calibri" w:hAnsi="Calibri" w:cs="Calibri"/>
          <w:b/>
          <w:sz w:val="22"/>
          <w:szCs w:val="22"/>
        </w:rPr>
      </w:pPr>
    </w:p>
    <w:p w14:paraId="177DB7FF" w14:textId="4D086244" w:rsidR="0062175B" w:rsidRDefault="0062175B" w:rsidP="00FB380B">
      <w:pPr>
        <w:tabs>
          <w:tab w:val="left" w:pos="426"/>
        </w:tabs>
        <w:jc w:val="both"/>
        <w:rPr>
          <w:rFonts w:ascii="Calibri" w:hAnsi="Calibri" w:cs="Calibri"/>
          <w:b/>
          <w:sz w:val="22"/>
          <w:szCs w:val="22"/>
        </w:rPr>
      </w:pPr>
    </w:p>
    <w:p w14:paraId="55AEA01F" w14:textId="2741A1CD" w:rsidR="0062175B" w:rsidRDefault="0062175B" w:rsidP="00FB380B">
      <w:pPr>
        <w:tabs>
          <w:tab w:val="left" w:pos="426"/>
        </w:tabs>
        <w:jc w:val="both"/>
        <w:rPr>
          <w:rFonts w:ascii="Calibri" w:hAnsi="Calibri" w:cs="Calibri"/>
          <w:b/>
          <w:sz w:val="22"/>
          <w:szCs w:val="22"/>
        </w:rPr>
      </w:pPr>
    </w:p>
    <w:p w14:paraId="1BE8F577" w14:textId="531D8E5A" w:rsidR="0062175B" w:rsidRDefault="0062175B" w:rsidP="00FB380B">
      <w:pPr>
        <w:tabs>
          <w:tab w:val="left" w:pos="426"/>
        </w:tabs>
        <w:jc w:val="both"/>
        <w:rPr>
          <w:rFonts w:ascii="Calibri" w:hAnsi="Calibri" w:cs="Calibri"/>
          <w:b/>
          <w:sz w:val="22"/>
          <w:szCs w:val="22"/>
        </w:rPr>
      </w:pPr>
    </w:p>
    <w:p w14:paraId="2FEAEE69" w14:textId="62C8F235" w:rsidR="0062175B" w:rsidRDefault="0062175B" w:rsidP="00FB380B">
      <w:pPr>
        <w:tabs>
          <w:tab w:val="left" w:pos="426"/>
        </w:tabs>
        <w:jc w:val="both"/>
        <w:rPr>
          <w:rFonts w:ascii="Calibri" w:hAnsi="Calibri" w:cs="Calibri"/>
          <w:b/>
          <w:sz w:val="22"/>
          <w:szCs w:val="22"/>
        </w:rPr>
      </w:pPr>
    </w:p>
    <w:p w14:paraId="5200C0B5" w14:textId="01EDB759" w:rsidR="0062175B" w:rsidRDefault="0062175B" w:rsidP="00FB380B">
      <w:pPr>
        <w:tabs>
          <w:tab w:val="left" w:pos="426"/>
        </w:tabs>
        <w:jc w:val="both"/>
        <w:rPr>
          <w:rFonts w:ascii="Calibri" w:hAnsi="Calibri" w:cs="Calibri"/>
          <w:b/>
          <w:sz w:val="22"/>
          <w:szCs w:val="22"/>
        </w:rPr>
      </w:pPr>
    </w:p>
    <w:p w14:paraId="179F91C6" w14:textId="5FA81480" w:rsidR="0062175B" w:rsidRDefault="0062175B" w:rsidP="00FB380B">
      <w:pPr>
        <w:tabs>
          <w:tab w:val="left" w:pos="426"/>
        </w:tabs>
        <w:jc w:val="both"/>
        <w:rPr>
          <w:rFonts w:ascii="Calibri" w:hAnsi="Calibri" w:cs="Calibri"/>
          <w:b/>
          <w:sz w:val="22"/>
          <w:szCs w:val="22"/>
        </w:rPr>
      </w:pPr>
    </w:p>
    <w:p w14:paraId="4E274C7D" w14:textId="54AE3705" w:rsidR="0062175B" w:rsidRDefault="0062175B" w:rsidP="00FB380B">
      <w:pPr>
        <w:tabs>
          <w:tab w:val="left" w:pos="426"/>
        </w:tabs>
        <w:jc w:val="both"/>
        <w:rPr>
          <w:rFonts w:ascii="Calibri" w:hAnsi="Calibri" w:cs="Calibri"/>
          <w:b/>
          <w:sz w:val="22"/>
          <w:szCs w:val="22"/>
        </w:rPr>
      </w:pPr>
    </w:p>
    <w:p w14:paraId="3A818BF7" w14:textId="16E351B5" w:rsidR="0062175B" w:rsidRDefault="0062175B" w:rsidP="00FB380B">
      <w:pPr>
        <w:tabs>
          <w:tab w:val="left" w:pos="426"/>
        </w:tabs>
        <w:jc w:val="both"/>
        <w:rPr>
          <w:rFonts w:ascii="Calibri" w:hAnsi="Calibri" w:cs="Calibri"/>
          <w:b/>
          <w:sz w:val="22"/>
          <w:szCs w:val="22"/>
        </w:rPr>
      </w:pPr>
    </w:p>
    <w:p w14:paraId="29C25177" w14:textId="1EBC0B5D" w:rsidR="0062175B" w:rsidRDefault="0062175B" w:rsidP="00FB380B">
      <w:pPr>
        <w:tabs>
          <w:tab w:val="left" w:pos="426"/>
        </w:tabs>
        <w:jc w:val="both"/>
        <w:rPr>
          <w:rFonts w:ascii="Calibri" w:hAnsi="Calibri" w:cs="Calibri"/>
          <w:b/>
          <w:sz w:val="22"/>
          <w:szCs w:val="22"/>
        </w:rPr>
      </w:pPr>
    </w:p>
    <w:p w14:paraId="2F0CAD0D" w14:textId="1457A364" w:rsidR="0062175B" w:rsidRDefault="0062175B" w:rsidP="00FB380B">
      <w:pPr>
        <w:tabs>
          <w:tab w:val="left" w:pos="426"/>
        </w:tabs>
        <w:jc w:val="both"/>
        <w:rPr>
          <w:rFonts w:ascii="Calibri" w:hAnsi="Calibri" w:cs="Calibri"/>
          <w:b/>
          <w:sz w:val="22"/>
          <w:szCs w:val="22"/>
        </w:rPr>
      </w:pPr>
    </w:p>
    <w:p w14:paraId="0123FABD" w14:textId="5C56DC1B" w:rsidR="0062175B" w:rsidRDefault="0062175B" w:rsidP="00FB380B">
      <w:pPr>
        <w:tabs>
          <w:tab w:val="left" w:pos="426"/>
        </w:tabs>
        <w:jc w:val="both"/>
        <w:rPr>
          <w:rFonts w:ascii="Calibri" w:hAnsi="Calibri" w:cs="Calibri"/>
          <w:b/>
          <w:sz w:val="22"/>
          <w:szCs w:val="22"/>
        </w:rPr>
      </w:pPr>
    </w:p>
    <w:p w14:paraId="0B46E18A" w14:textId="39470F06" w:rsidR="0062175B" w:rsidRDefault="0062175B" w:rsidP="00FB380B">
      <w:pPr>
        <w:tabs>
          <w:tab w:val="left" w:pos="426"/>
        </w:tabs>
        <w:jc w:val="both"/>
        <w:rPr>
          <w:rFonts w:ascii="Calibri" w:hAnsi="Calibri" w:cs="Calibri"/>
          <w:b/>
          <w:sz w:val="22"/>
          <w:szCs w:val="22"/>
        </w:rPr>
      </w:pPr>
    </w:p>
    <w:p w14:paraId="7618333E" w14:textId="1972B81A" w:rsidR="0062175B" w:rsidRDefault="0062175B" w:rsidP="00FB380B">
      <w:pPr>
        <w:tabs>
          <w:tab w:val="left" w:pos="426"/>
        </w:tabs>
        <w:jc w:val="both"/>
        <w:rPr>
          <w:rFonts w:ascii="Calibri" w:hAnsi="Calibri" w:cs="Calibri"/>
          <w:b/>
          <w:sz w:val="22"/>
          <w:szCs w:val="22"/>
        </w:rPr>
      </w:pPr>
    </w:p>
    <w:p w14:paraId="610D8A8B" w14:textId="5F88F32D" w:rsidR="0062175B" w:rsidRDefault="0062175B" w:rsidP="00FB380B">
      <w:pPr>
        <w:tabs>
          <w:tab w:val="left" w:pos="426"/>
        </w:tabs>
        <w:jc w:val="both"/>
        <w:rPr>
          <w:rFonts w:ascii="Calibri" w:hAnsi="Calibri" w:cs="Calibri"/>
          <w:b/>
          <w:sz w:val="22"/>
          <w:szCs w:val="22"/>
        </w:rPr>
      </w:pPr>
    </w:p>
    <w:p w14:paraId="23E5E8C8" w14:textId="461FF58E" w:rsidR="0062175B" w:rsidRDefault="0062175B" w:rsidP="00FB380B">
      <w:pPr>
        <w:tabs>
          <w:tab w:val="left" w:pos="426"/>
        </w:tabs>
        <w:jc w:val="both"/>
        <w:rPr>
          <w:rFonts w:ascii="Calibri" w:hAnsi="Calibri" w:cs="Calibri"/>
          <w:b/>
          <w:sz w:val="22"/>
          <w:szCs w:val="22"/>
        </w:rPr>
      </w:pPr>
    </w:p>
    <w:p w14:paraId="531C2B91" w14:textId="7AC0317D" w:rsidR="0062175B" w:rsidRDefault="0062175B" w:rsidP="00FB380B">
      <w:pPr>
        <w:tabs>
          <w:tab w:val="left" w:pos="426"/>
        </w:tabs>
        <w:jc w:val="both"/>
        <w:rPr>
          <w:rFonts w:ascii="Calibri" w:hAnsi="Calibri" w:cs="Calibri"/>
          <w:b/>
          <w:sz w:val="22"/>
          <w:szCs w:val="22"/>
        </w:rPr>
      </w:pPr>
    </w:p>
    <w:p w14:paraId="3A37841E" w14:textId="7ED4488A" w:rsidR="0062175B" w:rsidRDefault="0062175B" w:rsidP="00FB380B">
      <w:pPr>
        <w:tabs>
          <w:tab w:val="left" w:pos="426"/>
        </w:tabs>
        <w:jc w:val="both"/>
        <w:rPr>
          <w:rFonts w:ascii="Calibri" w:hAnsi="Calibri" w:cs="Calibri"/>
          <w:b/>
          <w:sz w:val="22"/>
          <w:szCs w:val="22"/>
        </w:rPr>
      </w:pPr>
    </w:p>
    <w:p w14:paraId="30EFC793" w14:textId="79C82C8A" w:rsidR="0062175B" w:rsidRDefault="0062175B" w:rsidP="00FB380B">
      <w:pPr>
        <w:tabs>
          <w:tab w:val="left" w:pos="426"/>
        </w:tabs>
        <w:jc w:val="both"/>
        <w:rPr>
          <w:rFonts w:ascii="Calibri" w:hAnsi="Calibri" w:cs="Calibri"/>
          <w:b/>
          <w:sz w:val="22"/>
          <w:szCs w:val="22"/>
        </w:rPr>
      </w:pPr>
    </w:p>
    <w:sectPr w:rsidR="0062175B" w:rsidSect="00AE77AF">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C52FF" w14:textId="77777777" w:rsidR="006D31A2" w:rsidRDefault="006D31A2">
      <w:r>
        <w:separator/>
      </w:r>
    </w:p>
  </w:endnote>
  <w:endnote w:type="continuationSeparator" w:id="0">
    <w:p w14:paraId="0610ED90" w14:textId="77777777" w:rsidR="006D31A2" w:rsidRDefault="006D31A2">
      <w:r>
        <w:continuationSeparator/>
      </w:r>
    </w:p>
  </w:endnote>
  <w:endnote w:type="continuationNotice" w:id="1">
    <w:p w14:paraId="2503F92F" w14:textId="77777777" w:rsidR="006D31A2" w:rsidRDefault="006D3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31C7" w14:textId="77777777" w:rsidR="00C63106" w:rsidRDefault="00C63106" w:rsidP="00F73B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B38C64" w14:textId="77777777" w:rsidR="00C63106" w:rsidRDefault="00C631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B1077" w14:textId="77777777" w:rsidR="00C63106" w:rsidRDefault="00C63106" w:rsidP="00F73B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33875">
      <w:rPr>
        <w:rStyle w:val="slostrnky"/>
        <w:noProof/>
      </w:rPr>
      <w:t>8</w:t>
    </w:r>
    <w:r>
      <w:rPr>
        <w:rStyle w:val="slostrnky"/>
      </w:rPr>
      <w:fldChar w:fldCharType="end"/>
    </w:r>
  </w:p>
  <w:p w14:paraId="5DF3AD60" w14:textId="77777777" w:rsidR="00C63106" w:rsidRDefault="00C631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617A0" w14:textId="77777777" w:rsidR="006D31A2" w:rsidRDefault="006D31A2">
      <w:r>
        <w:separator/>
      </w:r>
    </w:p>
  </w:footnote>
  <w:footnote w:type="continuationSeparator" w:id="0">
    <w:p w14:paraId="7301E69D" w14:textId="77777777" w:rsidR="006D31A2" w:rsidRDefault="006D31A2">
      <w:r>
        <w:continuationSeparator/>
      </w:r>
    </w:p>
  </w:footnote>
  <w:footnote w:type="continuationNotice" w:id="1">
    <w:p w14:paraId="30C4B614" w14:textId="77777777" w:rsidR="006D31A2" w:rsidRDefault="006D3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69E89" w14:textId="77777777" w:rsidR="00C63106" w:rsidRDefault="00C63106" w:rsidP="00A73BB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6488"/>
    <w:multiLevelType w:val="hybridMultilevel"/>
    <w:tmpl w:val="130887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751F9"/>
    <w:multiLevelType w:val="hybridMultilevel"/>
    <w:tmpl w:val="1174D002"/>
    <w:lvl w:ilvl="0" w:tplc="93A00D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F311C6"/>
    <w:multiLevelType w:val="multilevel"/>
    <w:tmpl w:val="294E2104"/>
    <w:lvl w:ilvl="0">
      <w:start w:val="3"/>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E4AE5"/>
    <w:multiLevelType w:val="hybridMultilevel"/>
    <w:tmpl w:val="DFDEEEFC"/>
    <w:lvl w:ilvl="0" w:tplc="1CC4F8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EE0FBA"/>
    <w:multiLevelType w:val="hybridMultilevel"/>
    <w:tmpl w:val="3AA2C56C"/>
    <w:lvl w:ilvl="0" w:tplc="72A6E448">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3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2E219AE"/>
    <w:multiLevelType w:val="multilevel"/>
    <w:tmpl w:val="BDB426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F0B5A"/>
    <w:multiLevelType w:val="multilevel"/>
    <w:tmpl w:val="E7822ADC"/>
    <w:lvl w:ilvl="0">
      <w:start w:val="3"/>
      <w:numFmt w:val="upperRoman"/>
      <w:lvlText w:val="%1."/>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B201FC"/>
    <w:multiLevelType w:val="multilevel"/>
    <w:tmpl w:val="821AA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3A02A2"/>
    <w:multiLevelType w:val="hybridMultilevel"/>
    <w:tmpl w:val="9BA81BF0"/>
    <w:lvl w:ilvl="0" w:tplc="1448772E">
      <w:numFmt w:val="bullet"/>
      <w:lvlText w:val="-"/>
      <w:lvlJc w:val="left"/>
      <w:pPr>
        <w:ind w:left="1778" w:hanging="360"/>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1F292742"/>
    <w:multiLevelType w:val="multilevel"/>
    <w:tmpl w:val="91C601DE"/>
    <w:lvl w:ilvl="0">
      <w:start w:val="8"/>
      <w:numFmt w:val="decimal"/>
      <w:lvlText w:val="%1"/>
      <w:lvlJc w:val="left"/>
      <w:pPr>
        <w:ind w:left="360" w:hanging="360"/>
      </w:pPr>
      <w:rPr>
        <w:rFonts w:cs="Tahoma" w:hint="default"/>
        <w:color w:val="000000"/>
      </w:rPr>
    </w:lvl>
    <w:lvl w:ilvl="1">
      <w:start w:val="1"/>
      <w:numFmt w:val="lowerLetter"/>
      <w:lvlText w:val="%2)"/>
      <w:lvlJc w:val="left"/>
      <w:pPr>
        <w:ind w:left="360" w:hanging="360"/>
      </w:pPr>
      <w:rPr>
        <w:rFonts w:hint="default"/>
        <w:color w:val="000000"/>
      </w:rPr>
    </w:lvl>
    <w:lvl w:ilvl="2">
      <w:start w:val="1"/>
      <w:numFmt w:val="decimal"/>
      <w:lvlText w:val="%1.%2.%3"/>
      <w:lvlJc w:val="left"/>
      <w:pPr>
        <w:ind w:left="720" w:hanging="720"/>
      </w:pPr>
      <w:rPr>
        <w:rFonts w:cs="Tahoma" w:hint="default"/>
        <w:color w:val="000000"/>
      </w:rPr>
    </w:lvl>
    <w:lvl w:ilvl="3">
      <w:start w:val="1"/>
      <w:numFmt w:val="decimal"/>
      <w:lvlText w:val="%1.%2.%3.%4"/>
      <w:lvlJc w:val="left"/>
      <w:pPr>
        <w:ind w:left="720" w:hanging="720"/>
      </w:pPr>
      <w:rPr>
        <w:rFonts w:cs="Tahoma" w:hint="default"/>
        <w:color w:val="000000"/>
      </w:rPr>
    </w:lvl>
    <w:lvl w:ilvl="4">
      <w:start w:val="1"/>
      <w:numFmt w:val="decimal"/>
      <w:lvlText w:val="%1.%2.%3.%4.%5"/>
      <w:lvlJc w:val="left"/>
      <w:pPr>
        <w:ind w:left="1080" w:hanging="1080"/>
      </w:pPr>
      <w:rPr>
        <w:rFonts w:cs="Tahoma" w:hint="default"/>
        <w:color w:val="000000"/>
      </w:rPr>
    </w:lvl>
    <w:lvl w:ilvl="5">
      <w:start w:val="1"/>
      <w:numFmt w:val="decimal"/>
      <w:lvlText w:val="%1.%2.%3.%4.%5.%6"/>
      <w:lvlJc w:val="left"/>
      <w:pPr>
        <w:ind w:left="1080" w:hanging="1080"/>
      </w:pPr>
      <w:rPr>
        <w:rFonts w:cs="Tahoma" w:hint="default"/>
        <w:color w:val="000000"/>
      </w:rPr>
    </w:lvl>
    <w:lvl w:ilvl="6">
      <w:start w:val="1"/>
      <w:numFmt w:val="decimal"/>
      <w:lvlText w:val="%1.%2.%3.%4.%5.%6.%7"/>
      <w:lvlJc w:val="left"/>
      <w:pPr>
        <w:ind w:left="1440" w:hanging="1440"/>
      </w:pPr>
      <w:rPr>
        <w:rFonts w:cs="Tahoma" w:hint="default"/>
        <w:color w:val="000000"/>
      </w:rPr>
    </w:lvl>
    <w:lvl w:ilvl="7">
      <w:start w:val="1"/>
      <w:numFmt w:val="decimal"/>
      <w:lvlText w:val="%1.%2.%3.%4.%5.%6.%7.%8"/>
      <w:lvlJc w:val="left"/>
      <w:pPr>
        <w:ind w:left="1440" w:hanging="1440"/>
      </w:pPr>
      <w:rPr>
        <w:rFonts w:cs="Tahoma" w:hint="default"/>
        <w:color w:val="000000"/>
      </w:rPr>
    </w:lvl>
    <w:lvl w:ilvl="8">
      <w:start w:val="1"/>
      <w:numFmt w:val="decimal"/>
      <w:lvlText w:val="%1.%2.%3.%4.%5.%6.%7.%8.%9"/>
      <w:lvlJc w:val="left"/>
      <w:pPr>
        <w:ind w:left="1800" w:hanging="1800"/>
      </w:pPr>
      <w:rPr>
        <w:rFonts w:cs="Tahoma" w:hint="default"/>
        <w:color w:val="000000"/>
      </w:rPr>
    </w:lvl>
  </w:abstractNum>
  <w:abstractNum w:abstractNumId="10" w15:restartNumberingAfterBreak="0">
    <w:nsid w:val="25501A06"/>
    <w:multiLevelType w:val="hybridMultilevel"/>
    <w:tmpl w:val="724AF0F0"/>
    <w:lvl w:ilvl="0" w:tplc="4EF2FEF2">
      <w:start w:val="3"/>
      <w:numFmt w:val="decimal"/>
      <w:lvlText w:val="VII.1.%1"/>
      <w:lvlJc w:val="left"/>
      <w:pPr>
        <w:ind w:left="720" w:hanging="360"/>
      </w:pPr>
      <w:rPr>
        <w:rFonts w:hint="default"/>
      </w:rPr>
    </w:lvl>
    <w:lvl w:ilvl="1" w:tplc="4EF2FEF2">
      <w:start w:val="3"/>
      <w:numFmt w:val="decimal"/>
      <w:lvlText w:val="VII.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D7212D"/>
    <w:multiLevelType w:val="hybridMultilevel"/>
    <w:tmpl w:val="E18697E6"/>
    <w:lvl w:ilvl="0" w:tplc="04050019">
      <w:start w:val="1"/>
      <w:numFmt w:val="lowerLetter"/>
      <w:lvlText w:val="%1."/>
      <w:lvlJc w:val="left"/>
      <w:pPr>
        <w:ind w:left="489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5402AF"/>
    <w:multiLevelType w:val="hybridMultilevel"/>
    <w:tmpl w:val="ADC6350E"/>
    <w:lvl w:ilvl="0" w:tplc="4B7E72E8">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E90F29"/>
    <w:multiLevelType w:val="hybridMultilevel"/>
    <w:tmpl w:val="7EA2B04C"/>
    <w:lvl w:ilvl="0" w:tplc="93A00D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D4581D"/>
    <w:multiLevelType w:val="multilevel"/>
    <w:tmpl w:val="8A44DAEA"/>
    <w:lvl w:ilvl="0">
      <w:start w:val="4"/>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797E17"/>
    <w:multiLevelType w:val="hybridMultilevel"/>
    <w:tmpl w:val="CDAA8038"/>
    <w:lvl w:ilvl="0" w:tplc="0405000F">
      <w:start w:val="1"/>
      <w:numFmt w:val="decimal"/>
      <w:lvlText w:val="%1."/>
      <w:lvlJc w:val="left"/>
      <w:pPr>
        <w:ind w:left="862" w:hanging="360"/>
      </w:pPr>
    </w:lvl>
    <w:lvl w:ilvl="1" w:tplc="85E8A0FA">
      <w:numFmt w:val="bullet"/>
      <w:lvlText w:val="-"/>
      <w:lvlJc w:val="left"/>
      <w:pPr>
        <w:ind w:left="1582" w:hanging="360"/>
      </w:pPr>
      <w:rPr>
        <w:rFonts w:ascii="Calibri" w:eastAsia="Arial" w:hAnsi="Calibri" w:cs="Calibri" w:hint="default"/>
      </w:r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4534F6"/>
    <w:multiLevelType w:val="hybridMultilevel"/>
    <w:tmpl w:val="06844AF0"/>
    <w:lvl w:ilvl="0" w:tplc="1086537E">
      <w:start w:val="3"/>
      <w:numFmt w:val="decimal"/>
      <w:lvlText w:val="III.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F34BB"/>
    <w:multiLevelType w:val="hybridMultilevel"/>
    <w:tmpl w:val="3AA2C56C"/>
    <w:lvl w:ilvl="0" w:tplc="72A6E448">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3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B4D4B1A"/>
    <w:multiLevelType w:val="multilevel"/>
    <w:tmpl w:val="4900FC96"/>
    <w:lvl w:ilvl="0">
      <w:start w:val="5"/>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446323"/>
    <w:multiLevelType w:val="hybridMultilevel"/>
    <w:tmpl w:val="F2485DDA"/>
    <w:lvl w:ilvl="0" w:tplc="59546A32">
      <w:start w:val="1"/>
      <w:numFmt w:val="decimal"/>
      <w:lvlText w:val="IV.%1."/>
      <w:lvlJc w:val="left"/>
      <w:pPr>
        <w:ind w:left="720" w:hanging="360"/>
      </w:pPr>
      <w:rPr>
        <w:rFonts w:hint="default"/>
      </w:rPr>
    </w:lvl>
    <w:lvl w:ilvl="1" w:tplc="59546A32">
      <w:start w:val="1"/>
      <w:numFmt w:val="decimal"/>
      <w:lvlText w:val="IV.%2."/>
      <w:lvlJc w:val="left"/>
      <w:pPr>
        <w:ind w:left="1440" w:hanging="360"/>
      </w:pPr>
      <w:rPr>
        <w:rFonts w:hint="default"/>
      </w:rPr>
    </w:lvl>
    <w:lvl w:ilvl="2" w:tplc="EE88771E">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5177E9"/>
    <w:multiLevelType w:val="multilevel"/>
    <w:tmpl w:val="78DA9D84"/>
    <w:lvl w:ilvl="0">
      <w:start w:val="1"/>
      <w:numFmt w:val="upperRoman"/>
      <w:lvlText w:val="%1."/>
      <w:lvlJc w:val="right"/>
      <w:pPr>
        <w:ind w:left="360" w:hanging="360"/>
      </w:pPr>
      <w:rPr>
        <w:rFonts w:hint="default"/>
        <w:color w:val="000000"/>
      </w:rPr>
    </w:lvl>
    <w:lvl w:ilvl="1">
      <w:start w:val="1"/>
      <w:numFmt w:val="decimal"/>
      <w:lvlText w:val="%1.%2."/>
      <w:lvlJc w:val="left"/>
      <w:pPr>
        <w:ind w:left="43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1" w15:restartNumberingAfterBreak="0">
    <w:nsid w:val="4A06061D"/>
    <w:multiLevelType w:val="hybridMultilevel"/>
    <w:tmpl w:val="82E8A100"/>
    <w:lvl w:ilvl="0" w:tplc="59546A32">
      <w:start w:val="1"/>
      <w:numFmt w:val="decimal"/>
      <w:lvlText w:val="IV.%1."/>
      <w:lvlJc w:val="left"/>
      <w:pPr>
        <w:ind w:left="144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0B31B8"/>
    <w:multiLevelType w:val="multilevel"/>
    <w:tmpl w:val="C69CC6F8"/>
    <w:lvl w:ilvl="0">
      <w:start w:val="11"/>
      <w:numFmt w:val="upperRoman"/>
      <w:lvlText w:val="%1I."/>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374641"/>
    <w:multiLevelType w:val="multilevel"/>
    <w:tmpl w:val="1D94FF28"/>
    <w:lvl w:ilvl="0">
      <w:start w:val="10"/>
      <w:numFmt w:val="upperRoman"/>
      <w:lvlText w:val="%1."/>
      <w:lvlJc w:val="right"/>
      <w:pPr>
        <w:ind w:left="360" w:hanging="360"/>
      </w:pPr>
      <w:rPr>
        <w:rFonts w:hint="default"/>
      </w:rPr>
    </w:lvl>
    <w:lvl w:ilvl="1">
      <w:start w:val="1"/>
      <w:numFmt w:val="decimal"/>
      <w:lvlText w:val="XI.%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D12699"/>
    <w:multiLevelType w:val="hybridMultilevel"/>
    <w:tmpl w:val="3AA2C56C"/>
    <w:lvl w:ilvl="0" w:tplc="72A6E448">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3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0E92800"/>
    <w:multiLevelType w:val="hybridMultilevel"/>
    <w:tmpl w:val="67DCB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382605"/>
    <w:multiLevelType w:val="hybridMultilevel"/>
    <w:tmpl w:val="97D2D25E"/>
    <w:lvl w:ilvl="0" w:tplc="71E0FE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753117"/>
    <w:multiLevelType w:val="hybridMultilevel"/>
    <w:tmpl w:val="F216C202"/>
    <w:lvl w:ilvl="0" w:tplc="1D20A224">
      <w:start w:val="106"/>
      <w:numFmt w:val="decimal"/>
      <w:lvlText w:val="%1"/>
      <w:lvlJc w:val="left"/>
      <w:pPr>
        <w:ind w:left="1755" w:hanging="360"/>
      </w:pPr>
      <w:rPr>
        <w:rFonts w:hint="default"/>
      </w:rPr>
    </w:lvl>
    <w:lvl w:ilvl="1" w:tplc="04050019" w:tentative="1">
      <w:start w:val="1"/>
      <w:numFmt w:val="lowerLetter"/>
      <w:lvlText w:val="%2."/>
      <w:lvlJc w:val="left"/>
      <w:pPr>
        <w:ind w:left="2475" w:hanging="360"/>
      </w:pPr>
    </w:lvl>
    <w:lvl w:ilvl="2" w:tplc="0405001B" w:tentative="1">
      <w:start w:val="1"/>
      <w:numFmt w:val="lowerRoman"/>
      <w:lvlText w:val="%3."/>
      <w:lvlJc w:val="right"/>
      <w:pPr>
        <w:ind w:left="3195" w:hanging="180"/>
      </w:pPr>
    </w:lvl>
    <w:lvl w:ilvl="3" w:tplc="0405000F" w:tentative="1">
      <w:start w:val="1"/>
      <w:numFmt w:val="decimal"/>
      <w:lvlText w:val="%4."/>
      <w:lvlJc w:val="left"/>
      <w:pPr>
        <w:ind w:left="3915" w:hanging="360"/>
      </w:pPr>
    </w:lvl>
    <w:lvl w:ilvl="4" w:tplc="04050019" w:tentative="1">
      <w:start w:val="1"/>
      <w:numFmt w:val="lowerLetter"/>
      <w:lvlText w:val="%5."/>
      <w:lvlJc w:val="left"/>
      <w:pPr>
        <w:ind w:left="4635" w:hanging="360"/>
      </w:pPr>
    </w:lvl>
    <w:lvl w:ilvl="5" w:tplc="0405001B" w:tentative="1">
      <w:start w:val="1"/>
      <w:numFmt w:val="lowerRoman"/>
      <w:lvlText w:val="%6."/>
      <w:lvlJc w:val="right"/>
      <w:pPr>
        <w:ind w:left="5355" w:hanging="180"/>
      </w:pPr>
    </w:lvl>
    <w:lvl w:ilvl="6" w:tplc="0405000F" w:tentative="1">
      <w:start w:val="1"/>
      <w:numFmt w:val="decimal"/>
      <w:lvlText w:val="%7."/>
      <w:lvlJc w:val="left"/>
      <w:pPr>
        <w:ind w:left="6075" w:hanging="360"/>
      </w:pPr>
    </w:lvl>
    <w:lvl w:ilvl="7" w:tplc="04050019" w:tentative="1">
      <w:start w:val="1"/>
      <w:numFmt w:val="lowerLetter"/>
      <w:lvlText w:val="%8."/>
      <w:lvlJc w:val="left"/>
      <w:pPr>
        <w:ind w:left="6795" w:hanging="360"/>
      </w:pPr>
    </w:lvl>
    <w:lvl w:ilvl="8" w:tplc="0405001B" w:tentative="1">
      <w:start w:val="1"/>
      <w:numFmt w:val="lowerRoman"/>
      <w:lvlText w:val="%9."/>
      <w:lvlJc w:val="right"/>
      <w:pPr>
        <w:ind w:left="7515" w:hanging="180"/>
      </w:pPr>
    </w:lvl>
  </w:abstractNum>
  <w:abstractNum w:abstractNumId="28" w15:restartNumberingAfterBreak="0">
    <w:nsid w:val="73EA24E1"/>
    <w:multiLevelType w:val="hybridMultilevel"/>
    <w:tmpl w:val="F7562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250FD0"/>
    <w:multiLevelType w:val="hybridMultilevel"/>
    <w:tmpl w:val="9B36F8D4"/>
    <w:lvl w:ilvl="0" w:tplc="789EE17C">
      <w:start w:val="3"/>
      <w:numFmt w:val="decimal"/>
      <w:lvlText w:val="V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C843D2"/>
    <w:multiLevelType w:val="multilevel"/>
    <w:tmpl w:val="3552F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7"/>
  </w:num>
  <w:num w:numId="5">
    <w:abstractNumId w:val="11"/>
  </w:num>
  <w:num w:numId="6">
    <w:abstractNumId w:val="9"/>
  </w:num>
  <w:num w:numId="7">
    <w:abstractNumId w:val="2"/>
  </w:num>
  <w:num w:numId="8">
    <w:abstractNumId w:val="18"/>
  </w:num>
  <w:num w:numId="9">
    <w:abstractNumId w:val="22"/>
  </w:num>
  <w:num w:numId="10">
    <w:abstractNumId w:val="12"/>
  </w:num>
  <w:num w:numId="11">
    <w:abstractNumId w:val="19"/>
  </w:num>
  <w:num w:numId="12">
    <w:abstractNumId w:val="16"/>
  </w:num>
  <w:num w:numId="13">
    <w:abstractNumId w:val="10"/>
  </w:num>
  <w:num w:numId="14">
    <w:abstractNumId w:val="29"/>
  </w:num>
  <w:num w:numId="15">
    <w:abstractNumId w:val="23"/>
  </w:num>
  <w:num w:numId="16">
    <w:abstractNumId w:val="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7"/>
  </w:num>
  <w:num w:numId="20">
    <w:abstractNumId w:val="4"/>
  </w:num>
  <w:num w:numId="21">
    <w:abstractNumId w:val="12"/>
  </w:num>
  <w:num w:numId="22">
    <w:abstractNumId w:val="25"/>
  </w:num>
  <w:num w:numId="23">
    <w:abstractNumId w:val="1"/>
  </w:num>
  <w:num w:numId="24">
    <w:abstractNumId w:val="21"/>
  </w:num>
  <w:num w:numId="25">
    <w:abstractNumId w:val="13"/>
  </w:num>
  <w:num w:numId="26">
    <w:abstractNumId w:val="26"/>
  </w:num>
  <w:num w:numId="2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8"/>
  </w:num>
  <w:num w:numId="3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0"/>
  </w:num>
  <w:num w:numId="33">
    <w:abstractNumId w:val="6"/>
  </w:num>
  <w:num w:numId="34">
    <w:abstractNumId w:val="0"/>
  </w:num>
  <w:num w:numId="35">
    <w:abstractNumId w:val="15"/>
  </w:num>
  <w:num w:numId="3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F7"/>
    <w:rsid w:val="00001D97"/>
    <w:rsid w:val="00002999"/>
    <w:rsid w:val="000041A3"/>
    <w:rsid w:val="00004B93"/>
    <w:rsid w:val="000174BF"/>
    <w:rsid w:val="00021959"/>
    <w:rsid w:val="00022297"/>
    <w:rsid w:val="00031551"/>
    <w:rsid w:val="00032721"/>
    <w:rsid w:val="0003299B"/>
    <w:rsid w:val="00033875"/>
    <w:rsid w:val="000348F9"/>
    <w:rsid w:val="00036D0E"/>
    <w:rsid w:val="00042D1F"/>
    <w:rsid w:val="00047777"/>
    <w:rsid w:val="00051D13"/>
    <w:rsid w:val="00051E5F"/>
    <w:rsid w:val="00052DAD"/>
    <w:rsid w:val="00057FF5"/>
    <w:rsid w:val="000613CE"/>
    <w:rsid w:val="00065EDE"/>
    <w:rsid w:val="00065F52"/>
    <w:rsid w:val="00070102"/>
    <w:rsid w:val="00074B0D"/>
    <w:rsid w:val="00077DFA"/>
    <w:rsid w:val="00081984"/>
    <w:rsid w:val="00086264"/>
    <w:rsid w:val="00090314"/>
    <w:rsid w:val="00092CFD"/>
    <w:rsid w:val="0009379B"/>
    <w:rsid w:val="00095796"/>
    <w:rsid w:val="00095AFD"/>
    <w:rsid w:val="00096061"/>
    <w:rsid w:val="00097800"/>
    <w:rsid w:val="000A5FA2"/>
    <w:rsid w:val="000B6AEE"/>
    <w:rsid w:val="000B7C01"/>
    <w:rsid w:val="000C6D7F"/>
    <w:rsid w:val="000D0E67"/>
    <w:rsid w:val="000D1ADC"/>
    <w:rsid w:val="000D4D9C"/>
    <w:rsid w:val="000E3272"/>
    <w:rsid w:val="000F0CA6"/>
    <w:rsid w:val="000F4E31"/>
    <w:rsid w:val="000F55FE"/>
    <w:rsid w:val="000F77CC"/>
    <w:rsid w:val="00115988"/>
    <w:rsid w:val="001217E4"/>
    <w:rsid w:val="00127CFA"/>
    <w:rsid w:val="00135C13"/>
    <w:rsid w:val="001410A0"/>
    <w:rsid w:val="00150832"/>
    <w:rsid w:val="00155F31"/>
    <w:rsid w:val="001648FE"/>
    <w:rsid w:val="00165F93"/>
    <w:rsid w:val="00181629"/>
    <w:rsid w:val="001864B6"/>
    <w:rsid w:val="0018720A"/>
    <w:rsid w:val="00192261"/>
    <w:rsid w:val="00193232"/>
    <w:rsid w:val="001A1AD0"/>
    <w:rsid w:val="001A4DFB"/>
    <w:rsid w:val="001A61C4"/>
    <w:rsid w:val="001B0E07"/>
    <w:rsid w:val="001B17B2"/>
    <w:rsid w:val="001B3ED2"/>
    <w:rsid w:val="001B5C37"/>
    <w:rsid w:val="001B6B5D"/>
    <w:rsid w:val="001D4F6E"/>
    <w:rsid w:val="001D7B96"/>
    <w:rsid w:val="001E255C"/>
    <w:rsid w:val="001E2C48"/>
    <w:rsid w:val="001E50A6"/>
    <w:rsid w:val="001E71E1"/>
    <w:rsid w:val="001F4DD5"/>
    <w:rsid w:val="001F6984"/>
    <w:rsid w:val="001F6AF2"/>
    <w:rsid w:val="0021095A"/>
    <w:rsid w:val="0021200C"/>
    <w:rsid w:val="00217E09"/>
    <w:rsid w:val="00221E49"/>
    <w:rsid w:val="00223C3A"/>
    <w:rsid w:val="00225774"/>
    <w:rsid w:val="002339A2"/>
    <w:rsid w:val="00237C71"/>
    <w:rsid w:val="00243A4E"/>
    <w:rsid w:val="00250991"/>
    <w:rsid w:val="00252908"/>
    <w:rsid w:val="00256D6B"/>
    <w:rsid w:val="00260D4E"/>
    <w:rsid w:val="00266173"/>
    <w:rsid w:val="002731F0"/>
    <w:rsid w:val="00274180"/>
    <w:rsid w:val="0027608E"/>
    <w:rsid w:val="002761C7"/>
    <w:rsid w:val="002806DA"/>
    <w:rsid w:val="002823D9"/>
    <w:rsid w:val="00286823"/>
    <w:rsid w:val="0028791F"/>
    <w:rsid w:val="00293614"/>
    <w:rsid w:val="00297C0F"/>
    <w:rsid w:val="002A15FC"/>
    <w:rsid w:val="002A23A0"/>
    <w:rsid w:val="002B4D1C"/>
    <w:rsid w:val="002B5D7A"/>
    <w:rsid w:val="002B71D3"/>
    <w:rsid w:val="002D0131"/>
    <w:rsid w:val="002D0A9E"/>
    <w:rsid w:val="002E0022"/>
    <w:rsid w:val="002E2AB9"/>
    <w:rsid w:val="002E48AF"/>
    <w:rsid w:val="002E4ECD"/>
    <w:rsid w:val="002F1E57"/>
    <w:rsid w:val="00300923"/>
    <w:rsid w:val="00300B78"/>
    <w:rsid w:val="003014C5"/>
    <w:rsid w:val="00306F80"/>
    <w:rsid w:val="00310570"/>
    <w:rsid w:val="003124C0"/>
    <w:rsid w:val="00326ACB"/>
    <w:rsid w:val="00333010"/>
    <w:rsid w:val="00334EF6"/>
    <w:rsid w:val="00335DE5"/>
    <w:rsid w:val="00341872"/>
    <w:rsid w:val="00342982"/>
    <w:rsid w:val="003444D9"/>
    <w:rsid w:val="0034491D"/>
    <w:rsid w:val="003508BC"/>
    <w:rsid w:val="0035227D"/>
    <w:rsid w:val="003534C7"/>
    <w:rsid w:val="00367115"/>
    <w:rsid w:val="003765DE"/>
    <w:rsid w:val="0037756C"/>
    <w:rsid w:val="003801E9"/>
    <w:rsid w:val="00380CB9"/>
    <w:rsid w:val="003820C2"/>
    <w:rsid w:val="00383B33"/>
    <w:rsid w:val="003956BF"/>
    <w:rsid w:val="003A31F3"/>
    <w:rsid w:val="003A54AE"/>
    <w:rsid w:val="003A643E"/>
    <w:rsid w:val="003B00ED"/>
    <w:rsid w:val="003B2D82"/>
    <w:rsid w:val="003C1020"/>
    <w:rsid w:val="003C290C"/>
    <w:rsid w:val="003C3768"/>
    <w:rsid w:val="003D32C4"/>
    <w:rsid w:val="003E6A6C"/>
    <w:rsid w:val="003F0553"/>
    <w:rsid w:val="003F658E"/>
    <w:rsid w:val="0040109E"/>
    <w:rsid w:val="00402525"/>
    <w:rsid w:val="00407B0A"/>
    <w:rsid w:val="00411F3A"/>
    <w:rsid w:val="0041269D"/>
    <w:rsid w:val="00414F4B"/>
    <w:rsid w:val="00415513"/>
    <w:rsid w:val="004226F8"/>
    <w:rsid w:val="00425267"/>
    <w:rsid w:val="004254DE"/>
    <w:rsid w:val="00436667"/>
    <w:rsid w:val="00443CA2"/>
    <w:rsid w:val="0044786D"/>
    <w:rsid w:val="004569F8"/>
    <w:rsid w:val="00463B6F"/>
    <w:rsid w:val="004668F7"/>
    <w:rsid w:val="00473FAD"/>
    <w:rsid w:val="004758B4"/>
    <w:rsid w:val="00480AC8"/>
    <w:rsid w:val="00482E93"/>
    <w:rsid w:val="0048489F"/>
    <w:rsid w:val="00490D6F"/>
    <w:rsid w:val="004939B0"/>
    <w:rsid w:val="00494E50"/>
    <w:rsid w:val="00495BB5"/>
    <w:rsid w:val="004A059D"/>
    <w:rsid w:val="004A06FA"/>
    <w:rsid w:val="004A1556"/>
    <w:rsid w:val="004A7A17"/>
    <w:rsid w:val="004C004E"/>
    <w:rsid w:val="004E072E"/>
    <w:rsid w:val="004F7806"/>
    <w:rsid w:val="004F7DB4"/>
    <w:rsid w:val="00506813"/>
    <w:rsid w:val="00506CF1"/>
    <w:rsid w:val="00513E79"/>
    <w:rsid w:val="005156BC"/>
    <w:rsid w:val="005162C0"/>
    <w:rsid w:val="005170E1"/>
    <w:rsid w:val="005228F4"/>
    <w:rsid w:val="00533F0A"/>
    <w:rsid w:val="005410BD"/>
    <w:rsid w:val="00543269"/>
    <w:rsid w:val="00546CD1"/>
    <w:rsid w:val="00553583"/>
    <w:rsid w:val="00557BD5"/>
    <w:rsid w:val="00562684"/>
    <w:rsid w:val="00563E60"/>
    <w:rsid w:val="00565DD4"/>
    <w:rsid w:val="00570BF2"/>
    <w:rsid w:val="00571391"/>
    <w:rsid w:val="005720EA"/>
    <w:rsid w:val="00572B93"/>
    <w:rsid w:val="00577E10"/>
    <w:rsid w:val="00581D48"/>
    <w:rsid w:val="00583FF1"/>
    <w:rsid w:val="00586300"/>
    <w:rsid w:val="005A0BBD"/>
    <w:rsid w:val="005A566B"/>
    <w:rsid w:val="005A61D5"/>
    <w:rsid w:val="005B096F"/>
    <w:rsid w:val="005B2765"/>
    <w:rsid w:val="005B3BC9"/>
    <w:rsid w:val="005C1D07"/>
    <w:rsid w:val="005C27A0"/>
    <w:rsid w:val="005D263D"/>
    <w:rsid w:val="005D38FD"/>
    <w:rsid w:val="005E34B6"/>
    <w:rsid w:val="005E41A5"/>
    <w:rsid w:val="005E4313"/>
    <w:rsid w:val="005E6E87"/>
    <w:rsid w:val="005F071B"/>
    <w:rsid w:val="006031B9"/>
    <w:rsid w:val="00616912"/>
    <w:rsid w:val="00620965"/>
    <w:rsid w:val="0062175B"/>
    <w:rsid w:val="00622112"/>
    <w:rsid w:val="00624DE5"/>
    <w:rsid w:val="00624EB5"/>
    <w:rsid w:val="006264F9"/>
    <w:rsid w:val="00632069"/>
    <w:rsid w:val="00644874"/>
    <w:rsid w:val="006550DC"/>
    <w:rsid w:val="0065647E"/>
    <w:rsid w:val="006572F2"/>
    <w:rsid w:val="0066305B"/>
    <w:rsid w:val="00670849"/>
    <w:rsid w:val="00670C6F"/>
    <w:rsid w:val="006727A1"/>
    <w:rsid w:val="006814C3"/>
    <w:rsid w:val="00682696"/>
    <w:rsid w:val="00684FA6"/>
    <w:rsid w:val="00692C06"/>
    <w:rsid w:val="00694D8D"/>
    <w:rsid w:val="006A13B8"/>
    <w:rsid w:val="006A24C3"/>
    <w:rsid w:val="006A4DC8"/>
    <w:rsid w:val="006A52E1"/>
    <w:rsid w:val="006A7850"/>
    <w:rsid w:val="006C01DE"/>
    <w:rsid w:val="006C3770"/>
    <w:rsid w:val="006C64FD"/>
    <w:rsid w:val="006D2AE2"/>
    <w:rsid w:val="006D31A2"/>
    <w:rsid w:val="006D3A3B"/>
    <w:rsid w:val="006D610D"/>
    <w:rsid w:val="006D6D31"/>
    <w:rsid w:val="006D6ED6"/>
    <w:rsid w:val="006E09C2"/>
    <w:rsid w:val="006E28C7"/>
    <w:rsid w:val="006E7771"/>
    <w:rsid w:val="006F6758"/>
    <w:rsid w:val="0070698C"/>
    <w:rsid w:val="00721850"/>
    <w:rsid w:val="00733332"/>
    <w:rsid w:val="0073398B"/>
    <w:rsid w:val="00734AAF"/>
    <w:rsid w:val="007361F7"/>
    <w:rsid w:val="00736887"/>
    <w:rsid w:val="00740AFB"/>
    <w:rsid w:val="00741EE1"/>
    <w:rsid w:val="0074544C"/>
    <w:rsid w:val="0074664B"/>
    <w:rsid w:val="00756192"/>
    <w:rsid w:val="00756A64"/>
    <w:rsid w:val="00756C74"/>
    <w:rsid w:val="00762801"/>
    <w:rsid w:val="00772E77"/>
    <w:rsid w:val="007740D8"/>
    <w:rsid w:val="00775DEB"/>
    <w:rsid w:val="00776419"/>
    <w:rsid w:val="00777B0D"/>
    <w:rsid w:val="007850B2"/>
    <w:rsid w:val="00786683"/>
    <w:rsid w:val="007B39BB"/>
    <w:rsid w:val="007B5CDA"/>
    <w:rsid w:val="007C247C"/>
    <w:rsid w:val="007C7B68"/>
    <w:rsid w:val="007D7356"/>
    <w:rsid w:val="007D7E12"/>
    <w:rsid w:val="007E610C"/>
    <w:rsid w:val="007F0700"/>
    <w:rsid w:val="007F0754"/>
    <w:rsid w:val="007F29C7"/>
    <w:rsid w:val="007F4949"/>
    <w:rsid w:val="00802762"/>
    <w:rsid w:val="00802D03"/>
    <w:rsid w:val="0080322D"/>
    <w:rsid w:val="00804166"/>
    <w:rsid w:val="0081608A"/>
    <w:rsid w:val="00817D16"/>
    <w:rsid w:val="00817E6E"/>
    <w:rsid w:val="00820388"/>
    <w:rsid w:val="008401B8"/>
    <w:rsid w:val="008401E8"/>
    <w:rsid w:val="00842AA4"/>
    <w:rsid w:val="00843ADF"/>
    <w:rsid w:val="00843E73"/>
    <w:rsid w:val="00844AAB"/>
    <w:rsid w:val="008479C4"/>
    <w:rsid w:val="00852E5D"/>
    <w:rsid w:val="00853E89"/>
    <w:rsid w:val="008542B2"/>
    <w:rsid w:val="008575D2"/>
    <w:rsid w:val="00866826"/>
    <w:rsid w:val="00866B09"/>
    <w:rsid w:val="00871412"/>
    <w:rsid w:val="008779DE"/>
    <w:rsid w:val="00877F3E"/>
    <w:rsid w:val="008812C1"/>
    <w:rsid w:val="008901D9"/>
    <w:rsid w:val="008932F7"/>
    <w:rsid w:val="008A3177"/>
    <w:rsid w:val="008A73C0"/>
    <w:rsid w:val="008A790F"/>
    <w:rsid w:val="008B0E84"/>
    <w:rsid w:val="008B1130"/>
    <w:rsid w:val="008B3D34"/>
    <w:rsid w:val="008B7E68"/>
    <w:rsid w:val="008B7FA6"/>
    <w:rsid w:val="008C0614"/>
    <w:rsid w:val="008C0C60"/>
    <w:rsid w:val="008C11B4"/>
    <w:rsid w:val="008C5AEB"/>
    <w:rsid w:val="008D3FCA"/>
    <w:rsid w:val="008D4FA2"/>
    <w:rsid w:val="008D536A"/>
    <w:rsid w:val="008E4B35"/>
    <w:rsid w:val="008E7F99"/>
    <w:rsid w:val="008F16F3"/>
    <w:rsid w:val="008F3AA8"/>
    <w:rsid w:val="008F3B88"/>
    <w:rsid w:val="008F4084"/>
    <w:rsid w:val="008F52A1"/>
    <w:rsid w:val="00901F44"/>
    <w:rsid w:val="009063CC"/>
    <w:rsid w:val="009107DE"/>
    <w:rsid w:val="00920369"/>
    <w:rsid w:val="00925C13"/>
    <w:rsid w:val="00936FF3"/>
    <w:rsid w:val="00945D5F"/>
    <w:rsid w:val="00952705"/>
    <w:rsid w:val="00953188"/>
    <w:rsid w:val="009543A3"/>
    <w:rsid w:val="0095674E"/>
    <w:rsid w:val="009614B4"/>
    <w:rsid w:val="00961D96"/>
    <w:rsid w:val="00962EBE"/>
    <w:rsid w:val="00965E10"/>
    <w:rsid w:val="00970205"/>
    <w:rsid w:val="0097712B"/>
    <w:rsid w:val="00991DDD"/>
    <w:rsid w:val="00994674"/>
    <w:rsid w:val="00996F97"/>
    <w:rsid w:val="009A31A1"/>
    <w:rsid w:val="009A4DAB"/>
    <w:rsid w:val="009A6524"/>
    <w:rsid w:val="009B3D47"/>
    <w:rsid w:val="009C0756"/>
    <w:rsid w:val="009C420B"/>
    <w:rsid w:val="009D30D9"/>
    <w:rsid w:val="009D5549"/>
    <w:rsid w:val="009F5DA8"/>
    <w:rsid w:val="00A04930"/>
    <w:rsid w:val="00A11D36"/>
    <w:rsid w:val="00A14F12"/>
    <w:rsid w:val="00A204B4"/>
    <w:rsid w:val="00A23961"/>
    <w:rsid w:val="00A26AA5"/>
    <w:rsid w:val="00A3169C"/>
    <w:rsid w:val="00A31A48"/>
    <w:rsid w:val="00A32025"/>
    <w:rsid w:val="00A35F83"/>
    <w:rsid w:val="00A4060B"/>
    <w:rsid w:val="00A41913"/>
    <w:rsid w:val="00A42CF4"/>
    <w:rsid w:val="00A43853"/>
    <w:rsid w:val="00A50E09"/>
    <w:rsid w:val="00A571F0"/>
    <w:rsid w:val="00A61D45"/>
    <w:rsid w:val="00A63052"/>
    <w:rsid w:val="00A676B4"/>
    <w:rsid w:val="00A67F48"/>
    <w:rsid w:val="00A73BB4"/>
    <w:rsid w:val="00A74E2A"/>
    <w:rsid w:val="00A769D9"/>
    <w:rsid w:val="00A83A6A"/>
    <w:rsid w:val="00A86FF0"/>
    <w:rsid w:val="00A87E5F"/>
    <w:rsid w:val="00A91EDB"/>
    <w:rsid w:val="00AA2DBD"/>
    <w:rsid w:val="00AA3736"/>
    <w:rsid w:val="00AA4DD0"/>
    <w:rsid w:val="00AB48F5"/>
    <w:rsid w:val="00AC00D7"/>
    <w:rsid w:val="00AC2B4B"/>
    <w:rsid w:val="00AE65DF"/>
    <w:rsid w:val="00AE77AF"/>
    <w:rsid w:val="00AF0475"/>
    <w:rsid w:val="00AF233A"/>
    <w:rsid w:val="00B01E09"/>
    <w:rsid w:val="00B04D0E"/>
    <w:rsid w:val="00B237B3"/>
    <w:rsid w:val="00B25AE3"/>
    <w:rsid w:val="00B321AE"/>
    <w:rsid w:val="00B35AF9"/>
    <w:rsid w:val="00B3668C"/>
    <w:rsid w:val="00B40F0C"/>
    <w:rsid w:val="00B4451A"/>
    <w:rsid w:val="00B470FF"/>
    <w:rsid w:val="00B51946"/>
    <w:rsid w:val="00B52080"/>
    <w:rsid w:val="00B53853"/>
    <w:rsid w:val="00B55AA1"/>
    <w:rsid w:val="00B6032A"/>
    <w:rsid w:val="00B631B3"/>
    <w:rsid w:val="00B637AC"/>
    <w:rsid w:val="00B64AAF"/>
    <w:rsid w:val="00B65980"/>
    <w:rsid w:val="00B66969"/>
    <w:rsid w:val="00B73714"/>
    <w:rsid w:val="00B73AC1"/>
    <w:rsid w:val="00B7728E"/>
    <w:rsid w:val="00B81AD4"/>
    <w:rsid w:val="00BA0026"/>
    <w:rsid w:val="00BA1794"/>
    <w:rsid w:val="00BA301B"/>
    <w:rsid w:val="00BA73CE"/>
    <w:rsid w:val="00BB044D"/>
    <w:rsid w:val="00BB48CF"/>
    <w:rsid w:val="00BB5BAC"/>
    <w:rsid w:val="00BB6285"/>
    <w:rsid w:val="00BC40CD"/>
    <w:rsid w:val="00BD185B"/>
    <w:rsid w:val="00C04BD3"/>
    <w:rsid w:val="00C130AD"/>
    <w:rsid w:val="00C208F9"/>
    <w:rsid w:val="00C32143"/>
    <w:rsid w:val="00C33459"/>
    <w:rsid w:val="00C41762"/>
    <w:rsid w:val="00C425FB"/>
    <w:rsid w:val="00C4350D"/>
    <w:rsid w:val="00C44D57"/>
    <w:rsid w:val="00C546CF"/>
    <w:rsid w:val="00C606E5"/>
    <w:rsid w:val="00C63106"/>
    <w:rsid w:val="00C63AEC"/>
    <w:rsid w:val="00C70CD0"/>
    <w:rsid w:val="00C82B98"/>
    <w:rsid w:val="00C83AB0"/>
    <w:rsid w:val="00C83E13"/>
    <w:rsid w:val="00C85605"/>
    <w:rsid w:val="00C86648"/>
    <w:rsid w:val="00C92B52"/>
    <w:rsid w:val="00C96A24"/>
    <w:rsid w:val="00CA24F7"/>
    <w:rsid w:val="00CA67C2"/>
    <w:rsid w:val="00CC3600"/>
    <w:rsid w:val="00CC38E4"/>
    <w:rsid w:val="00CD3F91"/>
    <w:rsid w:val="00CF10AF"/>
    <w:rsid w:val="00CF10EA"/>
    <w:rsid w:val="00CF4396"/>
    <w:rsid w:val="00D05E75"/>
    <w:rsid w:val="00D1720B"/>
    <w:rsid w:val="00D17F2D"/>
    <w:rsid w:val="00D27C38"/>
    <w:rsid w:val="00D31EAB"/>
    <w:rsid w:val="00D323A3"/>
    <w:rsid w:val="00D353EC"/>
    <w:rsid w:val="00D3707B"/>
    <w:rsid w:val="00D37B55"/>
    <w:rsid w:val="00D37C28"/>
    <w:rsid w:val="00D37EB9"/>
    <w:rsid w:val="00D419ED"/>
    <w:rsid w:val="00D434E7"/>
    <w:rsid w:val="00D44E5E"/>
    <w:rsid w:val="00D44FDE"/>
    <w:rsid w:val="00D54A20"/>
    <w:rsid w:val="00D552AA"/>
    <w:rsid w:val="00D55445"/>
    <w:rsid w:val="00D61000"/>
    <w:rsid w:val="00D62572"/>
    <w:rsid w:val="00D62875"/>
    <w:rsid w:val="00D64CD2"/>
    <w:rsid w:val="00D65791"/>
    <w:rsid w:val="00D663E4"/>
    <w:rsid w:val="00D70F95"/>
    <w:rsid w:val="00D712A6"/>
    <w:rsid w:val="00D73AF1"/>
    <w:rsid w:val="00D74431"/>
    <w:rsid w:val="00D7682A"/>
    <w:rsid w:val="00D81082"/>
    <w:rsid w:val="00D82133"/>
    <w:rsid w:val="00DA0FAE"/>
    <w:rsid w:val="00DA5E10"/>
    <w:rsid w:val="00DA6388"/>
    <w:rsid w:val="00DB0983"/>
    <w:rsid w:val="00DB2109"/>
    <w:rsid w:val="00DB282D"/>
    <w:rsid w:val="00DB5744"/>
    <w:rsid w:val="00DB7BA8"/>
    <w:rsid w:val="00DC26EE"/>
    <w:rsid w:val="00DC3542"/>
    <w:rsid w:val="00DC6036"/>
    <w:rsid w:val="00DC71E6"/>
    <w:rsid w:val="00DE1636"/>
    <w:rsid w:val="00DE3ABF"/>
    <w:rsid w:val="00DE4D96"/>
    <w:rsid w:val="00DF07CA"/>
    <w:rsid w:val="00DF091B"/>
    <w:rsid w:val="00E006B4"/>
    <w:rsid w:val="00E0192C"/>
    <w:rsid w:val="00E02648"/>
    <w:rsid w:val="00E02CE8"/>
    <w:rsid w:val="00E04431"/>
    <w:rsid w:val="00E1304A"/>
    <w:rsid w:val="00E17FBA"/>
    <w:rsid w:val="00E2141C"/>
    <w:rsid w:val="00E279F2"/>
    <w:rsid w:val="00E430CE"/>
    <w:rsid w:val="00E43D89"/>
    <w:rsid w:val="00E4533A"/>
    <w:rsid w:val="00E47C61"/>
    <w:rsid w:val="00E509A0"/>
    <w:rsid w:val="00E51350"/>
    <w:rsid w:val="00E51815"/>
    <w:rsid w:val="00E522C3"/>
    <w:rsid w:val="00E5315B"/>
    <w:rsid w:val="00E57F50"/>
    <w:rsid w:val="00E615EC"/>
    <w:rsid w:val="00E62500"/>
    <w:rsid w:val="00E66751"/>
    <w:rsid w:val="00E67741"/>
    <w:rsid w:val="00E67FD1"/>
    <w:rsid w:val="00E70AEC"/>
    <w:rsid w:val="00E70AFE"/>
    <w:rsid w:val="00E7112C"/>
    <w:rsid w:val="00E71888"/>
    <w:rsid w:val="00E80369"/>
    <w:rsid w:val="00E83E2B"/>
    <w:rsid w:val="00E84914"/>
    <w:rsid w:val="00E92970"/>
    <w:rsid w:val="00E92E82"/>
    <w:rsid w:val="00E95ABB"/>
    <w:rsid w:val="00EA1284"/>
    <w:rsid w:val="00EB1238"/>
    <w:rsid w:val="00EB2B3E"/>
    <w:rsid w:val="00EB4752"/>
    <w:rsid w:val="00EC0045"/>
    <w:rsid w:val="00EC0F3B"/>
    <w:rsid w:val="00ED522A"/>
    <w:rsid w:val="00ED6535"/>
    <w:rsid w:val="00ED660B"/>
    <w:rsid w:val="00EE35F5"/>
    <w:rsid w:val="00EF1A7D"/>
    <w:rsid w:val="00EF2B6C"/>
    <w:rsid w:val="00F00A67"/>
    <w:rsid w:val="00F011B1"/>
    <w:rsid w:val="00F05A3D"/>
    <w:rsid w:val="00F12B62"/>
    <w:rsid w:val="00F154BA"/>
    <w:rsid w:val="00F167E9"/>
    <w:rsid w:val="00F21481"/>
    <w:rsid w:val="00F25A2F"/>
    <w:rsid w:val="00F2679D"/>
    <w:rsid w:val="00F34B7A"/>
    <w:rsid w:val="00F41B54"/>
    <w:rsid w:val="00F452D5"/>
    <w:rsid w:val="00F45DF3"/>
    <w:rsid w:val="00F52001"/>
    <w:rsid w:val="00F628C8"/>
    <w:rsid w:val="00F6728B"/>
    <w:rsid w:val="00F73BFC"/>
    <w:rsid w:val="00F750D1"/>
    <w:rsid w:val="00F763A1"/>
    <w:rsid w:val="00F84E47"/>
    <w:rsid w:val="00F84EE5"/>
    <w:rsid w:val="00F87963"/>
    <w:rsid w:val="00F93972"/>
    <w:rsid w:val="00FA519D"/>
    <w:rsid w:val="00FB328C"/>
    <w:rsid w:val="00FB380B"/>
    <w:rsid w:val="00FB4414"/>
    <w:rsid w:val="00FD25FF"/>
    <w:rsid w:val="00FE0FBC"/>
    <w:rsid w:val="00FF0730"/>
    <w:rsid w:val="00FF2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E2E96"/>
  <w15:chartTrackingRefBased/>
  <w15:docId w15:val="{297A3B5A-6F3F-44E9-A202-13555C3E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ED6535"/>
    <w:pPr>
      <w:keepNext/>
      <w:widowControl w:val="0"/>
      <w:tabs>
        <w:tab w:val="left" w:pos="720"/>
      </w:tabs>
      <w:ind w:right="566"/>
      <w:jc w:val="both"/>
      <w:outlineLvl w:val="0"/>
    </w:pPr>
    <w:rPr>
      <w:b/>
      <w:color w:val="000000"/>
      <w:szCs w:val="20"/>
    </w:rPr>
  </w:style>
  <w:style w:type="paragraph" w:styleId="Nadpis2">
    <w:name w:val="heading 2"/>
    <w:basedOn w:val="Normln"/>
    <w:next w:val="Normln"/>
    <w:link w:val="Nadpis2Char"/>
    <w:uiPriority w:val="9"/>
    <w:unhideWhenUsed/>
    <w:qFormat/>
    <w:rsid w:val="004254DE"/>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4254DE"/>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4254DE"/>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4254DE"/>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4254DE"/>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4254DE"/>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4254DE"/>
    <w:p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4254DE"/>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583FF1"/>
    <w:rPr>
      <w:rFonts w:ascii="Tahoma" w:hAnsi="Tahoma" w:cs="Tahoma"/>
      <w:sz w:val="16"/>
      <w:szCs w:val="16"/>
    </w:rPr>
  </w:style>
  <w:style w:type="paragraph" w:styleId="Zhlav">
    <w:name w:val="header"/>
    <w:basedOn w:val="Normln"/>
    <w:rsid w:val="00092CFD"/>
    <w:pPr>
      <w:tabs>
        <w:tab w:val="center" w:pos="4536"/>
        <w:tab w:val="right" w:pos="9072"/>
      </w:tabs>
    </w:pPr>
  </w:style>
  <w:style w:type="paragraph" w:styleId="Zpat">
    <w:name w:val="footer"/>
    <w:basedOn w:val="Normln"/>
    <w:rsid w:val="00092CFD"/>
    <w:pPr>
      <w:tabs>
        <w:tab w:val="center" w:pos="4536"/>
        <w:tab w:val="right" w:pos="9072"/>
      </w:tabs>
    </w:pPr>
  </w:style>
  <w:style w:type="character" w:styleId="slostrnky">
    <w:name w:val="page number"/>
    <w:basedOn w:val="Standardnpsmoodstavce"/>
    <w:rsid w:val="007C7B68"/>
  </w:style>
  <w:style w:type="character" w:customStyle="1" w:styleId="platne1">
    <w:name w:val="platne1"/>
    <w:basedOn w:val="Standardnpsmoodstavce"/>
    <w:rsid w:val="00624EB5"/>
  </w:style>
  <w:style w:type="paragraph" w:styleId="Bezmezer">
    <w:name w:val="No Spacing"/>
    <w:uiPriority w:val="1"/>
    <w:qFormat/>
    <w:rsid w:val="00B4451A"/>
    <w:rPr>
      <w:rFonts w:ascii="Calibri" w:eastAsia="Calibri" w:hAnsi="Calibri"/>
      <w:sz w:val="22"/>
      <w:szCs w:val="22"/>
      <w:lang w:eastAsia="en-US"/>
    </w:rPr>
  </w:style>
  <w:style w:type="character" w:customStyle="1" w:styleId="Nadpis1Char">
    <w:name w:val="Nadpis 1 Char"/>
    <w:link w:val="Nadpis1"/>
    <w:rsid w:val="00ED6535"/>
    <w:rPr>
      <w:b/>
      <w:color w:val="000000"/>
      <w:sz w:val="24"/>
    </w:rPr>
  </w:style>
  <w:style w:type="paragraph" w:styleId="Odstavecseseznamem">
    <w:name w:val="List Paragraph"/>
    <w:basedOn w:val="Normln"/>
    <w:uiPriority w:val="34"/>
    <w:qFormat/>
    <w:rsid w:val="00ED6535"/>
    <w:pPr>
      <w:ind w:left="720"/>
      <w:contextualSpacing/>
    </w:pPr>
    <w:rPr>
      <w:sz w:val="20"/>
      <w:szCs w:val="20"/>
    </w:rPr>
  </w:style>
  <w:style w:type="paragraph" w:customStyle="1" w:styleId="Normal1">
    <w:name w:val="Normal1"/>
    <w:basedOn w:val="Normln"/>
    <w:rsid w:val="00E509A0"/>
    <w:pPr>
      <w:widowControl w:val="0"/>
      <w:suppressAutoHyphens/>
    </w:pPr>
    <w:rPr>
      <w:rFonts w:eastAsia="Lucida Sans Unicode" w:cs="Tahoma"/>
      <w:szCs w:val="20"/>
      <w:lang w:eastAsia="ar-SA"/>
    </w:rPr>
  </w:style>
  <w:style w:type="paragraph" w:styleId="Zkladntext">
    <w:name w:val="Body Text"/>
    <w:basedOn w:val="Normln"/>
    <w:link w:val="ZkladntextChar"/>
    <w:rsid w:val="005B3BC9"/>
    <w:pPr>
      <w:spacing w:after="120"/>
      <w:jc w:val="both"/>
    </w:pPr>
    <w:rPr>
      <w:szCs w:val="20"/>
    </w:rPr>
  </w:style>
  <w:style w:type="character" w:customStyle="1" w:styleId="ZkladntextChar">
    <w:name w:val="Základní text Char"/>
    <w:link w:val="Zkladntext"/>
    <w:rsid w:val="005B3BC9"/>
    <w:rPr>
      <w:sz w:val="24"/>
    </w:rPr>
  </w:style>
  <w:style w:type="paragraph" w:styleId="Zkladntextodsazen">
    <w:name w:val="Body Text Indent"/>
    <w:basedOn w:val="Normln"/>
    <w:link w:val="ZkladntextodsazenChar"/>
    <w:uiPriority w:val="99"/>
    <w:unhideWhenUsed/>
    <w:rsid w:val="005B3BC9"/>
    <w:pPr>
      <w:spacing w:after="120"/>
      <w:ind w:left="283"/>
    </w:pPr>
    <w:rPr>
      <w:sz w:val="20"/>
      <w:szCs w:val="20"/>
      <w:lang w:val="x-none"/>
    </w:rPr>
  </w:style>
  <w:style w:type="character" w:customStyle="1" w:styleId="ZkladntextodsazenChar">
    <w:name w:val="Základní text odsazený Char"/>
    <w:link w:val="Zkladntextodsazen"/>
    <w:uiPriority w:val="99"/>
    <w:rsid w:val="005B3BC9"/>
    <w:rPr>
      <w:lang w:val="x-none"/>
    </w:rPr>
  </w:style>
  <w:style w:type="character" w:customStyle="1" w:styleId="Nadpis2Char">
    <w:name w:val="Nadpis 2 Char"/>
    <w:link w:val="Nadpis2"/>
    <w:uiPriority w:val="9"/>
    <w:rsid w:val="004254DE"/>
    <w:rPr>
      <w:rFonts w:ascii="Cambria" w:eastAsia="Times New Roman" w:hAnsi="Cambria" w:cs="Times New Roman"/>
      <w:b/>
      <w:bCs/>
      <w:i/>
      <w:iCs/>
      <w:sz w:val="28"/>
      <w:szCs w:val="28"/>
    </w:rPr>
  </w:style>
  <w:style w:type="character" w:customStyle="1" w:styleId="Nadpis3Char">
    <w:name w:val="Nadpis 3 Char"/>
    <w:link w:val="Nadpis3"/>
    <w:uiPriority w:val="9"/>
    <w:semiHidden/>
    <w:rsid w:val="004254DE"/>
    <w:rPr>
      <w:rFonts w:ascii="Cambria" w:eastAsia="Times New Roman" w:hAnsi="Cambria" w:cs="Times New Roman"/>
      <w:b/>
      <w:bCs/>
      <w:sz w:val="26"/>
      <w:szCs w:val="26"/>
    </w:rPr>
  </w:style>
  <w:style w:type="character" w:customStyle="1" w:styleId="Nadpis4Char">
    <w:name w:val="Nadpis 4 Char"/>
    <w:link w:val="Nadpis4"/>
    <w:uiPriority w:val="9"/>
    <w:semiHidden/>
    <w:rsid w:val="004254DE"/>
    <w:rPr>
      <w:rFonts w:ascii="Calibri" w:eastAsia="Times New Roman" w:hAnsi="Calibri" w:cs="Times New Roman"/>
      <w:b/>
      <w:bCs/>
      <w:sz w:val="28"/>
      <w:szCs w:val="28"/>
    </w:rPr>
  </w:style>
  <w:style w:type="character" w:customStyle="1" w:styleId="Nadpis5Char">
    <w:name w:val="Nadpis 5 Char"/>
    <w:link w:val="Nadpis5"/>
    <w:uiPriority w:val="9"/>
    <w:semiHidden/>
    <w:rsid w:val="004254DE"/>
    <w:rPr>
      <w:rFonts w:ascii="Calibri" w:eastAsia="Times New Roman" w:hAnsi="Calibri" w:cs="Times New Roman"/>
      <w:b/>
      <w:bCs/>
      <w:i/>
      <w:iCs/>
      <w:sz w:val="26"/>
      <w:szCs w:val="26"/>
    </w:rPr>
  </w:style>
  <w:style w:type="character" w:customStyle="1" w:styleId="Nadpis6Char">
    <w:name w:val="Nadpis 6 Char"/>
    <w:link w:val="Nadpis6"/>
    <w:uiPriority w:val="9"/>
    <w:semiHidden/>
    <w:rsid w:val="004254DE"/>
    <w:rPr>
      <w:rFonts w:ascii="Calibri" w:eastAsia="Times New Roman" w:hAnsi="Calibri" w:cs="Times New Roman"/>
      <w:b/>
      <w:bCs/>
      <w:sz w:val="22"/>
      <w:szCs w:val="22"/>
    </w:rPr>
  </w:style>
  <w:style w:type="character" w:customStyle="1" w:styleId="Nadpis7Char">
    <w:name w:val="Nadpis 7 Char"/>
    <w:link w:val="Nadpis7"/>
    <w:uiPriority w:val="9"/>
    <w:semiHidden/>
    <w:rsid w:val="004254DE"/>
    <w:rPr>
      <w:rFonts w:ascii="Calibri" w:eastAsia="Times New Roman" w:hAnsi="Calibri" w:cs="Times New Roman"/>
      <w:sz w:val="24"/>
      <w:szCs w:val="24"/>
    </w:rPr>
  </w:style>
  <w:style w:type="character" w:customStyle="1" w:styleId="Nadpis8Char">
    <w:name w:val="Nadpis 8 Char"/>
    <w:link w:val="Nadpis8"/>
    <w:uiPriority w:val="9"/>
    <w:semiHidden/>
    <w:rsid w:val="004254DE"/>
    <w:rPr>
      <w:rFonts w:ascii="Calibri" w:eastAsia="Times New Roman" w:hAnsi="Calibri" w:cs="Times New Roman"/>
      <w:i/>
      <w:iCs/>
      <w:sz w:val="24"/>
      <w:szCs w:val="24"/>
    </w:rPr>
  </w:style>
  <w:style w:type="character" w:customStyle="1" w:styleId="Nadpis9Char">
    <w:name w:val="Nadpis 9 Char"/>
    <w:link w:val="Nadpis9"/>
    <w:uiPriority w:val="9"/>
    <w:semiHidden/>
    <w:rsid w:val="004254DE"/>
    <w:rPr>
      <w:rFonts w:ascii="Cambria" w:eastAsia="Times New Roman" w:hAnsi="Cambria" w:cs="Times New Roman"/>
      <w:sz w:val="22"/>
      <w:szCs w:val="22"/>
    </w:rPr>
  </w:style>
  <w:style w:type="paragraph" w:styleId="Revize">
    <w:name w:val="Revision"/>
    <w:hidden/>
    <w:uiPriority w:val="99"/>
    <w:semiHidden/>
    <w:rsid w:val="00482E93"/>
    <w:rPr>
      <w:sz w:val="24"/>
      <w:szCs w:val="24"/>
    </w:rPr>
  </w:style>
  <w:style w:type="character" w:styleId="Odkaznakoment">
    <w:name w:val="annotation reference"/>
    <w:basedOn w:val="Standardnpsmoodstavce"/>
    <w:uiPriority w:val="99"/>
    <w:semiHidden/>
    <w:unhideWhenUsed/>
    <w:rsid w:val="00E92E82"/>
    <w:rPr>
      <w:sz w:val="16"/>
      <w:szCs w:val="16"/>
    </w:rPr>
  </w:style>
  <w:style w:type="paragraph" w:styleId="Textkomente">
    <w:name w:val="annotation text"/>
    <w:basedOn w:val="Normln"/>
    <w:link w:val="TextkomenteChar"/>
    <w:uiPriority w:val="99"/>
    <w:semiHidden/>
    <w:unhideWhenUsed/>
    <w:rsid w:val="00E92E82"/>
    <w:rPr>
      <w:sz w:val="20"/>
      <w:szCs w:val="20"/>
    </w:rPr>
  </w:style>
  <w:style w:type="character" w:customStyle="1" w:styleId="TextkomenteChar">
    <w:name w:val="Text komentáře Char"/>
    <w:basedOn w:val="Standardnpsmoodstavce"/>
    <w:link w:val="Textkomente"/>
    <w:uiPriority w:val="99"/>
    <w:semiHidden/>
    <w:rsid w:val="00E92E82"/>
  </w:style>
  <w:style w:type="paragraph" w:styleId="Pedmtkomente">
    <w:name w:val="annotation subject"/>
    <w:basedOn w:val="Textkomente"/>
    <w:next w:val="Textkomente"/>
    <w:link w:val="PedmtkomenteChar"/>
    <w:uiPriority w:val="99"/>
    <w:semiHidden/>
    <w:unhideWhenUsed/>
    <w:rsid w:val="00E92E82"/>
    <w:rPr>
      <w:b/>
      <w:bCs/>
    </w:rPr>
  </w:style>
  <w:style w:type="character" w:customStyle="1" w:styleId="PedmtkomenteChar">
    <w:name w:val="Předmět komentáře Char"/>
    <w:basedOn w:val="TextkomenteChar"/>
    <w:link w:val="Pedmtkomente"/>
    <w:uiPriority w:val="99"/>
    <w:semiHidden/>
    <w:rsid w:val="00E92E82"/>
    <w:rPr>
      <w:b/>
      <w:bCs/>
    </w:rPr>
  </w:style>
  <w:style w:type="paragraph" w:customStyle="1" w:styleId="Standard">
    <w:name w:val="Standard"/>
    <w:rsid w:val="00D82133"/>
    <w:pPr>
      <w:widowControl w:val="0"/>
      <w:suppressAutoHyphens/>
      <w:autoSpaceDN w:val="0"/>
      <w:spacing w:after="200" w:line="276" w:lineRule="auto"/>
    </w:pPr>
    <w:rPr>
      <w:rFonts w:ascii="Calibri" w:eastAsia="Calibri" w:hAnsi="Calibri" w:cs="Calibri"/>
      <w:kern w:val="3"/>
      <w:sz w:val="22"/>
      <w:szCs w:val="22"/>
      <w:lang w:eastAsia="zh-CN" w:bidi="hi-IN"/>
    </w:rPr>
  </w:style>
  <w:style w:type="character" w:styleId="Hypertextovodkaz">
    <w:name w:val="Hyperlink"/>
    <w:basedOn w:val="Standardnpsmoodstavce"/>
    <w:uiPriority w:val="99"/>
    <w:unhideWhenUsed/>
    <w:rsid w:val="00057FF5"/>
    <w:rPr>
      <w:color w:val="0563C1" w:themeColor="hyperlink"/>
      <w:u w:val="single"/>
    </w:rPr>
  </w:style>
  <w:style w:type="character" w:styleId="Nevyeenzmnka">
    <w:name w:val="Unresolved Mention"/>
    <w:basedOn w:val="Standardnpsmoodstavce"/>
    <w:uiPriority w:val="99"/>
    <w:semiHidden/>
    <w:unhideWhenUsed/>
    <w:rsid w:val="0005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41185">
      <w:bodyDiv w:val="1"/>
      <w:marLeft w:val="0"/>
      <w:marRight w:val="0"/>
      <w:marTop w:val="0"/>
      <w:marBottom w:val="0"/>
      <w:divBdr>
        <w:top w:val="none" w:sz="0" w:space="0" w:color="auto"/>
        <w:left w:val="none" w:sz="0" w:space="0" w:color="auto"/>
        <w:bottom w:val="none" w:sz="0" w:space="0" w:color="auto"/>
        <w:right w:val="none" w:sz="0" w:space="0" w:color="auto"/>
      </w:divBdr>
    </w:div>
    <w:div w:id="348914079">
      <w:bodyDiv w:val="1"/>
      <w:marLeft w:val="0"/>
      <w:marRight w:val="0"/>
      <w:marTop w:val="0"/>
      <w:marBottom w:val="0"/>
      <w:divBdr>
        <w:top w:val="none" w:sz="0" w:space="0" w:color="auto"/>
        <w:left w:val="none" w:sz="0" w:space="0" w:color="auto"/>
        <w:bottom w:val="none" w:sz="0" w:space="0" w:color="auto"/>
        <w:right w:val="none" w:sz="0" w:space="0" w:color="auto"/>
      </w:divBdr>
    </w:div>
    <w:div w:id="419067818">
      <w:bodyDiv w:val="1"/>
      <w:marLeft w:val="0"/>
      <w:marRight w:val="0"/>
      <w:marTop w:val="0"/>
      <w:marBottom w:val="0"/>
      <w:divBdr>
        <w:top w:val="none" w:sz="0" w:space="0" w:color="auto"/>
        <w:left w:val="none" w:sz="0" w:space="0" w:color="auto"/>
        <w:bottom w:val="none" w:sz="0" w:space="0" w:color="auto"/>
        <w:right w:val="none" w:sz="0" w:space="0" w:color="auto"/>
      </w:divBdr>
    </w:div>
    <w:div w:id="581648603">
      <w:bodyDiv w:val="1"/>
      <w:marLeft w:val="0"/>
      <w:marRight w:val="0"/>
      <w:marTop w:val="0"/>
      <w:marBottom w:val="0"/>
      <w:divBdr>
        <w:top w:val="none" w:sz="0" w:space="0" w:color="auto"/>
        <w:left w:val="none" w:sz="0" w:space="0" w:color="auto"/>
        <w:bottom w:val="none" w:sz="0" w:space="0" w:color="auto"/>
        <w:right w:val="none" w:sz="0" w:space="0" w:color="auto"/>
      </w:divBdr>
    </w:div>
    <w:div w:id="733505965">
      <w:bodyDiv w:val="1"/>
      <w:marLeft w:val="0"/>
      <w:marRight w:val="0"/>
      <w:marTop w:val="0"/>
      <w:marBottom w:val="0"/>
      <w:divBdr>
        <w:top w:val="none" w:sz="0" w:space="0" w:color="auto"/>
        <w:left w:val="none" w:sz="0" w:space="0" w:color="auto"/>
        <w:bottom w:val="none" w:sz="0" w:space="0" w:color="auto"/>
        <w:right w:val="none" w:sz="0" w:space="0" w:color="auto"/>
      </w:divBdr>
    </w:div>
    <w:div w:id="1294948796">
      <w:bodyDiv w:val="1"/>
      <w:marLeft w:val="0"/>
      <w:marRight w:val="0"/>
      <w:marTop w:val="0"/>
      <w:marBottom w:val="0"/>
      <w:divBdr>
        <w:top w:val="none" w:sz="0" w:space="0" w:color="auto"/>
        <w:left w:val="none" w:sz="0" w:space="0" w:color="auto"/>
        <w:bottom w:val="none" w:sz="0" w:space="0" w:color="auto"/>
        <w:right w:val="none" w:sz="0" w:space="0" w:color="auto"/>
      </w:divBdr>
    </w:div>
    <w:div w:id="1489402118">
      <w:bodyDiv w:val="1"/>
      <w:marLeft w:val="0"/>
      <w:marRight w:val="0"/>
      <w:marTop w:val="0"/>
      <w:marBottom w:val="0"/>
      <w:divBdr>
        <w:top w:val="none" w:sz="0" w:space="0" w:color="auto"/>
        <w:left w:val="none" w:sz="0" w:space="0" w:color="auto"/>
        <w:bottom w:val="none" w:sz="0" w:space="0" w:color="auto"/>
        <w:right w:val="none" w:sz="0" w:space="0" w:color="auto"/>
      </w:divBdr>
    </w:div>
    <w:div w:id="1668169521">
      <w:bodyDiv w:val="1"/>
      <w:marLeft w:val="0"/>
      <w:marRight w:val="0"/>
      <w:marTop w:val="0"/>
      <w:marBottom w:val="0"/>
      <w:divBdr>
        <w:top w:val="none" w:sz="0" w:space="0" w:color="auto"/>
        <w:left w:val="none" w:sz="0" w:space="0" w:color="auto"/>
        <w:bottom w:val="none" w:sz="0" w:space="0" w:color="auto"/>
        <w:right w:val="none" w:sz="0" w:space="0" w:color="auto"/>
      </w:divBdr>
    </w:div>
    <w:div w:id="1715152886">
      <w:bodyDiv w:val="1"/>
      <w:marLeft w:val="0"/>
      <w:marRight w:val="0"/>
      <w:marTop w:val="0"/>
      <w:marBottom w:val="0"/>
      <w:divBdr>
        <w:top w:val="none" w:sz="0" w:space="0" w:color="auto"/>
        <w:left w:val="none" w:sz="0" w:space="0" w:color="auto"/>
        <w:bottom w:val="none" w:sz="0" w:space="0" w:color="auto"/>
        <w:right w:val="none" w:sz="0" w:space="0" w:color="auto"/>
      </w:divBdr>
    </w:div>
    <w:div w:id="1867284396">
      <w:bodyDiv w:val="1"/>
      <w:marLeft w:val="0"/>
      <w:marRight w:val="0"/>
      <w:marTop w:val="0"/>
      <w:marBottom w:val="0"/>
      <w:divBdr>
        <w:top w:val="none" w:sz="0" w:space="0" w:color="auto"/>
        <w:left w:val="none" w:sz="0" w:space="0" w:color="auto"/>
        <w:bottom w:val="none" w:sz="0" w:space="0" w:color="auto"/>
        <w:right w:val="none" w:sz="0" w:space="0" w:color="auto"/>
      </w:divBdr>
    </w:div>
    <w:div w:id="1943105877">
      <w:bodyDiv w:val="1"/>
      <w:marLeft w:val="0"/>
      <w:marRight w:val="0"/>
      <w:marTop w:val="0"/>
      <w:marBottom w:val="0"/>
      <w:divBdr>
        <w:top w:val="none" w:sz="0" w:space="0" w:color="auto"/>
        <w:left w:val="none" w:sz="0" w:space="0" w:color="auto"/>
        <w:bottom w:val="none" w:sz="0" w:space="0" w:color="auto"/>
        <w:right w:val="none" w:sz="0" w:space="0" w:color="auto"/>
      </w:divBdr>
    </w:div>
    <w:div w:id="1975790546">
      <w:bodyDiv w:val="1"/>
      <w:marLeft w:val="0"/>
      <w:marRight w:val="0"/>
      <w:marTop w:val="0"/>
      <w:marBottom w:val="0"/>
      <w:divBdr>
        <w:top w:val="none" w:sz="0" w:space="0" w:color="auto"/>
        <w:left w:val="none" w:sz="0" w:space="0" w:color="auto"/>
        <w:bottom w:val="none" w:sz="0" w:space="0" w:color="auto"/>
        <w:right w:val="none" w:sz="0" w:space="0" w:color="auto"/>
      </w:divBdr>
    </w:div>
    <w:div w:id="20408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turace@hs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76D05-6BEA-4FAB-BC98-0679104A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3171</Words>
  <Characters>18712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Závazné parametry – Kupní smlouva č</vt:lpstr>
    </vt:vector>
  </TitlesOfParts>
  <Company>MMR</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Závazné parametry – Kupní smlouva č</dc:title>
  <dc:subject/>
  <dc:creator>Barnet</dc:creator>
  <cp:keywords/>
  <cp:lastModifiedBy>HS6</cp:lastModifiedBy>
  <cp:revision>5</cp:revision>
  <cp:lastPrinted>2020-08-24T08:34:00Z</cp:lastPrinted>
  <dcterms:created xsi:type="dcterms:W3CDTF">2020-07-14T09:51:00Z</dcterms:created>
  <dcterms:modified xsi:type="dcterms:W3CDTF">2020-08-24T08:34:00Z</dcterms:modified>
</cp:coreProperties>
</file>