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2F" w:rsidRP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Ceník za odběr odpadu na Skládku odpadu Staříč</w:t>
      </w:r>
    </w:p>
    <w:p w:rsidR="0061314E" w:rsidRDefault="0061314E" w:rsidP="0061314E">
      <w:pPr>
        <w:jc w:val="center"/>
        <w:rPr>
          <w:sz w:val="28"/>
          <w:szCs w:val="28"/>
        </w:rPr>
      </w:pPr>
      <w:r w:rsidRPr="0061314E">
        <w:rPr>
          <w:sz w:val="28"/>
          <w:szCs w:val="28"/>
        </w:rPr>
        <w:t>Pro firmy a organizace</w:t>
      </w:r>
    </w:p>
    <w:p w:rsidR="0061314E" w:rsidRDefault="0061314E" w:rsidP="0061314E">
      <w:pPr>
        <w:jc w:val="center"/>
        <w:rPr>
          <w:sz w:val="28"/>
          <w:szCs w:val="28"/>
        </w:rPr>
      </w:pPr>
    </w:p>
    <w:p w:rsidR="0061314E" w:rsidRDefault="0061314E" w:rsidP="0061314E">
      <w:pPr>
        <w:jc w:val="center"/>
        <w:rPr>
          <w:sz w:val="28"/>
          <w:szCs w:val="28"/>
          <w:u w:val="single"/>
        </w:rPr>
      </w:pPr>
      <w:r w:rsidRPr="0061314E">
        <w:rPr>
          <w:sz w:val="28"/>
          <w:szCs w:val="28"/>
          <w:u w:val="single"/>
        </w:rPr>
        <w:t>Zkrácený výpis druhů odpadů, přijímaných na skládce Staříč</w:t>
      </w:r>
    </w:p>
    <w:p w:rsidR="0061314E" w:rsidRPr="0061314E" w:rsidRDefault="001D2D79" w:rsidP="001D2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314E">
        <w:rPr>
          <w:sz w:val="28"/>
          <w:szCs w:val="28"/>
        </w:rPr>
        <w:t>Cena + poplatek</w:t>
      </w:r>
    </w:p>
    <w:p w:rsidR="0061314E" w:rsidRDefault="0061314E" w:rsidP="0061314E">
      <w:pPr>
        <w:jc w:val="both"/>
        <w:rPr>
          <w:sz w:val="28"/>
          <w:szCs w:val="28"/>
        </w:rPr>
      </w:pPr>
      <w:r w:rsidRPr="0061314E">
        <w:rPr>
          <w:sz w:val="28"/>
          <w:szCs w:val="28"/>
        </w:rPr>
        <w:t>100 101 – škvára, struska + výluhy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150 102 – plastové obaly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150 106 – směsné obaly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160 119 – plasty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160 103 – pneumatiky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+ 500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160 120 – sklo z autovraků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Stavební odpady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170 101 – beton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cihly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170 103 – keramika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170 107 – směsi nebo oddělené frakce betonu,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+ 0 + DPH</w:t>
      </w:r>
    </w:p>
    <w:p w:rsidR="0061314E" w:rsidRDefault="0061314E" w:rsidP="006131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cihel a keramiky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170 102 – sklo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170 203 – plasty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170 302 – asfaltové směsi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 xml:space="preserve">00 + 500 + DPH 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170 504 – zemina a kamení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 + 0 + DPH</w:t>
      </w:r>
    </w:p>
    <w:p w:rsidR="0061314E" w:rsidRDefault="0061314E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170 904 – směsné stav. a demoliční odpady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 w:rsidR="00841331">
        <w:rPr>
          <w:sz w:val="28"/>
          <w:szCs w:val="28"/>
        </w:rPr>
        <w:t>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Komunální odpady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200 101 – papír a lepenka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200 111 – textilní materiály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200 138 – dřevo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200 139 – plasty + potvrzení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200 203 – jiný biolog. nerozlož.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200 301 – směsný komunální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650 + 500 + DPH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200 307 – objemný odpad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480">
        <w:rPr>
          <w:sz w:val="28"/>
          <w:szCs w:val="28"/>
        </w:rPr>
        <w:t>7</w:t>
      </w:r>
      <w:r>
        <w:rPr>
          <w:sz w:val="28"/>
          <w:szCs w:val="28"/>
        </w:rPr>
        <w:t>00 + 500 + DPH</w:t>
      </w:r>
    </w:p>
    <w:p w:rsidR="00841331" w:rsidRDefault="00841331" w:rsidP="0061314E">
      <w:pPr>
        <w:jc w:val="both"/>
        <w:rPr>
          <w:sz w:val="28"/>
          <w:szCs w:val="28"/>
        </w:rPr>
      </w:pP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Potvrzení – potvrzení původce odpadu o nevyužitelnosti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DPH za přijímané odpady 2</w:t>
      </w:r>
      <w:r w:rsidR="004C6480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</w:p>
    <w:p w:rsidR="00841331" w:rsidRDefault="00841331" w:rsidP="0061314E">
      <w:pPr>
        <w:jc w:val="both"/>
        <w:rPr>
          <w:sz w:val="28"/>
          <w:szCs w:val="28"/>
        </w:rPr>
      </w:pPr>
      <w:r>
        <w:rPr>
          <w:sz w:val="28"/>
          <w:szCs w:val="28"/>
        </w:rPr>
        <w:t>Tento ceník je platný od 1. 1. 201</w:t>
      </w:r>
      <w:r w:rsidR="00B025AB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jc w:val="both"/>
        <w:rPr>
          <w:sz w:val="28"/>
          <w:szCs w:val="28"/>
        </w:rPr>
      </w:pPr>
    </w:p>
    <w:p w:rsidR="0061314E" w:rsidRDefault="0061314E" w:rsidP="0061314E">
      <w:pPr>
        <w:ind w:left="708"/>
        <w:jc w:val="both"/>
        <w:rPr>
          <w:sz w:val="28"/>
          <w:szCs w:val="28"/>
        </w:rPr>
      </w:pPr>
    </w:p>
    <w:sectPr w:rsidR="0061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C0" w:rsidRDefault="00A232C0" w:rsidP="0061314E">
      <w:pPr>
        <w:spacing w:after="0" w:line="240" w:lineRule="auto"/>
      </w:pPr>
      <w:r>
        <w:separator/>
      </w:r>
    </w:p>
  </w:endnote>
  <w:endnote w:type="continuationSeparator" w:id="0">
    <w:p w:rsidR="00A232C0" w:rsidRDefault="00A232C0" w:rsidP="0061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C0" w:rsidRDefault="00A232C0" w:rsidP="0061314E">
      <w:pPr>
        <w:spacing w:after="0" w:line="240" w:lineRule="auto"/>
      </w:pPr>
      <w:r>
        <w:separator/>
      </w:r>
    </w:p>
  </w:footnote>
  <w:footnote w:type="continuationSeparator" w:id="0">
    <w:p w:rsidR="00A232C0" w:rsidRDefault="00A232C0" w:rsidP="0061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4E"/>
    <w:rsid w:val="0000196A"/>
    <w:rsid w:val="001D2D79"/>
    <w:rsid w:val="001E4822"/>
    <w:rsid w:val="0024052F"/>
    <w:rsid w:val="004C6480"/>
    <w:rsid w:val="004F6010"/>
    <w:rsid w:val="005052D4"/>
    <w:rsid w:val="005E14B6"/>
    <w:rsid w:val="00603083"/>
    <w:rsid w:val="0061314E"/>
    <w:rsid w:val="00744DCF"/>
    <w:rsid w:val="00841331"/>
    <w:rsid w:val="009570EB"/>
    <w:rsid w:val="009D1062"/>
    <w:rsid w:val="00A232C0"/>
    <w:rsid w:val="00AD719C"/>
    <w:rsid w:val="00B025AB"/>
    <w:rsid w:val="00C71730"/>
    <w:rsid w:val="00F72A3A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DD222"/>
  <w15:chartTrackingRefBased/>
  <w15:docId w15:val="{47CBC47E-3E68-49BF-ADCA-29A0C1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14E"/>
  </w:style>
  <w:style w:type="paragraph" w:styleId="Zpat">
    <w:name w:val="footer"/>
    <w:basedOn w:val="Normln"/>
    <w:link w:val="ZpatChar"/>
    <w:uiPriority w:val="99"/>
    <w:unhideWhenUsed/>
    <w:rsid w:val="0061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9</cp:revision>
  <dcterms:created xsi:type="dcterms:W3CDTF">2019-05-17T13:15:00Z</dcterms:created>
  <dcterms:modified xsi:type="dcterms:W3CDTF">2020-04-28T12:08:00Z</dcterms:modified>
</cp:coreProperties>
</file>