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62" w:rsidRPr="006C133C" w:rsidRDefault="004B6D62" w:rsidP="004B6D62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bookmarkStart w:id="0" w:name="_Toc383117509"/>
      <w:r w:rsidRPr="006C133C">
        <w:rPr>
          <w:b/>
          <w:bCs/>
          <w:sz w:val="28"/>
          <w:szCs w:val="28"/>
        </w:rPr>
        <w:t xml:space="preserve">Dodatek č. </w:t>
      </w:r>
      <w:r>
        <w:rPr>
          <w:b/>
          <w:bCs/>
          <w:sz w:val="28"/>
          <w:szCs w:val="28"/>
        </w:rPr>
        <w:t>2</w:t>
      </w:r>
    </w:p>
    <w:p w:rsidR="004B6D62" w:rsidRPr="006C133C" w:rsidRDefault="004B6D62" w:rsidP="004B6D62">
      <w:pPr>
        <w:suppressAutoHyphens/>
        <w:spacing w:line="276" w:lineRule="auto"/>
        <w:jc w:val="center"/>
        <w:rPr>
          <w:bCs/>
          <w:szCs w:val="22"/>
        </w:rPr>
      </w:pPr>
      <w:r w:rsidRPr="006C133C">
        <w:rPr>
          <w:bCs/>
          <w:szCs w:val="22"/>
        </w:rPr>
        <w:t xml:space="preserve">ke smlouvě o dílo na veřejnou zakázku, </w:t>
      </w:r>
      <w:proofErr w:type="spellStart"/>
      <w:r w:rsidRPr="006C133C">
        <w:rPr>
          <w:bCs/>
          <w:szCs w:val="22"/>
        </w:rPr>
        <w:t>ev</w:t>
      </w:r>
      <w:proofErr w:type="spellEnd"/>
      <w:r w:rsidRPr="006C133C">
        <w:rPr>
          <w:bCs/>
          <w:szCs w:val="22"/>
        </w:rPr>
        <w:t xml:space="preserve">. číslo Objednatele  </w:t>
      </w:r>
      <w:r>
        <w:rPr>
          <w:bCs/>
          <w:szCs w:val="22"/>
        </w:rPr>
        <w:t>A 0</w:t>
      </w:r>
      <w:r w:rsidRPr="006C133C">
        <w:rPr>
          <w:bCs/>
          <w:szCs w:val="22"/>
        </w:rPr>
        <w:t xml:space="preserve">43/17, </w:t>
      </w:r>
      <w:proofErr w:type="spellStart"/>
      <w:r w:rsidRPr="006C133C">
        <w:rPr>
          <w:bCs/>
          <w:szCs w:val="22"/>
        </w:rPr>
        <w:t>ev</w:t>
      </w:r>
      <w:proofErr w:type="spellEnd"/>
      <w:r w:rsidRPr="006C133C">
        <w:rPr>
          <w:bCs/>
          <w:szCs w:val="22"/>
        </w:rPr>
        <w:t xml:space="preserve">. číslo Zhotovitele 1374_2017, uzavřené mezi níže uvedenými Smluvními stranami dne </w:t>
      </w:r>
      <w:proofErr w:type="gramStart"/>
      <w:r w:rsidRPr="006C133C">
        <w:rPr>
          <w:bCs/>
          <w:szCs w:val="22"/>
        </w:rPr>
        <w:t>30.11.2017</w:t>
      </w:r>
      <w:proofErr w:type="gramEnd"/>
      <w:r w:rsidRPr="006C133C">
        <w:rPr>
          <w:bCs/>
          <w:szCs w:val="22"/>
        </w:rPr>
        <w:t xml:space="preserve"> (dále jen </w:t>
      </w:r>
      <w:r w:rsidRPr="006C133C">
        <w:rPr>
          <w:bCs/>
          <w:i/>
          <w:szCs w:val="22"/>
        </w:rPr>
        <w:t>„</w:t>
      </w:r>
      <w:r w:rsidRPr="006C133C">
        <w:rPr>
          <w:b/>
          <w:bCs/>
          <w:i/>
          <w:szCs w:val="22"/>
        </w:rPr>
        <w:t>Smlouva</w:t>
      </w:r>
      <w:r w:rsidRPr="006C133C">
        <w:rPr>
          <w:bCs/>
          <w:i/>
          <w:szCs w:val="22"/>
        </w:rPr>
        <w:t>“</w:t>
      </w:r>
      <w:r w:rsidRPr="006C133C">
        <w:rPr>
          <w:bCs/>
          <w:szCs w:val="22"/>
        </w:rPr>
        <w:t xml:space="preserve">) </w:t>
      </w:r>
    </w:p>
    <w:bookmarkEnd w:id="0"/>
    <w:p w:rsidR="004B6D62" w:rsidRPr="006C133C" w:rsidRDefault="004B6D62" w:rsidP="004B6D62">
      <w:pPr>
        <w:suppressAutoHyphens/>
        <w:spacing w:line="276" w:lineRule="auto"/>
        <w:rPr>
          <w:szCs w:val="22"/>
        </w:rPr>
      </w:pPr>
    </w:p>
    <w:p w:rsidR="004B6D62" w:rsidRPr="006C133C" w:rsidRDefault="004B6D62" w:rsidP="004B6D62">
      <w:pPr>
        <w:keepNext/>
        <w:spacing w:line="276" w:lineRule="auto"/>
        <w:rPr>
          <w:szCs w:val="22"/>
        </w:rPr>
      </w:pPr>
    </w:p>
    <w:p w:rsidR="004B6D62" w:rsidRPr="006C133C" w:rsidRDefault="004B6D62" w:rsidP="004B6D62">
      <w:pPr>
        <w:pStyle w:val="Nadpis1"/>
        <w:tabs>
          <w:tab w:val="clear" w:pos="360"/>
        </w:tabs>
        <w:suppressAutoHyphens w:val="0"/>
        <w:overflowPunct/>
        <w:autoSpaceDE/>
        <w:spacing w:line="276" w:lineRule="auto"/>
        <w:contextualSpacing w:val="0"/>
        <w:textAlignment w:val="auto"/>
      </w:pPr>
      <w:bookmarkStart w:id="1" w:name="_Ref397421905"/>
      <w:r w:rsidRPr="006C133C">
        <w:t>SMLUVNÍ STRANY</w:t>
      </w:r>
      <w:bookmarkEnd w:id="1"/>
    </w:p>
    <w:p w:rsidR="004B6D62" w:rsidRPr="006C133C" w:rsidRDefault="004B6D62" w:rsidP="004B6D62">
      <w:pPr>
        <w:keepNext/>
        <w:spacing w:line="276" w:lineRule="auto"/>
        <w:rPr>
          <w:szCs w:val="22"/>
        </w:rPr>
      </w:pPr>
    </w:p>
    <w:p w:rsidR="004B6D62" w:rsidRPr="006C133C" w:rsidRDefault="004B6D62" w:rsidP="004B6D62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jc w:val="left"/>
        <w:rPr>
          <w:b/>
          <w:szCs w:val="22"/>
        </w:rPr>
      </w:pPr>
      <w:r w:rsidRPr="006C133C">
        <w:rPr>
          <w:b/>
          <w:szCs w:val="22"/>
        </w:rPr>
        <w:t>Objednatel</w:t>
      </w:r>
    </w:p>
    <w:p w:rsidR="004B6D62" w:rsidRPr="006C133C" w:rsidRDefault="004B6D62" w:rsidP="004B6D62">
      <w:pPr>
        <w:pStyle w:val="Odstavecseseznamem"/>
        <w:keepNext/>
        <w:spacing w:line="276" w:lineRule="auto"/>
        <w:ind w:left="567"/>
        <w:rPr>
          <w:b/>
          <w:szCs w:val="22"/>
        </w:rPr>
      </w:pPr>
    </w:p>
    <w:p w:rsidR="004B6D62" w:rsidRPr="006C133C" w:rsidRDefault="004B6D62" w:rsidP="004B6D62">
      <w:pPr>
        <w:pStyle w:val="Odstavecseseznamem"/>
        <w:spacing w:line="276" w:lineRule="auto"/>
        <w:ind w:left="567"/>
        <w:rPr>
          <w:b/>
          <w:szCs w:val="22"/>
        </w:rPr>
      </w:pPr>
      <w:r w:rsidRPr="006C133C">
        <w:rPr>
          <w:b/>
          <w:bCs/>
          <w:szCs w:val="22"/>
        </w:rPr>
        <w:t>Povodí Odry, státní podnik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 xml:space="preserve">IČ: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>70890021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 xml:space="preserve">DIČ: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  <w:lang w:eastAsia="en-US" w:bidi="en-US"/>
        </w:rPr>
        <w:t>CZ</w:t>
      </w:r>
      <w:r w:rsidRPr="006C133C">
        <w:rPr>
          <w:szCs w:val="22"/>
        </w:rPr>
        <w:t>70890021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se sídlem: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 xml:space="preserve">Ostrava, </w:t>
      </w:r>
      <w:r>
        <w:rPr>
          <w:szCs w:val="22"/>
        </w:rPr>
        <w:t xml:space="preserve">Moravská </w:t>
      </w:r>
      <w:r w:rsidRPr="006C133C">
        <w:rPr>
          <w:szCs w:val="22"/>
        </w:rPr>
        <w:t>Ostrava</w:t>
      </w:r>
      <w:r>
        <w:rPr>
          <w:szCs w:val="22"/>
        </w:rPr>
        <w:t xml:space="preserve">, </w:t>
      </w:r>
      <w:r w:rsidRPr="006C133C">
        <w:rPr>
          <w:szCs w:val="22"/>
        </w:rPr>
        <w:t>Varenská 3101/49, PSČ 702 00</w:t>
      </w:r>
    </w:p>
    <w:p w:rsidR="004B6D62" w:rsidRPr="006C133C" w:rsidRDefault="004B6D62" w:rsidP="004B6D62">
      <w:pPr>
        <w:spacing w:line="276" w:lineRule="auto"/>
        <w:ind w:left="3537" w:hanging="2970"/>
        <w:rPr>
          <w:szCs w:val="22"/>
        </w:rPr>
      </w:pPr>
      <w:r w:rsidRPr="006C133C">
        <w:rPr>
          <w:szCs w:val="22"/>
        </w:rPr>
        <w:t>zapsaný:</w:t>
      </w:r>
      <w:r w:rsidRPr="006C133C">
        <w:rPr>
          <w:szCs w:val="22"/>
        </w:rPr>
        <w:tab/>
      </w:r>
      <w:r w:rsidRPr="006C133C">
        <w:rPr>
          <w:szCs w:val="22"/>
        </w:rPr>
        <w:tab/>
        <w:t>v </w:t>
      </w:r>
      <w:r w:rsidRPr="006C133C">
        <w:rPr>
          <w:szCs w:val="22"/>
          <w:lang w:eastAsia="en-US" w:bidi="en-US"/>
        </w:rPr>
        <w:t>obchodním rejstříku</w:t>
      </w:r>
      <w:r w:rsidRPr="006C133C">
        <w:rPr>
          <w:szCs w:val="22"/>
        </w:rPr>
        <w:t xml:space="preserve"> vedeném </w:t>
      </w:r>
      <w:r w:rsidRPr="006C133C">
        <w:rPr>
          <w:szCs w:val="22"/>
          <w:lang w:eastAsia="en-US" w:bidi="en-US"/>
        </w:rPr>
        <w:t xml:space="preserve">u Krajského soudu v Ostravě </w:t>
      </w:r>
      <w:r w:rsidRPr="006C133C">
        <w:rPr>
          <w:szCs w:val="22"/>
        </w:rPr>
        <w:t xml:space="preserve">pod </w:t>
      </w:r>
      <w:proofErr w:type="spellStart"/>
      <w:r w:rsidRPr="006C133C">
        <w:rPr>
          <w:szCs w:val="22"/>
        </w:rPr>
        <w:t>sp</w:t>
      </w:r>
      <w:proofErr w:type="spellEnd"/>
      <w:r w:rsidRPr="006C133C">
        <w:rPr>
          <w:szCs w:val="22"/>
        </w:rPr>
        <w:t xml:space="preserve">. zn. </w:t>
      </w:r>
      <w:r w:rsidRPr="006C133C">
        <w:rPr>
          <w:szCs w:val="22"/>
          <w:lang w:eastAsia="en-US" w:bidi="en-US"/>
        </w:rPr>
        <w:t>AXIV 584</w:t>
      </w:r>
    </w:p>
    <w:p w:rsidR="004B6D62" w:rsidRPr="006C133C" w:rsidRDefault="004B6D62" w:rsidP="004B6D62">
      <w:pPr>
        <w:spacing w:line="276" w:lineRule="auto"/>
        <w:ind w:left="567" w:right="-425"/>
        <w:rPr>
          <w:szCs w:val="22"/>
        </w:rPr>
      </w:pPr>
      <w:r w:rsidRPr="006C133C">
        <w:rPr>
          <w:szCs w:val="22"/>
        </w:rPr>
        <w:t>zastoupený: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 xml:space="preserve">Ing. Jiřím </w:t>
      </w:r>
      <w:proofErr w:type="spellStart"/>
      <w:r w:rsidRPr="006C133C">
        <w:rPr>
          <w:szCs w:val="22"/>
        </w:rPr>
        <w:t>Tkáčem</w:t>
      </w:r>
      <w:proofErr w:type="spellEnd"/>
      <w:r w:rsidRPr="006C133C">
        <w:rPr>
          <w:szCs w:val="22"/>
        </w:rPr>
        <w:t>, generálním ředitelem</w:t>
      </w:r>
    </w:p>
    <w:p w:rsidR="004B6D62" w:rsidRPr="006C133C" w:rsidRDefault="004B6D62" w:rsidP="004B6D62">
      <w:pPr>
        <w:spacing w:line="276" w:lineRule="auto"/>
        <w:ind w:left="567" w:right="-425"/>
        <w:rPr>
          <w:szCs w:val="22"/>
        </w:rPr>
      </w:pPr>
      <w:r w:rsidRPr="006C133C">
        <w:rPr>
          <w:szCs w:val="22"/>
        </w:rPr>
        <w:t>osoby zmocněné zastupováním</w:t>
      </w:r>
    </w:p>
    <w:p w:rsidR="004B6D62" w:rsidRPr="006C133C" w:rsidRDefault="004B6D62" w:rsidP="004B6D62">
      <w:pPr>
        <w:spacing w:line="276" w:lineRule="auto"/>
        <w:ind w:left="567" w:right="-425"/>
        <w:rPr>
          <w:szCs w:val="22"/>
        </w:rPr>
      </w:pPr>
      <w:r w:rsidRPr="006C133C">
        <w:rPr>
          <w:szCs w:val="22"/>
        </w:rPr>
        <w:t>státního podniku ve věcech: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technických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>Ing. Vladimír Zdráhal, vedoucí VHD</w:t>
      </w:r>
    </w:p>
    <w:p w:rsidR="004B6D62" w:rsidRPr="006C133C" w:rsidRDefault="004B6D62" w:rsidP="004B6D62">
      <w:pPr>
        <w:spacing w:line="276" w:lineRule="auto"/>
        <w:ind w:left="3399" w:firstLine="141"/>
        <w:rPr>
          <w:szCs w:val="22"/>
        </w:rPr>
      </w:pPr>
      <w:r w:rsidRPr="006C133C">
        <w:rPr>
          <w:szCs w:val="22"/>
        </w:rPr>
        <w:t>Ing. Tomáš Skokan, vedoucí provozního odboru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bankovní spojení (číslo účtu):</w:t>
      </w:r>
      <w:r w:rsidRPr="006C133C">
        <w:rPr>
          <w:szCs w:val="22"/>
        </w:rPr>
        <w:tab/>
        <w:t>Komerční banka, a.s.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číslo účtu: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>97104761/0100</w:t>
      </w:r>
    </w:p>
    <w:p w:rsidR="004B6D62" w:rsidRPr="006C133C" w:rsidRDefault="004B6D62" w:rsidP="004B6D62">
      <w:pPr>
        <w:tabs>
          <w:tab w:val="left" w:pos="1820"/>
        </w:tabs>
        <w:spacing w:line="276" w:lineRule="auto"/>
        <w:rPr>
          <w:i/>
          <w:szCs w:val="22"/>
        </w:rPr>
      </w:pPr>
      <w:r w:rsidRPr="006C133C">
        <w:rPr>
          <w:i/>
          <w:szCs w:val="22"/>
        </w:rPr>
        <w:tab/>
      </w:r>
    </w:p>
    <w:p w:rsidR="004B6D62" w:rsidRPr="006C133C" w:rsidRDefault="004B6D62" w:rsidP="004B6D62">
      <w:pPr>
        <w:spacing w:line="276" w:lineRule="auto"/>
        <w:ind w:left="284" w:firstLine="283"/>
        <w:rPr>
          <w:b/>
          <w:bCs/>
          <w:szCs w:val="22"/>
        </w:rPr>
      </w:pPr>
      <w:r w:rsidRPr="006C133C">
        <w:rPr>
          <w:b/>
          <w:bCs/>
          <w:szCs w:val="22"/>
        </w:rPr>
        <w:t>a</w:t>
      </w:r>
    </w:p>
    <w:p w:rsidR="004B6D62" w:rsidRPr="006C133C" w:rsidRDefault="004B6D62" w:rsidP="004B6D62">
      <w:pPr>
        <w:spacing w:line="276" w:lineRule="auto"/>
        <w:ind w:left="284" w:hanging="284"/>
        <w:rPr>
          <w:szCs w:val="22"/>
        </w:rPr>
      </w:pPr>
    </w:p>
    <w:p w:rsidR="004B6D62" w:rsidRPr="006C133C" w:rsidRDefault="004B6D62" w:rsidP="004B6D62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rPr>
          <w:b/>
          <w:szCs w:val="22"/>
        </w:rPr>
      </w:pPr>
      <w:r w:rsidRPr="006C133C">
        <w:rPr>
          <w:b/>
          <w:szCs w:val="22"/>
        </w:rPr>
        <w:t>Zhotovitel</w:t>
      </w:r>
    </w:p>
    <w:p w:rsidR="004B6D62" w:rsidRPr="006C133C" w:rsidRDefault="004B6D62" w:rsidP="004B6D62">
      <w:pPr>
        <w:keepNext/>
        <w:spacing w:line="276" w:lineRule="auto"/>
        <w:ind w:left="567"/>
        <w:rPr>
          <w:szCs w:val="22"/>
        </w:rPr>
      </w:pPr>
    </w:p>
    <w:p w:rsidR="004B6D62" w:rsidRPr="006C133C" w:rsidRDefault="004B6D62" w:rsidP="004B6D62">
      <w:pPr>
        <w:pStyle w:val="Odstavecseseznamem"/>
        <w:spacing w:line="276" w:lineRule="auto"/>
        <w:ind w:left="567"/>
        <w:rPr>
          <w:b/>
          <w:szCs w:val="22"/>
        </w:rPr>
      </w:pPr>
      <w:r w:rsidRPr="006C133C">
        <w:rPr>
          <w:szCs w:val="22"/>
        </w:rPr>
        <w:t>Sdružení</w:t>
      </w:r>
      <w:r w:rsidRPr="006C133C">
        <w:rPr>
          <w:b/>
          <w:szCs w:val="22"/>
        </w:rPr>
        <w:t xml:space="preserve"> „VARS – DHI“</w:t>
      </w:r>
    </w:p>
    <w:p w:rsidR="004B6D62" w:rsidRPr="006C133C" w:rsidRDefault="004B6D62" w:rsidP="004B6D62">
      <w:pPr>
        <w:spacing w:line="276" w:lineRule="auto"/>
        <w:ind w:left="567"/>
        <w:rPr>
          <w:b/>
          <w:szCs w:val="22"/>
        </w:rPr>
      </w:pPr>
      <w:r w:rsidRPr="006C133C">
        <w:rPr>
          <w:szCs w:val="22"/>
        </w:rPr>
        <w:t>se sídlem: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 xml:space="preserve">Brno, </w:t>
      </w:r>
      <w:proofErr w:type="spellStart"/>
      <w:r w:rsidRPr="006C133C">
        <w:rPr>
          <w:szCs w:val="22"/>
        </w:rPr>
        <w:t>Žabovřesky</w:t>
      </w:r>
      <w:proofErr w:type="spellEnd"/>
      <w:r w:rsidRPr="006C133C">
        <w:rPr>
          <w:szCs w:val="22"/>
        </w:rPr>
        <w:t xml:space="preserve">, </w:t>
      </w:r>
      <w:proofErr w:type="spellStart"/>
      <w:r w:rsidRPr="006C133C">
        <w:rPr>
          <w:szCs w:val="22"/>
          <w:lang w:eastAsia="en-US" w:bidi="en-US"/>
        </w:rPr>
        <w:t>Kroftova</w:t>
      </w:r>
      <w:proofErr w:type="spellEnd"/>
      <w:r w:rsidRPr="006C133C">
        <w:rPr>
          <w:szCs w:val="22"/>
          <w:lang w:eastAsia="en-US" w:bidi="en-US"/>
        </w:rPr>
        <w:t xml:space="preserve"> 3167/80c, PSČ 616 00</w:t>
      </w:r>
    </w:p>
    <w:p w:rsidR="004B6D62" w:rsidRPr="006C133C" w:rsidRDefault="004B6D62" w:rsidP="004B6D62">
      <w:pPr>
        <w:spacing w:line="276" w:lineRule="auto"/>
        <w:ind w:left="426" w:right="-425" w:firstLine="141"/>
        <w:rPr>
          <w:szCs w:val="22"/>
        </w:rPr>
      </w:pPr>
      <w:r w:rsidRPr="006C133C">
        <w:rPr>
          <w:szCs w:val="22"/>
        </w:rPr>
        <w:t>zastoupené: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ind w:left="3399" w:firstLine="141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ind w:left="567" w:right="-425"/>
        <w:rPr>
          <w:szCs w:val="22"/>
        </w:rPr>
      </w:pPr>
      <w:r w:rsidRPr="006C133C">
        <w:rPr>
          <w:szCs w:val="22"/>
        </w:rPr>
        <w:t>osoby zmocněné zastupováním</w:t>
      </w:r>
    </w:p>
    <w:p w:rsidR="004B6D62" w:rsidRPr="006C133C" w:rsidRDefault="004B6D62" w:rsidP="004B6D62">
      <w:pPr>
        <w:spacing w:line="276" w:lineRule="auto"/>
        <w:ind w:left="567" w:right="-425"/>
        <w:rPr>
          <w:szCs w:val="22"/>
        </w:rPr>
      </w:pPr>
      <w:r w:rsidRPr="006C133C">
        <w:rPr>
          <w:szCs w:val="22"/>
        </w:rPr>
        <w:t>společnosti ve věcech:</w:t>
      </w:r>
    </w:p>
    <w:p w:rsidR="004B6D62" w:rsidRPr="006C133C" w:rsidRDefault="004B6D62" w:rsidP="004B6D62">
      <w:pPr>
        <w:spacing w:line="276" w:lineRule="auto"/>
        <w:ind w:left="426" w:right="-425" w:firstLine="141"/>
        <w:rPr>
          <w:szCs w:val="22"/>
        </w:rPr>
      </w:pPr>
      <w:r w:rsidRPr="006C133C">
        <w:rPr>
          <w:szCs w:val="22"/>
        </w:rPr>
        <w:t>smluvních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ind w:left="3399" w:firstLine="141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technických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bankovní spojení (číslo účtu):</w:t>
      </w:r>
      <w:r w:rsidRPr="006C133C">
        <w:rPr>
          <w:szCs w:val="22"/>
        </w:rPr>
        <w:tab/>
        <w:t>Komerční banka, a.s.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číslo účtu: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>107-8223910227/0100</w:t>
      </w:r>
    </w:p>
    <w:p w:rsidR="004B6D62" w:rsidRDefault="004B6D62" w:rsidP="004B6D62">
      <w:pPr>
        <w:spacing w:line="276" w:lineRule="auto"/>
        <w:ind w:left="567"/>
        <w:rPr>
          <w:szCs w:val="22"/>
        </w:rPr>
      </w:pPr>
    </w:p>
    <w:p w:rsidR="004B6D62" w:rsidRDefault="004B6D62" w:rsidP="004B6D62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4B6D62" w:rsidRDefault="004B6D62" w:rsidP="004B6D62">
      <w:pPr>
        <w:spacing w:line="276" w:lineRule="auto"/>
        <w:ind w:left="567"/>
        <w:rPr>
          <w:szCs w:val="22"/>
        </w:rPr>
      </w:pP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>Sdružení „VARS – DHI“ je tvořené z následujících účastníků:</w:t>
      </w:r>
    </w:p>
    <w:p w:rsidR="004B6D62" w:rsidRPr="006C133C" w:rsidRDefault="004B6D62" w:rsidP="004B6D62">
      <w:pPr>
        <w:pStyle w:val="Odstavecseseznamem"/>
        <w:spacing w:line="276" w:lineRule="auto"/>
        <w:ind w:left="567"/>
        <w:rPr>
          <w:b/>
          <w:szCs w:val="22"/>
          <w:lang w:eastAsia="en-US" w:bidi="en-US"/>
        </w:rPr>
      </w:pPr>
    </w:p>
    <w:p w:rsidR="004B6D62" w:rsidRPr="006C133C" w:rsidRDefault="004B6D62" w:rsidP="004B6D62">
      <w:pPr>
        <w:pStyle w:val="Odstavecseseznamem"/>
        <w:spacing w:line="276" w:lineRule="auto"/>
        <w:ind w:left="567"/>
        <w:rPr>
          <w:b/>
          <w:szCs w:val="22"/>
        </w:rPr>
      </w:pPr>
      <w:r w:rsidRPr="006C133C">
        <w:rPr>
          <w:szCs w:val="22"/>
        </w:rPr>
        <w:t>Účastník č. 1 -</w:t>
      </w:r>
      <w:r w:rsidRPr="006C133C">
        <w:rPr>
          <w:b/>
          <w:szCs w:val="22"/>
        </w:rPr>
        <w:t xml:space="preserve"> VARS BRNO a.s.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 xml:space="preserve">IČ: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  <w:lang w:eastAsia="en-US" w:bidi="en-US"/>
        </w:rPr>
        <w:t>63481901</w:t>
      </w:r>
    </w:p>
    <w:p w:rsidR="004B6D62" w:rsidRPr="006C133C" w:rsidRDefault="004B6D62" w:rsidP="004B6D62">
      <w:pPr>
        <w:spacing w:line="276" w:lineRule="auto"/>
        <w:ind w:left="567"/>
        <w:rPr>
          <w:szCs w:val="22"/>
          <w:lang w:eastAsia="en-US" w:bidi="en-US"/>
        </w:rPr>
      </w:pPr>
      <w:r w:rsidRPr="006C133C">
        <w:rPr>
          <w:szCs w:val="22"/>
        </w:rPr>
        <w:t xml:space="preserve">DIČ: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  <w:lang w:eastAsia="en-US" w:bidi="en-US"/>
        </w:rPr>
        <w:t>CZ63481901</w:t>
      </w:r>
    </w:p>
    <w:p w:rsidR="004B6D62" w:rsidRPr="006C133C" w:rsidRDefault="004B6D62" w:rsidP="004B6D62">
      <w:pPr>
        <w:spacing w:line="276" w:lineRule="auto"/>
        <w:ind w:left="567"/>
        <w:rPr>
          <w:szCs w:val="22"/>
          <w:lang w:eastAsia="en-US" w:bidi="en-US"/>
        </w:rPr>
      </w:pPr>
      <w:r w:rsidRPr="006C133C">
        <w:rPr>
          <w:szCs w:val="22"/>
        </w:rPr>
        <w:t>se sídlem: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 xml:space="preserve">Brno, </w:t>
      </w:r>
      <w:proofErr w:type="spellStart"/>
      <w:r w:rsidRPr="006C133C">
        <w:rPr>
          <w:szCs w:val="22"/>
        </w:rPr>
        <w:t>Žabovřesky</w:t>
      </w:r>
      <w:proofErr w:type="spellEnd"/>
      <w:r w:rsidRPr="006C133C">
        <w:rPr>
          <w:szCs w:val="22"/>
        </w:rPr>
        <w:t xml:space="preserve">, </w:t>
      </w:r>
      <w:proofErr w:type="spellStart"/>
      <w:r w:rsidRPr="006C133C">
        <w:rPr>
          <w:szCs w:val="22"/>
          <w:lang w:eastAsia="en-US" w:bidi="en-US"/>
        </w:rPr>
        <w:t>Kroftova</w:t>
      </w:r>
      <w:proofErr w:type="spellEnd"/>
      <w:r w:rsidRPr="006C133C">
        <w:rPr>
          <w:szCs w:val="22"/>
          <w:lang w:eastAsia="en-US" w:bidi="en-US"/>
        </w:rPr>
        <w:t xml:space="preserve"> 3167/80c, PSČ 616 00</w:t>
      </w:r>
    </w:p>
    <w:p w:rsidR="004B6D62" w:rsidRPr="006C133C" w:rsidRDefault="004B6D62" w:rsidP="004B6D62">
      <w:pPr>
        <w:spacing w:line="276" w:lineRule="auto"/>
        <w:ind w:left="3537" w:hanging="2970"/>
        <w:rPr>
          <w:szCs w:val="22"/>
        </w:rPr>
      </w:pPr>
      <w:r w:rsidRPr="006C133C">
        <w:rPr>
          <w:szCs w:val="22"/>
        </w:rPr>
        <w:t>zapsaná:</w:t>
      </w:r>
      <w:r w:rsidRPr="006C133C">
        <w:rPr>
          <w:szCs w:val="22"/>
        </w:rPr>
        <w:tab/>
      </w:r>
      <w:r w:rsidRPr="006C133C">
        <w:rPr>
          <w:szCs w:val="22"/>
        </w:rPr>
        <w:tab/>
        <w:t>v </w:t>
      </w:r>
      <w:r w:rsidRPr="006C133C">
        <w:rPr>
          <w:szCs w:val="22"/>
          <w:lang w:eastAsia="en-US" w:bidi="en-US"/>
        </w:rPr>
        <w:t>obchodním rejstříku</w:t>
      </w:r>
      <w:r w:rsidRPr="006C133C">
        <w:rPr>
          <w:szCs w:val="22"/>
        </w:rPr>
        <w:t xml:space="preserve"> vedeném </w:t>
      </w:r>
      <w:r w:rsidRPr="006C133C">
        <w:rPr>
          <w:szCs w:val="22"/>
          <w:lang w:eastAsia="en-US" w:bidi="en-US"/>
        </w:rPr>
        <w:t xml:space="preserve">u Krajského soudu v Brně </w:t>
      </w:r>
      <w:r w:rsidRPr="006C133C">
        <w:rPr>
          <w:szCs w:val="22"/>
        </w:rPr>
        <w:t xml:space="preserve">pod </w:t>
      </w:r>
      <w:proofErr w:type="spellStart"/>
      <w:r w:rsidRPr="006C133C">
        <w:rPr>
          <w:szCs w:val="22"/>
        </w:rPr>
        <w:t>sp</w:t>
      </w:r>
      <w:proofErr w:type="spellEnd"/>
      <w:r w:rsidRPr="006C133C">
        <w:rPr>
          <w:szCs w:val="22"/>
        </w:rPr>
        <w:t>. zn. B 1743</w:t>
      </w:r>
    </w:p>
    <w:p w:rsidR="004B6D62" w:rsidRPr="006C133C" w:rsidRDefault="004B6D62" w:rsidP="004B6D62">
      <w:pPr>
        <w:spacing w:line="276" w:lineRule="auto"/>
        <w:ind w:left="426" w:right="-425" w:firstLine="141"/>
        <w:rPr>
          <w:szCs w:val="22"/>
        </w:rPr>
      </w:pPr>
      <w:r w:rsidRPr="006C133C">
        <w:rPr>
          <w:szCs w:val="22"/>
        </w:rPr>
        <w:t>zastoupená: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  <w:r w:rsidRPr="006C133C">
        <w:rPr>
          <w:szCs w:val="22"/>
        </w:rPr>
        <w:t xml:space="preserve">  </w:t>
      </w:r>
    </w:p>
    <w:p w:rsidR="004B6D62" w:rsidRPr="006C133C" w:rsidRDefault="004B6D62" w:rsidP="004B6D62">
      <w:pPr>
        <w:spacing w:line="276" w:lineRule="auto"/>
        <w:ind w:left="3258" w:firstLine="282"/>
        <w:rPr>
          <w:b/>
          <w:szCs w:val="22"/>
        </w:rPr>
      </w:pPr>
      <w:proofErr w:type="spellStart"/>
      <w:r>
        <w:rPr>
          <w:szCs w:val="22"/>
        </w:rPr>
        <w:t>xxx</w:t>
      </w:r>
      <w:proofErr w:type="spellEnd"/>
    </w:p>
    <w:p w:rsidR="004B6D62" w:rsidRDefault="004B6D62" w:rsidP="004B6D62">
      <w:pPr>
        <w:pStyle w:val="Odstavecseseznamem"/>
        <w:spacing w:line="276" w:lineRule="auto"/>
        <w:ind w:left="567"/>
        <w:rPr>
          <w:b/>
          <w:szCs w:val="22"/>
          <w:lang w:eastAsia="en-US" w:bidi="en-US"/>
        </w:rPr>
      </w:pPr>
    </w:p>
    <w:p w:rsidR="004B6D62" w:rsidRPr="006C133C" w:rsidRDefault="004B6D62" w:rsidP="004B6D62">
      <w:pPr>
        <w:pStyle w:val="Odstavecseseznamem"/>
        <w:spacing w:line="276" w:lineRule="auto"/>
        <w:ind w:left="567"/>
        <w:rPr>
          <w:b/>
          <w:szCs w:val="22"/>
        </w:rPr>
      </w:pPr>
      <w:r w:rsidRPr="006C133C">
        <w:rPr>
          <w:szCs w:val="22"/>
        </w:rPr>
        <w:t>Účastník č. 2 -</w:t>
      </w:r>
      <w:r w:rsidRPr="006C133C">
        <w:rPr>
          <w:b/>
          <w:szCs w:val="22"/>
        </w:rPr>
        <w:t xml:space="preserve"> </w:t>
      </w:r>
      <w:r w:rsidRPr="006C133C">
        <w:rPr>
          <w:b/>
          <w:szCs w:val="22"/>
          <w:lang w:eastAsia="en-US" w:bidi="en-US"/>
        </w:rPr>
        <w:t>DHI a.s.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 xml:space="preserve">IČ: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  <w:lang w:eastAsia="en-US" w:bidi="en-US"/>
        </w:rPr>
        <w:t>64948200</w:t>
      </w:r>
    </w:p>
    <w:p w:rsidR="004B6D62" w:rsidRPr="006C133C" w:rsidRDefault="004B6D62" w:rsidP="004B6D62">
      <w:pPr>
        <w:spacing w:line="276" w:lineRule="auto"/>
        <w:ind w:left="567"/>
        <w:rPr>
          <w:szCs w:val="22"/>
          <w:lang w:eastAsia="en-US" w:bidi="en-US"/>
        </w:rPr>
      </w:pPr>
      <w:r w:rsidRPr="006C133C">
        <w:rPr>
          <w:szCs w:val="22"/>
        </w:rPr>
        <w:t xml:space="preserve">DIČ: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  <w:lang w:eastAsia="en-US" w:bidi="en-US"/>
        </w:rPr>
        <w:t>CZ64948200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 xml:space="preserve">se sídlem: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 xml:space="preserve">Praha 10, </w:t>
      </w:r>
      <w:r>
        <w:rPr>
          <w:szCs w:val="22"/>
        </w:rPr>
        <w:t xml:space="preserve">Vršovice, </w:t>
      </w:r>
      <w:r w:rsidRPr="006C133C">
        <w:rPr>
          <w:szCs w:val="22"/>
        </w:rPr>
        <w:t>Na vrších 1490/5, PSČ 100 00</w:t>
      </w:r>
    </w:p>
    <w:p w:rsidR="004B6D62" w:rsidRPr="006C133C" w:rsidRDefault="004B6D62" w:rsidP="004B6D62">
      <w:pPr>
        <w:spacing w:line="276" w:lineRule="auto"/>
        <w:ind w:left="2832" w:hanging="2265"/>
        <w:rPr>
          <w:szCs w:val="22"/>
        </w:rPr>
      </w:pPr>
      <w:r w:rsidRPr="006C133C">
        <w:rPr>
          <w:szCs w:val="22"/>
        </w:rPr>
        <w:t>zapsaná:</w:t>
      </w:r>
      <w:r w:rsidRPr="006C133C">
        <w:rPr>
          <w:szCs w:val="22"/>
        </w:rPr>
        <w:tab/>
      </w:r>
      <w:r w:rsidRPr="006C133C">
        <w:rPr>
          <w:szCs w:val="22"/>
        </w:rPr>
        <w:tab/>
        <w:t>v </w:t>
      </w:r>
      <w:r w:rsidRPr="006C133C">
        <w:rPr>
          <w:szCs w:val="22"/>
          <w:lang w:eastAsia="en-US" w:bidi="en-US"/>
        </w:rPr>
        <w:t>obchodním rejstříku</w:t>
      </w:r>
      <w:r w:rsidRPr="006C133C">
        <w:rPr>
          <w:szCs w:val="22"/>
        </w:rPr>
        <w:t xml:space="preserve"> vedeném </w:t>
      </w:r>
      <w:r w:rsidRPr="006C133C">
        <w:rPr>
          <w:szCs w:val="22"/>
          <w:lang w:eastAsia="en-US" w:bidi="en-US"/>
        </w:rPr>
        <w:t>u Městského soudu v Praze</w:t>
      </w:r>
      <w:r w:rsidRPr="006C133C">
        <w:rPr>
          <w:szCs w:val="22"/>
        </w:rPr>
        <w:t xml:space="preserve"> </w:t>
      </w:r>
      <w:r w:rsidRPr="006C133C">
        <w:rPr>
          <w:szCs w:val="22"/>
        </w:rPr>
        <w:tab/>
        <w:t xml:space="preserve">pod </w:t>
      </w:r>
      <w:proofErr w:type="spellStart"/>
      <w:r w:rsidRPr="006C133C">
        <w:rPr>
          <w:szCs w:val="22"/>
        </w:rPr>
        <w:t>sp</w:t>
      </w:r>
      <w:proofErr w:type="spellEnd"/>
      <w:r w:rsidRPr="006C133C">
        <w:rPr>
          <w:szCs w:val="22"/>
        </w:rPr>
        <w:t xml:space="preserve">. zn. </w:t>
      </w:r>
      <w:r w:rsidRPr="006C133C">
        <w:rPr>
          <w:szCs w:val="22"/>
          <w:lang w:eastAsia="en-US" w:bidi="en-US"/>
        </w:rPr>
        <w:t>B 3604</w:t>
      </w:r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 xml:space="preserve">zastoupená: 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ind w:left="567"/>
        <w:rPr>
          <w:szCs w:val="22"/>
        </w:rPr>
      </w:pP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:rsidR="004B6D62" w:rsidRDefault="004B6D62" w:rsidP="004B6D62">
      <w:pPr>
        <w:suppressAutoHyphens/>
        <w:spacing w:line="276" w:lineRule="auto"/>
        <w:ind w:left="426"/>
        <w:rPr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567"/>
        <w:rPr>
          <w:szCs w:val="22"/>
        </w:rPr>
      </w:pPr>
      <w:r w:rsidRPr="006C133C">
        <w:rPr>
          <w:szCs w:val="22"/>
        </w:rPr>
        <w:t>Smluvní strany se dohodly, že s</w:t>
      </w:r>
      <w:r>
        <w:rPr>
          <w:szCs w:val="22"/>
        </w:rPr>
        <w:t xml:space="preserve">e ruší dodatek č. 1 včetně přílohy č. 7 ze dne </w:t>
      </w:r>
      <w:proofErr w:type="gramStart"/>
      <w:r>
        <w:rPr>
          <w:szCs w:val="22"/>
        </w:rPr>
        <w:t>1.7.2019</w:t>
      </w:r>
      <w:proofErr w:type="gramEnd"/>
      <w:r>
        <w:rPr>
          <w:szCs w:val="22"/>
        </w:rPr>
        <w:t xml:space="preserve"> a nahrazuje se dodatkem č. 2 v tomto znění:</w:t>
      </w:r>
    </w:p>
    <w:p w:rsidR="004B6D62" w:rsidRPr="006C133C" w:rsidRDefault="004B6D62" w:rsidP="004B6D62">
      <w:pPr>
        <w:suppressAutoHyphens/>
        <w:spacing w:line="276" w:lineRule="auto"/>
        <w:ind w:left="426"/>
        <w:rPr>
          <w:szCs w:val="22"/>
        </w:rPr>
      </w:pPr>
    </w:p>
    <w:p w:rsidR="004B6D62" w:rsidRDefault="004B6D62" w:rsidP="004B6D62">
      <w:pPr>
        <w:pStyle w:val="Nadpis1"/>
        <w:tabs>
          <w:tab w:val="clear" w:pos="360"/>
        </w:tabs>
        <w:spacing w:line="276" w:lineRule="auto"/>
      </w:pPr>
      <w:r w:rsidRPr="006C133C">
        <w:t xml:space="preserve">PŘEDMĚT DODATKU Č. </w:t>
      </w:r>
      <w:r>
        <w:t>2</w:t>
      </w:r>
    </w:p>
    <w:p w:rsidR="004B6D62" w:rsidRPr="00881A60" w:rsidRDefault="004B6D62" w:rsidP="004B6D62">
      <w:pPr>
        <w:suppressAutoHyphens/>
        <w:spacing w:line="276" w:lineRule="auto"/>
        <w:ind w:left="426"/>
        <w:rPr>
          <w:lang w:eastAsia="ar-SA"/>
        </w:rPr>
      </w:pPr>
    </w:p>
    <w:p w:rsidR="004B6D62" w:rsidRPr="006C133C" w:rsidRDefault="004B6D62" w:rsidP="004B6D62">
      <w:pPr>
        <w:pStyle w:val="Odstavecseseznamem"/>
        <w:numPr>
          <w:ilvl w:val="0"/>
          <w:numId w:val="1"/>
        </w:numPr>
        <w:suppressAutoHyphens/>
        <w:spacing w:line="276" w:lineRule="auto"/>
        <w:rPr>
          <w:szCs w:val="22"/>
        </w:rPr>
      </w:pPr>
      <w:r w:rsidRPr="006C133C">
        <w:rPr>
          <w:szCs w:val="22"/>
        </w:rPr>
        <w:t xml:space="preserve">Smluvní strany se dohodly, že </w:t>
      </w:r>
      <w:r>
        <w:rPr>
          <w:szCs w:val="22"/>
        </w:rPr>
        <w:t>se</w:t>
      </w:r>
      <w:r w:rsidRPr="006C133C">
        <w:rPr>
          <w:szCs w:val="22"/>
        </w:rPr>
        <w:t xml:space="preserve"> nahrazují znění čl. </w:t>
      </w:r>
      <w:r>
        <w:rPr>
          <w:szCs w:val="22"/>
        </w:rPr>
        <w:t xml:space="preserve">32., </w:t>
      </w:r>
      <w:r w:rsidRPr="006C133C">
        <w:rPr>
          <w:szCs w:val="22"/>
        </w:rPr>
        <w:t>odst. 32.2 Smlouvy následujícím zněním: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i/>
          <w:szCs w:val="22"/>
        </w:rPr>
      </w:pPr>
      <w:r w:rsidRPr="006C133C">
        <w:rPr>
          <w:i/>
          <w:szCs w:val="22"/>
        </w:rPr>
        <w:t xml:space="preserve">„ZHOTOVITEL poskytuje OBJEDNATELI ZÁRUČNÍ LHŮTU v délce </w:t>
      </w:r>
      <w:proofErr w:type="spellStart"/>
      <w:r w:rsidRPr="006C133C">
        <w:rPr>
          <w:i/>
          <w:szCs w:val="22"/>
        </w:rPr>
        <w:t>dvacetičtyř</w:t>
      </w:r>
      <w:proofErr w:type="spellEnd"/>
      <w:r w:rsidRPr="006C133C">
        <w:rPr>
          <w:i/>
          <w:szCs w:val="22"/>
        </w:rPr>
        <w:t xml:space="preserve"> (24) MĚSÍCŮ.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i/>
          <w:szCs w:val="22"/>
        </w:rPr>
      </w:pPr>
      <w:r w:rsidRPr="006C133C">
        <w:rPr>
          <w:i/>
          <w:szCs w:val="22"/>
        </w:rPr>
        <w:t>ZÁRUČNÍ LHŮTA DÍLA počíná běžet DNEM PŘEDBĚŽNÉHO PŘEVZETÍ DÍLA ve smyslu článku 25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i/>
          <w:szCs w:val="22"/>
        </w:rPr>
      </w:pPr>
      <w:r w:rsidRPr="006C133C">
        <w:rPr>
          <w:i/>
          <w:szCs w:val="22"/>
        </w:rPr>
        <w:t xml:space="preserve">SMLOUVY. ZHOTOVITEL se zavazuje poskytovat OBJEDNATELI po dobu ZÁRUČNÍ LHŮTY </w:t>
      </w:r>
      <w:r>
        <w:rPr>
          <w:i/>
          <w:szCs w:val="22"/>
        </w:rPr>
        <w:t>doplňkové</w:t>
      </w:r>
      <w:r w:rsidRPr="006C133C">
        <w:rPr>
          <w:i/>
          <w:szCs w:val="22"/>
        </w:rPr>
        <w:t xml:space="preserve"> služby</w:t>
      </w:r>
      <w:r>
        <w:rPr>
          <w:i/>
          <w:szCs w:val="22"/>
        </w:rPr>
        <w:t xml:space="preserve"> uživatelské podpory</w:t>
      </w:r>
      <w:r w:rsidRPr="006C133C">
        <w:rPr>
          <w:i/>
          <w:szCs w:val="22"/>
        </w:rPr>
        <w:t>, přičemž popis těchto služeb, jakož i podmínky jejich poskytování, jsou upraveny v</w:t>
      </w:r>
      <w:r>
        <w:rPr>
          <w:i/>
          <w:szCs w:val="22"/>
        </w:rPr>
        <w:t xml:space="preserve"> </w:t>
      </w:r>
      <w:r w:rsidRPr="006C133C">
        <w:rPr>
          <w:i/>
          <w:szCs w:val="22"/>
        </w:rPr>
        <w:t>příloze č. 7 této SMLOUVY.“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szCs w:val="22"/>
        </w:rPr>
      </w:pPr>
    </w:p>
    <w:p w:rsidR="004B6D62" w:rsidRPr="006C133C" w:rsidRDefault="004B6D62" w:rsidP="004B6D62">
      <w:pPr>
        <w:pStyle w:val="Odstavecseseznamem"/>
        <w:numPr>
          <w:ilvl w:val="0"/>
          <w:numId w:val="1"/>
        </w:numPr>
        <w:suppressAutoHyphens/>
        <w:spacing w:line="276" w:lineRule="auto"/>
        <w:rPr>
          <w:szCs w:val="22"/>
        </w:rPr>
      </w:pPr>
      <w:r w:rsidRPr="006C133C">
        <w:rPr>
          <w:szCs w:val="22"/>
        </w:rPr>
        <w:t xml:space="preserve">Smluvní strany se dále dohodly, že dokument s názvem „SEZNAM PŘÍLOH SMLOUVY O DÍLO“ umístěný mezi poslední, tj. mezi 40. stranou Smlouvy a první stranou Přílohy č. 1 Smlouvy se doplňuje tak, že za řádek s textem </w:t>
      </w:r>
      <w:r w:rsidRPr="006C133C">
        <w:rPr>
          <w:i/>
          <w:szCs w:val="22"/>
        </w:rPr>
        <w:t>„Příloha 6 Technická specifikace ZHOTOVITELE“</w:t>
      </w:r>
      <w:r w:rsidRPr="006C133C">
        <w:rPr>
          <w:szCs w:val="22"/>
        </w:rPr>
        <w:t xml:space="preserve"> se doplňuje řádek s textem:</w:t>
      </w:r>
    </w:p>
    <w:p w:rsidR="004B6D62" w:rsidRPr="00856081" w:rsidRDefault="004B6D62" w:rsidP="004B6D62">
      <w:pPr>
        <w:suppressAutoHyphens/>
        <w:spacing w:line="276" w:lineRule="auto"/>
        <w:rPr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i/>
          <w:szCs w:val="22"/>
        </w:rPr>
      </w:pPr>
      <w:r w:rsidRPr="006C133C">
        <w:rPr>
          <w:i/>
          <w:szCs w:val="22"/>
        </w:rPr>
        <w:t xml:space="preserve">„Příloha 7 </w:t>
      </w:r>
      <w:r>
        <w:rPr>
          <w:i/>
          <w:szCs w:val="22"/>
        </w:rPr>
        <w:t xml:space="preserve">Doplňkové služby </w:t>
      </w:r>
      <w:r w:rsidRPr="006C133C">
        <w:rPr>
          <w:i/>
          <w:szCs w:val="22"/>
        </w:rPr>
        <w:t>v záruční době.“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szCs w:val="22"/>
        </w:rPr>
      </w:pPr>
    </w:p>
    <w:p w:rsidR="004B6D62" w:rsidRDefault="004B6D62" w:rsidP="004B6D62">
      <w:pPr>
        <w:pStyle w:val="Odstavecseseznamem"/>
        <w:numPr>
          <w:ilvl w:val="0"/>
          <w:numId w:val="1"/>
        </w:numPr>
        <w:suppressAutoHyphens/>
        <w:spacing w:line="276" w:lineRule="auto"/>
        <w:rPr>
          <w:szCs w:val="22"/>
        </w:rPr>
      </w:pPr>
      <w:r>
        <w:rPr>
          <w:szCs w:val="22"/>
        </w:rPr>
        <w:t xml:space="preserve">Smluvní strany se dále dohodly, že se nahrazuje znění Přílohy č. 7 ve smyslu Dodatku č. 1 ze dne </w:t>
      </w:r>
      <w:proofErr w:type="gramStart"/>
      <w:r>
        <w:rPr>
          <w:szCs w:val="22"/>
        </w:rPr>
        <w:t>01.07.2019</w:t>
      </w:r>
      <w:proofErr w:type="gramEnd"/>
      <w:r>
        <w:rPr>
          <w:szCs w:val="22"/>
        </w:rPr>
        <w:t xml:space="preserve"> následujícím zněním: </w:t>
      </w:r>
    </w:p>
    <w:p w:rsidR="004B6D62" w:rsidRDefault="004B6D62" w:rsidP="004B6D62">
      <w:pPr>
        <w:pStyle w:val="Odstavecseseznamem"/>
        <w:suppressAutoHyphens/>
        <w:spacing w:line="276" w:lineRule="auto"/>
        <w:ind w:left="567"/>
        <w:jc w:val="center"/>
        <w:rPr>
          <w:b/>
          <w:i/>
          <w:szCs w:val="22"/>
        </w:rPr>
      </w:pPr>
      <w:r w:rsidRPr="006C133C">
        <w:rPr>
          <w:b/>
          <w:i/>
          <w:szCs w:val="22"/>
        </w:rPr>
        <w:lastRenderedPageBreak/>
        <w:t>PŘÍLOHA 7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jc w:val="center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jc w:val="center"/>
        <w:rPr>
          <w:i/>
          <w:szCs w:val="22"/>
          <w:u w:val="single"/>
        </w:rPr>
      </w:pPr>
      <w:r>
        <w:rPr>
          <w:i/>
          <w:szCs w:val="22"/>
          <w:u w:val="single"/>
        </w:rPr>
        <w:t>DOPLŇKOVÉ SLUŽBY</w:t>
      </w:r>
      <w:r w:rsidRPr="006C133C">
        <w:rPr>
          <w:i/>
          <w:szCs w:val="22"/>
          <w:u w:val="single"/>
        </w:rPr>
        <w:t xml:space="preserve"> V ZÁRUČNÍ DOBĚ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i/>
          <w:szCs w:val="22"/>
        </w:rPr>
      </w:pPr>
    </w:p>
    <w:p w:rsidR="004B6D62" w:rsidRPr="006C133C" w:rsidRDefault="004B6D62" w:rsidP="004B6D62">
      <w:pPr>
        <w:pStyle w:val="Odstavecseseznamem"/>
        <w:numPr>
          <w:ilvl w:val="0"/>
          <w:numId w:val="4"/>
        </w:numPr>
        <w:suppressAutoHyphens/>
        <w:spacing w:line="276" w:lineRule="auto"/>
        <w:rPr>
          <w:i/>
          <w:szCs w:val="22"/>
        </w:rPr>
      </w:pPr>
      <w:r w:rsidRPr="006C133C">
        <w:rPr>
          <w:i/>
          <w:szCs w:val="22"/>
        </w:rPr>
        <w:t>ÚVOD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 xml:space="preserve">S ohledem na skutečnost, že servisní smlouva, </w:t>
      </w:r>
      <w:proofErr w:type="spellStart"/>
      <w:r w:rsidRPr="006C133C">
        <w:rPr>
          <w:bCs/>
          <w:i/>
          <w:szCs w:val="22"/>
        </w:rPr>
        <w:t>ev</w:t>
      </w:r>
      <w:proofErr w:type="spellEnd"/>
      <w:r w:rsidRPr="006C133C">
        <w:rPr>
          <w:bCs/>
          <w:i/>
          <w:szCs w:val="22"/>
        </w:rPr>
        <w:t xml:space="preserve">. číslo Objednatele A044/17, </w:t>
      </w:r>
      <w:proofErr w:type="spellStart"/>
      <w:r w:rsidRPr="006C133C">
        <w:rPr>
          <w:bCs/>
          <w:i/>
          <w:szCs w:val="22"/>
        </w:rPr>
        <w:t>ev</w:t>
      </w:r>
      <w:proofErr w:type="spellEnd"/>
      <w:r w:rsidRPr="006C133C">
        <w:rPr>
          <w:bCs/>
          <w:i/>
          <w:szCs w:val="22"/>
        </w:rPr>
        <w:t xml:space="preserve">. číslo Zhotovitele 1375_2017, </w:t>
      </w:r>
      <w:r w:rsidRPr="006C133C">
        <w:rPr>
          <w:i/>
          <w:szCs w:val="22"/>
        </w:rPr>
        <w:t xml:space="preserve">uzavřená dne </w:t>
      </w:r>
      <w:proofErr w:type="gramStart"/>
      <w:r w:rsidRPr="006C133C">
        <w:rPr>
          <w:i/>
          <w:szCs w:val="22"/>
        </w:rPr>
        <w:t>30.11.2017</w:t>
      </w:r>
      <w:proofErr w:type="gramEnd"/>
      <w:r w:rsidRPr="006C133C">
        <w:rPr>
          <w:i/>
          <w:szCs w:val="22"/>
        </w:rPr>
        <w:t xml:space="preserve">, se použije pro období po uplynutí záruční lhůty, dohodly se Smluvní strany, že pro období záruční lhůty, tj. pro období od </w:t>
      </w:r>
      <w:r w:rsidRPr="00CE0D26">
        <w:rPr>
          <w:i/>
          <w:szCs w:val="22"/>
        </w:rPr>
        <w:t>01.07.2019</w:t>
      </w:r>
      <w:r w:rsidRPr="006C133C">
        <w:rPr>
          <w:i/>
          <w:szCs w:val="22"/>
        </w:rPr>
        <w:t xml:space="preserve"> do 30.06.2021 (dále jen „</w:t>
      </w:r>
      <w:r w:rsidRPr="006C133C">
        <w:rPr>
          <w:b/>
          <w:i/>
          <w:szCs w:val="22"/>
        </w:rPr>
        <w:t>období záruční lhůty</w:t>
      </w:r>
      <w:r w:rsidRPr="006C133C">
        <w:rPr>
          <w:i/>
          <w:szCs w:val="22"/>
        </w:rPr>
        <w:t xml:space="preserve">“) </w:t>
      </w:r>
      <w:r>
        <w:rPr>
          <w:i/>
          <w:szCs w:val="22"/>
        </w:rPr>
        <w:t>budou doplňkové služby</w:t>
      </w:r>
      <w:r w:rsidRPr="006C133C">
        <w:rPr>
          <w:i/>
          <w:szCs w:val="22"/>
        </w:rPr>
        <w:t>, poskytovan</w:t>
      </w:r>
      <w:r>
        <w:rPr>
          <w:i/>
          <w:szCs w:val="22"/>
        </w:rPr>
        <w:t>é</w:t>
      </w:r>
      <w:r w:rsidRPr="006C133C">
        <w:rPr>
          <w:i/>
          <w:szCs w:val="22"/>
        </w:rPr>
        <w:t xml:space="preserve"> Zho</w:t>
      </w:r>
      <w:r>
        <w:rPr>
          <w:i/>
          <w:szCs w:val="22"/>
        </w:rPr>
        <w:t>tovitelem Objednateli, poskytova</w:t>
      </w:r>
      <w:r w:rsidRPr="006C133C">
        <w:rPr>
          <w:i/>
          <w:szCs w:val="22"/>
        </w:rPr>
        <w:t>n</w:t>
      </w:r>
      <w:r>
        <w:rPr>
          <w:i/>
          <w:szCs w:val="22"/>
        </w:rPr>
        <w:t>é</w:t>
      </w:r>
      <w:r w:rsidRPr="006C133C">
        <w:rPr>
          <w:i/>
          <w:szCs w:val="22"/>
        </w:rPr>
        <w:t xml:space="preserve"> způsobem a za podmínek uvedených v</w:t>
      </w:r>
      <w:r>
        <w:rPr>
          <w:i/>
          <w:szCs w:val="22"/>
        </w:rPr>
        <w:t> </w:t>
      </w:r>
      <w:r w:rsidRPr="006C133C">
        <w:rPr>
          <w:i/>
          <w:szCs w:val="22"/>
        </w:rPr>
        <w:t>t</w:t>
      </w:r>
      <w:r>
        <w:rPr>
          <w:i/>
          <w:szCs w:val="22"/>
        </w:rPr>
        <w:t>éto Příloze 7</w:t>
      </w:r>
      <w:r w:rsidRPr="006C133C">
        <w:rPr>
          <w:i/>
          <w:szCs w:val="22"/>
        </w:rPr>
        <w:t>.</w:t>
      </w: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>
        <w:rPr>
          <w:i/>
          <w:szCs w:val="22"/>
        </w:rPr>
        <w:t xml:space="preserve">Smluvní strany se dohodly, že za účelem poskytnutí podpory Zhotovitelem Objednateli v  období </w:t>
      </w:r>
      <w:r w:rsidRPr="009D3BB4">
        <w:rPr>
          <w:i/>
          <w:szCs w:val="22"/>
        </w:rPr>
        <w:t xml:space="preserve">záruční lhůty bude </w:t>
      </w:r>
      <w:r>
        <w:rPr>
          <w:i/>
          <w:szCs w:val="22"/>
        </w:rPr>
        <w:t>odpovědnou osobou za držení záruky</w:t>
      </w:r>
    </w:p>
    <w:p w:rsidR="004B6D62" w:rsidRPr="009D3BB4" w:rsidRDefault="004B6D62" w:rsidP="004B6D62">
      <w:pPr>
        <w:pStyle w:val="Odstavecseseznamem"/>
        <w:numPr>
          <w:ilvl w:val="0"/>
          <w:numId w:val="7"/>
        </w:numPr>
        <w:suppressAutoHyphens/>
        <w:spacing w:line="276" w:lineRule="auto"/>
        <w:rPr>
          <w:i/>
          <w:szCs w:val="22"/>
        </w:rPr>
      </w:pPr>
      <w:proofErr w:type="spellStart"/>
      <w:r>
        <w:rPr>
          <w:i/>
          <w:szCs w:val="22"/>
        </w:rPr>
        <w:t>xxx</w:t>
      </w:r>
      <w:proofErr w:type="spellEnd"/>
      <w:r w:rsidRPr="009D3BB4">
        <w:rPr>
          <w:i/>
          <w:szCs w:val="22"/>
        </w:rPr>
        <w:t xml:space="preserve">, vedoucí oddělení SW řešení, e-mail: </w:t>
      </w:r>
      <w:hyperlink r:id="rId5" w:history="1">
        <w:proofErr w:type="spellStart"/>
        <w:proofErr w:type="gramStart"/>
        <w:r>
          <w:rPr>
            <w:rStyle w:val="Hypertextovodkaz"/>
            <w:i/>
            <w:szCs w:val="22"/>
          </w:rPr>
          <w:t>xxx</w:t>
        </w:r>
        <w:proofErr w:type="spellEnd"/>
      </w:hyperlink>
      <w:r w:rsidRPr="009D3BB4">
        <w:rPr>
          <w:i/>
          <w:szCs w:val="22"/>
        </w:rPr>
        <w:t>,tel.</w:t>
      </w:r>
      <w:proofErr w:type="gramEnd"/>
      <w:r w:rsidRPr="009D3BB4">
        <w:rPr>
          <w:i/>
          <w:szCs w:val="22"/>
        </w:rPr>
        <w:t xml:space="preserve"> </w:t>
      </w:r>
      <w:bookmarkStart w:id="2" w:name="_GoBack"/>
      <w:bookmarkEnd w:id="2"/>
      <w:proofErr w:type="spellStart"/>
      <w:r>
        <w:rPr>
          <w:i/>
          <w:szCs w:val="22"/>
        </w:rPr>
        <w:t>xxx</w:t>
      </w:r>
      <w:proofErr w:type="spellEnd"/>
      <w:r w:rsidRPr="009D3BB4">
        <w:rPr>
          <w:i/>
          <w:szCs w:val="22"/>
        </w:rPr>
        <w:t xml:space="preserve">, mob. </w:t>
      </w:r>
      <w:proofErr w:type="spellStart"/>
      <w:r>
        <w:rPr>
          <w:i/>
          <w:szCs w:val="22"/>
        </w:rPr>
        <w:t>xxx</w:t>
      </w:r>
      <w:proofErr w:type="spellEnd"/>
    </w:p>
    <w:p w:rsidR="004B6D62" w:rsidRPr="00FB7E9A" w:rsidRDefault="004B6D62" w:rsidP="004B6D62">
      <w:pPr>
        <w:suppressAutoHyphens/>
        <w:spacing w:line="276" w:lineRule="auto"/>
        <w:ind w:left="851"/>
        <w:rPr>
          <w:i/>
          <w:szCs w:val="22"/>
        </w:rPr>
      </w:pPr>
      <w:r w:rsidRPr="00FB7E9A">
        <w:rPr>
          <w:i/>
          <w:szCs w:val="22"/>
        </w:rPr>
        <w:t>Objednatel</w:t>
      </w:r>
      <w:r>
        <w:rPr>
          <w:i/>
          <w:szCs w:val="22"/>
        </w:rPr>
        <w:t xml:space="preserve"> bude v případě potřeby zadat tiket</w:t>
      </w:r>
      <w:r w:rsidRPr="00FB7E9A">
        <w:rPr>
          <w:i/>
          <w:szCs w:val="22"/>
        </w:rPr>
        <w:t xml:space="preserve"> kontaktovat Zhotovitele</w:t>
      </w:r>
      <w:r>
        <w:rPr>
          <w:i/>
          <w:szCs w:val="22"/>
        </w:rPr>
        <w:t xml:space="preserve"> - </w:t>
      </w:r>
      <w:r w:rsidRPr="00B44BF9">
        <w:rPr>
          <w:i/>
          <w:szCs w:val="22"/>
        </w:rPr>
        <w:t xml:space="preserve">oddělení SW řešení, </w:t>
      </w:r>
      <w:r>
        <w:rPr>
          <w:i/>
          <w:szCs w:val="22"/>
        </w:rPr>
        <w:t>pomocí</w:t>
      </w:r>
      <w:r w:rsidRPr="00FB7E9A">
        <w:rPr>
          <w:i/>
          <w:szCs w:val="22"/>
        </w:rPr>
        <w:t>:</w:t>
      </w:r>
    </w:p>
    <w:p w:rsidR="004B6D62" w:rsidRPr="003C07AF" w:rsidRDefault="004B6D62" w:rsidP="004B6D62">
      <w:pPr>
        <w:pStyle w:val="Odstavecseseznamem"/>
        <w:numPr>
          <w:ilvl w:val="0"/>
          <w:numId w:val="9"/>
        </w:numPr>
        <w:spacing w:before="100" w:line="288" w:lineRule="auto"/>
        <w:rPr>
          <w:rFonts w:cs="Arial"/>
        </w:rPr>
      </w:pPr>
      <w:r w:rsidRPr="003C07AF">
        <w:rPr>
          <w:szCs w:val="22"/>
        </w:rPr>
        <w:t xml:space="preserve">Primárně aplikace </w:t>
      </w:r>
      <w:proofErr w:type="spellStart"/>
      <w:r w:rsidRPr="003C07AF">
        <w:rPr>
          <w:szCs w:val="22"/>
        </w:rPr>
        <w:t>Helpdesk</w:t>
      </w:r>
      <w:proofErr w:type="spellEnd"/>
      <w:r w:rsidRPr="003C07AF">
        <w:rPr>
          <w:szCs w:val="22"/>
        </w:rPr>
        <w:t xml:space="preserve"> VARS BRNO</w:t>
      </w:r>
      <w:r w:rsidRPr="003C07AF">
        <w:rPr>
          <w:i/>
          <w:szCs w:val="22"/>
        </w:rPr>
        <w:t xml:space="preserve"> -</w:t>
      </w:r>
      <w:r w:rsidRPr="003C07AF">
        <w:rPr>
          <w:szCs w:val="22"/>
        </w:rPr>
        <w:t xml:space="preserve"> </w:t>
      </w:r>
      <w:hyperlink r:id="rId6" w:history="1">
        <w:r w:rsidRPr="003C07AF">
          <w:rPr>
            <w:rStyle w:val="Hypertextovodkaz"/>
            <w:lang w:eastAsia="en-US"/>
          </w:rPr>
          <w:t>https://helpdesk.vars.cz/pod</w:t>
        </w:r>
      </w:hyperlink>
      <w:r w:rsidRPr="003C07AF">
        <w:rPr>
          <w:lang w:eastAsia="en-US"/>
        </w:rPr>
        <w:t xml:space="preserve">, </w:t>
      </w:r>
    </w:p>
    <w:p w:rsidR="004B6D62" w:rsidRPr="003C07AF" w:rsidRDefault="004B6D62" w:rsidP="004B6D62">
      <w:pPr>
        <w:pStyle w:val="Odstavecseseznamem"/>
        <w:numPr>
          <w:ilvl w:val="0"/>
          <w:numId w:val="9"/>
        </w:numPr>
        <w:spacing w:before="100" w:line="288" w:lineRule="auto"/>
        <w:rPr>
          <w:rFonts w:cs="Arial"/>
        </w:rPr>
      </w:pPr>
      <w:r w:rsidRPr="003C07AF">
        <w:rPr>
          <w:szCs w:val="22"/>
        </w:rPr>
        <w:t>Na telefonním čísle 515 514 501, dostupném 24/7</w:t>
      </w:r>
    </w:p>
    <w:p w:rsidR="004B6D62" w:rsidRPr="003C07AF" w:rsidRDefault="004B6D62" w:rsidP="004B6D62">
      <w:pPr>
        <w:pStyle w:val="Odstavecseseznamem"/>
        <w:numPr>
          <w:ilvl w:val="0"/>
          <w:numId w:val="9"/>
        </w:numPr>
        <w:spacing w:before="100" w:line="288" w:lineRule="auto"/>
        <w:rPr>
          <w:rFonts w:cs="Arial"/>
        </w:rPr>
      </w:pPr>
      <w:r w:rsidRPr="003C07AF">
        <w:rPr>
          <w:szCs w:val="22"/>
        </w:rPr>
        <w:t xml:space="preserve">Případně e-mailem: </w:t>
      </w:r>
      <w:hyperlink r:id="rId7" w:history="1">
        <w:r w:rsidRPr="003C07AF">
          <w:rPr>
            <w:rStyle w:val="Hypertextovodkaz"/>
            <w:szCs w:val="22"/>
          </w:rPr>
          <w:t>podporaSW@vars.cz</w:t>
        </w:r>
      </w:hyperlink>
    </w:p>
    <w:p w:rsidR="004B6D62" w:rsidRPr="009D3BB4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BA3D4A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>
        <w:rPr>
          <w:i/>
          <w:szCs w:val="22"/>
        </w:rPr>
        <w:t xml:space="preserve">Smluvní strany se dohodly, že za účelem poskytnutí podpory Zhotovitelem Objednateli v období záruční lhůty pověřuje Objednatel k jednání se Zhotovitelem (vystavování dílčích </w:t>
      </w:r>
      <w:r w:rsidRPr="00BA3D4A">
        <w:rPr>
          <w:i/>
          <w:szCs w:val="22"/>
        </w:rPr>
        <w:t>objednávek) tyto své zaměstnance:</w:t>
      </w:r>
    </w:p>
    <w:p w:rsidR="004B6D62" w:rsidRPr="00BA3D4A" w:rsidRDefault="004B6D62" w:rsidP="004B6D62">
      <w:pPr>
        <w:pStyle w:val="Odstavecseseznamem"/>
        <w:numPr>
          <w:ilvl w:val="0"/>
          <w:numId w:val="7"/>
        </w:numPr>
        <w:suppressAutoHyphens/>
        <w:spacing w:line="276" w:lineRule="auto"/>
        <w:rPr>
          <w:i/>
          <w:szCs w:val="22"/>
        </w:rPr>
      </w:pPr>
      <w:r w:rsidRPr="00BA3D4A">
        <w:rPr>
          <w:i/>
          <w:szCs w:val="22"/>
        </w:rPr>
        <w:t xml:space="preserve">Ing. Vladimír Zdráhal, vedoucí VH dispečinku </w:t>
      </w:r>
      <w:hyperlink r:id="rId8" w:history="1">
        <w:proofErr w:type="spellStart"/>
        <w:r>
          <w:rPr>
            <w:rStyle w:val="Hypertextovodkaz"/>
            <w:i/>
            <w:szCs w:val="22"/>
          </w:rPr>
          <w:t>xxx</w:t>
        </w:r>
        <w:proofErr w:type="spellEnd"/>
      </w:hyperlink>
      <w:r w:rsidRPr="00BA3D4A"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xxx</w:t>
      </w:r>
      <w:proofErr w:type="spellEnd"/>
      <w:r w:rsidRPr="00BA3D4A">
        <w:rPr>
          <w:i/>
          <w:szCs w:val="22"/>
        </w:rPr>
        <w:t xml:space="preserve">, </w:t>
      </w:r>
    </w:p>
    <w:p w:rsidR="004B6D62" w:rsidRPr="00BA3D4A" w:rsidRDefault="004B6D62" w:rsidP="004B6D62">
      <w:pPr>
        <w:pStyle w:val="Odstavecseseznamem"/>
        <w:numPr>
          <w:ilvl w:val="0"/>
          <w:numId w:val="7"/>
        </w:numPr>
        <w:suppressAutoHyphens/>
        <w:spacing w:line="276" w:lineRule="auto"/>
        <w:rPr>
          <w:i/>
          <w:szCs w:val="22"/>
        </w:rPr>
      </w:pPr>
      <w:r w:rsidRPr="00BA3D4A">
        <w:rPr>
          <w:i/>
          <w:szCs w:val="22"/>
        </w:rPr>
        <w:t xml:space="preserve">Bc. Michal Matěj, oddělení technických činností VHD, </w:t>
      </w:r>
      <w:hyperlink r:id="rId9" w:history="1">
        <w:proofErr w:type="spellStart"/>
        <w:r>
          <w:rPr>
            <w:rStyle w:val="Hypertextovodkaz"/>
            <w:i/>
            <w:szCs w:val="22"/>
          </w:rPr>
          <w:t>xxx</w:t>
        </w:r>
        <w:proofErr w:type="spellEnd"/>
      </w:hyperlink>
      <w:r w:rsidRPr="00BA3D4A"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xxx</w:t>
      </w:r>
      <w:proofErr w:type="spellEnd"/>
      <w:r>
        <w:rPr>
          <w:i/>
          <w:szCs w:val="22"/>
        </w:rPr>
        <w:t>,</w:t>
      </w:r>
    </w:p>
    <w:p w:rsidR="004B6D62" w:rsidRDefault="004B6D62" w:rsidP="004B6D62">
      <w:pPr>
        <w:pStyle w:val="Odstavecseseznamem"/>
        <w:numPr>
          <w:ilvl w:val="0"/>
          <w:numId w:val="7"/>
        </w:numPr>
        <w:suppressAutoHyphens/>
        <w:spacing w:line="276" w:lineRule="auto"/>
        <w:rPr>
          <w:i/>
          <w:szCs w:val="22"/>
        </w:rPr>
      </w:pPr>
      <w:r w:rsidRPr="00BA3D4A">
        <w:rPr>
          <w:i/>
          <w:szCs w:val="22"/>
        </w:rPr>
        <w:t xml:space="preserve">Ing. Roman </w:t>
      </w:r>
      <w:proofErr w:type="spellStart"/>
      <w:r w:rsidRPr="00BA3D4A">
        <w:rPr>
          <w:i/>
          <w:szCs w:val="22"/>
        </w:rPr>
        <w:t>Teuchner</w:t>
      </w:r>
      <w:proofErr w:type="spellEnd"/>
      <w:r w:rsidRPr="00BA3D4A">
        <w:rPr>
          <w:i/>
          <w:szCs w:val="22"/>
        </w:rPr>
        <w:t xml:space="preserve">, vedoucí odboru informatiky </w:t>
      </w:r>
      <w:hyperlink r:id="rId10" w:history="1">
        <w:proofErr w:type="spellStart"/>
        <w:r>
          <w:rPr>
            <w:rStyle w:val="Hypertextovodkaz"/>
            <w:i/>
            <w:szCs w:val="22"/>
          </w:rPr>
          <w:t>xxx</w:t>
        </w:r>
        <w:proofErr w:type="spellEnd"/>
      </w:hyperlink>
      <w:r w:rsidRPr="00BA3D4A"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xxx</w:t>
      </w:r>
      <w:proofErr w:type="spellEnd"/>
      <w:r>
        <w:rPr>
          <w:i/>
          <w:szCs w:val="22"/>
        </w:rPr>
        <w:t>,</w:t>
      </w:r>
    </w:p>
    <w:p w:rsidR="004B6D62" w:rsidRPr="00BA3D4A" w:rsidRDefault="004B6D62" w:rsidP="004B6D62">
      <w:pPr>
        <w:pStyle w:val="Odstavecseseznamem"/>
        <w:numPr>
          <w:ilvl w:val="0"/>
          <w:numId w:val="7"/>
        </w:numPr>
        <w:suppressAutoHyphens/>
        <w:spacing w:line="276" w:lineRule="auto"/>
        <w:rPr>
          <w:i/>
          <w:szCs w:val="22"/>
        </w:rPr>
      </w:pPr>
      <w:r>
        <w:rPr>
          <w:i/>
          <w:szCs w:val="22"/>
        </w:rPr>
        <w:t xml:space="preserve">Ing. Jan </w:t>
      </w:r>
      <w:proofErr w:type="spellStart"/>
      <w:r>
        <w:rPr>
          <w:i/>
          <w:szCs w:val="22"/>
        </w:rPr>
        <w:t>Staš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Ph.D</w:t>
      </w:r>
      <w:proofErr w:type="spellEnd"/>
      <w:r>
        <w:rPr>
          <w:i/>
          <w:szCs w:val="22"/>
        </w:rPr>
        <w:t xml:space="preserve">., vedoucí oddělení správy VD, </w:t>
      </w:r>
      <w:hyperlink r:id="rId11" w:history="1">
        <w:proofErr w:type="spellStart"/>
        <w:r>
          <w:rPr>
            <w:rStyle w:val="Hypertextovodkaz"/>
            <w:i/>
            <w:szCs w:val="22"/>
          </w:rPr>
          <w:t>xxx</w:t>
        </w:r>
        <w:proofErr w:type="spellEnd"/>
      </w:hyperlink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xxx</w:t>
      </w:r>
      <w:proofErr w:type="spellEnd"/>
    </w:p>
    <w:p w:rsidR="004B6D62" w:rsidRPr="00BA3D4A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BA3D4A" w:rsidRDefault="004B6D62" w:rsidP="004B6D62">
      <w:pPr>
        <w:pStyle w:val="Odstavecseseznamem"/>
        <w:numPr>
          <w:ilvl w:val="0"/>
          <w:numId w:val="4"/>
        </w:numPr>
        <w:suppressAutoHyphens/>
        <w:spacing w:line="276" w:lineRule="auto"/>
        <w:rPr>
          <w:i/>
          <w:szCs w:val="22"/>
        </w:rPr>
      </w:pPr>
      <w:r>
        <w:rPr>
          <w:i/>
          <w:szCs w:val="22"/>
        </w:rPr>
        <w:t>DOPLŇKOVÉ</w:t>
      </w:r>
      <w:r w:rsidRPr="00BA3D4A">
        <w:rPr>
          <w:i/>
          <w:szCs w:val="22"/>
        </w:rPr>
        <w:t xml:space="preserve"> SLUŽBY</w:t>
      </w:r>
    </w:p>
    <w:p w:rsidR="004B6D62" w:rsidRPr="00BA3D4A" w:rsidRDefault="004B6D62" w:rsidP="004B6D62">
      <w:pPr>
        <w:pStyle w:val="Odstavecseseznamem"/>
        <w:suppressAutoHyphens/>
        <w:spacing w:line="276" w:lineRule="auto"/>
        <w:ind w:left="164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647"/>
        <w:rPr>
          <w:i/>
          <w:szCs w:val="22"/>
        </w:rPr>
      </w:pPr>
      <w:r w:rsidRPr="006C133C">
        <w:rPr>
          <w:i/>
          <w:szCs w:val="22"/>
        </w:rPr>
        <w:t xml:space="preserve">Smluvní strany se dohodly, že v období záruční lhůty bude </w:t>
      </w:r>
      <w:r w:rsidRPr="00777171">
        <w:rPr>
          <w:i/>
          <w:szCs w:val="22"/>
        </w:rPr>
        <w:t>Zhotovitel</w:t>
      </w:r>
      <w:r w:rsidRPr="006C133C">
        <w:rPr>
          <w:i/>
          <w:szCs w:val="22"/>
        </w:rPr>
        <w:t xml:space="preserve"> poskytovat </w:t>
      </w:r>
      <w:r w:rsidRPr="00777171">
        <w:rPr>
          <w:i/>
          <w:szCs w:val="22"/>
        </w:rPr>
        <w:t>Objednateli</w:t>
      </w:r>
      <w:r w:rsidRPr="006C133C">
        <w:rPr>
          <w:i/>
          <w:szCs w:val="22"/>
        </w:rPr>
        <w:t xml:space="preserve"> služby spočívající v rozvoji informačního systému a dále služby s názvem „datové práce – aktualizace.“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647"/>
        <w:rPr>
          <w:i/>
          <w:szCs w:val="22"/>
        </w:rPr>
      </w:pPr>
      <w:r w:rsidRPr="006C133C">
        <w:rPr>
          <w:i/>
          <w:szCs w:val="22"/>
        </w:rPr>
        <w:t>Jednotlivé události dle tohoto článku Přílohy 7 jsou rozděleny dle charakteru poskytování softwarových</w:t>
      </w:r>
      <w:r>
        <w:rPr>
          <w:i/>
          <w:szCs w:val="22"/>
        </w:rPr>
        <w:t xml:space="preserve"> prací specialistů, </w:t>
      </w:r>
      <w:r w:rsidRPr="006C133C">
        <w:rPr>
          <w:i/>
          <w:szCs w:val="22"/>
        </w:rPr>
        <w:t xml:space="preserve">dílčích služeb a </w:t>
      </w:r>
      <w:r>
        <w:rPr>
          <w:i/>
          <w:szCs w:val="22"/>
        </w:rPr>
        <w:t xml:space="preserve">případně dalších </w:t>
      </w:r>
      <w:r w:rsidRPr="006C133C">
        <w:rPr>
          <w:i/>
          <w:szCs w:val="22"/>
        </w:rPr>
        <w:t>prací následovně:</w:t>
      </w: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158" w:firstLine="489"/>
        <w:rPr>
          <w:i/>
          <w:szCs w:val="22"/>
        </w:rPr>
      </w:pPr>
      <w:r w:rsidRPr="006C133C">
        <w:rPr>
          <w:b/>
          <w:i/>
          <w:szCs w:val="22"/>
        </w:rPr>
        <w:lastRenderedPageBreak/>
        <w:t>Úpravy aplikačního SW:</w:t>
      </w:r>
    </w:p>
    <w:p w:rsidR="004B6D62" w:rsidRPr="006C133C" w:rsidRDefault="004B6D62" w:rsidP="004B6D62">
      <w:pPr>
        <w:pStyle w:val="Odstavecseseznamem"/>
        <w:numPr>
          <w:ilvl w:val="0"/>
          <w:numId w:val="6"/>
        </w:numPr>
        <w:suppressAutoHyphens/>
        <w:spacing w:line="276" w:lineRule="auto"/>
        <w:rPr>
          <w:i/>
          <w:szCs w:val="22"/>
        </w:rPr>
      </w:pPr>
      <w:r w:rsidRPr="006C133C">
        <w:rPr>
          <w:i/>
          <w:szCs w:val="22"/>
        </w:rPr>
        <w:t>zavádění nových funkcí nebo zásadní změna požadavků odběratelů dat, apod.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236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158" w:firstLine="489"/>
        <w:rPr>
          <w:i/>
          <w:szCs w:val="22"/>
        </w:rPr>
      </w:pPr>
      <w:r w:rsidRPr="006C133C">
        <w:rPr>
          <w:b/>
          <w:i/>
          <w:szCs w:val="22"/>
        </w:rPr>
        <w:t>Technická pomoc:</w:t>
      </w:r>
    </w:p>
    <w:p w:rsidR="004B6D62" w:rsidRPr="006C133C" w:rsidRDefault="004B6D62" w:rsidP="004B6D62">
      <w:pPr>
        <w:pStyle w:val="Odstavecseseznamem"/>
        <w:numPr>
          <w:ilvl w:val="0"/>
          <w:numId w:val="6"/>
        </w:numPr>
        <w:suppressAutoHyphens/>
        <w:spacing w:line="276" w:lineRule="auto"/>
        <w:rPr>
          <w:i/>
          <w:szCs w:val="22"/>
        </w:rPr>
      </w:pPr>
      <w:r w:rsidRPr="006C133C">
        <w:rPr>
          <w:i/>
          <w:szCs w:val="22"/>
        </w:rPr>
        <w:t>aktualizace a upgrade operačních systémů, upgrade databázového systému ORACLE, apod.</w:t>
      </w:r>
    </w:p>
    <w:p w:rsidR="004B6D62" w:rsidRPr="006C133C" w:rsidRDefault="004B6D62" w:rsidP="004B6D62">
      <w:pPr>
        <w:pStyle w:val="Odstavecseseznamem"/>
        <w:numPr>
          <w:ilvl w:val="2"/>
          <w:numId w:val="5"/>
        </w:numPr>
        <w:suppressAutoHyphens/>
        <w:spacing w:line="276" w:lineRule="auto"/>
        <w:ind w:left="2835" w:hanging="283"/>
        <w:rPr>
          <w:i/>
          <w:szCs w:val="22"/>
        </w:rPr>
      </w:pPr>
      <w:r w:rsidRPr="006C133C">
        <w:rPr>
          <w:i/>
          <w:szCs w:val="22"/>
        </w:rPr>
        <w:t>nasazování databází se otestuje na testovací databázi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2835"/>
        <w:rPr>
          <w:i/>
          <w:szCs w:val="22"/>
        </w:rPr>
      </w:pPr>
    </w:p>
    <w:p w:rsidR="004B6D62" w:rsidRPr="006C133C" w:rsidRDefault="004B6D62" w:rsidP="004B6D62">
      <w:pPr>
        <w:pStyle w:val="Odstavecseseznamem"/>
        <w:numPr>
          <w:ilvl w:val="0"/>
          <w:numId w:val="6"/>
        </w:numPr>
        <w:suppressAutoHyphens/>
        <w:spacing w:line="276" w:lineRule="auto"/>
        <w:rPr>
          <w:i/>
          <w:szCs w:val="22"/>
        </w:rPr>
      </w:pPr>
      <w:r w:rsidRPr="006C133C">
        <w:rPr>
          <w:i/>
          <w:szCs w:val="22"/>
        </w:rPr>
        <w:t>přístup do databázových souborů a systému bude probíhat:</w:t>
      </w:r>
    </w:p>
    <w:p w:rsidR="004B6D62" w:rsidRPr="006C133C" w:rsidRDefault="004B6D62" w:rsidP="004B6D62">
      <w:pPr>
        <w:pStyle w:val="Odstavecseseznamem"/>
        <w:numPr>
          <w:ilvl w:val="2"/>
          <w:numId w:val="5"/>
        </w:numPr>
        <w:suppressAutoHyphens/>
        <w:spacing w:line="276" w:lineRule="auto"/>
        <w:ind w:left="2835" w:hanging="283"/>
        <w:rPr>
          <w:i/>
          <w:szCs w:val="22"/>
        </w:rPr>
      </w:pPr>
      <w:r w:rsidRPr="006C133C">
        <w:rPr>
          <w:i/>
          <w:szCs w:val="22"/>
        </w:rPr>
        <w:t>přístupem přes PC pověřeného pracovníka</w:t>
      </w:r>
    </w:p>
    <w:p w:rsidR="004B6D62" w:rsidRPr="006C133C" w:rsidRDefault="004B6D62" w:rsidP="004B6D62">
      <w:pPr>
        <w:pStyle w:val="Odstavecseseznamem"/>
        <w:numPr>
          <w:ilvl w:val="2"/>
          <w:numId w:val="5"/>
        </w:numPr>
        <w:suppressAutoHyphens/>
        <w:spacing w:line="276" w:lineRule="auto"/>
        <w:ind w:left="2835" w:hanging="283"/>
        <w:rPr>
          <w:i/>
          <w:szCs w:val="22"/>
        </w:rPr>
      </w:pPr>
      <w:r w:rsidRPr="006C133C">
        <w:rPr>
          <w:i/>
          <w:szCs w:val="22"/>
        </w:rPr>
        <w:t>přístupem na pracovišti Objednatele za účasti pověřeného pracovníka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647"/>
        <w:rPr>
          <w:i/>
          <w:szCs w:val="22"/>
        </w:rPr>
      </w:pPr>
      <w:r>
        <w:rPr>
          <w:i/>
          <w:szCs w:val="22"/>
        </w:rPr>
        <w:t>Doplňkové služby jsou O</w:t>
      </w:r>
      <w:r w:rsidRPr="006C133C">
        <w:rPr>
          <w:i/>
          <w:szCs w:val="22"/>
        </w:rPr>
        <w:t>bjednatelem objednávány samostatnými objednávkami a zahrnují rozvoj systému na základě požadavků stanovených Objednatelem v průběhu provozu systému.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647"/>
        <w:rPr>
          <w:i/>
          <w:szCs w:val="22"/>
        </w:rPr>
      </w:pPr>
      <w:r w:rsidRPr="006C133C">
        <w:rPr>
          <w:i/>
          <w:szCs w:val="22"/>
        </w:rPr>
        <w:t xml:space="preserve">Veškerá komunikace týkající se rozsahu předmětu rozvoje, rozsahu pracnosti v hodinách a změn termínů rozvoje (zahájení, skončení prací) bude realizována písemně prostřednictvím </w:t>
      </w:r>
      <w:proofErr w:type="spellStart"/>
      <w:r w:rsidRPr="006C133C">
        <w:rPr>
          <w:i/>
          <w:szCs w:val="22"/>
        </w:rPr>
        <w:t>Helpdesk</w:t>
      </w:r>
      <w:proofErr w:type="spellEnd"/>
      <w:r w:rsidRPr="006C133C">
        <w:rPr>
          <w:i/>
          <w:szCs w:val="22"/>
        </w:rPr>
        <w:t>, příp. emailu či osobního schůzky. Samotné dílčí objednávky budou vystavovány v listinné nebo emailové podobě.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1647"/>
        <w:rPr>
          <w:i/>
          <w:szCs w:val="22"/>
        </w:rPr>
      </w:pPr>
      <w:r w:rsidRPr="006C133C">
        <w:rPr>
          <w:i/>
          <w:szCs w:val="22"/>
        </w:rPr>
        <w:t xml:space="preserve">Doplňkové služby jsou poskytovány </w:t>
      </w:r>
      <w:r>
        <w:rPr>
          <w:i/>
          <w:szCs w:val="22"/>
        </w:rPr>
        <w:t>v dobách uvedených v čl. 3 této Přílohy 7 a</w:t>
      </w:r>
      <w:r w:rsidRPr="006C133C">
        <w:rPr>
          <w:i/>
          <w:szCs w:val="22"/>
        </w:rPr>
        <w:t xml:space="preserve"> za </w:t>
      </w:r>
      <w:r>
        <w:rPr>
          <w:i/>
          <w:szCs w:val="22"/>
        </w:rPr>
        <w:t xml:space="preserve">cenu uvedenou v čl. 4 </w:t>
      </w:r>
      <w:proofErr w:type="gramStart"/>
      <w:r>
        <w:rPr>
          <w:i/>
          <w:szCs w:val="22"/>
        </w:rPr>
        <w:t>této</w:t>
      </w:r>
      <w:proofErr w:type="gramEnd"/>
      <w:r>
        <w:rPr>
          <w:i/>
          <w:szCs w:val="22"/>
        </w:rPr>
        <w:t xml:space="preserve"> Přílohy 7, jakož i za </w:t>
      </w:r>
      <w:r w:rsidRPr="006C133C">
        <w:rPr>
          <w:i/>
          <w:szCs w:val="22"/>
        </w:rPr>
        <w:t xml:space="preserve">podmínek </w:t>
      </w:r>
      <w:r>
        <w:rPr>
          <w:i/>
          <w:szCs w:val="22"/>
        </w:rPr>
        <w:t>uvedených v této Příloze 7</w:t>
      </w:r>
      <w:r w:rsidRPr="006C133C">
        <w:rPr>
          <w:i/>
          <w:szCs w:val="22"/>
        </w:rPr>
        <w:t>. Za jednu hodinu práce v rámci doplňkových služeb je považována „člověkohodina.“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numPr>
          <w:ilvl w:val="0"/>
          <w:numId w:val="4"/>
        </w:numPr>
        <w:suppressAutoHyphens/>
        <w:spacing w:line="276" w:lineRule="auto"/>
        <w:rPr>
          <w:i/>
          <w:szCs w:val="22"/>
        </w:rPr>
      </w:pPr>
      <w:r w:rsidRPr="006C133C">
        <w:rPr>
          <w:i/>
          <w:szCs w:val="22"/>
        </w:rPr>
        <w:t>SLA (SERVICE LEVEL AGREEMENT)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>Tento článek Přílohy 7, označený jako SLA, definuje úroveň poskytovaných služeb v reakci na uživatelské požadavky v období záruční lhůty.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 xml:space="preserve">Reakční doba = čas (v hodinách) od okamžiku </w:t>
      </w:r>
      <w:r>
        <w:rPr>
          <w:i/>
          <w:szCs w:val="22"/>
        </w:rPr>
        <w:t>předání požadavku</w:t>
      </w:r>
      <w:r w:rsidRPr="006C133C">
        <w:rPr>
          <w:i/>
          <w:szCs w:val="22"/>
        </w:rPr>
        <w:t xml:space="preserve"> do okamžiku, kdy je dohodnutému pracovišti na straně </w:t>
      </w:r>
      <w:r>
        <w:rPr>
          <w:i/>
          <w:szCs w:val="22"/>
        </w:rPr>
        <w:t>Objednatele</w:t>
      </w:r>
      <w:r w:rsidRPr="006C133C">
        <w:rPr>
          <w:i/>
          <w:szCs w:val="22"/>
        </w:rPr>
        <w:t xml:space="preserve"> podána informace o předpokládaném času</w:t>
      </w:r>
      <w:r>
        <w:rPr>
          <w:i/>
          <w:szCs w:val="22"/>
        </w:rPr>
        <w:t>, náročnosti a způsobu řešení</w:t>
      </w:r>
      <w:r w:rsidRPr="006C133C">
        <w:rPr>
          <w:i/>
          <w:szCs w:val="22"/>
        </w:rPr>
        <w:t>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>Doba vyřešení = čas (v hodinách) potřebný k</w:t>
      </w:r>
      <w:r>
        <w:rPr>
          <w:i/>
          <w:szCs w:val="22"/>
        </w:rPr>
        <w:t> realizaci požadavku</w:t>
      </w:r>
      <w:r w:rsidRPr="006C133C">
        <w:rPr>
          <w:i/>
          <w:szCs w:val="22"/>
        </w:rPr>
        <w:t xml:space="preserve"> </w:t>
      </w:r>
    </w:p>
    <w:tbl>
      <w:tblPr>
        <w:tblpPr w:leftFromText="141" w:rightFromText="141" w:vertAnchor="text" w:horzAnchor="page" w:tblpX="2385" w:tblpY="108"/>
        <w:tblW w:w="44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629"/>
        <w:gridCol w:w="1911"/>
        <w:gridCol w:w="1627"/>
        <w:gridCol w:w="1984"/>
      </w:tblGrid>
      <w:tr w:rsidR="004B6D62" w:rsidRPr="006C133C" w:rsidTr="00D30BEE">
        <w:trPr>
          <w:trHeight w:val="502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84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Typ události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06"/>
              <w:jc w:val="left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Provozní </w:t>
            </w:r>
            <w:r w:rsidRPr="006C133C">
              <w:rPr>
                <w:i/>
                <w:szCs w:val="22"/>
              </w:rPr>
              <w:t xml:space="preserve">doba </w:t>
            </w:r>
            <w:proofErr w:type="spellStart"/>
            <w:r w:rsidRPr="006C133C">
              <w:rPr>
                <w:i/>
                <w:szCs w:val="22"/>
              </w:rPr>
              <w:t>HelpDesk</w:t>
            </w:r>
            <w:proofErr w:type="spellEnd"/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138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Reakční doba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12"/>
              <w:jc w:val="left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Doba vyřešení</w:t>
            </w:r>
          </w:p>
        </w:tc>
      </w:tr>
      <w:tr w:rsidR="004B6D62" w:rsidRPr="006C133C" w:rsidTr="00D30BEE">
        <w:trPr>
          <w:trHeight w:val="251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84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Doplňkové služby</w:t>
            </w:r>
          </w:p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84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(čl. 2</w:t>
            </w:r>
            <w:r>
              <w:rPr>
                <w:i/>
                <w:szCs w:val="22"/>
              </w:rPr>
              <w:t>.</w:t>
            </w:r>
            <w:r w:rsidRPr="006C133C">
              <w:rPr>
                <w:i/>
                <w:szCs w:val="22"/>
              </w:rPr>
              <w:t xml:space="preserve"> Přílohy 7)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06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(PO-PÁ)</w:t>
            </w:r>
          </w:p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06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v režimu 5x8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0"/>
              <w:jc w:val="center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24H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0"/>
              <w:jc w:val="center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Není stanovena,</w:t>
            </w:r>
          </w:p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0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dle </w:t>
            </w:r>
            <w:r w:rsidRPr="006C133C">
              <w:rPr>
                <w:i/>
                <w:szCs w:val="22"/>
              </w:rPr>
              <w:t>dohod</w:t>
            </w:r>
            <w:r>
              <w:rPr>
                <w:i/>
                <w:szCs w:val="22"/>
              </w:rPr>
              <w:t>y</w:t>
            </w:r>
          </w:p>
        </w:tc>
      </w:tr>
    </w:tbl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>SL</w:t>
      </w: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numPr>
          <w:ilvl w:val="0"/>
          <w:numId w:val="4"/>
        </w:numPr>
        <w:suppressAutoHyphens/>
        <w:spacing w:line="276" w:lineRule="auto"/>
        <w:rPr>
          <w:i/>
          <w:szCs w:val="22"/>
        </w:rPr>
      </w:pPr>
      <w:r w:rsidRPr="006C133C">
        <w:rPr>
          <w:i/>
          <w:szCs w:val="22"/>
        </w:rPr>
        <w:lastRenderedPageBreak/>
        <w:t>CENA DOPLŇKOVÝCH SLUŽEB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 xml:space="preserve">Cena služby je stanovena částkou, jako násobek hodinové sazby a počtu skutečně odpracovaných hodin, </w:t>
      </w:r>
      <w:r>
        <w:rPr>
          <w:i/>
          <w:szCs w:val="22"/>
        </w:rPr>
        <w:t>odsouhlasených O</w:t>
      </w:r>
      <w:r w:rsidRPr="006C133C">
        <w:rPr>
          <w:i/>
          <w:szCs w:val="22"/>
        </w:rPr>
        <w:t>bjednatelem v dílčí objednávce nebo v předávacím protokolu.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Pr="007F3037" w:rsidRDefault="004B6D62" w:rsidP="004B6D62">
      <w:pPr>
        <w:pStyle w:val="Odstavecseseznamem"/>
        <w:suppressAutoHyphens/>
        <w:spacing w:line="276" w:lineRule="auto"/>
        <w:ind w:left="927"/>
        <w:rPr>
          <w:szCs w:val="22"/>
        </w:rPr>
      </w:pPr>
      <w:r w:rsidRPr="006C133C">
        <w:rPr>
          <w:i/>
          <w:szCs w:val="22"/>
        </w:rPr>
        <w:t>Hodinová sazba obsah</w:t>
      </w:r>
      <w:r>
        <w:rPr>
          <w:i/>
          <w:szCs w:val="22"/>
        </w:rPr>
        <w:t>uje veškeré náklady na činnost Z</w:t>
      </w:r>
      <w:r w:rsidRPr="006C133C">
        <w:rPr>
          <w:i/>
          <w:szCs w:val="22"/>
        </w:rPr>
        <w:t>hotovitele</w:t>
      </w:r>
      <w:r>
        <w:rPr>
          <w:i/>
          <w:szCs w:val="22"/>
        </w:rPr>
        <w:t xml:space="preserve">, </w:t>
      </w:r>
      <w:r w:rsidRPr="006C133C">
        <w:rPr>
          <w:i/>
          <w:szCs w:val="22"/>
        </w:rPr>
        <w:t>tj. zejména režijní náklady, poplatky, obchodní a jiné přirážky, pojištění a dopravu.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tbl>
      <w:tblPr>
        <w:tblW w:w="4489" w:type="pct"/>
        <w:tblInd w:w="921" w:type="dxa"/>
        <w:tblCellMar>
          <w:left w:w="70" w:type="dxa"/>
          <w:right w:w="70" w:type="dxa"/>
        </w:tblCellMar>
        <w:tblLook w:val="04A0"/>
      </w:tblPr>
      <w:tblGrid>
        <w:gridCol w:w="2630"/>
        <w:gridCol w:w="1858"/>
        <w:gridCol w:w="1892"/>
        <w:gridCol w:w="1891"/>
      </w:tblGrid>
      <w:tr w:rsidR="004B6D62" w:rsidRPr="006C133C" w:rsidTr="00D30BEE">
        <w:trPr>
          <w:trHeight w:val="44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13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Typ servisního zásahu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136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jednotka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123" w:hanging="1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cena bez DPH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72" w:hanging="1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cena s DPH</w:t>
            </w:r>
          </w:p>
        </w:tc>
      </w:tr>
      <w:tr w:rsidR="004B6D62" w:rsidRPr="006C133C" w:rsidTr="00D30BEE">
        <w:trPr>
          <w:trHeight w:val="220"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213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Doplňkové služby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136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hod.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123" w:hanging="1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1300,- Kč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62" w:rsidRPr="006C133C" w:rsidRDefault="004B6D62" w:rsidP="00D30BEE">
            <w:pPr>
              <w:pStyle w:val="Odstavecseseznamem"/>
              <w:suppressAutoHyphens/>
              <w:spacing w:line="276" w:lineRule="auto"/>
              <w:ind w:left="72" w:hanging="1"/>
              <w:rPr>
                <w:i/>
                <w:szCs w:val="22"/>
              </w:rPr>
            </w:pPr>
            <w:r w:rsidRPr="006C133C">
              <w:rPr>
                <w:i/>
                <w:szCs w:val="22"/>
              </w:rPr>
              <w:t>1573,- Kč</w:t>
            </w:r>
          </w:p>
        </w:tc>
      </w:tr>
    </w:tbl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</w:p>
    <w:p w:rsidR="004B6D62" w:rsidRDefault="004B6D62" w:rsidP="004B6D62">
      <w:pPr>
        <w:pStyle w:val="Odstavecseseznamem"/>
        <w:suppressAutoHyphens/>
        <w:spacing w:line="276" w:lineRule="auto"/>
        <w:ind w:left="927"/>
        <w:rPr>
          <w:i/>
          <w:szCs w:val="22"/>
        </w:rPr>
      </w:pPr>
      <w:r w:rsidRPr="006C133C">
        <w:rPr>
          <w:i/>
          <w:szCs w:val="22"/>
        </w:rPr>
        <w:t>V tabulce uvedená cena je platná pro období záruční lhůty.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927"/>
        <w:jc w:val="right"/>
        <w:rPr>
          <w:i/>
          <w:szCs w:val="22"/>
        </w:rPr>
      </w:pPr>
      <w:r>
        <w:rPr>
          <w:i/>
          <w:szCs w:val="22"/>
        </w:rPr>
        <w:t>„</w:t>
      </w:r>
    </w:p>
    <w:p w:rsidR="004B6D62" w:rsidRDefault="004B6D62" w:rsidP="004B6D62">
      <w:pPr>
        <w:pStyle w:val="Nadpis1"/>
        <w:tabs>
          <w:tab w:val="clear" w:pos="360"/>
        </w:tabs>
        <w:spacing w:line="276" w:lineRule="auto"/>
      </w:pPr>
      <w:r w:rsidRPr="006C133C">
        <w:t>ZÁVĚREČNÁ USTANOVENÍ</w:t>
      </w:r>
    </w:p>
    <w:p w:rsidR="004B6D62" w:rsidRPr="00263BC4" w:rsidRDefault="004B6D62" w:rsidP="004B6D62">
      <w:pPr>
        <w:suppressAutoHyphens/>
        <w:spacing w:line="276" w:lineRule="auto"/>
        <w:rPr>
          <w:szCs w:val="22"/>
        </w:rPr>
      </w:pPr>
    </w:p>
    <w:p w:rsidR="004B6D62" w:rsidRDefault="004B6D62" w:rsidP="004B6D62">
      <w:pPr>
        <w:pStyle w:val="Odstavecseseznamem"/>
        <w:numPr>
          <w:ilvl w:val="0"/>
          <w:numId w:val="8"/>
        </w:numPr>
        <w:suppressAutoHyphens/>
        <w:spacing w:line="276" w:lineRule="auto"/>
        <w:rPr>
          <w:szCs w:val="22"/>
        </w:rPr>
      </w:pPr>
      <w:r w:rsidRPr="006C133C">
        <w:rPr>
          <w:szCs w:val="22"/>
        </w:rPr>
        <w:t>Tento Dodatek č.</w:t>
      </w:r>
      <w:r>
        <w:rPr>
          <w:szCs w:val="22"/>
        </w:rPr>
        <w:t xml:space="preserve"> 2</w:t>
      </w:r>
      <w:r w:rsidRPr="006C133C">
        <w:rPr>
          <w:szCs w:val="22"/>
        </w:rPr>
        <w:t xml:space="preserve"> </w:t>
      </w:r>
      <w:r>
        <w:rPr>
          <w:szCs w:val="22"/>
        </w:rPr>
        <w:t>je vyhotoven</w:t>
      </w:r>
      <w:r w:rsidRPr="006C133C">
        <w:rPr>
          <w:szCs w:val="22"/>
        </w:rPr>
        <w:t xml:space="preserve"> ve čtyřech (4) stejnopisech v českém jazyce, z nichž každý stejnopis má právní sílu originálu. Každá Smluvní strana obdrží po dvou (2) stejnopisech Dodatku č. </w:t>
      </w:r>
      <w:r>
        <w:rPr>
          <w:szCs w:val="22"/>
        </w:rPr>
        <w:t>2</w:t>
      </w:r>
      <w:r w:rsidRPr="006C133C">
        <w:rPr>
          <w:szCs w:val="22"/>
        </w:rPr>
        <w:t>.</w:t>
      </w:r>
    </w:p>
    <w:p w:rsidR="004B6D62" w:rsidRPr="00603E8C" w:rsidRDefault="004B6D62" w:rsidP="004B6D62">
      <w:pPr>
        <w:pStyle w:val="Odstavecseseznamem"/>
        <w:rPr>
          <w:szCs w:val="22"/>
        </w:rPr>
      </w:pPr>
    </w:p>
    <w:p w:rsidR="004B6D62" w:rsidRPr="00603E8C" w:rsidRDefault="004B6D62" w:rsidP="004B6D62">
      <w:pPr>
        <w:pStyle w:val="Odstavecseseznamem"/>
        <w:numPr>
          <w:ilvl w:val="0"/>
          <w:numId w:val="8"/>
        </w:numPr>
        <w:suppressAutoHyphens/>
        <w:spacing w:line="276" w:lineRule="auto"/>
        <w:rPr>
          <w:szCs w:val="22"/>
        </w:rPr>
      </w:pPr>
      <w:r>
        <w:rPr>
          <w:szCs w:val="22"/>
        </w:rPr>
        <w:t>Smluvní strany výslovně souhlasí s tím, že tento Dodatek č. 2 bude zveřejněn podle zákona</w:t>
      </w:r>
      <w:r>
        <w:rPr>
          <w:szCs w:val="22"/>
        </w:rPr>
        <w:br/>
        <w:t xml:space="preserve">č. 340/2015 Sb., </w:t>
      </w:r>
      <w:r w:rsidRPr="00603E8C">
        <w:rPr>
          <w:szCs w:val="22"/>
        </w:rPr>
        <w:t>o zvláštních podmínkách účinnosti některých smluv, uveřejňování těchto smluv</w:t>
      </w:r>
      <w:r>
        <w:rPr>
          <w:szCs w:val="22"/>
        </w:rPr>
        <w:t xml:space="preserve"> </w:t>
      </w:r>
      <w:r w:rsidRPr="00603E8C">
        <w:rPr>
          <w:szCs w:val="22"/>
        </w:rPr>
        <w:t>a o registru smluv (zákon o registru smluv)</w:t>
      </w:r>
      <w:r>
        <w:rPr>
          <w:szCs w:val="22"/>
        </w:rPr>
        <w:t xml:space="preserve">, ve znění pozdějších předpisů (dále jen </w:t>
      </w:r>
      <w:r w:rsidRPr="00603E8C">
        <w:rPr>
          <w:i/>
          <w:szCs w:val="22"/>
        </w:rPr>
        <w:t>„</w:t>
      </w:r>
      <w:r w:rsidRPr="00603E8C">
        <w:rPr>
          <w:b/>
          <w:i/>
          <w:szCs w:val="22"/>
        </w:rPr>
        <w:t>Zákon o registru smluv</w:t>
      </w:r>
      <w:r w:rsidRPr="00603E8C">
        <w:rPr>
          <w:i/>
          <w:szCs w:val="22"/>
        </w:rPr>
        <w:t>“</w:t>
      </w:r>
      <w:r>
        <w:rPr>
          <w:szCs w:val="22"/>
        </w:rPr>
        <w:t xml:space="preserve">). Smluvní strany se dohodly, že tento Dodatek č. 2 zveřejní v registru smluv Objednatel do patnácti (15) dnů ode dne jeho uzavření. V případě nesplnění této smluvní povinnosti je oprávněna uveřejnit tento Dodatek </w:t>
      </w:r>
      <w:proofErr w:type="gramStart"/>
      <w:r>
        <w:rPr>
          <w:szCs w:val="22"/>
        </w:rPr>
        <w:t>č. 2 druhá</w:t>
      </w:r>
      <w:proofErr w:type="gramEnd"/>
      <w:r>
        <w:rPr>
          <w:szCs w:val="22"/>
        </w:rPr>
        <w:t xml:space="preserve"> Smluvní strana.</w:t>
      </w:r>
    </w:p>
    <w:p w:rsidR="004B6D62" w:rsidRPr="00603E8C" w:rsidRDefault="004B6D62" w:rsidP="004B6D62">
      <w:pPr>
        <w:pStyle w:val="Odstavecseseznamem"/>
        <w:rPr>
          <w:szCs w:val="22"/>
        </w:rPr>
      </w:pPr>
    </w:p>
    <w:p w:rsidR="004B6D62" w:rsidRPr="00603E8C" w:rsidRDefault="004B6D62" w:rsidP="004B6D62">
      <w:pPr>
        <w:pStyle w:val="Odstavecseseznamem"/>
        <w:numPr>
          <w:ilvl w:val="0"/>
          <w:numId w:val="8"/>
        </w:numPr>
        <w:suppressAutoHyphens/>
        <w:spacing w:line="276" w:lineRule="auto"/>
        <w:rPr>
          <w:szCs w:val="22"/>
        </w:rPr>
      </w:pPr>
      <w:r>
        <w:rPr>
          <w:szCs w:val="22"/>
        </w:rPr>
        <w:t xml:space="preserve">Tento Dodatek č. 2 </w:t>
      </w:r>
      <w:r w:rsidRPr="00603E8C">
        <w:rPr>
          <w:szCs w:val="22"/>
        </w:rPr>
        <w:t>nabývá p</w:t>
      </w:r>
      <w:r>
        <w:rPr>
          <w:szCs w:val="22"/>
        </w:rPr>
        <w:t>latnosti a účinnosti dnem jeho</w:t>
      </w:r>
      <w:r w:rsidRPr="00603E8C">
        <w:rPr>
          <w:szCs w:val="22"/>
        </w:rPr>
        <w:t xml:space="preserve"> uzavření, nestanoví-li právní předpisy, zejména Zákon o registru smluv, den pozdější.</w:t>
      </w:r>
    </w:p>
    <w:p w:rsidR="004B6D62" w:rsidRPr="006C133C" w:rsidRDefault="004B6D62" w:rsidP="004B6D62">
      <w:pPr>
        <w:pStyle w:val="Odstavecseseznamem"/>
        <w:suppressAutoHyphens/>
        <w:spacing w:line="276" w:lineRule="auto"/>
        <w:ind w:left="567"/>
        <w:rPr>
          <w:szCs w:val="22"/>
        </w:rPr>
      </w:pPr>
    </w:p>
    <w:p w:rsidR="004B6D62" w:rsidRPr="006C133C" w:rsidRDefault="004B6D62" w:rsidP="004B6D62">
      <w:pPr>
        <w:spacing w:line="276" w:lineRule="auto"/>
        <w:contextualSpacing/>
        <w:rPr>
          <w:color w:val="000000" w:themeColor="text1"/>
          <w:szCs w:val="22"/>
        </w:rPr>
      </w:pPr>
      <w:r w:rsidRPr="006C133C">
        <w:rPr>
          <w:szCs w:val="22"/>
        </w:rPr>
        <w:t>V</w:t>
      </w:r>
      <w:r>
        <w:rPr>
          <w:szCs w:val="22"/>
        </w:rPr>
        <w:t xml:space="preserve"> Ostravě </w:t>
      </w:r>
      <w:r w:rsidRPr="006C133C">
        <w:rPr>
          <w:szCs w:val="22"/>
        </w:rPr>
        <w:t xml:space="preserve">dne </w:t>
      </w:r>
      <w:proofErr w:type="gramStart"/>
      <w:r>
        <w:rPr>
          <w:szCs w:val="22"/>
        </w:rPr>
        <w:t>12.8.2020</w:t>
      </w:r>
      <w:proofErr w:type="gramEnd"/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  <w:t>V</w:t>
      </w:r>
      <w:r>
        <w:rPr>
          <w:szCs w:val="22"/>
        </w:rPr>
        <w:t xml:space="preserve"> Brně </w:t>
      </w:r>
      <w:r w:rsidRPr="006C133C">
        <w:rPr>
          <w:szCs w:val="22"/>
        </w:rPr>
        <w:t xml:space="preserve">dne </w:t>
      </w:r>
      <w:r>
        <w:rPr>
          <w:szCs w:val="22"/>
        </w:rPr>
        <w:t>19.8.2020</w:t>
      </w:r>
    </w:p>
    <w:p w:rsidR="004B6D62" w:rsidRPr="006C133C" w:rsidRDefault="004B6D62" w:rsidP="004B6D62">
      <w:pPr>
        <w:pStyle w:val="Zkladntext"/>
        <w:spacing w:line="276" w:lineRule="auto"/>
        <w:contextualSpacing/>
        <w:jc w:val="center"/>
        <w:rPr>
          <w:rFonts w:ascii="Calibri" w:hAnsi="Calibri"/>
          <w:color w:val="000000" w:themeColor="text1"/>
          <w:sz w:val="22"/>
          <w:szCs w:val="22"/>
        </w:rPr>
      </w:pPr>
    </w:p>
    <w:p w:rsidR="004B6D62" w:rsidRPr="006C133C" w:rsidRDefault="004B6D62" w:rsidP="004B6D62">
      <w:pPr>
        <w:pStyle w:val="Zkladntext"/>
        <w:spacing w:line="276" w:lineRule="auto"/>
        <w:contextualSpacing/>
        <w:jc w:val="center"/>
        <w:rPr>
          <w:rFonts w:ascii="Calibri" w:hAnsi="Calibri"/>
          <w:color w:val="000000" w:themeColor="text1"/>
          <w:sz w:val="22"/>
          <w:szCs w:val="22"/>
        </w:rPr>
      </w:pPr>
    </w:p>
    <w:p w:rsidR="004B6D62" w:rsidRPr="006C133C" w:rsidRDefault="004B6D62" w:rsidP="004B6D62">
      <w:pPr>
        <w:pStyle w:val="Zkladntext"/>
        <w:spacing w:line="276" w:lineRule="auto"/>
        <w:contextualSpacing/>
        <w:jc w:val="center"/>
        <w:rPr>
          <w:rFonts w:ascii="Calibri" w:hAnsi="Calibri"/>
          <w:color w:val="000000" w:themeColor="text1"/>
          <w:sz w:val="22"/>
          <w:szCs w:val="22"/>
        </w:rPr>
      </w:pPr>
    </w:p>
    <w:p w:rsidR="004B6D62" w:rsidRPr="006C133C" w:rsidRDefault="004B6D62" w:rsidP="004B6D62">
      <w:pPr>
        <w:pStyle w:val="Zkladntext"/>
        <w:spacing w:line="276" w:lineRule="auto"/>
        <w:contextualSpacing/>
        <w:rPr>
          <w:rFonts w:ascii="Calibri" w:hAnsi="Calibri"/>
          <w:color w:val="000000" w:themeColor="text1"/>
          <w:sz w:val="22"/>
          <w:szCs w:val="22"/>
        </w:rPr>
      </w:pPr>
      <w:r w:rsidRPr="006C133C">
        <w:rPr>
          <w:rFonts w:ascii="Calibri" w:hAnsi="Calibri"/>
          <w:color w:val="000000" w:themeColor="text1"/>
          <w:sz w:val="22"/>
          <w:szCs w:val="22"/>
        </w:rPr>
        <w:t>______________________________</w:t>
      </w:r>
      <w:r w:rsidRPr="006C133C">
        <w:rPr>
          <w:rFonts w:ascii="Calibri" w:hAnsi="Calibri"/>
          <w:color w:val="000000" w:themeColor="text1"/>
          <w:sz w:val="22"/>
          <w:szCs w:val="22"/>
        </w:rPr>
        <w:tab/>
      </w:r>
      <w:r w:rsidRPr="006C133C">
        <w:rPr>
          <w:rFonts w:ascii="Calibri" w:hAnsi="Calibri"/>
          <w:color w:val="000000" w:themeColor="text1"/>
          <w:sz w:val="22"/>
          <w:szCs w:val="22"/>
        </w:rPr>
        <w:tab/>
      </w:r>
      <w:r w:rsidRPr="006C133C">
        <w:rPr>
          <w:rFonts w:ascii="Calibri" w:hAnsi="Calibri"/>
          <w:color w:val="000000" w:themeColor="text1"/>
          <w:sz w:val="22"/>
          <w:szCs w:val="22"/>
        </w:rPr>
        <w:tab/>
        <w:t>_________________________________</w:t>
      </w:r>
    </w:p>
    <w:p w:rsidR="004B6D62" w:rsidRPr="006C133C" w:rsidRDefault="004B6D62" w:rsidP="004B6D62">
      <w:pPr>
        <w:spacing w:line="276" w:lineRule="auto"/>
        <w:rPr>
          <w:b/>
          <w:szCs w:val="22"/>
          <w:lang w:eastAsia="en-US" w:bidi="en-US"/>
        </w:rPr>
      </w:pPr>
      <w:r w:rsidRPr="006C133C">
        <w:rPr>
          <w:b/>
          <w:szCs w:val="22"/>
          <w:lang w:eastAsia="en-US" w:bidi="en-US"/>
        </w:rPr>
        <w:t>Povodí Odry, státní podnik</w:t>
      </w:r>
      <w:r w:rsidRPr="006C133C">
        <w:rPr>
          <w:b/>
          <w:szCs w:val="22"/>
          <w:lang w:eastAsia="en-US" w:bidi="en-US"/>
        </w:rPr>
        <w:tab/>
      </w:r>
      <w:r w:rsidRPr="006C133C">
        <w:rPr>
          <w:b/>
          <w:szCs w:val="22"/>
          <w:lang w:eastAsia="en-US" w:bidi="en-US"/>
        </w:rPr>
        <w:tab/>
      </w:r>
      <w:r w:rsidRPr="006C133C">
        <w:rPr>
          <w:b/>
          <w:szCs w:val="22"/>
          <w:lang w:eastAsia="en-US" w:bidi="en-US"/>
        </w:rPr>
        <w:tab/>
      </w:r>
      <w:r w:rsidRPr="006C133C">
        <w:rPr>
          <w:b/>
          <w:szCs w:val="22"/>
          <w:lang w:eastAsia="en-US" w:bidi="en-US"/>
        </w:rPr>
        <w:tab/>
      </w:r>
      <w:r w:rsidRPr="006C133C">
        <w:rPr>
          <w:szCs w:val="22"/>
          <w:lang w:eastAsia="en-US" w:bidi="en-US"/>
        </w:rPr>
        <w:t>Za sdružení ve společnosti</w:t>
      </w:r>
      <w:r w:rsidRPr="006C133C">
        <w:rPr>
          <w:b/>
          <w:szCs w:val="22"/>
          <w:lang w:eastAsia="en-US" w:bidi="en-US"/>
        </w:rPr>
        <w:t xml:space="preserve"> „VARS – DHI“ </w:t>
      </w:r>
    </w:p>
    <w:p w:rsidR="004B6D62" w:rsidRPr="006C133C" w:rsidRDefault="004B6D62" w:rsidP="004B6D62">
      <w:pPr>
        <w:spacing w:line="276" w:lineRule="auto"/>
        <w:rPr>
          <w:szCs w:val="22"/>
        </w:rPr>
      </w:pPr>
      <w:r w:rsidRPr="006C133C">
        <w:rPr>
          <w:szCs w:val="22"/>
        </w:rPr>
        <w:t xml:space="preserve">Ing. Jiří </w:t>
      </w:r>
      <w:proofErr w:type="spellStart"/>
      <w:r w:rsidRPr="006C133C">
        <w:rPr>
          <w:szCs w:val="22"/>
        </w:rPr>
        <w:t>Tkáč</w:t>
      </w:r>
      <w:proofErr w:type="spellEnd"/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proofErr w:type="spellStart"/>
      <w:r>
        <w:rPr>
          <w:szCs w:val="22"/>
        </w:rPr>
        <w:t>xxx</w:t>
      </w:r>
      <w:proofErr w:type="spellEnd"/>
    </w:p>
    <w:p w:rsidR="004B6D62" w:rsidRPr="006C133C" w:rsidRDefault="004B6D62" w:rsidP="004B6D62">
      <w:pPr>
        <w:spacing w:line="276" w:lineRule="auto"/>
        <w:rPr>
          <w:szCs w:val="22"/>
        </w:rPr>
      </w:pPr>
      <w:r w:rsidRPr="006C133C">
        <w:rPr>
          <w:szCs w:val="22"/>
        </w:rPr>
        <w:t>generální ředitel</w:t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  <w:r w:rsidRPr="006C133C">
        <w:rPr>
          <w:szCs w:val="22"/>
        </w:rPr>
        <w:tab/>
      </w:r>
    </w:p>
    <w:p w:rsidR="004B6D62" w:rsidRPr="006C133C" w:rsidRDefault="004B6D62" w:rsidP="004B6D62">
      <w:pPr>
        <w:spacing w:line="276" w:lineRule="auto"/>
        <w:ind w:left="4248" w:firstLine="708"/>
        <w:rPr>
          <w:szCs w:val="22"/>
        </w:rPr>
      </w:pPr>
    </w:p>
    <w:p w:rsidR="004B6D62" w:rsidRPr="006C133C" w:rsidRDefault="004B6D62" w:rsidP="004B6D62">
      <w:pPr>
        <w:spacing w:line="276" w:lineRule="auto"/>
        <w:ind w:left="4248" w:firstLine="708"/>
        <w:rPr>
          <w:szCs w:val="22"/>
        </w:rPr>
      </w:pPr>
    </w:p>
    <w:p w:rsidR="004B6D62" w:rsidRPr="006C133C" w:rsidRDefault="004B6D62" w:rsidP="004B6D62">
      <w:pPr>
        <w:spacing w:line="276" w:lineRule="auto"/>
        <w:ind w:left="4248" w:firstLine="708"/>
        <w:rPr>
          <w:szCs w:val="22"/>
        </w:rPr>
      </w:pPr>
    </w:p>
    <w:p w:rsidR="004B6D62" w:rsidRPr="006C133C" w:rsidRDefault="004B6D62" w:rsidP="004B6D62">
      <w:pPr>
        <w:spacing w:line="276" w:lineRule="auto"/>
        <w:ind w:left="4248" w:firstLine="708"/>
        <w:rPr>
          <w:szCs w:val="22"/>
        </w:rPr>
      </w:pPr>
      <w:r w:rsidRPr="006C133C">
        <w:rPr>
          <w:szCs w:val="22"/>
        </w:rPr>
        <w:t>_________________________________</w:t>
      </w:r>
      <w:r w:rsidRPr="006C133C">
        <w:rPr>
          <w:szCs w:val="22"/>
        </w:rPr>
        <w:tab/>
      </w:r>
      <w:r w:rsidRPr="006C133C">
        <w:rPr>
          <w:szCs w:val="22"/>
          <w:lang w:eastAsia="en-US" w:bidi="en-US"/>
        </w:rPr>
        <w:t>Za sdružení ve společnosti</w:t>
      </w:r>
      <w:r w:rsidRPr="006C133C">
        <w:rPr>
          <w:b/>
          <w:szCs w:val="22"/>
          <w:lang w:eastAsia="en-US" w:bidi="en-US"/>
        </w:rPr>
        <w:t xml:space="preserve"> „VARS – DHI“</w:t>
      </w:r>
    </w:p>
    <w:p w:rsidR="004B6D62" w:rsidRPr="006C133C" w:rsidRDefault="004B6D62" w:rsidP="004B6D62">
      <w:pPr>
        <w:spacing w:line="276" w:lineRule="auto"/>
        <w:ind w:left="4248" w:firstLine="708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:rsidR="002C2AC2" w:rsidRDefault="004B6D62" w:rsidP="004B6D62">
      <w:pPr>
        <w:spacing w:line="276" w:lineRule="auto"/>
        <w:ind w:left="4248" w:firstLine="5"/>
      </w:pPr>
      <w:r w:rsidRPr="006C133C">
        <w:rPr>
          <w:szCs w:val="22"/>
        </w:rPr>
        <w:tab/>
      </w:r>
    </w:p>
    <w:sectPr w:rsidR="002C2AC2" w:rsidSect="00095198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49619"/>
      <w:docPartObj>
        <w:docPartGallery w:val="Page Numbers (Bottom of Page)"/>
        <w:docPartUnique/>
      </w:docPartObj>
    </w:sdtPr>
    <w:sdtEndPr/>
    <w:sdtContent>
      <w:p w:rsidR="006F0117" w:rsidRDefault="004B6D62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0117" w:rsidRDefault="004B6D62">
    <w:pPr>
      <w:pStyle w:val="Zpa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E51E2FE2"/>
    <w:lvl w:ilvl="0" w:tplc="5138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62D1"/>
    <w:multiLevelType w:val="hybridMultilevel"/>
    <w:tmpl w:val="69AC4E56"/>
    <w:lvl w:ilvl="0" w:tplc="484AA6AA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B9F47FA"/>
    <w:multiLevelType w:val="hybridMultilevel"/>
    <w:tmpl w:val="F88CD204"/>
    <w:lvl w:ilvl="0" w:tplc="8BE4421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92A56"/>
    <w:multiLevelType w:val="hybridMultilevel"/>
    <w:tmpl w:val="40EAD3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48AB185D"/>
    <w:multiLevelType w:val="hybridMultilevel"/>
    <w:tmpl w:val="D452FDE4"/>
    <w:lvl w:ilvl="0" w:tplc="040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">
    <w:nsid w:val="49B558AF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>
    <w:nsid w:val="4B344122"/>
    <w:multiLevelType w:val="hybridMultilevel"/>
    <w:tmpl w:val="3506B710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96030"/>
    <w:multiLevelType w:val="hybridMultilevel"/>
    <w:tmpl w:val="A5986A12"/>
    <w:lvl w:ilvl="0" w:tplc="EFE6E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DB5BF1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D62"/>
    <w:rsid w:val="002C2AC2"/>
    <w:rsid w:val="004B6D62"/>
    <w:rsid w:val="00BA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D62"/>
    <w:pPr>
      <w:spacing w:after="0"/>
      <w:ind w:left="0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4B6D62"/>
    <w:pPr>
      <w:keepNext/>
      <w:numPr>
        <w:numId w:val="2"/>
      </w:numPr>
      <w:tabs>
        <w:tab w:val="num" w:pos="360"/>
      </w:tabs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b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6D62"/>
    <w:rPr>
      <w:rFonts w:ascii="Calibri" w:eastAsia="Times New Roman" w:hAnsi="Calibri" w:cs="Times New Roman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4B6D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B6D62"/>
    <w:rPr>
      <w:rFonts w:ascii="Calibri" w:eastAsia="Times New Roman" w:hAnsi="Calibri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4B6D62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B6D6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semiHidden/>
    <w:unhideWhenUsed/>
    <w:rsid w:val="004B6D6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B6D6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B6D62"/>
    <w:rPr>
      <w:rFonts w:ascii="Calibri" w:eastAsia="Times New Roman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D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D62"/>
    <w:rPr>
      <w:rFonts w:ascii="Calibri" w:eastAsia="Times New Roman" w:hAnsi="Calibri" w:cs="Times New Roman"/>
      <w:szCs w:val="20"/>
      <w:lang w:eastAsia="cs-CZ"/>
    </w:rPr>
  </w:style>
  <w:style w:type="paragraph" w:customStyle="1" w:styleId="Odrka">
    <w:name w:val="Odrážka"/>
    <w:basedOn w:val="Normln"/>
    <w:qFormat/>
    <w:rsid w:val="004B6D62"/>
    <w:pPr>
      <w:numPr>
        <w:numId w:val="5"/>
      </w:numPr>
      <w:spacing w:before="100" w:line="276" w:lineRule="auto"/>
      <w:jc w:val="left"/>
    </w:pPr>
    <w:rPr>
      <w:rFonts w:ascii="Tahoma" w:hAnsi="Tahoma"/>
      <w:szCs w:val="24"/>
    </w:rPr>
  </w:style>
  <w:style w:type="character" w:styleId="Hypertextovodkaz">
    <w:name w:val="Hyperlink"/>
    <w:basedOn w:val="Standardnpsmoodstavce"/>
    <w:uiPriority w:val="99"/>
    <w:unhideWhenUsed/>
    <w:rsid w:val="004B6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hal@po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a.klusakova@vars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desk.vars.cz/pod" TargetMode="External"/><Relationship Id="rId11" Type="http://schemas.openxmlformats.org/officeDocument/2006/relationships/hyperlink" Target="mailto:stas@pod.cz" TargetMode="External"/><Relationship Id="rId5" Type="http://schemas.openxmlformats.org/officeDocument/2006/relationships/hyperlink" Target="mailto:hana.klusakova@vars.cz" TargetMode="External"/><Relationship Id="rId10" Type="http://schemas.openxmlformats.org/officeDocument/2006/relationships/hyperlink" Target="mailto:teuchner@po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ej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1</cp:revision>
  <dcterms:created xsi:type="dcterms:W3CDTF">2020-08-21T06:11:00Z</dcterms:created>
  <dcterms:modified xsi:type="dcterms:W3CDTF">2020-08-21T06:12:00Z</dcterms:modified>
</cp:coreProperties>
</file>