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C" w:rsidRPr="001710D4" w:rsidRDefault="001710D4" w:rsidP="001710D4">
      <w:pPr>
        <w:pStyle w:val="Nzev"/>
        <w:ind w:left="-540" w:right="-694"/>
      </w:pPr>
      <w:r>
        <w:rPr>
          <w:color w:val="A6A6A6" w:themeColor="background1" w:themeShade="A6"/>
          <w:sz w:val="20"/>
          <w:szCs w:val="20"/>
        </w:rPr>
        <w:t xml:space="preserve">                         </w:t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 w:rsidR="00F7067C" w:rsidRPr="003E21DA">
        <w:rPr>
          <w:sz w:val="20"/>
          <w:szCs w:val="20"/>
        </w:rPr>
        <w:t xml:space="preserve">                          </w:t>
      </w:r>
      <w:proofErr w:type="gramStart"/>
      <w:r w:rsidR="00F7067C" w:rsidRPr="003E21DA">
        <w:rPr>
          <w:sz w:val="20"/>
          <w:szCs w:val="20"/>
        </w:rPr>
        <w:t>č.j.</w:t>
      </w:r>
      <w:proofErr w:type="gramEnd"/>
      <w:r w:rsidR="00F7067C" w:rsidRPr="003E21DA">
        <w:rPr>
          <w:sz w:val="20"/>
          <w:szCs w:val="20"/>
        </w:rPr>
        <w:t xml:space="preserve"> </w:t>
      </w:r>
      <w:r w:rsidR="003E21DA" w:rsidRPr="003E21DA">
        <w:rPr>
          <w:sz w:val="20"/>
          <w:szCs w:val="20"/>
        </w:rPr>
        <w:t>VS-153040/ČJ-2020-800577</w:t>
      </w:r>
    </w:p>
    <w:p w:rsidR="00F7067C" w:rsidRDefault="00F7067C" w:rsidP="00F7067C">
      <w:pPr>
        <w:pStyle w:val="Nzev"/>
        <w:ind w:left="-540" w:right="-694"/>
        <w:rPr>
          <w:sz w:val="36"/>
          <w:szCs w:val="36"/>
        </w:rPr>
      </w:pPr>
    </w:p>
    <w:p w:rsidR="00F7067C" w:rsidRPr="002B3C8E" w:rsidRDefault="00F7067C" w:rsidP="00F7067C">
      <w:pPr>
        <w:pStyle w:val="Nzev"/>
        <w:ind w:left="-540" w:right="-694"/>
        <w:rPr>
          <w:sz w:val="36"/>
          <w:szCs w:val="36"/>
        </w:rPr>
      </w:pPr>
      <w:r w:rsidRPr="002B3C8E">
        <w:rPr>
          <w:sz w:val="36"/>
          <w:szCs w:val="36"/>
        </w:rPr>
        <w:t xml:space="preserve">D O D A T E K   č. </w:t>
      </w:r>
      <w:r>
        <w:rPr>
          <w:sz w:val="36"/>
          <w:szCs w:val="36"/>
        </w:rPr>
        <w:t>3</w:t>
      </w:r>
    </w:p>
    <w:p w:rsidR="00F7067C" w:rsidRDefault="00F7067C" w:rsidP="00F7067C">
      <w:pPr>
        <w:ind w:left="-540"/>
        <w:jc w:val="both"/>
      </w:pPr>
    </w:p>
    <w:p w:rsidR="00F7067C" w:rsidRDefault="00F7067C" w:rsidP="00F7067C">
      <w:pPr>
        <w:ind w:left="-540"/>
        <w:jc w:val="both"/>
      </w:pPr>
      <w:r w:rsidRPr="002B3C8E">
        <w:rPr>
          <w:b/>
          <w:bCs/>
        </w:rPr>
        <w:t>ke smlouvě č. 0</w:t>
      </w:r>
      <w:r>
        <w:rPr>
          <w:b/>
          <w:bCs/>
        </w:rPr>
        <w:t>2/2017</w:t>
      </w:r>
      <w:r w:rsidRPr="002B3C8E">
        <w:rPr>
          <w:b/>
          <w:bCs/>
        </w:rPr>
        <w:t xml:space="preserve"> o zařazení odsouzených do práce </w:t>
      </w:r>
      <w:r>
        <w:rPr>
          <w:b/>
          <w:bCs/>
        </w:rPr>
        <w:t>uzavřené dne</w:t>
      </w:r>
      <w:r w:rsidRPr="002B3C8E">
        <w:rPr>
          <w:b/>
          <w:bCs/>
        </w:rPr>
        <w:t xml:space="preserve"> </w:t>
      </w:r>
      <w:proofErr w:type="gramStart"/>
      <w:r>
        <w:rPr>
          <w:b/>
          <w:bCs/>
        </w:rPr>
        <w:t>30.3.2017</w:t>
      </w:r>
      <w:proofErr w:type="gramEnd"/>
      <w:r w:rsidRPr="002B3C8E">
        <w:rPr>
          <w:b/>
          <w:bCs/>
        </w:rPr>
        <w:t xml:space="preserve"> mezi Vězeňskou službou ČR, věznicí Vinařice a </w:t>
      </w:r>
      <w:r>
        <w:rPr>
          <w:b/>
          <w:bCs/>
        </w:rPr>
        <w:t>OZ stavby</w:t>
      </w:r>
      <w:r w:rsidRPr="002B3C8E">
        <w:rPr>
          <w:b/>
          <w:bCs/>
        </w:rPr>
        <w:t xml:space="preserve"> s.r.o. </w:t>
      </w:r>
      <w:r w:rsidRPr="002B3C8E">
        <w:t>(dále jen „smlouva“)</w:t>
      </w:r>
    </w:p>
    <w:p w:rsidR="00F7067C" w:rsidRDefault="00F7067C" w:rsidP="00F7067C">
      <w:pPr>
        <w:ind w:left="-540"/>
        <w:jc w:val="both"/>
      </w:pPr>
    </w:p>
    <w:p w:rsidR="00F7067C" w:rsidRDefault="00F7067C" w:rsidP="00F7067C">
      <w:pPr>
        <w:spacing w:before="120"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F7067C" w:rsidRDefault="00F7067C" w:rsidP="00F7067C">
      <w:pPr>
        <w:spacing w:before="120" w:line="240" w:lineRule="atLeast"/>
        <w:jc w:val="center"/>
        <w:rPr>
          <w:b/>
        </w:rPr>
      </w:pPr>
      <w:r>
        <w:rPr>
          <w:b/>
        </w:rPr>
        <w:t>Smluvní strany</w:t>
      </w:r>
    </w:p>
    <w:p w:rsidR="00F7067C" w:rsidRDefault="00F7067C" w:rsidP="00F7067C">
      <w:pPr>
        <w:spacing w:before="120" w:line="240" w:lineRule="atLeast"/>
        <w:rPr>
          <w:b/>
        </w:rPr>
      </w:pPr>
    </w:p>
    <w:p w:rsidR="006577A8" w:rsidRPr="00A94FAC" w:rsidRDefault="006577A8" w:rsidP="006577A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Cs w:val="20"/>
        </w:rPr>
      </w:pPr>
      <w:r>
        <w:rPr>
          <w:b/>
          <w:bCs/>
          <w:color w:val="000000"/>
          <w:szCs w:val="18"/>
        </w:rPr>
        <w:t xml:space="preserve">  </w:t>
      </w:r>
      <w:r w:rsidRPr="00A94FAC">
        <w:rPr>
          <w:b/>
          <w:bCs/>
          <w:color w:val="000000"/>
          <w:szCs w:val="18"/>
        </w:rPr>
        <w:t>Česká republika, Vězeňská služba České republiky</w:t>
      </w:r>
      <w:r w:rsidRPr="00A94FAC">
        <w:rPr>
          <w:bCs/>
          <w:color w:val="000000"/>
          <w:szCs w:val="18"/>
        </w:rPr>
        <w:t xml:space="preserve"> </w:t>
      </w:r>
    </w:p>
    <w:p w:rsidR="006577A8" w:rsidRPr="00A94FAC" w:rsidRDefault="006577A8" w:rsidP="006577A8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szCs w:val="20"/>
        </w:rPr>
      </w:pPr>
      <w:r w:rsidRPr="00A94FAC">
        <w:rPr>
          <w:color w:val="000000"/>
          <w:szCs w:val="19"/>
        </w:rPr>
        <w:t>se sídlem: Soudní 1672/1a, 140 67 Praha 4</w:t>
      </w:r>
    </w:p>
    <w:p w:rsidR="006577A8" w:rsidRPr="00A94FAC" w:rsidRDefault="006577A8" w:rsidP="006577A8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 w:rsidRPr="00A94FAC">
        <w:rPr>
          <w:color w:val="000000"/>
          <w:szCs w:val="19"/>
        </w:rPr>
        <w:t>IČO:  00212423</w:t>
      </w:r>
    </w:p>
    <w:p w:rsidR="006577A8" w:rsidRPr="00A94FAC" w:rsidRDefault="006577A8" w:rsidP="006577A8">
      <w:pPr>
        <w:rPr>
          <w:rFonts w:eastAsia="Calibri"/>
          <w:color w:val="FF0000"/>
          <w:lang w:eastAsia="en-US"/>
        </w:rPr>
      </w:pPr>
      <w:r w:rsidRPr="00A94FAC">
        <w:rPr>
          <w:rFonts w:eastAsia="Calibri"/>
          <w:lang w:eastAsia="en-US"/>
        </w:rPr>
        <w:t xml:space="preserve">za níž jedná na základě pověření Generálního ředitele Vězeňské služby ČR  ze dne </w:t>
      </w:r>
      <w:proofErr w:type="gramStart"/>
      <w:r w:rsidRPr="00A94FA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9</w:t>
      </w:r>
      <w:proofErr w:type="gramEnd"/>
      <w:r w:rsidRPr="00A94FAC">
        <w:rPr>
          <w:rFonts w:eastAsia="Calibri"/>
          <w:lang w:eastAsia="en-US"/>
        </w:rPr>
        <w:t>. 201</w:t>
      </w:r>
      <w:r>
        <w:rPr>
          <w:rFonts w:eastAsia="Calibri"/>
          <w:lang w:eastAsia="en-US"/>
        </w:rPr>
        <w:t>6</w:t>
      </w:r>
      <w:r w:rsidRPr="00A94FAC">
        <w:rPr>
          <w:rFonts w:eastAsia="Calibri"/>
          <w:lang w:eastAsia="en-US"/>
        </w:rPr>
        <w:t xml:space="preserve">  Vrchní rada plk. Mgr. Miroslav Hadrava, ředitel věznice Vinařice</w:t>
      </w:r>
    </w:p>
    <w:p w:rsidR="006577A8" w:rsidRPr="00A94FAC" w:rsidRDefault="006577A8" w:rsidP="006577A8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 w:rsidRPr="00A94FAC">
        <w:rPr>
          <w:szCs w:val="20"/>
        </w:rPr>
        <w:t xml:space="preserve">adresa věznice Vinařice:  273 07 Vinařice,  </w:t>
      </w:r>
      <w:proofErr w:type="gramStart"/>
      <w:r w:rsidRPr="00A94FAC">
        <w:rPr>
          <w:szCs w:val="20"/>
        </w:rPr>
        <w:t>č.p.</w:t>
      </w:r>
      <w:proofErr w:type="gramEnd"/>
      <w:r w:rsidRPr="00A94FAC">
        <w:rPr>
          <w:szCs w:val="20"/>
        </w:rPr>
        <w:t xml:space="preserve"> 245</w:t>
      </w:r>
    </w:p>
    <w:p w:rsidR="006577A8" w:rsidRPr="001710D4" w:rsidRDefault="006577A8" w:rsidP="006577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rPr>
          <w:szCs w:val="20"/>
        </w:rPr>
      </w:pPr>
      <w:r w:rsidRPr="00A94FAC">
        <w:rPr>
          <w:color w:val="000000"/>
          <w:szCs w:val="19"/>
        </w:rPr>
        <w:t xml:space="preserve">bankovní spojení: ČNB pobočka 701 </w:t>
      </w:r>
      <w:proofErr w:type="spellStart"/>
      <w:proofErr w:type="gramStart"/>
      <w:r w:rsidRPr="00A94FAC">
        <w:rPr>
          <w:color w:val="000000"/>
          <w:szCs w:val="19"/>
        </w:rPr>
        <w:t>č.ú</w:t>
      </w:r>
      <w:proofErr w:type="spellEnd"/>
      <w:r w:rsidRPr="00A94FAC">
        <w:rPr>
          <w:color w:val="000000"/>
          <w:szCs w:val="19"/>
        </w:rPr>
        <w:t xml:space="preserve">. </w:t>
      </w:r>
      <w:r w:rsidRPr="001710D4">
        <w:rPr>
          <w:szCs w:val="19"/>
          <w:highlight w:val="black"/>
        </w:rPr>
        <w:t>19</w:t>
      </w:r>
      <w:proofErr w:type="gramEnd"/>
      <w:r w:rsidRPr="001710D4">
        <w:rPr>
          <w:szCs w:val="19"/>
          <w:highlight w:val="black"/>
        </w:rPr>
        <w:t>-31323881/0710</w:t>
      </w:r>
    </w:p>
    <w:p w:rsidR="006577A8" w:rsidRPr="00A94FAC" w:rsidRDefault="006577A8" w:rsidP="006577A8">
      <w:pPr>
        <w:rPr>
          <w:iCs/>
          <w:szCs w:val="20"/>
        </w:rPr>
      </w:pPr>
      <w:r w:rsidRPr="00A94FAC">
        <w:rPr>
          <w:szCs w:val="20"/>
        </w:rPr>
        <w:t xml:space="preserve">(dále jen </w:t>
      </w:r>
      <w:r w:rsidRPr="00A94FAC">
        <w:rPr>
          <w:b/>
          <w:bCs/>
          <w:szCs w:val="20"/>
        </w:rPr>
        <w:t>„</w:t>
      </w:r>
      <w:r>
        <w:rPr>
          <w:b/>
          <w:bCs/>
          <w:szCs w:val="20"/>
        </w:rPr>
        <w:t>věznice</w:t>
      </w:r>
      <w:r w:rsidRPr="00A94FAC">
        <w:rPr>
          <w:b/>
          <w:bCs/>
          <w:szCs w:val="20"/>
        </w:rPr>
        <w:t>“</w:t>
      </w:r>
      <w:r w:rsidRPr="00A94FAC">
        <w:rPr>
          <w:szCs w:val="20"/>
        </w:rPr>
        <w:t xml:space="preserve">)  </w:t>
      </w:r>
      <w:r w:rsidRPr="00A94FAC">
        <w:rPr>
          <w:iCs/>
          <w:szCs w:val="20"/>
        </w:rPr>
        <w:t xml:space="preserve"> </w:t>
      </w:r>
    </w:p>
    <w:p w:rsidR="006577A8" w:rsidRDefault="006577A8" w:rsidP="006577A8">
      <w:pPr>
        <w:rPr>
          <w:sz w:val="32"/>
          <w:szCs w:val="20"/>
        </w:rPr>
      </w:pPr>
    </w:p>
    <w:p w:rsidR="006577A8" w:rsidRPr="00A94FAC" w:rsidRDefault="006577A8" w:rsidP="006577A8">
      <w:r w:rsidRPr="00A94FAC">
        <w:t>a</w:t>
      </w:r>
    </w:p>
    <w:p w:rsidR="006577A8" w:rsidRPr="00A94FAC" w:rsidRDefault="006577A8" w:rsidP="006577A8">
      <w:pPr>
        <w:rPr>
          <w:sz w:val="32"/>
          <w:szCs w:val="20"/>
        </w:rPr>
      </w:pPr>
    </w:p>
    <w:p w:rsidR="006577A8" w:rsidRPr="00A94FAC" w:rsidRDefault="006577A8" w:rsidP="006577A8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line="240" w:lineRule="atLeast"/>
        <w:contextualSpacing/>
        <w:outlineLvl w:val="1"/>
        <w:rPr>
          <w:b/>
          <w:bCs/>
          <w:szCs w:val="20"/>
        </w:rPr>
      </w:pPr>
      <w:r>
        <w:rPr>
          <w:b/>
          <w:bCs/>
          <w:szCs w:val="20"/>
        </w:rPr>
        <w:t xml:space="preserve">  OZ stavby s.r.o.</w:t>
      </w:r>
    </w:p>
    <w:p w:rsidR="006577A8" w:rsidRDefault="006577A8" w:rsidP="006577A8">
      <w:pPr>
        <w:keepNext/>
        <w:spacing w:line="240" w:lineRule="atLeast"/>
        <w:outlineLvl w:val="1"/>
        <w:rPr>
          <w:szCs w:val="20"/>
        </w:rPr>
      </w:pPr>
      <w:r w:rsidRPr="00A94FAC">
        <w:rPr>
          <w:szCs w:val="20"/>
        </w:rPr>
        <w:t xml:space="preserve">se sídlem: </w:t>
      </w:r>
      <w:r>
        <w:rPr>
          <w:szCs w:val="20"/>
        </w:rPr>
        <w:t>Důl Libušín 940, 273 06 Libušín</w:t>
      </w:r>
      <w:r w:rsidRPr="00A94FAC">
        <w:rPr>
          <w:szCs w:val="20"/>
        </w:rPr>
        <w:t xml:space="preserve"> </w:t>
      </w:r>
    </w:p>
    <w:p w:rsidR="006577A8" w:rsidRPr="00A94FAC" w:rsidRDefault="006577A8" w:rsidP="006577A8">
      <w:pPr>
        <w:keepNext/>
        <w:spacing w:line="240" w:lineRule="atLeast"/>
        <w:outlineLvl w:val="1"/>
        <w:rPr>
          <w:szCs w:val="20"/>
        </w:rPr>
      </w:pPr>
      <w:proofErr w:type="gramStart"/>
      <w:r>
        <w:rPr>
          <w:szCs w:val="20"/>
        </w:rPr>
        <w:t>zastoupená  Otto</w:t>
      </w:r>
      <w:proofErr w:type="gramEnd"/>
      <w:r>
        <w:rPr>
          <w:szCs w:val="20"/>
        </w:rPr>
        <w:t xml:space="preserve"> Zachem, jednatelem společnosti</w:t>
      </w:r>
    </w:p>
    <w:p w:rsidR="006577A8" w:rsidRPr="00A94FAC" w:rsidRDefault="006577A8" w:rsidP="006577A8">
      <w:pPr>
        <w:spacing w:line="240" w:lineRule="atLeast"/>
      </w:pPr>
      <w:proofErr w:type="gramStart"/>
      <w:r w:rsidRPr="00A94FAC">
        <w:t xml:space="preserve">IČO :  </w:t>
      </w:r>
      <w:r>
        <w:t>056 82 827</w:t>
      </w:r>
      <w:proofErr w:type="gramEnd"/>
    </w:p>
    <w:p w:rsidR="006577A8" w:rsidRPr="00A650E9" w:rsidRDefault="006577A8" w:rsidP="006577A8">
      <w:pPr>
        <w:spacing w:line="240" w:lineRule="atLeast"/>
      </w:pPr>
      <w:r w:rsidRPr="00A650E9">
        <w:t xml:space="preserve">DIČ:   CZ05682827   </w:t>
      </w:r>
      <w:r w:rsidRPr="00A650E9">
        <w:tab/>
      </w:r>
      <w:r w:rsidRPr="00A650E9">
        <w:rPr>
          <w:szCs w:val="20"/>
        </w:rPr>
        <w:tab/>
        <w:t xml:space="preserve">        </w:t>
      </w:r>
      <w:r w:rsidRPr="00A650E9">
        <w:rPr>
          <w:szCs w:val="20"/>
        </w:rPr>
        <w:tab/>
      </w:r>
    </w:p>
    <w:p w:rsidR="006577A8" w:rsidRPr="00A650E9" w:rsidRDefault="006577A8" w:rsidP="006577A8">
      <w:r w:rsidRPr="00A650E9">
        <w:t xml:space="preserve">zapsaná v obchodním rejstříku vedeném Městským soudem v Praze, oddíl C, </w:t>
      </w:r>
    </w:p>
    <w:p w:rsidR="006577A8" w:rsidRPr="00A650E9" w:rsidRDefault="006577A8" w:rsidP="006577A8">
      <w:r w:rsidRPr="00A650E9">
        <w:t>vložka 268873</w:t>
      </w:r>
    </w:p>
    <w:p w:rsidR="006577A8" w:rsidRPr="00A650E9" w:rsidRDefault="006577A8" w:rsidP="006577A8">
      <w:pPr>
        <w:spacing w:line="240" w:lineRule="atLeast"/>
      </w:pPr>
      <w:r w:rsidRPr="00A650E9">
        <w:t xml:space="preserve">bankovní </w:t>
      </w:r>
      <w:proofErr w:type="gramStart"/>
      <w:r w:rsidRPr="00A650E9">
        <w:t>spojení :  Komerční</w:t>
      </w:r>
      <w:proofErr w:type="gramEnd"/>
      <w:r w:rsidRPr="00A650E9">
        <w:t xml:space="preserve"> banka a.s., </w:t>
      </w:r>
      <w:proofErr w:type="spellStart"/>
      <w:r w:rsidRPr="00A650E9">
        <w:t>č.ú</w:t>
      </w:r>
      <w:proofErr w:type="spellEnd"/>
      <w:r>
        <w:t>.:</w:t>
      </w:r>
      <w:r w:rsidRPr="00A650E9">
        <w:t xml:space="preserve"> </w:t>
      </w:r>
      <w:r w:rsidRPr="001710D4">
        <w:rPr>
          <w:highlight w:val="black"/>
        </w:rPr>
        <w:t>115-3814600287/0100</w:t>
      </w:r>
    </w:p>
    <w:p w:rsidR="006577A8" w:rsidRPr="00A94FAC" w:rsidRDefault="006577A8" w:rsidP="006577A8">
      <w:pPr>
        <w:spacing w:before="100"/>
      </w:pPr>
      <w:r w:rsidRPr="00A94FAC">
        <w:t xml:space="preserve"> (dále jen </w:t>
      </w:r>
      <w:r w:rsidRPr="00A94FAC">
        <w:rPr>
          <w:b/>
        </w:rPr>
        <w:t>"</w:t>
      </w:r>
      <w:r>
        <w:rPr>
          <w:b/>
        </w:rPr>
        <w:t>zaměstnavatel</w:t>
      </w:r>
      <w:r w:rsidRPr="00A94FAC">
        <w:rPr>
          <w:b/>
        </w:rPr>
        <w:t>"</w:t>
      </w:r>
      <w:r w:rsidRPr="00A94FAC">
        <w:t>)</w:t>
      </w:r>
    </w:p>
    <w:p w:rsidR="00F7067C" w:rsidRPr="002B3C8E" w:rsidRDefault="00F7067C" w:rsidP="00F7067C">
      <w:pPr>
        <w:ind w:left="-540"/>
        <w:jc w:val="both"/>
      </w:pPr>
    </w:p>
    <w:p w:rsidR="00F7067C" w:rsidRDefault="00F7067C" w:rsidP="00F7067C">
      <w:proofErr w:type="gramStart"/>
      <w:r>
        <w:t>se dohodly</w:t>
      </w:r>
      <w:proofErr w:type="gramEnd"/>
      <w:r>
        <w:t xml:space="preserve"> na uzavření tohoto Dodatku.</w:t>
      </w:r>
    </w:p>
    <w:p w:rsidR="00F7067C" w:rsidRDefault="00F7067C" w:rsidP="00F7067C"/>
    <w:p w:rsidR="00F7067C" w:rsidRDefault="00F7067C" w:rsidP="00F7067C"/>
    <w:p w:rsidR="00F7067C" w:rsidRPr="00947F47" w:rsidRDefault="00F7067C" w:rsidP="00F7067C">
      <w:pPr>
        <w:jc w:val="center"/>
        <w:rPr>
          <w:b/>
          <w:bCs/>
        </w:rPr>
      </w:pPr>
      <w:r w:rsidRPr="00947F47">
        <w:rPr>
          <w:b/>
          <w:bCs/>
        </w:rPr>
        <w:t>II.</w:t>
      </w:r>
    </w:p>
    <w:p w:rsidR="00F7067C" w:rsidRPr="00947F47" w:rsidRDefault="00F7067C" w:rsidP="00F7067C">
      <w:pPr>
        <w:spacing w:before="120"/>
        <w:jc w:val="both"/>
      </w:pPr>
      <w:r w:rsidRPr="00947F47">
        <w:t>Na základě článku VII. bod 3. Smlouvy č. 0</w:t>
      </w:r>
      <w:r>
        <w:t>2</w:t>
      </w:r>
      <w:r w:rsidRPr="00947F47">
        <w:t xml:space="preserve"> / 201</w:t>
      </w:r>
      <w:r>
        <w:t>7</w:t>
      </w:r>
      <w:r w:rsidRPr="00947F47">
        <w:t xml:space="preserve"> o zařazení odsouzených do práce ze dne </w:t>
      </w:r>
      <w:proofErr w:type="gramStart"/>
      <w:r w:rsidRPr="00947F47">
        <w:t>30.</w:t>
      </w:r>
      <w:r>
        <w:t>3</w:t>
      </w:r>
      <w:r w:rsidRPr="00947F47">
        <w:t>.201</w:t>
      </w:r>
      <w:r>
        <w:t>7</w:t>
      </w:r>
      <w:proofErr w:type="gramEnd"/>
      <w:r w:rsidRPr="00947F47">
        <w:t xml:space="preserve"> (dále jen „Smlouva“), se smluvní strany dohodly na dále uvedených změnách  Smlouvy:</w:t>
      </w:r>
    </w:p>
    <w:p w:rsidR="00F7067C" w:rsidRPr="00947F47" w:rsidRDefault="00F7067C" w:rsidP="00F7067C">
      <w:pPr>
        <w:jc w:val="both"/>
        <w:rPr>
          <w:b/>
          <w:bCs/>
        </w:rPr>
      </w:pPr>
    </w:p>
    <w:p w:rsidR="00F7067C" w:rsidRPr="00947F47" w:rsidRDefault="00F7067C" w:rsidP="00F7067C">
      <w:pPr>
        <w:spacing w:after="200" w:line="276" w:lineRule="auto"/>
        <w:ind w:left="28"/>
        <w:jc w:val="both"/>
        <w:rPr>
          <w:b/>
          <w:bCs/>
        </w:rPr>
      </w:pPr>
      <w:r>
        <w:rPr>
          <w:b/>
          <w:bCs/>
        </w:rPr>
        <w:t xml:space="preserve">1. </w:t>
      </w:r>
      <w:r w:rsidRPr="00947F47">
        <w:rPr>
          <w:b/>
          <w:bCs/>
        </w:rPr>
        <w:t>Článek II. P</w:t>
      </w:r>
      <w:r>
        <w:rPr>
          <w:b/>
          <w:bCs/>
        </w:rPr>
        <w:t>ředmět smlouvy</w:t>
      </w:r>
      <w:r w:rsidRPr="00947F47">
        <w:rPr>
          <w:b/>
          <w:bCs/>
        </w:rPr>
        <w:t>, bod 1. se mění tak, že původní znění se zrušuje a nahrazuje se novým zněním takto:</w:t>
      </w:r>
    </w:p>
    <w:p w:rsidR="00F7067C" w:rsidRPr="00947F47" w:rsidRDefault="00F7067C" w:rsidP="00F7067C">
      <w:pPr>
        <w:spacing w:before="120" w:line="240" w:lineRule="atLeast"/>
        <w:jc w:val="both"/>
        <w:rPr>
          <w:szCs w:val="20"/>
        </w:rPr>
      </w:pPr>
      <w:r w:rsidRPr="00947F47">
        <w:rPr>
          <w:b/>
        </w:rPr>
        <w:t xml:space="preserve">„ 1. </w:t>
      </w:r>
      <w:r>
        <w:rPr>
          <w:color w:val="000000"/>
          <w:szCs w:val="20"/>
        </w:rPr>
        <w:t>Předmětem smlouvy je zařazení odsouzených na stavební pomocné práce, na po</w:t>
      </w:r>
      <w:r w:rsidR="001710D4">
        <w:rPr>
          <w:color w:val="000000"/>
          <w:szCs w:val="20"/>
        </w:rPr>
        <w:t xml:space="preserve">mocné práce na pile/truhlárně, </w:t>
      </w:r>
      <w:r>
        <w:rPr>
          <w:color w:val="000000"/>
          <w:szCs w:val="20"/>
        </w:rPr>
        <w:t>pomocné práce v lesnictví a pomocné práce na vlastním hospodářství.“</w:t>
      </w:r>
    </w:p>
    <w:p w:rsidR="00F7067C" w:rsidRDefault="00F7067C" w:rsidP="00F7067C">
      <w:pPr>
        <w:spacing w:after="200" w:line="276" w:lineRule="auto"/>
        <w:ind w:left="28"/>
        <w:jc w:val="both"/>
        <w:rPr>
          <w:b/>
          <w:bCs/>
        </w:rPr>
      </w:pPr>
    </w:p>
    <w:p w:rsidR="00F7067C" w:rsidRDefault="00F7067C" w:rsidP="00F7067C">
      <w:pPr>
        <w:spacing w:after="200" w:line="276" w:lineRule="auto"/>
        <w:ind w:left="28"/>
        <w:jc w:val="both"/>
        <w:rPr>
          <w:b/>
          <w:bCs/>
        </w:rPr>
      </w:pPr>
      <w:r>
        <w:rPr>
          <w:b/>
          <w:bCs/>
        </w:rPr>
        <w:lastRenderedPageBreak/>
        <w:t xml:space="preserve">2. </w:t>
      </w:r>
      <w:r w:rsidRPr="00947F47">
        <w:rPr>
          <w:b/>
          <w:bCs/>
        </w:rPr>
        <w:t>Článek II. P</w:t>
      </w:r>
      <w:r>
        <w:rPr>
          <w:b/>
          <w:bCs/>
        </w:rPr>
        <w:t>ředmět smlouvy, bod 2</w:t>
      </w:r>
      <w:r w:rsidRPr="00947F47">
        <w:rPr>
          <w:b/>
          <w:bCs/>
        </w:rPr>
        <w:t>. se mění tak, že původní znění se zrušuje a nahrazuje se novým zněním takto:</w:t>
      </w:r>
    </w:p>
    <w:p w:rsidR="001722A5" w:rsidRDefault="00F7067C" w:rsidP="001722A5">
      <w:pPr>
        <w:spacing w:after="60" w:line="276" w:lineRule="auto"/>
        <w:ind w:left="28"/>
        <w:jc w:val="both"/>
        <w:rPr>
          <w:bCs/>
        </w:rPr>
      </w:pPr>
      <w:r w:rsidRPr="00F7067C">
        <w:rPr>
          <w:bCs/>
        </w:rPr>
        <w:t>„</w:t>
      </w:r>
      <w:r>
        <w:rPr>
          <w:bCs/>
        </w:rPr>
        <w:t xml:space="preserve">2. </w:t>
      </w:r>
      <w:r w:rsidR="001722A5">
        <w:rPr>
          <w:bCs/>
        </w:rPr>
        <w:t xml:space="preserve"> </w:t>
      </w:r>
      <w:r w:rsidRPr="00F7067C">
        <w:rPr>
          <w:bCs/>
        </w:rPr>
        <w:t xml:space="preserve">Práce </w:t>
      </w:r>
      <w:r>
        <w:rPr>
          <w:bCs/>
        </w:rPr>
        <w:t xml:space="preserve">na vlastním hospodářství a práce na pile/truhlárně </w:t>
      </w:r>
      <w:r w:rsidRPr="00F7067C">
        <w:rPr>
          <w:bCs/>
        </w:rPr>
        <w:t xml:space="preserve">budou </w:t>
      </w:r>
      <w:r>
        <w:rPr>
          <w:bCs/>
        </w:rPr>
        <w:t xml:space="preserve">vykonávány na adrese Důl Libušín 940, 273 06 Libušín. </w:t>
      </w:r>
    </w:p>
    <w:p w:rsidR="00D4627F" w:rsidRDefault="001722A5" w:rsidP="00D4627F">
      <w:pPr>
        <w:jc w:val="both"/>
        <w:rPr>
          <w:bCs/>
        </w:rPr>
      </w:pPr>
      <w:r>
        <w:rPr>
          <w:bCs/>
        </w:rPr>
        <w:t xml:space="preserve">       </w:t>
      </w:r>
      <w:r w:rsidR="00F7067C">
        <w:rPr>
          <w:bCs/>
        </w:rPr>
        <w:t xml:space="preserve">Stavební práce a práce v lesnictví budou vykonávány v místech dle aktuální potřeby zaměstnavatele. Zaměstnavatel </w:t>
      </w:r>
      <w:r>
        <w:rPr>
          <w:bCs/>
        </w:rPr>
        <w:t xml:space="preserve">denně písemně upřesňuje místo výkonu činnosti jednotlivých odsouzených, včetně kontaktu na civilní pracovníky vykonávajícími dohled nad odsouzenými. </w:t>
      </w:r>
      <w:r w:rsidR="00D4627F">
        <w:rPr>
          <w:bCs/>
        </w:rPr>
        <w:t xml:space="preserve">  </w:t>
      </w:r>
    </w:p>
    <w:p w:rsidR="00D4627F" w:rsidRDefault="00D4627F" w:rsidP="00D4627F">
      <w:pPr>
        <w:spacing w:before="120"/>
        <w:jc w:val="both"/>
        <w:rPr>
          <w:rFonts w:eastAsiaTheme="minorHAnsi"/>
          <w:lang w:eastAsia="en-US"/>
        </w:rPr>
      </w:pPr>
      <w:r>
        <w:rPr>
          <w:bCs/>
        </w:rPr>
        <w:t xml:space="preserve">       </w:t>
      </w:r>
      <w:r w:rsidRPr="00D4627F">
        <w:rPr>
          <w:rFonts w:eastAsiaTheme="minorHAnsi"/>
          <w:lang w:eastAsia="en-US"/>
        </w:rPr>
        <w:t>V případě změny místa výkonu práce v průběhu směny zaměstnavatel informuje neprodleně věznici.</w:t>
      </w:r>
      <w:r w:rsidR="000A4A20">
        <w:rPr>
          <w:rFonts w:eastAsiaTheme="minorHAnsi"/>
          <w:lang w:eastAsia="en-US"/>
        </w:rPr>
        <w:t>“</w:t>
      </w:r>
    </w:p>
    <w:p w:rsidR="00344DA4" w:rsidRDefault="00344DA4" w:rsidP="00D4627F">
      <w:pPr>
        <w:spacing w:before="120"/>
        <w:jc w:val="both"/>
        <w:rPr>
          <w:rFonts w:eastAsiaTheme="minorHAnsi"/>
          <w:lang w:eastAsia="en-US"/>
        </w:rPr>
      </w:pPr>
    </w:p>
    <w:p w:rsidR="00344DA4" w:rsidRPr="00344DA4" w:rsidRDefault="00344DA4" w:rsidP="00344DA4">
      <w:pPr>
        <w:rPr>
          <w:b/>
        </w:rPr>
      </w:pPr>
      <w:r>
        <w:rPr>
          <w:b/>
        </w:rPr>
        <w:t xml:space="preserve">3.  </w:t>
      </w:r>
      <w:r w:rsidRPr="00344DA4">
        <w:rPr>
          <w:b/>
        </w:rPr>
        <w:t>V </w:t>
      </w:r>
      <w:proofErr w:type="spellStart"/>
      <w:proofErr w:type="gramStart"/>
      <w:r w:rsidRPr="00344DA4">
        <w:rPr>
          <w:b/>
        </w:rPr>
        <w:t>čl.III</w:t>
      </w:r>
      <w:proofErr w:type="spellEnd"/>
      <w:proofErr w:type="gramEnd"/>
      <w:r w:rsidRPr="00344DA4">
        <w:rPr>
          <w:b/>
        </w:rPr>
        <w:t xml:space="preserve">. Povinnosti smluvních stran, </w:t>
      </w:r>
      <w:r>
        <w:rPr>
          <w:b/>
        </w:rPr>
        <w:t>bod 2. se vkládá nový odstavec s</w:t>
      </w:r>
      <w:r w:rsidRPr="00344DA4">
        <w:rPr>
          <w:b/>
        </w:rPr>
        <w:t>), který zní:</w:t>
      </w:r>
    </w:p>
    <w:p w:rsidR="00344DA4" w:rsidRDefault="00344DA4" w:rsidP="00344DA4"/>
    <w:p w:rsidR="00344DA4" w:rsidRDefault="00344DA4" w:rsidP="00344DA4">
      <w:pPr>
        <w:jc w:val="both"/>
      </w:pPr>
      <w:proofErr w:type="gramStart"/>
      <w:r>
        <w:t xml:space="preserve">„  </w:t>
      </w:r>
      <w:r w:rsidRPr="000A4A20">
        <w:rPr>
          <w:b/>
        </w:rPr>
        <w:t>s)</w:t>
      </w:r>
      <w:r w:rsidRPr="00F46972">
        <w:tab/>
      </w:r>
      <w:r>
        <w:t>s dostatečným</w:t>
      </w:r>
      <w:proofErr w:type="gramEnd"/>
      <w:r>
        <w:t xml:space="preserve"> předstihem hlásit věznici nová pracoviště, kde budou vězněné osoby vykonávat pracovní činnost, mimo stálé pracoviště „</w:t>
      </w:r>
    </w:p>
    <w:p w:rsidR="00344DA4" w:rsidRPr="00D4627F" w:rsidRDefault="00344DA4" w:rsidP="00D4627F">
      <w:pPr>
        <w:spacing w:before="120"/>
        <w:jc w:val="both"/>
        <w:rPr>
          <w:rFonts w:eastAsiaTheme="minorHAnsi"/>
          <w:lang w:eastAsia="en-US"/>
        </w:rPr>
      </w:pPr>
    </w:p>
    <w:p w:rsidR="00E66968" w:rsidRPr="00947F47" w:rsidRDefault="00344DA4" w:rsidP="00E66968">
      <w:pPr>
        <w:spacing w:after="200" w:line="276" w:lineRule="auto"/>
        <w:ind w:left="28"/>
        <w:contextualSpacing/>
        <w:jc w:val="both"/>
        <w:rPr>
          <w:b/>
          <w:bCs/>
        </w:rPr>
      </w:pPr>
      <w:r>
        <w:rPr>
          <w:b/>
          <w:bCs/>
        </w:rPr>
        <w:t>4</w:t>
      </w:r>
      <w:r w:rsidR="00E66968">
        <w:rPr>
          <w:b/>
          <w:bCs/>
        </w:rPr>
        <w:t xml:space="preserve">. </w:t>
      </w:r>
      <w:r w:rsidR="00E66968" w:rsidRPr="00947F47">
        <w:rPr>
          <w:b/>
          <w:bCs/>
        </w:rPr>
        <w:t>Článek VI. Ostatní ujednání, bod 6. se mění tak, že původní znění se zrušuje a nahrazuje se novým zněním takto:</w:t>
      </w:r>
    </w:p>
    <w:p w:rsidR="00E66968" w:rsidRPr="00947F47" w:rsidRDefault="00E66968" w:rsidP="00E669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b/>
          <w:szCs w:val="20"/>
        </w:rPr>
      </w:pPr>
    </w:p>
    <w:p w:rsidR="00E66968" w:rsidRPr="00BB6663" w:rsidRDefault="00E66968" w:rsidP="00E66968">
      <w:pPr>
        <w:widowControl w:val="0"/>
        <w:autoSpaceDE w:val="0"/>
        <w:autoSpaceDN w:val="0"/>
        <w:adjustRightInd w:val="0"/>
        <w:ind w:left="357" w:hanging="357"/>
        <w:jc w:val="both"/>
      </w:pPr>
      <w:r w:rsidRPr="00947F47">
        <w:rPr>
          <w:b/>
          <w:szCs w:val="20"/>
        </w:rPr>
        <w:t>„6.</w:t>
      </w:r>
      <w:r w:rsidRPr="00947F47">
        <w:rPr>
          <w:szCs w:val="20"/>
        </w:rPr>
        <w:t xml:space="preserve"> </w:t>
      </w:r>
      <w:r w:rsidRPr="00BB6663">
        <w:t>Kontaktními osobami za věznici j</w:t>
      </w:r>
      <w:r>
        <w:t>sou</w:t>
      </w:r>
      <w:r w:rsidRPr="00BB6663">
        <w:t xml:space="preserve"> pracovn</w:t>
      </w:r>
      <w:r>
        <w:t>íci</w:t>
      </w:r>
      <w:r w:rsidRPr="00BB6663">
        <w:t xml:space="preserve"> oddělení zaměstnávání </w:t>
      </w:r>
      <w:r w:rsidRPr="001710D4">
        <w:rPr>
          <w:highlight w:val="black"/>
        </w:rPr>
        <w:t>Bc. Pavel Hromada tel. 312 291 697</w:t>
      </w:r>
      <w:r>
        <w:t xml:space="preserve">, </w:t>
      </w:r>
      <w:r w:rsidRPr="001710D4">
        <w:rPr>
          <w:highlight w:val="black"/>
        </w:rPr>
        <w:t>phromada@vez.vin.justice.cz</w:t>
      </w:r>
      <w:r w:rsidRPr="00BB6663">
        <w:t xml:space="preserve"> </w:t>
      </w:r>
      <w:r>
        <w:t xml:space="preserve">a  p. </w:t>
      </w:r>
      <w:r w:rsidRPr="001710D4">
        <w:rPr>
          <w:highlight w:val="black"/>
        </w:rPr>
        <w:t>Lucie Strouhalová tel. 312 291 698</w:t>
      </w:r>
      <w:r w:rsidRPr="00BB6663">
        <w:t xml:space="preserve">, </w:t>
      </w:r>
      <w:r w:rsidRPr="001710D4">
        <w:rPr>
          <w:highlight w:val="black"/>
        </w:rPr>
        <w:t>lstrouhalova@vez.vin.justice.cz.</w:t>
      </w:r>
    </w:p>
    <w:p w:rsidR="00E66968" w:rsidRPr="00947F47" w:rsidRDefault="00E66968" w:rsidP="00E66968">
      <w:pPr>
        <w:widowControl w:val="0"/>
        <w:autoSpaceDE w:val="0"/>
        <w:autoSpaceDN w:val="0"/>
        <w:adjustRightInd w:val="0"/>
        <w:ind w:left="357" w:hanging="357"/>
        <w:jc w:val="both"/>
      </w:pPr>
      <w:r w:rsidRPr="00BB6663">
        <w:tab/>
        <w:t xml:space="preserve">V případě mimořádné události (např. odchod odsouzeného z pracoviště, vážný úraz s okamžitou potřebou odvozu k lékaři, atd.) je třeba neprodleně informovat dispečera věznice tel. </w:t>
      </w:r>
      <w:r w:rsidRPr="001710D4">
        <w:rPr>
          <w:highlight w:val="black"/>
        </w:rPr>
        <w:t>312 291 617</w:t>
      </w:r>
      <w:r w:rsidRPr="00BB6663">
        <w:t>.</w:t>
      </w:r>
      <w:r>
        <w:t>“</w:t>
      </w:r>
      <w:bookmarkStart w:id="0" w:name="_GoBack"/>
      <w:bookmarkEnd w:id="0"/>
    </w:p>
    <w:p w:rsidR="00F7067C" w:rsidRPr="00947F47" w:rsidRDefault="00F7067C" w:rsidP="00F7067C"/>
    <w:p w:rsidR="00F7067C" w:rsidRPr="00947F47" w:rsidRDefault="00F7067C" w:rsidP="00F7067C"/>
    <w:p w:rsidR="00F7067C" w:rsidRPr="00947F47" w:rsidRDefault="00F7067C" w:rsidP="00F7067C"/>
    <w:p w:rsidR="00F7067C" w:rsidRPr="00947F47" w:rsidRDefault="00F7067C" w:rsidP="00F7067C">
      <w:pPr>
        <w:jc w:val="center"/>
        <w:rPr>
          <w:b/>
        </w:rPr>
      </w:pPr>
      <w:r w:rsidRPr="00947F47">
        <w:rPr>
          <w:b/>
        </w:rPr>
        <w:t>III.</w:t>
      </w:r>
    </w:p>
    <w:p w:rsidR="00F7067C" w:rsidRPr="00947F47" w:rsidRDefault="00F7067C" w:rsidP="00F7067C">
      <w:pPr>
        <w:spacing w:before="120"/>
        <w:jc w:val="both"/>
      </w:pPr>
      <w:r w:rsidRPr="00947F47">
        <w:rPr>
          <w:b/>
        </w:rPr>
        <w:t>1.</w:t>
      </w:r>
      <w:r w:rsidRPr="00947F47">
        <w:t xml:space="preserve"> Ostatní ustanovení Smlouvy se nemění a zůstávají v původním znění.</w:t>
      </w:r>
    </w:p>
    <w:p w:rsidR="00F7067C" w:rsidRPr="00947F47" w:rsidRDefault="00F7067C" w:rsidP="00F7067C">
      <w:pPr>
        <w:spacing w:before="120"/>
        <w:jc w:val="both"/>
      </w:pPr>
      <w:r w:rsidRPr="00947F47">
        <w:rPr>
          <w:b/>
        </w:rPr>
        <w:t>2.</w:t>
      </w:r>
      <w:r w:rsidRPr="00947F47">
        <w:t xml:space="preserve"> Tento Dodatek </w:t>
      </w:r>
      <w:proofErr w:type="gramStart"/>
      <w:r w:rsidRPr="00947F47">
        <w:t>č.</w:t>
      </w:r>
      <w:r>
        <w:t>3</w:t>
      </w:r>
      <w:r w:rsidRPr="00947F47">
        <w:t xml:space="preserve"> se</w:t>
      </w:r>
      <w:proofErr w:type="gramEnd"/>
      <w:r w:rsidRPr="00947F47">
        <w:t xml:space="preserve"> vyhotovuje ve čtyřech výtiscích majících charakter originálu, z nichž věznice obdrží tři výtisky a zaměstnavatel jeden výtisk.</w:t>
      </w:r>
    </w:p>
    <w:p w:rsidR="00F7067C" w:rsidRPr="00947F47" w:rsidRDefault="00F7067C" w:rsidP="00F7067C">
      <w:pPr>
        <w:spacing w:before="120"/>
        <w:jc w:val="both"/>
      </w:pPr>
      <w:r w:rsidRPr="00947F47">
        <w:rPr>
          <w:b/>
        </w:rPr>
        <w:t>3.</w:t>
      </w:r>
      <w:r w:rsidRPr="00947F47">
        <w:t xml:space="preserve"> Tento Dodatek </w:t>
      </w:r>
      <w:proofErr w:type="gramStart"/>
      <w:r w:rsidRPr="00947F47">
        <w:t>č.</w:t>
      </w:r>
      <w:r>
        <w:t>3</w:t>
      </w:r>
      <w:r w:rsidRPr="00947F47">
        <w:t xml:space="preserve"> nabývá</w:t>
      </w:r>
      <w:proofErr w:type="gramEnd"/>
      <w:r w:rsidRPr="00947F47">
        <w:t xml:space="preserve"> platnosti </w:t>
      </w:r>
      <w:r>
        <w:t xml:space="preserve">i účinnosti </w:t>
      </w:r>
      <w:r w:rsidRPr="00947F47">
        <w:t>dnem podpisu smluvních stran</w:t>
      </w:r>
      <w:r>
        <w:t>.</w:t>
      </w:r>
    </w:p>
    <w:p w:rsidR="00F7067C" w:rsidRDefault="00F7067C" w:rsidP="00F7067C"/>
    <w:p w:rsidR="00F7067C" w:rsidRDefault="00F7067C" w:rsidP="00F7067C"/>
    <w:p w:rsidR="00F7067C" w:rsidRDefault="00F7067C" w:rsidP="00F7067C"/>
    <w:p w:rsidR="00F7067C" w:rsidRDefault="00F7067C" w:rsidP="00F7067C">
      <w:pPr>
        <w:spacing w:before="120" w:line="240" w:lineRule="atLeast"/>
        <w:jc w:val="both"/>
      </w:pPr>
      <w:r w:rsidRPr="00B35033">
        <w:t xml:space="preserve">Ve Vinařicích dne:  </w:t>
      </w:r>
    </w:p>
    <w:p w:rsidR="00F7067C" w:rsidRDefault="00F7067C" w:rsidP="00F7067C">
      <w:pPr>
        <w:spacing w:before="120" w:line="240" w:lineRule="atLeast"/>
        <w:jc w:val="both"/>
        <w:rPr>
          <w:szCs w:val="20"/>
        </w:rPr>
      </w:pPr>
    </w:p>
    <w:p w:rsidR="00344DA4" w:rsidRDefault="00344DA4" w:rsidP="00F7067C">
      <w:pPr>
        <w:spacing w:before="120" w:line="240" w:lineRule="atLeast"/>
        <w:jc w:val="both"/>
        <w:rPr>
          <w:szCs w:val="20"/>
        </w:rPr>
      </w:pPr>
    </w:p>
    <w:p w:rsidR="00F7067C" w:rsidRPr="00B35033" w:rsidRDefault="00344DA4" w:rsidP="00F7067C">
      <w:pPr>
        <w:spacing w:before="120" w:line="240" w:lineRule="atLeast"/>
        <w:jc w:val="both"/>
      </w:pPr>
      <w:r>
        <w:t xml:space="preserve">   </w:t>
      </w:r>
      <w:r w:rsidR="00F7067C" w:rsidRPr="00B35033">
        <w:t xml:space="preserve">......................................................                         </w:t>
      </w:r>
      <w:r w:rsidR="00F7067C" w:rsidRPr="00B35033">
        <w:tab/>
        <w:t xml:space="preserve">……………………….…………                                                                   </w:t>
      </w:r>
    </w:p>
    <w:p w:rsidR="00F7067C" w:rsidRPr="00B35033" w:rsidRDefault="00F7067C" w:rsidP="00F7067C">
      <w:pPr>
        <w:keepNext/>
        <w:spacing w:before="60" w:line="240" w:lineRule="atLeast"/>
        <w:ind w:left="388"/>
        <w:contextualSpacing/>
        <w:outlineLvl w:val="1"/>
      </w:pPr>
      <w:r w:rsidRPr="00B35033">
        <w:t xml:space="preserve">              Vrchní rada      </w:t>
      </w:r>
      <w:r w:rsidRPr="00B35033">
        <w:tab/>
      </w:r>
      <w:r w:rsidRPr="00B35033">
        <w:tab/>
      </w:r>
      <w:r w:rsidRPr="00B35033">
        <w:tab/>
        <w:t xml:space="preserve">                             Otto Zach</w:t>
      </w:r>
    </w:p>
    <w:p w:rsidR="00F7067C" w:rsidRPr="00B35033" w:rsidRDefault="00F7067C" w:rsidP="00344DA4">
      <w:pPr>
        <w:keepNext/>
        <w:ind w:left="388"/>
        <w:contextualSpacing/>
        <w:outlineLvl w:val="1"/>
      </w:pPr>
      <w:r w:rsidRPr="00B35033">
        <w:t xml:space="preserve"> plk. Mgr. Miroslav </w:t>
      </w:r>
      <w:proofErr w:type="gramStart"/>
      <w:r w:rsidRPr="00B35033">
        <w:t xml:space="preserve">Hadrava                                        </w:t>
      </w:r>
      <w:r w:rsidRPr="00B35033">
        <w:rPr>
          <w:bCs/>
        </w:rPr>
        <w:t xml:space="preserve"> jednatel</w:t>
      </w:r>
      <w:proofErr w:type="gramEnd"/>
      <w:r w:rsidRPr="00B35033">
        <w:rPr>
          <w:bCs/>
        </w:rPr>
        <w:t xml:space="preserve"> společnosti</w:t>
      </w:r>
      <w:r w:rsidRPr="00B35033">
        <w:rPr>
          <w:b/>
          <w:bCs/>
        </w:rPr>
        <w:t xml:space="preserve">                   </w:t>
      </w:r>
      <w:r w:rsidRPr="00B35033">
        <w:t xml:space="preserve">                     </w:t>
      </w:r>
    </w:p>
    <w:p w:rsidR="00F7067C" w:rsidRPr="00B35033" w:rsidRDefault="00F7067C" w:rsidP="00344DA4">
      <w:pPr>
        <w:keepNext/>
        <w:outlineLvl w:val="1"/>
        <w:rPr>
          <w:bCs/>
        </w:rPr>
      </w:pPr>
      <w:r w:rsidRPr="00B35033">
        <w:t xml:space="preserve">  </w:t>
      </w:r>
      <w:r w:rsidRPr="00B35033">
        <w:tab/>
        <w:t xml:space="preserve">       ředitel věznice</w:t>
      </w:r>
      <w:r w:rsidRPr="00B35033">
        <w:rPr>
          <w:b/>
          <w:bCs/>
        </w:rPr>
        <w:t xml:space="preserve"> </w:t>
      </w:r>
      <w:r w:rsidRPr="00B35033">
        <w:rPr>
          <w:b/>
          <w:bCs/>
        </w:rPr>
        <w:tab/>
      </w:r>
      <w:r w:rsidRPr="00B35033">
        <w:rPr>
          <w:b/>
          <w:bCs/>
        </w:rPr>
        <w:tab/>
      </w:r>
      <w:r w:rsidRPr="00B35033">
        <w:rPr>
          <w:b/>
          <w:bCs/>
        </w:rPr>
        <w:tab/>
      </w:r>
      <w:r w:rsidRPr="00B35033">
        <w:rPr>
          <w:b/>
          <w:bCs/>
        </w:rPr>
        <w:tab/>
      </w:r>
      <w:r w:rsidRPr="00B35033">
        <w:rPr>
          <w:bCs/>
        </w:rPr>
        <w:t xml:space="preserve">             OZ stavby s.r.o.</w:t>
      </w:r>
    </w:p>
    <w:p w:rsidR="00F7067C" w:rsidRDefault="00F7067C" w:rsidP="00F46972"/>
    <w:sectPr w:rsidR="00F7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A5" w:rsidRDefault="001722A5" w:rsidP="00B35033">
      <w:r>
        <w:separator/>
      </w:r>
    </w:p>
  </w:endnote>
  <w:endnote w:type="continuationSeparator" w:id="0">
    <w:p w:rsidR="001722A5" w:rsidRDefault="001722A5" w:rsidP="00B3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A5" w:rsidRDefault="001722A5" w:rsidP="00B35033">
      <w:r>
        <w:separator/>
      </w:r>
    </w:p>
  </w:footnote>
  <w:footnote w:type="continuationSeparator" w:id="0">
    <w:p w:rsidR="001722A5" w:rsidRDefault="001722A5" w:rsidP="00B3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7C1"/>
    <w:multiLevelType w:val="hybridMultilevel"/>
    <w:tmpl w:val="84F0929C"/>
    <w:lvl w:ilvl="0" w:tplc="7D128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31503"/>
    <w:multiLevelType w:val="hybridMultilevel"/>
    <w:tmpl w:val="5C663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728D"/>
    <w:multiLevelType w:val="hybridMultilevel"/>
    <w:tmpl w:val="76D08A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4A29429F"/>
    <w:multiLevelType w:val="hybridMultilevel"/>
    <w:tmpl w:val="76D08A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6D1F09BB"/>
    <w:multiLevelType w:val="hybridMultilevel"/>
    <w:tmpl w:val="76D08A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752B5100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2"/>
    <w:rsid w:val="000A4A20"/>
    <w:rsid w:val="00116CD2"/>
    <w:rsid w:val="001710D4"/>
    <w:rsid w:val="001722A5"/>
    <w:rsid w:val="00344DA4"/>
    <w:rsid w:val="003E21DA"/>
    <w:rsid w:val="0065633C"/>
    <w:rsid w:val="006577A8"/>
    <w:rsid w:val="007F0E14"/>
    <w:rsid w:val="0091006D"/>
    <w:rsid w:val="00947F47"/>
    <w:rsid w:val="009B1246"/>
    <w:rsid w:val="00A84038"/>
    <w:rsid w:val="00B35033"/>
    <w:rsid w:val="00BB6663"/>
    <w:rsid w:val="00D4627F"/>
    <w:rsid w:val="00E66968"/>
    <w:rsid w:val="00ED0268"/>
    <w:rsid w:val="00F443DF"/>
    <w:rsid w:val="00F46972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4697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469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6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5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4697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469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6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5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Musilová Aneta, Bc.</cp:lastModifiedBy>
  <cp:revision>3</cp:revision>
  <cp:lastPrinted>2020-08-12T09:09:00Z</cp:lastPrinted>
  <dcterms:created xsi:type="dcterms:W3CDTF">2020-08-20T12:02:00Z</dcterms:created>
  <dcterms:modified xsi:type="dcterms:W3CDTF">2020-08-20T12:10:00Z</dcterms:modified>
</cp:coreProperties>
</file>