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C7CE9" w14:textId="77777777" w:rsidR="0041112A" w:rsidRPr="00622EFA" w:rsidRDefault="0041112A" w:rsidP="00622EFA">
      <w:pPr>
        <w:pStyle w:val="Nzev"/>
        <w:spacing w:line="259" w:lineRule="auto"/>
        <w:rPr>
          <w:rFonts w:ascii="Trebuchet MS" w:hAnsi="Trebuchet MS" w:cstheme="minorHAnsi"/>
          <w:sz w:val="40"/>
          <w:szCs w:val="40"/>
        </w:rPr>
      </w:pPr>
      <w:r w:rsidRPr="00622EFA">
        <w:rPr>
          <w:rFonts w:ascii="Trebuchet MS" w:hAnsi="Trebuchet MS" w:cstheme="minorHAnsi"/>
          <w:sz w:val="40"/>
          <w:szCs w:val="40"/>
        </w:rPr>
        <w:t>Dodatek č. 1</w:t>
      </w:r>
    </w:p>
    <w:p w14:paraId="45178B4A" w14:textId="7D41ED1F" w:rsidR="008F3EEC" w:rsidRPr="00622EFA" w:rsidRDefault="0041112A" w:rsidP="00622EFA">
      <w:pPr>
        <w:pStyle w:val="Nzev"/>
        <w:spacing w:line="259" w:lineRule="auto"/>
        <w:rPr>
          <w:rFonts w:ascii="Trebuchet MS" w:hAnsi="Trebuchet MS" w:cstheme="minorHAnsi"/>
          <w:sz w:val="40"/>
          <w:szCs w:val="40"/>
        </w:rPr>
      </w:pPr>
      <w:r w:rsidRPr="00622EFA">
        <w:rPr>
          <w:rFonts w:ascii="Trebuchet MS" w:hAnsi="Trebuchet MS" w:cstheme="minorHAnsi"/>
          <w:sz w:val="40"/>
          <w:szCs w:val="40"/>
        </w:rPr>
        <w:t xml:space="preserve">K </w:t>
      </w:r>
      <w:r w:rsidR="00D7229B" w:rsidRPr="00622EFA">
        <w:rPr>
          <w:rFonts w:ascii="Trebuchet MS" w:hAnsi="Trebuchet MS" w:cstheme="minorHAnsi"/>
          <w:sz w:val="40"/>
          <w:szCs w:val="40"/>
        </w:rPr>
        <w:t>Příkazní</w:t>
      </w:r>
      <w:r w:rsidR="008F3EEC" w:rsidRPr="00622EFA">
        <w:rPr>
          <w:rFonts w:ascii="Trebuchet MS" w:hAnsi="Trebuchet MS" w:cstheme="minorHAnsi"/>
          <w:sz w:val="40"/>
          <w:szCs w:val="40"/>
        </w:rPr>
        <w:t xml:space="preserve"> smlouv</w:t>
      </w:r>
      <w:r w:rsidRPr="00622EFA">
        <w:rPr>
          <w:rFonts w:ascii="Trebuchet MS" w:hAnsi="Trebuchet MS" w:cstheme="minorHAnsi"/>
          <w:sz w:val="40"/>
          <w:szCs w:val="40"/>
        </w:rPr>
        <w:t>ě ze dne 12.9.2018</w:t>
      </w:r>
    </w:p>
    <w:p w14:paraId="547FDDA4" w14:textId="77777777" w:rsidR="003766DA" w:rsidRPr="00622EFA" w:rsidRDefault="003766DA" w:rsidP="00622EFA">
      <w:pPr>
        <w:spacing w:line="259" w:lineRule="auto"/>
        <w:jc w:val="center"/>
        <w:rPr>
          <w:rFonts w:ascii="Trebuchet MS" w:hAnsi="Trebuchet MS" w:cstheme="minorHAnsi"/>
          <w:b/>
          <w:sz w:val="24"/>
          <w:szCs w:val="24"/>
        </w:rPr>
      </w:pPr>
    </w:p>
    <w:p w14:paraId="4866B093" w14:textId="77777777" w:rsidR="003766DA" w:rsidRPr="00622EFA" w:rsidRDefault="003766DA" w:rsidP="00622EFA">
      <w:pPr>
        <w:numPr>
          <w:ilvl w:val="0"/>
          <w:numId w:val="1"/>
        </w:numPr>
        <w:tabs>
          <w:tab w:val="clear" w:pos="0"/>
          <w:tab w:val="num" w:pos="709"/>
        </w:tabs>
        <w:spacing w:line="259" w:lineRule="auto"/>
        <w:ind w:left="709" w:hanging="709"/>
        <w:jc w:val="center"/>
        <w:rPr>
          <w:rFonts w:ascii="Trebuchet MS" w:hAnsi="Trebuchet MS" w:cstheme="minorHAnsi"/>
          <w:b/>
          <w:sz w:val="24"/>
          <w:szCs w:val="24"/>
        </w:rPr>
      </w:pPr>
      <w:r w:rsidRPr="00622EFA">
        <w:rPr>
          <w:rFonts w:ascii="Trebuchet MS" w:hAnsi="Trebuchet MS" w:cstheme="minorHAnsi"/>
          <w:b/>
          <w:sz w:val="24"/>
          <w:szCs w:val="24"/>
        </w:rPr>
        <w:t>Článek</w:t>
      </w:r>
    </w:p>
    <w:p w14:paraId="2690C2A2" w14:textId="77777777" w:rsidR="001231B8" w:rsidRPr="00622EFA" w:rsidRDefault="008F3EEC" w:rsidP="00622EFA">
      <w:pPr>
        <w:spacing w:line="259" w:lineRule="auto"/>
        <w:jc w:val="center"/>
        <w:rPr>
          <w:rFonts w:ascii="Trebuchet MS" w:hAnsi="Trebuchet MS" w:cstheme="minorHAnsi"/>
          <w:b/>
          <w:sz w:val="24"/>
          <w:szCs w:val="24"/>
        </w:rPr>
      </w:pPr>
      <w:r w:rsidRPr="00622EFA">
        <w:rPr>
          <w:rFonts w:ascii="Trebuchet MS" w:hAnsi="Trebuchet MS" w:cstheme="minorHAnsi"/>
          <w:b/>
          <w:sz w:val="24"/>
          <w:szCs w:val="24"/>
        </w:rPr>
        <w:t>Smluvní strany</w:t>
      </w:r>
    </w:p>
    <w:p w14:paraId="20B3FF3C" w14:textId="77777777" w:rsidR="000B4D76" w:rsidRPr="00622EFA" w:rsidRDefault="000B4D76" w:rsidP="00622EFA">
      <w:pPr>
        <w:pStyle w:val="Zkladntext"/>
        <w:tabs>
          <w:tab w:val="left" w:pos="1695"/>
          <w:tab w:val="left" w:pos="2436"/>
        </w:tabs>
        <w:spacing w:after="0" w:line="259" w:lineRule="auto"/>
        <w:jc w:val="both"/>
        <w:rPr>
          <w:rFonts w:ascii="Trebuchet MS" w:hAnsi="Trebuchet MS" w:cstheme="minorHAnsi"/>
          <w:b/>
          <w:bCs/>
          <w:color w:val="000000" w:themeColor="text1"/>
        </w:rPr>
      </w:pPr>
    </w:p>
    <w:p w14:paraId="794AEA46" w14:textId="77777777" w:rsidR="000B4D76" w:rsidRPr="00622EFA" w:rsidRDefault="000B4D76" w:rsidP="00622EFA">
      <w:pPr>
        <w:pStyle w:val="Zkladntext"/>
        <w:tabs>
          <w:tab w:val="left" w:pos="1695"/>
          <w:tab w:val="left" w:pos="2436"/>
        </w:tabs>
        <w:spacing w:after="0" w:line="259" w:lineRule="auto"/>
        <w:jc w:val="both"/>
        <w:rPr>
          <w:rFonts w:ascii="Trebuchet MS" w:hAnsi="Trebuchet MS" w:cstheme="minorHAnsi"/>
          <w:b/>
          <w:color w:val="000000" w:themeColor="text1"/>
        </w:rPr>
      </w:pPr>
      <w:r w:rsidRPr="00622EFA">
        <w:rPr>
          <w:rFonts w:ascii="Trebuchet MS" w:hAnsi="Trebuchet MS" w:cstheme="minorHAnsi"/>
          <w:b/>
          <w:bCs/>
          <w:color w:val="000000" w:themeColor="text1"/>
        </w:rPr>
        <w:t>Muzeum jihovýchodní Moravy ve Zlíně, příspěvková organizace</w:t>
      </w:r>
      <w:r w:rsidRPr="00622EFA">
        <w:rPr>
          <w:rFonts w:ascii="Trebuchet MS" w:hAnsi="Trebuchet MS" w:cstheme="minorHAnsi"/>
          <w:bCs/>
          <w:color w:val="000000" w:themeColor="text1"/>
        </w:rPr>
        <w:tab/>
      </w:r>
    </w:p>
    <w:p w14:paraId="4A0A6DA6" w14:textId="77777777" w:rsidR="000B4D76" w:rsidRPr="00622EFA" w:rsidRDefault="000B4D76" w:rsidP="00622EFA">
      <w:pPr>
        <w:spacing w:line="259" w:lineRule="auto"/>
        <w:jc w:val="both"/>
        <w:rPr>
          <w:rFonts w:ascii="Trebuchet MS" w:hAnsi="Trebuchet MS" w:cstheme="minorHAnsi"/>
          <w:color w:val="000000" w:themeColor="text1"/>
        </w:rPr>
      </w:pPr>
      <w:r w:rsidRPr="00622EFA">
        <w:rPr>
          <w:rFonts w:ascii="Trebuchet MS" w:hAnsi="Trebuchet MS" w:cstheme="minorHAnsi"/>
          <w:color w:val="000000" w:themeColor="text1"/>
        </w:rPr>
        <w:t xml:space="preserve">se sídlem: </w:t>
      </w:r>
      <w:r w:rsidRPr="00622EFA">
        <w:rPr>
          <w:rFonts w:ascii="Trebuchet MS" w:hAnsi="Trebuchet MS" w:cstheme="minorHAnsi"/>
          <w:color w:val="000000" w:themeColor="text1"/>
        </w:rPr>
        <w:tab/>
      </w:r>
      <w:r w:rsidRPr="00622EFA">
        <w:rPr>
          <w:rFonts w:ascii="Trebuchet MS" w:hAnsi="Trebuchet MS" w:cstheme="minorHAnsi"/>
          <w:color w:val="000000" w:themeColor="text1"/>
        </w:rPr>
        <w:tab/>
      </w:r>
      <w:r w:rsidRPr="00622EFA">
        <w:rPr>
          <w:rFonts w:ascii="Trebuchet MS" w:hAnsi="Trebuchet MS" w:cstheme="minorHAnsi"/>
          <w:color w:val="000000" w:themeColor="text1"/>
        </w:rPr>
        <w:tab/>
        <w:t>Vavrečkova 7040, 760 01 Zlín</w:t>
      </w:r>
      <w:r w:rsidRPr="00622EFA">
        <w:rPr>
          <w:rFonts w:ascii="Trebuchet MS" w:hAnsi="Trebuchet MS" w:cstheme="minorHAnsi"/>
          <w:color w:val="000000" w:themeColor="text1"/>
        </w:rPr>
        <w:tab/>
      </w:r>
      <w:r w:rsidRPr="00622EFA">
        <w:rPr>
          <w:rFonts w:ascii="Trebuchet MS" w:hAnsi="Trebuchet MS" w:cstheme="minorHAnsi"/>
          <w:color w:val="000000" w:themeColor="text1"/>
        </w:rPr>
        <w:tab/>
      </w:r>
      <w:r w:rsidRPr="00622EFA">
        <w:rPr>
          <w:rFonts w:ascii="Trebuchet MS" w:hAnsi="Trebuchet MS" w:cstheme="minorHAnsi"/>
          <w:color w:val="000000" w:themeColor="text1"/>
        </w:rPr>
        <w:tab/>
      </w:r>
      <w:r w:rsidRPr="00622EFA">
        <w:rPr>
          <w:rFonts w:ascii="Trebuchet MS" w:hAnsi="Trebuchet MS" w:cstheme="minorHAnsi"/>
          <w:color w:val="000000" w:themeColor="text1"/>
        </w:rPr>
        <w:tab/>
      </w:r>
    </w:p>
    <w:p w14:paraId="0D1D5AA4" w14:textId="1AB93A24" w:rsidR="000B4D76" w:rsidRPr="00622EFA" w:rsidRDefault="000B4D76" w:rsidP="00622EFA">
      <w:pPr>
        <w:spacing w:line="259" w:lineRule="auto"/>
        <w:jc w:val="both"/>
        <w:rPr>
          <w:rFonts w:ascii="Trebuchet MS" w:hAnsi="Trebuchet MS" w:cstheme="minorHAnsi"/>
          <w:color w:val="000000" w:themeColor="text1"/>
        </w:rPr>
      </w:pPr>
      <w:r w:rsidRPr="00622EFA">
        <w:rPr>
          <w:rFonts w:ascii="Trebuchet MS" w:hAnsi="Trebuchet MS" w:cstheme="minorHAnsi"/>
          <w:color w:val="000000" w:themeColor="text1"/>
        </w:rPr>
        <w:t xml:space="preserve">Zastupující osoba: </w:t>
      </w:r>
      <w:r w:rsidRPr="00622EFA">
        <w:rPr>
          <w:rFonts w:ascii="Trebuchet MS" w:hAnsi="Trebuchet MS" w:cstheme="minorHAnsi"/>
          <w:color w:val="000000" w:themeColor="text1"/>
        </w:rPr>
        <w:tab/>
      </w:r>
      <w:r w:rsidRPr="00622EFA">
        <w:rPr>
          <w:rFonts w:ascii="Trebuchet MS" w:hAnsi="Trebuchet MS" w:cstheme="minorHAnsi"/>
          <w:color w:val="000000" w:themeColor="text1"/>
        </w:rPr>
        <w:tab/>
      </w:r>
      <w:r w:rsidR="002772BB">
        <w:rPr>
          <w:rFonts w:ascii="Trebuchet MS" w:hAnsi="Trebuchet MS" w:cstheme="minorHAnsi"/>
          <w:color w:val="000000" w:themeColor="text1"/>
        </w:rPr>
        <w:t>XXX</w:t>
      </w:r>
      <w:r w:rsidRPr="00622EFA">
        <w:rPr>
          <w:rFonts w:ascii="Trebuchet MS" w:hAnsi="Trebuchet MS" w:cstheme="minorHAnsi"/>
          <w:color w:val="000000" w:themeColor="text1"/>
        </w:rPr>
        <w:tab/>
      </w:r>
      <w:r w:rsidRPr="00622EFA">
        <w:rPr>
          <w:rFonts w:ascii="Trebuchet MS" w:hAnsi="Trebuchet MS" w:cstheme="minorHAnsi"/>
          <w:color w:val="000000" w:themeColor="text1"/>
        </w:rPr>
        <w:tab/>
      </w:r>
      <w:r w:rsidRPr="00622EFA">
        <w:rPr>
          <w:rFonts w:ascii="Trebuchet MS" w:hAnsi="Trebuchet MS" w:cstheme="minorHAnsi"/>
          <w:color w:val="000000" w:themeColor="text1"/>
        </w:rPr>
        <w:tab/>
      </w:r>
    </w:p>
    <w:p w14:paraId="3A2AF72E" w14:textId="77777777" w:rsidR="000B4D76" w:rsidRPr="00622EFA" w:rsidRDefault="000B4D76" w:rsidP="00622EFA">
      <w:pPr>
        <w:pStyle w:val="Zkladntext"/>
        <w:tabs>
          <w:tab w:val="left" w:pos="1695"/>
          <w:tab w:val="left" w:pos="2436"/>
        </w:tabs>
        <w:spacing w:after="0" w:line="259" w:lineRule="auto"/>
        <w:jc w:val="both"/>
        <w:rPr>
          <w:rFonts w:ascii="Trebuchet MS" w:hAnsi="Trebuchet MS" w:cstheme="minorHAnsi"/>
          <w:color w:val="000000" w:themeColor="text1"/>
        </w:rPr>
      </w:pPr>
      <w:r w:rsidRPr="00622EFA">
        <w:rPr>
          <w:rFonts w:ascii="Trebuchet MS" w:hAnsi="Trebuchet MS" w:cstheme="minorHAnsi"/>
          <w:color w:val="000000" w:themeColor="text1"/>
        </w:rPr>
        <w:t>IČ:</w:t>
      </w:r>
      <w:r w:rsidRPr="00622EFA">
        <w:rPr>
          <w:rFonts w:ascii="Trebuchet MS" w:hAnsi="Trebuchet MS" w:cstheme="minorHAnsi"/>
          <w:color w:val="000000" w:themeColor="text1"/>
        </w:rPr>
        <w:tab/>
      </w:r>
      <w:r w:rsidRPr="00622EFA">
        <w:rPr>
          <w:rFonts w:ascii="Trebuchet MS" w:hAnsi="Trebuchet MS" w:cstheme="minorHAnsi"/>
          <w:color w:val="000000" w:themeColor="text1"/>
        </w:rPr>
        <w:tab/>
      </w:r>
      <w:r w:rsidRPr="00622EFA">
        <w:rPr>
          <w:rFonts w:ascii="Trebuchet MS" w:hAnsi="Trebuchet MS" w:cstheme="minorHAnsi"/>
          <w:color w:val="000000" w:themeColor="text1"/>
        </w:rPr>
        <w:tab/>
        <w:t>00089982</w:t>
      </w:r>
    </w:p>
    <w:p w14:paraId="1D5982FE" w14:textId="77777777" w:rsidR="000B4D76" w:rsidRPr="00622EFA" w:rsidRDefault="000B4D76" w:rsidP="00622EFA">
      <w:pPr>
        <w:pStyle w:val="Zkladntext"/>
        <w:tabs>
          <w:tab w:val="left" w:pos="1695"/>
          <w:tab w:val="left" w:pos="2436"/>
        </w:tabs>
        <w:spacing w:after="0" w:line="259" w:lineRule="auto"/>
        <w:jc w:val="both"/>
        <w:rPr>
          <w:rFonts w:ascii="Trebuchet MS" w:hAnsi="Trebuchet MS" w:cstheme="minorHAnsi"/>
          <w:color w:val="000000" w:themeColor="text1"/>
        </w:rPr>
      </w:pPr>
      <w:r w:rsidRPr="00622EFA">
        <w:rPr>
          <w:rFonts w:ascii="Trebuchet MS" w:hAnsi="Trebuchet MS" w:cstheme="minorHAnsi"/>
          <w:color w:val="000000" w:themeColor="text1"/>
        </w:rPr>
        <w:t>DIČ:</w:t>
      </w:r>
      <w:r w:rsidRPr="00622EFA">
        <w:rPr>
          <w:rFonts w:ascii="Trebuchet MS" w:hAnsi="Trebuchet MS" w:cstheme="minorHAnsi"/>
          <w:color w:val="000000" w:themeColor="text1"/>
        </w:rPr>
        <w:tab/>
      </w:r>
      <w:r w:rsidRPr="00622EFA">
        <w:rPr>
          <w:rFonts w:ascii="Trebuchet MS" w:hAnsi="Trebuchet MS" w:cstheme="minorHAnsi"/>
          <w:color w:val="000000" w:themeColor="text1"/>
        </w:rPr>
        <w:tab/>
      </w:r>
      <w:r w:rsidRPr="00622EFA">
        <w:rPr>
          <w:rFonts w:ascii="Trebuchet MS" w:hAnsi="Trebuchet MS" w:cstheme="minorHAnsi"/>
          <w:color w:val="000000" w:themeColor="text1"/>
        </w:rPr>
        <w:tab/>
        <w:t>CZ00089982</w:t>
      </w:r>
    </w:p>
    <w:p w14:paraId="0E03179A" w14:textId="77777777" w:rsidR="000B4D76" w:rsidRPr="00622EFA" w:rsidRDefault="000B4D76" w:rsidP="00622EFA">
      <w:pPr>
        <w:tabs>
          <w:tab w:val="left" w:pos="360"/>
          <w:tab w:val="left" w:pos="2880"/>
        </w:tabs>
        <w:spacing w:line="259" w:lineRule="auto"/>
        <w:jc w:val="both"/>
        <w:rPr>
          <w:rFonts w:ascii="Trebuchet MS" w:hAnsi="Trebuchet MS" w:cstheme="minorHAnsi"/>
          <w:color w:val="000000" w:themeColor="text1"/>
        </w:rPr>
      </w:pPr>
      <w:r w:rsidRPr="00622EFA">
        <w:rPr>
          <w:rFonts w:ascii="Trebuchet MS" w:hAnsi="Trebuchet MS" w:cstheme="minorHAnsi"/>
          <w:color w:val="000000" w:themeColor="text1"/>
        </w:rPr>
        <w:t xml:space="preserve">Bankovní spojení:    </w:t>
      </w:r>
      <w:r w:rsidRPr="00622EFA">
        <w:rPr>
          <w:rFonts w:ascii="Trebuchet MS" w:hAnsi="Trebuchet MS" w:cstheme="minorHAnsi"/>
          <w:color w:val="000000" w:themeColor="text1"/>
        </w:rPr>
        <w:tab/>
        <w:t>KB Zlín</w:t>
      </w:r>
    </w:p>
    <w:p w14:paraId="27AD33CE" w14:textId="7FA19114" w:rsidR="000B4D76" w:rsidRPr="00622EFA" w:rsidRDefault="000B4D76" w:rsidP="00622EFA">
      <w:pPr>
        <w:tabs>
          <w:tab w:val="left" w:pos="360"/>
          <w:tab w:val="left" w:pos="2880"/>
        </w:tabs>
        <w:spacing w:line="259" w:lineRule="auto"/>
        <w:jc w:val="both"/>
        <w:rPr>
          <w:rFonts w:ascii="Trebuchet MS" w:hAnsi="Trebuchet MS" w:cstheme="minorHAnsi"/>
          <w:color w:val="000000" w:themeColor="text1"/>
        </w:rPr>
      </w:pPr>
      <w:r w:rsidRPr="00622EFA">
        <w:rPr>
          <w:rFonts w:ascii="Trebuchet MS" w:hAnsi="Trebuchet MS" w:cstheme="minorHAnsi"/>
          <w:color w:val="000000" w:themeColor="text1"/>
        </w:rPr>
        <w:t>Č. účtu:</w:t>
      </w:r>
      <w:r w:rsidRPr="00622EFA">
        <w:rPr>
          <w:rFonts w:ascii="Trebuchet MS" w:hAnsi="Trebuchet MS" w:cstheme="minorHAnsi"/>
          <w:color w:val="000000" w:themeColor="text1"/>
        </w:rPr>
        <w:tab/>
      </w:r>
      <w:r w:rsidR="002772BB">
        <w:rPr>
          <w:rFonts w:ascii="Trebuchet MS" w:hAnsi="Trebuchet MS" w:cstheme="minorHAnsi"/>
          <w:color w:val="000000" w:themeColor="text1"/>
        </w:rPr>
        <w:t>XXX</w:t>
      </w:r>
    </w:p>
    <w:p w14:paraId="3AA93CE7" w14:textId="77777777" w:rsidR="000B4D76" w:rsidRPr="00622EFA" w:rsidRDefault="000B4D76" w:rsidP="00622EFA">
      <w:pPr>
        <w:spacing w:line="259" w:lineRule="auto"/>
        <w:jc w:val="both"/>
        <w:rPr>
          <w:rFonts w:ascii="Trebuchet MS" w:hAnsi="Trebuchet MS" w:cstheme="minorHAnsi"/>
          <w:color w:val="000000" w:themeColor="text1"/>
        </w:rPr>
      </w:pPr>
      <w:r w:rsidRPr="00622EFA">
        <w:rPr>
          <w:rFonts w:ascii="Trebuchet MS" w:hAnsi="Trebuchet MS" w:cstheme="minorHAnsi"/>
          <w:color w:val="000000" w:themeColor="text1"/>
        </w:rPr>
        <w:t>Zapsaná v OR vedeném KS Brno, oddíl  Pr , vložka 1416</w:t>
      </w:r>
    </w:p>
    <w:p w14:paraId="0992464F" w14:textId="77777777" w:rsidR="000B4D76" w:rsidRPr="00622EFA" w:rsidRDefault="000B4D76" w:rsidP="00622EFA">
      <w:pPr>
        <w:spacing w:line="259" w:lineRule="auto"/>
        <w:rPr>
          <w:rFonts w:ascii="Trebuchet MS" w:hAnsi="Trebuchet MS" w:cstheme="minorHAnsi"/>
        </w:rPr>
      </w:pPr>
    </w:p>
    <w:p w14:paraId="4B9FF6C0" w14:textId="77777777" w:rsidR="000B4D76" w:rsidRPr="00622EFA" w:rsidRDefault="000B4D76" w:rsidP="00622EFA">
      <w:pPr>
        <w:spacing w:line="259" w:lineRule="auto"/>
        <w:rPr>
          <w:rFonts w:ascii="Trebuchet MS" w:hAnsi="Trebuchet MS" w:cstheme="minorHAnsi"/>
          <w:b/>
        </w:rPr>
      </w:pPr>
      <w:r w:rsidRPr="00622EFA">
        <w:rPr>
          <w:rFonts w:ascii="Trebuchet MS" w:hAnsi="Trebuchet MS" w:cstheme="minorHAnsi"/>
        </w:rPr>
        <w:t>(dále jen</w:t>
      </w:r>
      <w:r w:rsidRPr="00622EFA">
        <w:rPr>
          <w:rFonts w:ascii="Trebuchet MS" w:hAnsi="Trebuchet MS" w:cstheme="minorHAnsi"/>
          <w:b/>
        </w:rPr>
        <w:t xml:space="preserve"> </w:t>
      </w:r>
      <w:r w:rsidRPr="00622EFA">
        <w:rPr>
          <w:rFonts w:ascii="Trebuchet MS" w:hAnsi="Trebuchet MS" w:cstheme="minorHAnsi"/>
        </w:rPr>
        <w:t>„</w:t>
      </w:r>
      <w:r w:rsidRPr="00622EFA">
        <w:rPr>
          <w:rFonts w:ascii="Trebuchet MS" w:hAnsi="Trebuchet MS" w:cstheme="minorHAnsi"/>
          <w:b/>
        </w:rPr>
        <w:t>Příkazce nebo Zadavatel</w:t>
      </w:r>
      <w:r w:rsidRPr="00622EFA">
        <w:rPr>
          <w:rFonts w:ascii="Trebuchet MS" w:hAnsi="Trebuchet MS" w:cstheme="minorHAnsi"/>
        </w:rPr>
        <w:t>“)</w:t>
      </w:r>
    </w:p>
    <w:p w14:paraId="52CA0A7A" w14:textId="77777777" w:rsidR="000B4D76" w:rsidRPr="00622EFA" w:rsidRDefault="000B4D76" w:rsidP="00622EFA">
      <w:pPr>
        <w:spacing w:line="259" w:lineRule="auto"/>
        <w:jc w:val="center"/>
        <w:rPr>
          <w:rFonts w:ascii="Trebuchet MS" w:hAnsi="Trebuchet MS" w:cstheme="minorHAnsi"/>
          <w:b/>
        </w:rPr>
      </w:pPr>
    </w:p>
    <w:p w14:paraId="2C00C549" w14:textId="77777777" w:rsidR="000B4D76" w:rsidRPr="00622EFA" w:rsidRDefault="000B4D76" w:rsidP="00622EFA">
      <w:pPr>
        <w:spacing w:line="259" w:lineRule="auto"/>
        <w:jc w:val="center"/>
        <w:rPr>
          <w:rFonts w:ascii="Trebuchet MS" w:hAnsi="Trebuchet MS" w:cstheme="minorHAnsi"/>
          <w:b/>
        </w:rPr>
      </w:pPr>
      <w:r w:rsidRPr="00622EFA">
        <w:rPr>
          <w:rFonts w:ascii="Trebuchet MS" w:hAnsi="Trebuchet MS" w:cstheme="minorHAnsi"/>
          <w:b/>
        </w:rPr>
        <w:t>a</w:t>
      </w:r>
    </w:p>
    <w:p w14:paraId="64D0677D" w14:textId="5B1E5360" w:rsidR="00C90F89" w:rsidRPr="00622EFA" w:rsidRDefault="00011D4C" w:rsidP="00622EFA">
      <w:pPr>
        <w:spacing w:line="259" w:lineRule="auto"/>
        <w:rPr>
          <w:rFonts w:ascii="Trebuchet MS" w:hAnsi="Trebuchet MS" w:cstheme="minorHAnsi"/>
          <w:b/>
        </w:rPr>
      </w:pPr>
      <w:r w:rsidRPr="00622EFA">
        <w:rPr>
          <w:rFonts w:ascii="Trebuchet MS" w:hAnsi="Trebuchet MS" w:cstheme="minorHAnsi"/>
          <w:b/>
        </w:rPr>
        <w:t>Čtyři oči, s.r.o.</w:t>
      </w:r>
    </w:p>
    <w:p w14:paraId="16B4CB72" w14:textId="279171BD" w:rsidR="000B4D76" w:rsidRPr="00622EFA" w:rsidRDefault="000B4D76" w:rsidP="00622EFA">
      <w:pPr>
        <w:spacing w:line="259" w:lineRule="auto"/>
        <w:rPr>
          <w:rFonts w:ascii="Trebuchet MS" w:hAnsi="Trebuchet MS" w:cstheme="minorHAnsi"/>
        </w:rPr>
      </w:pPr>
      <w:r w:rsidRPr="00622EFA">
        <w:rPr>
          <w:rFonts w:ascii="Trebuchet MS" w:hAnsi="Trebuchet MS" w:cstheme="minorHAnsi"/>
        </w:rPr>
        <w:t>se sídlem:</w:t>
      </w:r>
      <w:r w:rsidR="00011D4C" w:rsidRPr="00622EFA">
        <w:rPr>
          <w:rFonts w:ascii="Trebuchet MS" w:hAnsi="Trebuchet MS" w:cstheme="minorHAnsi"/>
        </w:rPr>
        <w:tab/>
      </w:r>
      <w:r w:rsidR="00011D4C" w:rsidRPr="00622EFA">
        <w:rPr>
          <w:rFonts w:ascii="Trebuchet MS" w:hAnsi="Trebuchet MS" w:cstheme="minorHAnsi"/>
        </w:rPr>
        <w:tab/>
      </w:r>
      <w:r w:rsidR="00011D4C" w:rsidRPr="00622EFA">
        <w:rPr>
          <w:rFonts w:ascii="Trebuchet MS" w:hAnsi="Trebuchet MS" w:cstheme="minorHAnsi"/>
        </w:rPr>
        <w:tab/>
        <w:t>nám. Svobody 527, Lyžbice, 739 61 Třinec</w:t>
      </w:r>
      <w:r w:rsidRPr="00622EFA">
        <w:rPr>
          <w:rFonts w:ascii="Trebuchet MS" w:hAnsi="Trebuchet MS" w:cstheme="minorHAnsi"/>
        </w:rPr>
        <w:tab/>
      </w:r>
      <w:r w:rsidRPr="00622EFA">
        <w:rPr>
          <w:rFonts w:ascii="Trebuchet MS" w:hAnsi="Trebuchet MS" w:cstheme="minorHAnsi"/>
        </w:rPr>
        <w:tab/>
      </w:r>
      <w:r w:rsidRPr="00622EFA">
        <w:rPr>
          <w:rFonts w:ascii="Trebuchet MS" w:hAnsi="Trebuchet MS" w:cstheme="minorHAnsi"/>
        </w:rPr>
        <w:tab/>
      </w:r>
    </w:p>
    <w:p w14:paraId="30ED91B5" w14:textId="11C52BB7" w:rsidR="000B4D76" w:rsidRPr="00622EFA" w:rsidRDefault="000B4D76" w:rsidP="00622EFA">
      <w:pPr>
        <w:spacing w:line="259" w:lineRule="auto"/>
        <w:rPr>
          <w:rFonts w:ascii="Trebuchet MS" w:hAnsi="Trebuchet MS" w:cstheme="minorHAnsi"/>
        </w:rPr>
      </w:pPr>
      <w:r w:rsidRPr="00622EFA">
        <w:rPr>
          <w:rFonts w:ascii="Trebuchet MS" w:hAnsi="Trebuchet MS" w:cstheme="minorHAnsi"/>
        </w:rPr>
        <w:t>IČ:</w:t>
      </w:r>
      <w:r w:rsidRPr="00622EFA">
        <w:rPr>
          <w:rFonts w:ascii="Trebuchet MS" w:hAnsi="Trebuchet MS" w:cstheme="minorHAnsi"/>
        </w:rPr>
        <w:tab/>
      </w:r>
      <w:r w:rsidRPr="00622EFA">
        <w:rPr>
          <w:rFonts w:ascii="Trebuchet MS" w:hAnsi="Trebuchet MS" w:cstheme="minorHAnsi"/>
        </w:rPr>
        <w:tab/>
      </w:r>
      <w:r w:rsidRPr="00622EFA">
        <w:rPr>
          <w:rFonts w:ascii="Trebuchet MS" w:hAnsi="Trebuchet MS" w:cstheme="minorHAnsi"/>
        </w:rPr>
        <w:tab/>
        <w:t xml:space="preserve"> </w:t>
      </w:r>
      <w:r w:rsidRPr="00622EFA">
        <w:rPr>
          <w:rFonts w:ascii="Trebuchet MS" w:hAnsi="Trebuchet MS" w:cstheme="minorHAnsi"/>
        </w:rPr>
        <w:tab/>
      </w:r>
      <w:r w:rsidR="00011D4C" w:rsidRPr="00622EFA">
        <w:rPr>
          <w:rFonts w:ascii="Trebuchet MS" w:hAnsi="Trebuchet MS" w:cstheme="minorHAnsi"/>
        </w:rPr>
        <w:t>07080646</w:t>
      </w:r>
    </w:p>
    <w:p w14:paraId="24FB968F" w14:textId="542ACCF8" w:rsidR="000B4D76" w:rsidRPr="00622EFA" w:rsidRDefault="000B4D76" w:rsidP="00622EFA">
      <w:pPr>
        <w:spacing w:line="259" w:lineRule="auto"/>
        <w:rPr>
          <w:rFonts w:ascii="Trebuchet MS" w:hAnsi="Trebuchet MS" w:cstheme="minorHAnsi"/>
        </w:rPr>
      </w:pPr>
      <w:r w:rsidRPr="00622EFA">
        <w:rPr>
          <w:rFonts w:ascii="Trebuchet MS" w:hAnsi="Trebuchet MS" w:cstheme="minorHAnsi"/>
        </w:rPr>
        <w:t>DIČ:</w:t>
      </w:r>
      <w:r w:rsidRPr="00622EFA">
        <w:rPr>
          <w:rFonts w:ascii="Trebuchet MS" w:hAnsi="Trebuchet MS" w:cstheme="minorHAnsi"/>
        </w:rPr>
        <w:tab/>
      </w:r>
      <w:r w:rsidRPr="00622EFA">
        <w:rPr>
          <w:rFonts w:ascii="Trebuchet MS" w:hAnsi="Trebuchet MS" w:cstheme="minorHAnsi"/>
        </w:rPr>
        <w:tab/>
      </w:r>
      <w:r w:rsidRPr="00622EFA">
        <w:rPr>
          <w:rFonts w:ascii="Trebuchet MS" w:hAnsi="Trebuchet MS" w:cstheme="minorHAnsi"/>
        </w:rPr>
        <w:tab/>
      </w:r>
      <w:r w:rsidRPr="00622EFA">
        <w:rPr>
          <w:rFonts w:ascii="Trebuchet MS" w:hAnsi="Trebuchet MS" w:cstheme="minorHAnsi"/>
        </w:rPr>
        <w:tab/>
      </w:r>
      <w:r w:rsidR="00011D4C" w:rsidRPr="00622EFA">
        <w:rPr>
          <w:rFonts w:ascii="Trebuchet MS" w:hAnsi="Trebuchet MS" w:cstheme="minorHAnsi"/>
        </w:rPr>
        <w:t>CZ07080646</w:t>
      </w:r>
    </w:p>
    <w:p w14:paraId="6F418EE2" w14:textId="4999B5CA" w:rsidR="00CE676A" w:rsidRPr="00622EFA" w:rsidRDefault="00CE676A" w:rsidP="00622EFA">
      <w:pPr>
        <w:spacing w:line="259" w:lineRule="auto"/>
        <w:rPr>
          <w:rFonts w:ascii="Trebuchet MS" w:hAnsi="Trebuchet MS" w:cstheme="minorHAnsi"/>
        </w:rPr>
      </w:pPr>
      <w:r w:rsidRPr="00622EFA">
        <w:rPr>
          <w:rFonts w:ascii="Trebuchet MS" w:hAnsi="Trebuchet MS" w:cstheme="minorHAnsi"/>
        </w:rPr>
        <w:t>Plátce DPH:</w:t>
      </w:r>
      <w:r w:rsidRPr="00622EFA">
        <w:rPr>
          <w:rFonts w:ascii="Trebuchet MS" w:hAnsi="Trebuchet MS" w:cstheme="minorHAnsi"/>
        </w:rPr>
        <w:tab/>
      </w:r>
      <w:r w:rsidR="00CD1B5A" w:rsidRPr="00622EFA">
        <w:rPr>
          <w:rFonts w:ascii="Trebuchet MS" w:hAnsi="Trebuchet MS" w:cstheme="minorHAnsi"/>
        </w:rPr>
        <w:tab/>
      </w:r>
      <w:r w:rsidR="00CD1B5A" w:rsidRPr="00622EFA">
        <w:rPr>
          <w:rFonts w:ascii="Trebuchet MS" w:hAnsi="Trebuchet MS" w:cstheme="minorHAnsi"/>
        </w:rPr>
        <w:tab/>
      </w:r>
      <w:r w:rsidR="00011D4C" w:rsidRPr="00622EFA">
        <w:rPr>
          <w:rFonts w:ascii="Trebuchet MS" w:hAnsi="Trebuchet MS" w:cstheme="minorHAnsi"/>
        </w:rPr>
        <w:t>ANO</w:t>
      </w:r>
      <w:r w:rsidRPr="00622EFA">
        <w:rPr>
          <w:rFonts w:ascii="Trebuchet MS" w:hAnsi="Trebuchet MS" w:cstheme="minorHAnsi"/>
        </w:rPr>
        <w:tab/>
      </w:r>
      <w:r w:rsidRPr="00622EFA">
        <w:rPr>
          <w:rFonts w:ascii="Trebuchet MS" w:hAnsi="Trebuchet MS" w:cstheme="minorHAnsi"/>
        </w:rPr>
        <w:tab/>
      </w:r>
    </w:p>
    <w:p w14:paraId="62CBC291" w14:textId="031EC6A4" w:rsidR="000B4D76" w:rsidRPr="00622EFA" w:rsidRDefault="000B4D76" w:rsidP="00622EFA">
      <w:pPr>
        <w:pStyle w:val="Nadpis1"/>
        <w:spacing w:before="0" w:line="259" w:lineRule="auto"/>
        <w:rPr>
          <w:rFonts w:ascii="Trebuchet MS" w:hAnsi="Trebuchet MS" w:cstheme="minorHAnsi"/>
          <w:b w:val="0"/>
          <w:sz w:val="20"/>
        </w:rPr>
      </w:pPr>
      <w:r w:rsidRPr="00622EFA">
        <w:rPr>
          <w:rFonts w:ascii="Trebuchet MS" w:hAnsi="Trebuchet MS" w:cstheme="minorHAnsi"/>
          <w:b w:val="0"/>
          <w:sz w:val="20"/>
        </w:rPr>
        <w:t xml:space="preserve">zastupující osoba: </w:t>
      </w:r>
      <w:r w:rsidRPr="00622EFA">
        <w:rPr>
          <w:rFonts w:ascii="Trebuchet MS" w:hAnsi="Trebuchet MS" w:cstheme="minorHAnsi"/>
          <w:b w:val="0"/>
          <w:sz w:val="20"/>
        </w:rPr>
        <w:tab/>
      </w:r>
      <w:r w:rsidRPr="00622EFA">
        <w:rPr>
          <w:rFonts w:ascii="Trebuchet MS" w:hAnsi="Trebuchet MS" w:cstheme="minorHAnsi"/>
          <w:b w:val="0"/>
          <w:sz w:val="20"/>
        </w:rPr>
        <w:tab/>
      </w:r>
      <w:r w:rsidR="002772BB">
        <w:rPr>
          <w:rFonts w:ascii="Trebuchet MS" w:hAnsi="Trebuchet MS" w:cstheme="minorHAnsi"/>
          <w:b w:val="0"/>
          <w:sz w:val="20"/>
        </w:rPr>
        <w:t>XXX</w:t>
      </w:r>
    </w:p>
    <w:p w14:paraId="3DF40D9E" w14:textId="2CC417BA" w:rsidR="000B4D76" w:rsidRPr="00622EFA" w:rsidRDefault="000B4D76" w:rsidP="00622EFA">
      <w:pPr>
        <w:pStyle w:val="Nadpis1"/>
        <w:spacing w:before="0" w:line="259" w:lineRule="auto"/>
        <w:rPr>
          <w:rFonts w:ascii="Trebuchet MS" w:hAnsi="Trebuchet MS" w:cstheme="minorHAnsi"/>
          <w:b w:val="0"/>
          <w:sz w:val="20"/>
        </w:rPr>
      </w:pPr>
      <w:r w:rsidRPr="00622EFA">
        <w:rPr>
          <w:rFonts w:ascii="Trebuchet MS" w:hAnsi="Trebuchet MS" w:cstheme="minorHAnsi"/>
          <w:b w:val="0"/>
          <w:sz w:val="20"/>
        </w:rPr>
        <w:t xml:space="preserve">Zapsaná v OR vedeném </w:t>
      </w:r>
      <w:r w:rsidR="00011D4C" w:rsidRPr="00622EFA">
        <w:rPr>
          <w:rFonts w:ascii="Trebuchet MS" w:hAnsi="Trebuchet MS" w:cstheme="minorHAnsi"/>
          <w:b w:val="0"/>
          <w:sz w:val="20"/>
        </w:rPr>
        <w:t>KS Ostrava, oddíl C, vložka 74440</w:t>
      </w:r>
    </w:p>
    <w:p w14:paraId="56BB312D" w14:textId="35E2592C" w:rsidR="000B4D76" w:rsidRPr="00622EFA" w:rsidRDefault="000B4D76" w:rsidP="00622EFA">
      <w:pPr>
        <w:spacing w:line="259" w:lineRule="auto"/>
        <w:rPr>
          <w:rFonts w:ascii="Trebuchet MS" w:hAnsi="Trebuchet MS" w:cstheme="minorHAnsi"/>
        </w:rPr>
      </w:pPr>
      <w:r w:rsidRPr="00622EFA">
        <w:rPr>
          <w:rFonts w:ascii="Trebuchet MS" w:hAnsi="Trebuchet MS" w:cstheme="minorHAnsi"/>
        </w:rPr>
        <w:t>Bankovní spojení:</w:t>
      </w:r>
      <w:r w:rsidRPr="00622EFA">
        <w:rPr>
          <w:rFonts w:ascii="Trebuchet MS" w:hAnsi="Trebuchet MS" w:cstheme="minorHAnsi"/>
        </w:rPr>
        <w:tab/>
      </w:r>
      <w:r w:rsidR="00011D4C" w:rsidRPr="00622EFA">
        <w:rPr>
          <w:rFonts w:ascii="Trebuchet MS" w:hAnsi="Trebuchet MS" w:cstheme="minorHAnsi"/>
        </w:rPr>
        <w:tab/>
        <w:t>Komerční banka, a.s., exp. Jablunkov</w:t>
      </w:r>
    </w:p>
    <w:p w14:paraId="665A6FD3" w14:textId="3FA6BBCE" w:rsidR="000B4D76" w:rsidRPr="00622EFA" w:rsidRDefault="000B4D76" w:rsidP="00622EFA">
      <w:pPr>
        <w:spacing w:line="259" w:lineRule="auto"/>
        <w:rPr>
          <w:rFonts w:ascii="Trebuchet MS" w:hAnsi="Trebuchet MS" w:cstheme="minorHAnsi"/>
        </w:rPr>
      </w:pPr>
      <w:r w:rsidRPr="00622EFA">
        <w:rPr>
          <w:rFonts w:ascii="Trebuchet MS" w:hAnsi="Trebuchet MS" w:cstheme="minorHAnsi"/>
        </w:rPr>
        <w:t>Číslo účtu:</w:t>
      </w:r>
      <w:r w:rsidRPr="00622EFA">
        <w:rPr>
          <w:rFonts w:ascii="Trebuchet MS" w:hAnsi="Trebuchet MS" w:cstheme="minorHAnsi"/>
        </w:rPr>
        <w:tab/>
      </w:r>
      <w:r w:rsidRPr="00622EFA">
        <w:rPr>
          <w:rFonts w:ascii="Trebuchet MS" w:hAnsi="Trebuchet MS" w:cstheme="minorHAnsi"/>
        </w:rPr>
        <w:tab/>
      </w:r>
      <w:r w:rsidR="00011D4C" w:rsidRPr="00622EFA">
        <w:rPr>
          <w:rFonts w:ascii="Trebuchet MS" w:hAnsi="Trebuchet MS" w:cstheme="minorHAnsi"/>
        </w:rPr>
        <w:tab/>
      </w:r>
      <w:r w:rsidR="002772BB">
        <w:rPr>
          <w:rFonts w:ascii="Trebuchet MS" w:hAnsi="Trebuchet MS" w:cstheme="minorHAnsi"/>
        </w:rPr>
        <w:t>XXX</w:t>
      </w:r>
    </w:p>
    <w:p w14:paraId="3680E1BF" w14:textId="77777777" w:rsidR="000B4D76" w:rsidRPr="00622EFA" w:rsidRDefault="000B4D76" w:rsidP="00622EFA">
      <w:pPr>
        <w:spacing w:line="259" w:lineRule="auto"/>
        <w:rPr>
          <w:rFonts w:ascii="Trebuchet MS" w:hAnsi="Trebuchet MS" w:cstheme="minorHAnsi"/>
        </w:rPr>
      </w:pPr>
    </w:p>
    <w:p w14:paraId="09612C0A" w14:textId="77777777" w:rsidR="000B4D76" w:rsidRPr="00622EFA" w:rsidRDefault="000B4D76" w:rsidP="00622EFA">
      <w:pPr>
        <w:spacing w:line="259" w:lineRule="auto"/>
        <w:rPr>
          <w:rFonts w:ascii="Trebuchet MS" w:hAnsi="Trebuchet MS" w:cstheme="minorHAnsi"/>
        </w:rPr>
      </w:pPr>
      <w:r w:rsidRPr="00622EFA">
        <w:rPr>
          <w:rFonts w:ascii="Trebuchet MS" w:hAnsi="Trebuchet MS" w:cstheme="minorHAnsi"/>
        </w:rPr>
        <w:t xml:space="preserve"> (dále jen „</w:t>
      </w:r>
      <w:r w:rsidRPr="00622EFA">
        <w:rPr>
          <w:rFonts w:ascii="Trebuchet MS" w:hAnsi="Trebuchet MS" w:cstheme="minorHAnsi"/>
          <w:b/>
        </w:rPr>
        <w:t>Příkazník</w:t>
      </w:r>
      <w:r w:rsidRPr="00622EFA">
        <w:rPr>
          <w:rFonts w:ascii="Trebuchet MS" w:hAnsi="Trebuchet MS" w:cstheme="minorHAnsi"/>
        </w:rPr>
        <w:t>“)</w:t>
      </w:r>
    </w:p>
    <w:p w14:paraId="11BC0122" w14:textId="7267E52D" w:rsidR="0020225D" w:rsidRPr="00622EFA" w:rsidRDefault="0020225D" w:rsidP="00622EFA">
      <w:pPr>
        <w:pStyle w:val="Zkladntextodsazen"/>
        <w:tabs>
          <w:tab w:val="left" w:pos="2835"/>
          <w:tab w:val="left" w:pos="4820"/>
        </w:tabs>
        <w:spacing w:line="259" w:lineRule="auto"/>
        <w:ind w:firstLine="0"/>
        <w:rPr>
          <w:rFonts w:ascii="Trebuchet MS" w:hAnsi="Trebuchet MS" w:cstheme="minorHAnsi"/>
          <w:sz w:val="20"/>
        </w:rPr>
      </w:pPr>
      <w:r w:rsidRPr="00622EFA">
        <w:rPr>
          <w:rFonts w:ascii="Trebuchet MS" w:hAnsi="Trebuchet MS" w:cstheme="minorHAnsi"/>
          <w:sz w:val="20"/>
        </w:rPr>
        <w:tab/>
      </w:r>
    </w:p>
    <w:p w14:paraId="584FECBB" w14:textId="6DF3DF8C" w:rsidR="0041112A" w:rsidRPr="00622EFA" w:rsidRDefault="0041112A" w:rsidP="00622EFA">
      <w:pPr>
        <w:widowControl w:val="0"/>
        <w:tabs>
          <w:tab w:val="left" w:pos="567"/>
        </w:tabs>
        <w:spacing w:line="259" w:lineRule="auto"/>
        <w:ind w:right="-1"/>
        <w:jc w:val="both"/>
        <w:rPr>
          <w:rFonts w:ascii="Trebuchet MS" w:hAnsi="Trebuchet MS" w:cs="Tahoma"/>
        </w:rPr>
      </w:pPr>
      <w:r w:rsidRPr="00622EFA">
        <w:rPr>
          <w:rFonts w:ascii="Trebuchet MS" w:hAnsi="Trebuchet MS" w:cs="Tahoma"/>
        </w:rPr>
        <w:t xml:space="preserve">uzavírají dále uvedeného dne, měsíce a roku v souladu s ustanovením § 2430 a násl. </w:t>
      </w:r>
      <w:r w:rsidRPr="00622EFA">
        <w:rPr>
          <w:rFonts w:ascii="Trebuchet MS" w:hAnsi="Trebuchet MS" w:cs="Arial"/>
        </w:rPr>
        <w:t xml:space="preserve">zákona č.89/2012 Sb., občanský zákoník, ve znění pozdějších předpisů </w:t>
      </w:r>
      <w:r w:rsidRPr="00622EFA">
        <w:rPr>
          <w:rFonts w:ascii="Trebuchet MS" w:hAnsi="Trebuchet MS" w:cs="Tahoma"/>
        </w:rPr>
        <w:t xml:space="preserve"> a za podmínek dále uvedených tento Dodatek č. 1 k příkazní smlouvě (dále jen „dodatek č. 1“).</w:t>
      </w:r>
    </w:p>
    <w:p w14:paraId="0D39B82D" w14:textId="77777777" w:rsidR="0041112A" w:rsidRPr="00622EFA" w:rsidRDefault="0041112A" w:rsidP="00622EFA">
      <w:pPr>
        <w:widowControl w:val="0"/>
        <w:tabs>
          <w:tab w:val="left" w:pos="720"/>
        </w:tabs>
        <w:spacing w:line="259" w:lineRule="auto"/>
        <w:ind w:right="566"/>
        <w:jc w:val="both"/>
        <w:rPr>
          <w:rFonts w:ascii="Trebuchet MS" w:hAnsi="Trebuchet MS" w:cs="Arial"/>
          <w:color w:val="000000"/>
        </w:rPr>
      </w:pPr>
    </w:p>
    <w:p w14:paraId="7A5B3B95" w14:textId="77777777" w:rsidR="0041112A" w:rsidRPr="00622EFA" w:rsidRDefault="0041112A" w:rsidP="00622EFA">
      <w:pPr>
        <w:pStyle w:val="Zkladntext"/>
        <w:tabs>
          <w:tab w:val="left" w:pos="2895"/>
        </w:tabs>
        <w:spacing w:after="0" w:line="259" w:lineRule="auto"/>
        <w:jc w:val="center"/>
        <w:rPr>
          <w:rFonts w:ascii="Trebuchet MS" w:hAnsi="Trebuchet MS" w:cs="Tahoma"/>
          <w:b/>
          <w:bCs/>
        </w:rPr>
      </w:pPr>
      <w:r w:rsidRPr="00622EFA">
        <w:rPr>
          <w:rFonts w:ascii="Trebuchet MS" w:hAnsi="Trebuchet MS" w:cs="Tahoma"/>
          <w:b/>
          <w:bCs/>
        </w:rPr>
        <w:t>Preambule</w:t>
      </w:r>
    </w:p>
    <w:p w14:paraId="282CB351" w14:textId="246586A4" w:rsidR="0041112A" w:rsidRPr="00622EFA" w:rsidRDefault="0041112A" w:rsidP="00622EFA">
      <w:pPr>
        <w:pStyle w:val="Zkladntext"/>
        <w:tabs>
          <w:tab w:val="left" w:pos="2895"/>
        </w:tabs>
        <w:spacing w:after="0" w:line="259" w:lineRule="auto"/>
        <w:jc w:val="both"/>
        <w:rPr>
          <w:rFonts w:ascii="Trebuchet MS" w:hAnsi="Trebuchet MS" w:cs="Tahoma"/>
          <w:bCs/>
        </w:rPr>
      </w:pPr>
      <w:r w:rsidRPr="00622EFA">
        <w:rPr>
          <w:rFonts w:ascii="Trebuchet MS" w:hAnsi="Trebuchet MS" w:cs="Tahoma"/>
          <w:bCs/>
        </w:rPr>
        <w:t xml:space="preserve">Strany této smlouvy shodně konstatují a potvrzují, že dne 12.9.2018 spolu uzavřely Příkazní smlouvu (dále  jen „Smlouva“), jejíž předmětem je závazek příkazníka  </w:t>
      </w:r>
      <w:r w:rsidRPr="00622EFA">
        <w:rPr>
          <w:rFonts w:ascii="Trebuchet MS" w:hAnsi="Trebuchet MS" w:cs="Arial"/>
        </w:rPr>
        <w:t>jménem příkazce vykonat zadavatelské činnosti dle pravidel poskytovatele dotace a zákona o zadávání veřejných zakázek dle povahy a druhu veřejné zakázky, tj. zajistit celý průběh zadávacího řízení  k zakázkám stanoveným ve Smlouvě,</w:t>
      </w:r>
      <w:r w:rsidRPr="00622EFA">
        <w:rPr>
          <w:rFonts w:ascii="Trebuchet MS" w:hAnsi="Trebuchet MS" w:cs="Tahoma"/>
          <w:bCs/>
        </w:rPr>
        <w:t xml:space="preserve"> a že ke dni uzavření tohoto Dodatku č. 1 je tato Smlouva v jejím nezměněném znění platná a účinná.</w:t>
      </w:r>
    </w:p>
    <w:p w14:paraId="55E7FE32" w14:textId="77777777" w:rsidR="0041112A" w:rsidRPr="00622EFA" w:rsidRDefault="0041112A" w:rsidP="00622EFA">
      <w:pPr>
        <w:spacing w:line="259" w:lineRule="auto"/>
        <w:jc w:val="both"/>
        <w:rPr>
          <w:rFonts w:ascii="Trebuchet MS" w:hAnsi="Trebuchet MS" w:cs="Arial"/>
          <w:i/>
        </w:rPr>
      </w:pPr>
    </w:p>
    <w:p w14:paraId="400FA0DA" w14:textId="77777777" w:rsidR="0041112A" w:rsidRPr="00622EFA" w:rsidRDefault="0041112A" w:rsidP="00622EFA">
      <w:pPr>
        <w:spacing w:line="259" w:lineRule="auto"/>
        <w:jc w:val="both"/>
        <w:rPr>
          <w:rFonts w:ascii="Trebuchet MS" w:hAnsi="Trebuchet MS" w:cs="Arial"/>
        </w:rPr>
      </w:pPr>
      <w:r w:rsidRPr="00622EFA">
        <w:rPr>
          <w:rFonts w:ascii="Trebuchet MS" w:hAnsi="Trebuchet MS" w:cs="Arial"/>
        </w:rPr>
        <w:t>Smluvní strany se tedy, s ohledem na výše uvedené, dohodly na změnách Smlouvy tak, jak je dále sjednáno v tomto Dodatku č. 1.</w:t>
      </w:r>
    </w:p>
    <w:p w14:paraId="329A991F" w14:textId="77777777" w:rsidR="0041112A" w:rsidRPr="00622EFA" w:rsidRDefault="0041112A" w:rsidP="00622EFA">
      <w:pPr>
        <w:spacing w:line="259" w:lineRule="auto"/>
        <w:jc w:val="both"/>
        <w:rPr>
          <w:rFonts w:ascii="Trebuchet MS" w:hAnsi="Trebuchet MS" w:cs="Arial"/>
        </w:rPr>
      </w:pPr>
    </w:p>
    <w:p w14:paraId="6FF11080" w14:textId="77777777" w:rsidR="0041112A" w:rsidRPr="00622EFA" w:rsidRDefault="0041112A" w:rsidP="00622EFA">
      <w:pPr>
        <w:spacing w:line="259" w:lineRule="auto"/>
        <w:jc w:val="both"/>
        <w:rPr>
          <w:rFonts w:ascii="Trebuchet MS" w:hAnsi="Trebuchet MS" w:cs="Arial"/>
        </w:rPr>
      </w:pPr>
    </w:p>
    <w:p w14:paraId="0E130154" w14:textId="77777777" w:rsidR="0041112A" w:rsidRPr="00622EFA" w:rsidRDefault="0041112A" w:rsidP="00622EFA">
      <w:pPr>
        <w:spacing w:line="259" w:lineRule="auto"/>
        <w:jc w:val="both"/>
        <w:rPr>
          <w:rFonts w:ascii="Trebuchet MS" w:hAnsi="Trebuchet MS" w:cs="Arial"/>
          <w:sz w:val="18"/>
          <w:szCs w:val="18"/>
        </w:rPr>
      </w:pPr>
    </w:p>
    <w:p w14:paraId="0A26ACB1" w14:textId="3C68402F" w:rsidR="0041112A" w:rsidRDefault="0041112A" w:rsidP="00622EFA">
      <w:pPr>
        <w:spacing w:line="259" w:lineRule="auto"/>
        <w:jc w:val="both"/>
        <w:rPr>
          <w:rFonts w:ascii="Trebuchet MS" w:hAnsi="Trebuchet MS" w:cs="Arial"/>
          <w:sz w:val="18"/>
          <w:szCs w:val="18"/>
        </w:rPr>
      </w:pPr>
    </w:p>
    <w:p w14:paraId="06731AF4" w14:textId="77777777" w:rsidR="00622EFA" w:rsidRPr="00622EFA" w:rsidRDefault="00622EFA" w:rsidP="00622EFA">
      <w:pPr>
        <w:spacing w:line="259" w:lineRule="auto"/>
        <w:jc w:val="both"/>
        <w:rPr>
          <w:rFonts w:ascii="Trebuchet MS" w:hAnsi="Trebuchet MS" w:cs="Arial"/>
          <w:sz w:val="18"/>
          <w:szCs w:val="18"/>
        </w:rPr>
      </w:pPr>
    </w:p>
    <w:p w14:paraId="08BBA61F" w14:textId="77777777" w:rsidR="0041112A" w:rsidRPr="00622EFA" w:rsidRDefault="0041112A" w:rsidP="00622EFA">
      <w:pPr>
        <w:spacing w:line="259" w:lineRule="auto"/>
        <w:jc w:val="both"/>
        <w:rPr>
          <w:rFonts w:ascii="Trebuchet MS" w:hAnsi="Trebuchet MS" w:cs="Arial"/>
          <w:sz w:val="18"/>
          <w:szCs w:val="18"/>
        </w:rPr>
      </w:pPr>
    </w:p>
    <w:p w14:paraId="21E09FFF" w14:textId="77777777" w:rsidR="0041112A" w:rsidRPr="00622EFA" w:rsidRDefault="0041112A" w:rsidP="00622EFA">
      <w:pPr>
        <w:spacing w:line="259" w:lineRule="auto"/>
        <w:jc w:val="both"/>
        <w:rPr>
          <w:rFonts w:ascii="Trebuchet MS" w:hAnsi="Trebuchet MS" w:cs="Arial"/>
          <w:sz w:val="18"/>
          <w:szCs w:val="18"/>
        </w:rPr>
      </w:pPr>
    </w:p>
    <w:p w14:paraId="4166BDF9" w14:textId="77777777" w:rsidR="0041112A" w:rsidRPr="00622EFA" w:rsidRDefault="0041112A" w:rsidP="00622EFA">
      <w:pPr>
        <w:spacing w:line="259" w:lineRule="auto"/>
        <w:jc w:val="both"/>
        <w:rPr>
          <w:rFonts w:ascii="Trebuchet MS" w:hAnsi="Trebuchet MS" w:cs="Arial"/>
          <w:sz w:val="18"/>
          <w:szCs w:val="18"/>
        </w:rPr>
      </w:pPr>
    </w:p>
    <w:p w14:paraId="1D92C61C" w14:textId="77777777" w:rsidR="0041112A" w:rsidRPr="00622EFA" w:rsidRDefault="0041112A" w:rsidP="00622EFA">
      <w:pPr>
        <w:spacing w:line="259" w:lineRule="auto"/>
        <w:jc w:val="center"/>
        <w:rPr>
          <w:rFonts w:ascii="Trebuchet MS" w:hAnsi="Trebuchet MS" w:cstheme="majorHAnsi"/>
          <w:b/>
          <w:sz w:val="18"/>
          <w:szCs w:val="18"/>
        </w:rPr>
      </w:pPr>
      <w:r w:rsidRPr="00622EFA">
        <w:rPr>
          <w:rFonts w:ascii="Trebuchet MS" w:hAnsi="Trebuchet MS" w:cstheme="majorHAnsi"/>
          <w:b/>
          <w:sz w:val="18"/>
          <w:szCs w:val="18"/>
        </w:rPr>
        <w:lastRenderedPageBreak/>
        <w:t>I.</w:t>
      </w:r>
    </w:p>
    <w:p w14:paraId="22C6F30B" w14:textId="77777777" w:rsidR="0041112A" w:rsidRPr="00622EFA" w:rsidRDefault="0041112A" w:rsidP="00622EFA">
      <w:pPr>
        <w:spacing w:line="259" w:lineRule="auto"/>
        <w:jc w:val="both"/>
        <w:rPr>
          <w:rFonts w:ascii="Trebuchet MS" w:hAnsi="Trebuchet MS" w:cstheme="majorHAnsi"/>
          <w:sz w:val="18"/>
          <w:szCs w:val="18"/>
        </w:rPr>
      </w:pPr>
    </w:p>
    <w:p w14:paraId="4566C2CA" w14:textId="39166A43" w:rsidR="0041112A" w:rsidRPr="00622EFA" w:rsidRDefault="00622EFA" w:rsidP="00622EFA">
      <w:pPr>
        <w:pStyle w:val="Zkladntext"/>
        <w:tabs>
          <w:tab w:val="left" w:pos="2895"/>
        </w:tabs>
        <w:spacing w:after="0" w:line="259" w:lineRule="auto"/>
        <w:ind w:left="426" w:hanging="426"/>
        <w:rPr>
          <w:rFonts w:ascii="Trebuchet MS" w:hAnsi="Trebuchet MS" w:cs="Tahoma"/>
          <w:bCs/>
        </w:rPr>
      </w:pPr>
      <w:r>
        <w:rPr>
          <w:rFonts w:ascii="Trebuchet MS" w:hAnsi="Trebuchet MS" w:cs="Tahoma"/>
          <w:bCs/>
        </w:rPr>
        <w:t>I.</w:t>
      </w:r>
      <w:r w:rsidR="0041112A" w:rsidRPr="00622EFA">
        <w:rPr>
          <w:rFonts w:ascii="Trebuchet MS" w:hAnsi="Trebuchet MS" w:cs="Tahoma"/>
          <w:bCs/>
        </w:rPr>
        <w:t>1.</w:t>
      </w:r>
      <w:r>
        <w:rPr>
          <w:rFonts w:ascii="Trebuchet MS" w:hAnsi="Trebuchet MS" w:cs="Tahoma"/>
          <w:bCs/>
        </w:rPr>
        <w:t xml:space="preserve"> </w:t>
      </w:r>
      <w:r w:rsidR="0041112A" w:rsidRPr="00622EFA">
        <w:rPr>
          <w:rFonts w:ascii="Trebuchet MS" w:hAnsi="Trebuchet MS" w:cs="Tahoma"/>
          <w:bCs/>
        </w:rPr>
        <w:t xml:space="preserve"> Původní znění článku VI., bod VI.1 Smlouvy se ruší a nahrazuje tímto zněním:</w:t>
      </w:r>
    </w:p>
    <w:p w14:paraId="124B9867" w14:textId="77777777" w:rsidR="0041112A" w:rsidRPr="00622EFA" w:rsidRDefault="0041112A" w:rsidP="00622EFA">
      <w:pPr>
        <w:spacing w:line="259" w:lineRule="auto"/>
        <w:jc w:val="both"/>
        <w:rPr>
          <w:rFonts w:ascii="Trebuchet MS" w:hAnsi="Trebuchet MS"/>
        </w:rPr>
      </w:pPr>
    </w:p>
    <w:p w14:paraId="677AB183" w14:textId="7341834E" w:rsidR="0041112A" w:rsidRPr="00622EFA" w:rsidRDefault="0041112A" w:rsidP="00622EFA">
      <w:pPr>
        <w:spacing w:line="259" w:lineRule="auto"/>
        <w:ind w:left="1418" w:hanging="992"/>
        <w:jc w:val="both"/>
        <w:rPr>
          <w:rFonts w:ascii="Trebuchet MS" w:hAnsi="Trebuchet MS" w:cstheme="minorHAnsi"/>
          <w:i/>
          <w:iCs/>
        </w:rPr>
      </w:pPr>
      <w:r w:rsidRPr="00622EFA">
        <w:rPr>
          <w:rFonts w:ascii="Trebuchet MS" w:hAnsi="Trebuchet MS" w:cstheme="minorHAnsi"/>
          <w:b/>
          <w:i/>
          <w:iCs/>
        </w:rPr>
        <w:t>VI.1.</w:t>
      </w:r>
      <w:r w:rsidRPr="00622EFA">
        <w:rPr>
          <w:rFonts w:ascii="Trebuchet MS" w:hAnsi="Trebuchet MS" w:cstheme="minorHAnsi"/>
          <w:i/>
          <w:iCs/>
        </w:rPr>
        <w:t xml:space="preserve"> </w:t>
      </w:r>
      <w:r w:rsidRPr="00622EFA">
        <w:rPr>
          <w:rFonts w:ascii="Trebuchet MS" w:hAnsi="Trebuchet MS" w:cstheme="minorHAnsi"/>
          <w:i/>
          <w:iCs/>
        </w:rPr>
        <w:tab/>
        <w:t xml:space="preserve">Výše odměny Příkazníka za realizaci jednotlivých veřejných zakázek je dohodnuta jako pevná a nejvýše přípustná a zahrnuje všechny náklady a zisk Příkazníka související s provedením předmětu plnění dle této smlouvy a činí celkem </w:t>
      </w:r>
      <w:r w:rsidRPr="00622EFA">
        <w:rPr>
          <w:rFonts w:ascii="Trebuchet MS" w:hAnsi="Trebuchet MS" w:cstheme="minorHAnsi"/>
          <w:b/>
          <w:i/>
          <w:iCs/>
        </w:rPr>
        <w:t>190 000,- Kč</w:t>
      </w:r>
      <w:r w:rsidRPr="00622EFA">
        <w:rPr>
          <w:rFonts w:ascii="Trebuchet MS" w:hAnsi="Trebuchet MS" w:cstheme="minorHAnsi"/>
          <w:i/>
          <w:iCs/>
        </w:rPr>
        <w:t xml:space="preserve"> bez DPH.</w:t>
      </w:r>
    </w:p>
    <w:p w14:paraId="68F8CC66" w14:textId="68EE0968" w:rsidR="0041112A" w:rsidRPr="00622EFA" w:rsidRDefault="0041112A" w:rsidP="00622EFA">
      <w:pPr>
        <w:spacing w:line="259" w:lineRule="auto"/>
        <w:ind w:left="1418" w:firstLine="13"/>
        <w:jc w:val="both"/>
        <w:rPr>
          <w:rFonts w:ascii="Trebuchet MS" w:hAnsi="Trebuchet MS" w:cstheme="minorHAnsi"/>
          <w:i/>
          <w:iCs/>
        </w:rPr>
      </w:pPr>
      <w:r w:rsidRPr="00622EFA">
        <w:rPr>
          <w:rFonts w:ascii="Trebuchet MS" w:hAnsi="Trebuchet MS" w:cstheme="minorHAnsi"/>
          <w:i/>
          <w:iCs/>
        </w:rPr>
        <w:t>Dílčí odměny za jednotlivé veřejné zakázky jsou stanovené v příloze č. 1, která tvoří nedílnou součást této smlouvy.</w:t>
      </w:r>
    </w:p>
    <w:p w14:paraId="2BC64EC8" w14:textId="77777777" w:rsidR="0041112A" w:rsidRPr="00622EFA" w:rsidRDefault="0041112A" w:rsidP="00622EFA">
      <w:pPr>
        <w:spacing w:line="259" w:lineRule="auto"/>
        <w:ind w:left="851" w:hanging="425"/>
        <w:jc w:val="both"/>
        <w:rPr>
          <w:rFonts w:ascii="Trebuchet MS" w:hAnsi="Trebuchet MS" w:cstheme="minorHAnsi"/>
          <w:i/>
          <w:iCs/>
        </w:rPr>
      </w:pPr>
    </w:p>
    <w:p w14:paraId="71C90D72" w14:textId="402E08C9" w:rsidR="0041112A" w:rsidRDefault="0041112A" w:rsidP="00622EFA">
      <w:pPr>
        <w:spacing w:line="259" w:lineRule="auto"/>
        <w:ind w:left="1418"/>
        <w:jc w:val="both"/>
        <w:rPr>
          <w:rFonts w:ascii="Trebuchet MS" w:hAnsi="Trebuchet MS" w:cstheme="minorHAnsi"/>
          <w:i/>
          <w:iCs/>
        </w:rPr>
      </w:pPr>
      <w:r w:rsidRPr="00622EFA">
        <w:rPr>
          <w:rFonts w:ascii="Trebuchet MS" w:hAnsi="Trebuchet MS" w:cstheme="minorHAnsi"/>
          <w:i/>
          <w:iCs/>
        </w:rPr>
        <w:t>DPH bude doúčtováno podle zákona č 235/2004 Sb., o dani z přidané hodnoty, ve znění pozdějších předpisů (dále jen „</w:t>
      </w:r>
      <w:r w:rsidRPr="00622EFA">
        <w:rPr>
          <w:rFonts w:ascii="Trebuchet MS" w:hAnsi="Trebuchet MS" w:cstheme="minorHAnsi"/>
          <w:b/>
          <w:i/>
          <w:iCs/>
        </w:rPr>
        <w:t>Zákon o DPH</w:t>
      </w:r>
      <w:r w:rsidRPr="00622EFA">
        <w:rPr>
          <w:rFonts w:ascii="Trebuchet MS" w:hAnsi="Trebuchet MS" w:cstheme="minorHAnsi"/>
          <w:i/>
          <w:iCs/>
        </w:rPr>
        <w:t>“) ve znění účinném v době uskutečnění zdanitelného plnění.</w:t>
      </w:r>
    </w:p>
    <w:p w14:paraId="4113EA99" w14:textId="77777777" w:rsidR="00622EFA" w:rsidRPr="00622EFA" w:rsidRDefault="00622EFA" w:rsidP="00622EFA">
      <w:pPr>
        <w:spacing w:line="259" w:lineRule="auto"/>
        <w:ind w:left="1418"/>
        <w:jc w:val="both"/>
        <w:rPr>
          <w:rFonts w:ascii="Trebuchet MS" w:hAnsi="Trebuchet MS" w:cstheme="minorHAnsi"/>
          <w:i/>
          <w:iCs/>
        </w:rPr>
      </w:pPr>
    </w:p>
    <w:p w14:paraId="4915B07F" w14:textId="77777777" w:rsidR="0041112A" w:rsidRPr="00622EFA" w:rsidRDefault="0041112A" w:rsidP="00622EFA">
      <w:pPr>
        <w:spacing w:line="259" w:lineRule="auto"/>
        <w:ind w:left="1418"/>
        <w:jc w:val="both"/>
        <w:rPr>
          <w:rFonts w:ascii="Trebuchet MS" w:hAnsi="Trebuchet MS" w:cstheme="minorHAnsi"/>
          <w:i/>
          <w:iCs/>
        </w:rPr>
      </w:pPr>
      <w:r w:rsidRPr="00622EFA">
        <w:rPr>
          <w:rFonts w:ascii="Trebuchet MS" w:hAnsi="Trebuchet MS" w:cstheme="minorHAnsi"/>
          <w:i/>
          <w:iCs/>
        </w:rPr>
        <w:t>Změna odměny je přípustná pouze v případě změny zákonné sazby DPH, o čemž není nutno uzavírat dodatek k této smlouvě, přičemž však platí, že není-li Příkazník v době uzavření této smlouvy plátcem DPH a v průběhu realizace této smlouvy se plátcem DPH stane, není oprávněn účtovat Příkazci k ceně bez DPH jakoukoliv DPH. Daň z přidané hodnoty bude v každé z faktur účtována Příkazníkem vždy ve výši stanovené zákonným předpisem ke dni uskutečnění zdanitelného plnění.</w:t>
      </w:r>
    </w:p>
    <w:p w14:paraId="6020C922" w14:textId="77777777" w:rsidR="0041112A" w:rsidRPr="00622EFA" w:rsidRDefault="0041112A" w:rsidP="00622EFA">
      <w:pPr>
        <w:pStyle w:val="Odstavecseseznamem"/>
        <w:spacing w:line="259" w:lineRule="auto"/>
        <w:ind w:left="851" w:hanging="425"/>
        <w:jc w:val="both"/>
        <w:rPr>
          <w:rFonts w:ascii="Trebuchet MS" w:hAnsi="Trebuchet MS" w:cstheme="minorHAnsi"/>
          <w:i/>
          <w:iCs/>
        </w:rPr>
      </w:pPr>
    </w:p>
    <w:p w14:paraId="64D104C0" w14:textId="33573BC7" w:rsidR="0041112A" w:rsidRPr="00622EFA" w:rsidRDefault="0041112A" w:rsidP="00622EFA">
      <w:pPr>
        <w:pStyle w:val="Odstavecseseznamem"/>
        <w:spacing w:line="259" w:lineRule="auto"/>
        <w:ind w:left="1418"/>
        <w:jc w:val="both"/>
        <w:rPr>
          <w:rFonts w:ascii="Trebuchet MS" w:hAnsi="Trebuchet MS" w:cstheme="minorHAnsi"/>
          <w:i/>
          <w:iCs/>
        </w:rPr>
      </w:pPr>
      <w:r w:rsidRPr="00622EFA">
        <w:rPr>
          <w:rFonts w:ascii="Trebuchet MS" w:hAnsi="Trebuchet MS" w:cstheme="minorHAnsi"/>
          <w:i/>
          <w:iCs/>
        </w:rPr>
        <w:t>Každé opakované zadávací řízení z důvodů, jenž nevzniknou na straně Příkazníka, se považuje za nové zadávací řízení. Za provedení opakovaného zadávacího řízení si strany této smlouvy sjednávají odměnu ve výši 80 % odměny stanovené v tomto bodě VI.1. a příloze č. 1 k této smlouvě.</w:t>
      </w:r>
    </w:p>
    <w:p w14:paraId="349CFF42" w14:textId="4508D41E" w:rsidR="0041112A" w:rsidRPr="00622EFA" w:rsidRDefault="0041112A" w:rsidP="00622EFA">
      <w:pPr>
        <w:pStyle w:val="Odstavecseseznamem"/>
        <w:spacing w:line="259" w:lineRule="auto"/>
        <w:ind w:left="567"/>
        <w:jc w:val="both"/>
        <w:rPr>
          <w:rFonts w:ascii="Trebuchet MS" w:hAnsi="Trebuchet MS" w:cstheme="minorHAnsi"/>
          <w:i/>
          <w:iCs/>
        </w:rPr>
      </w:pPr>
    </w:p>
    <w:p w14:paraId="78CD8A64" w14:textId="2B584B65" w:rsidR="0041112A" w:rsidRPr="00622EFA" w:rsidRDefault="00622EFA" w:rsidP="00622EFA">
      <w:pPr>
        <w:pStyle w:val="Zkladntext"/>
        <w:tabs>
          <w:tab w:val="left" w:pos="2895"/>
        </w:tabs>
        <w:spacing w:after="0" w:line="259" w:lineRule="auto"/>
        <w:ind w:left="426" w:hanging="426"/>
        <w:rPr>
          <w:rFonts w:ascii="Trebuchet MS" w:hAnsi="Trebuchet MS" w:cs="Tahoma"/>
          <w:bCs/>
        </w:rPr>
      </w:pPr>
      <w:r>
        <w:rPr>
          <w:rFonts w:ascii="Trebuchet MS" w:hAnsi="Trebuchet MS" w:cs="Tahoma"/>
          <w:bCs/>
        </w:rPr>
        <w:t>I.</w:t>
      </w:r>
      <w:r w:rsidR="0041112A" w:rsidRPr="00622EFA">
        <w:rPr>
          <w:rFonts w:ascii="Trebuchet MS" w:hAnsi="Trebuchet MS" w:cs="Tahoma"/>
          <w:bCs/>
        </w:rPr>
        <w:t>2. Původní znění Přílohy č. 1 se ruší a nahrazuje tímto zněním:</w:t>
      </w:r>
    </w:p>
    <w:p w14:paraId="54B24FE3" w14:textId="57AFA815" w:rsidR="0041112A" w:rsidRPr="00622EFA" w:rsidRDefault="0041112A" w:rsidP="00622EFA">
      <w:pPr>
        <w:pStyle w:val="Zkladntext"/>
        <w:tabs>
          <w:tab w:val="left" w:pos="2895"/>
        </w:tabs>
        <w:spacing w:after="0" w:line="259" w:lineRule="auto"/>
        <w:rPr>
          <w:rFonts w:ascii="Trebuchet MS" w:hAnsi="Trebuchet MS" w:cs="Tahoma"/>
          <w:bCs/>
          <w:sz w:val="18"/>
          <w:szCs w:val="18"/>
        </w:rPr>
      </w:pPr>
    </w:p>
    <w:tbl>
      <w:tblPr>
        <w:tblW w:w="93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4200"/>
        <w:gridCol w:w="1780"/>
        <w:gridCol w:w="1120"/>
        <w:gridCol w:w="1600"/>
      </w:tblGrid>
      <w:tr w:rsidR="00622EFA" w:rsidRPr="00622EFA" w14:paraId="005E5F82" w14:textId="77777777" w:rsidTr="00622EFA">
        <w:trPr>
          <w:trHeight w:val="315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53DEA" w14:textId="77777777" w:rsidR="00622EFA" w:rsidRPr="00622EFA" w:rsidRDefault="00622EFA" w:rsidP="00622EFA">
            <w:pPr>
              <w:spacing w:line="259" w:lineRule="auto"/>
              <w:rPr>
                <w:rFonts w:ascii="Trebuchet MS" w:hAnsi="Trebuchet MS" w:cs="Courier New"/>
                <w:b/>
                <w:bCs/>
                <w:color w:val="000000"/>
              </w:rPr>
            </w:pPr>
            <w:bookmarkStart w:id="0" w:name="RANGE!A1:E9"/>
            <w:r w:rsidRPr="00622EFA">
              <w:rPr>
                <w:rFonts w:ascii="Trebuchet MS" w:hAnsi="Trebuchet MS" w:cs="Courier New"/>
                <w:b/>
                <w:bCs/>
                <w:color w:val="000000"/>
              </w:rPr>
              <w:t>Čtyři oči, s.r.o.</w:t>
            </w:r>
            <w:bookmarkEnd w:id="0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5054F" w14:textId="77777777" w:rsidR="00622EFA" w:rsidRPr="00622EFA" w:rsidRDefault="00622EFA" w:rsidP="00622EFA">
            <w:pPr>
              <w:spacing w:line="259" w:lineRule="auto"/>
              <w:rPr>
                <w:rFonts w:ascii="Trebuchet MS" w:hAnsi="Trebuchet MS" w:cs="Courier New"/>
                <w:b/>
                <w:bCs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99698" w14:textId="77777777" w:rsidR="00622EFA" w:rsidRPr="00622EFA" w:rsidRDefault="00622EFA" w:rsidP="00622EFA">
            <w:pPr>
              <w:spacing w:line="259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31877" w14:textId="77777777" w:rsidR="00622EFA" w:rsidRPr="00622EFA" w:rsidRDefault="00622EFA" w:rsidP="00622EFA">
            <w:pPr>
              <w:spacing w:line="259" w:lineRule="auto"/>
              <w:rPr>
                <w:rFonts w:ascii="Trebuchet MS" w:hAnsi="Trebuchet MS"/>
              </w:rPr>
            </w:pPr>
          </w:p>
        </w:tc>
      </w:tr>
      <w:tr w:rsidR="00622EFA" w:rsidRPr="00622EFA" w14:paraId="37301056" w14:textId="77777777" w:rsidTr="00622EFA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29C46" w14:textId="77777777" w:rsidR="00622EFA" w:rsidRPr="00622EFA" w:rsidRDefault="00622EFA" w:rsidP="00622EFA">
            <w:pPr>
              <w:spacing w:line="259" w:lineRule="auto"/>
              <w:rPr>
                <w:rFonts w:ascii="Trebuchet MS" w:hAnsi="Trebuchet MS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1FD0E" w14:textId="77777777" w:rsidR="00622EFA" w:rsidRPr="00622EFA" w:rsidRDefault="00622EFA" w:rsidP="00622EFA">
            <w:pPr>
              <w:spacing w:line="259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5B8DD" w14:textId="77777777" w:rsidR="00622EFA" w:rsidRPr="00622EFA" w:rsidRDefault="00622EFA" w:rsidP="00622EFA">
            <w:pPr>
              <w:spacing w:line="259" w:lineRule="auto"/>
              <w:rPr>
                <w:rFonts w:ascii="Trebuchet MS" w:hAnsi="Trebuchet M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1A14B" w14:textId="77777777" w:rsidR="00622EFA" w:rsidRPr="00622EFA" w:rsidRDefault="00622EFA" w:rsidP="00622EFA">
            <w:pPr>
              <w:spacing w:line="259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59E20" w14:textId="77777777" w:rsidR="00622EFA" w:rsidRPr="00622EFA" w:rsidRDefault="00622EFA" w:rsidP="00622EFA">
            <w:pPr>
              <w:spacing w:line="259" w:lineRule="auto"/>
              <w:rPr>
                <w:rFonts w:ascii="Trebuchet MS" w:hAnsi="Trebuchet MS"/>
              </w:rPr>
            </w:pPr>
          </w:p>
        </w:tc>
      </w:tr>
      <w:tr w:rsidR="00622EFA" w:rsidRPr="00622EFA" w14:paraId="5087CA1A" w14:textId="77777777" w:rsidTr="00622EFA">
        <w:trPr>
          <w:trHeight w:val="315"/>
        </w:trPr>
        <w:tc>
          <w:tcPr>
            <w:tcW w:w="7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F7D7F" w14:textId="77777777" w:rsidR="00622EFA" w:rsidRPr="00622EFA" w:rsidRDefault="00622EFA" w:rsidP="00622EFA">
            <w:pPr>
              <w:spacing w:line="259" w:lineRule="auto"/>
              <w:rPr>
                <w:rFonts w:ascii="Trebuchet MS" w:hAnsi="Trebuchet MS" w:cs="Courier New"/>
                <w:b/>
                <w:bCs/>
                <w:color w:val="000000"/>
              </w:rPr>
            </w:pPr>
            <w:r w:rsidRPr="00622EFA">
              <w:rPr>
                <w:rFonts w:ascii="Trebuchet MS" w:hAnsi="Trebuchet MS" w:cs="Courier New"/>
                <w:b/>
                <w:bCs/>
                <w:color w:val="000000"/>
              </w:rPr>
              <w:t>Příloha č. 1 Seznam předpokládaných zadávacích řízení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E4B34" w14:textId="77777777" w:rsidR="00622EFA" w:rsidRPr="00622EFA" w:rsidRDefault="00622EFA" w:rsidP="00622EFA">
            <w:pPr>
              <w:spacing w:line="259" w:lineRule="auto"/>
              <w:rPr>
                <w:rFonts w:ascii="Trebuchet MS" w:hAnsi="Trebuchet MS" w:cs="Courier Ne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22EFA" w:rsidRPr="00622EFA" w14:paraId="588E80AF" w14:textId="77777777" w:rsidTr="00622EFA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13AD7" w14:textId="77777777" w:rsidR="00622EFA" w:rsidRPr="00622EFA" w:rsidRDefault="00622EFA" w:rsidP="00622EFA">
            <w:pPr>
              <w:spacing w:line="259" w:lineRule="auto"/>
              <w:rPr>
                <w:rFonts w:ascii="Trebuchet MS" w:hAnsi="Trebuchet MS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AF318" w14:textId="77777777" w:rsidR="00622EFA" w:rsidRPr="00622EFA" w:rsidRDefault="00622EFA" w:rsidP="00622EFA">
            <w:pPr>
              <w:spacing w:line="259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CA0E9" w14:textId="77777777" w:rsidR="00622EFA" w:rsidRPr="00622EFA" w:rsidRDefault="00622EFA" w:rsidP="00622EFA">
            <w:pPr>
              <w:spacing w:line="259" w:lineRule="auto"/>
              <w:rPr>
                <w:rFonts w:ascii="Trebuchet MS" w:hAnsi="Trebuchet M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5BF2C" w14:textId="77777777" w:rsidR="00622EFA" w:rsidRPr="00622EFA" w:rsidRDefault="00622EFA" w:rsidP="00622EFA">
            <w:pPr>
              <w:spacing w:line="259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3BB20" w14:textId="77777777" w:rsidR="00622EFA" w:rsidRPr="00622EFA" w:rsidRDefault="00622EFA" w:rsidP="00622EFA">
            <w:pPr>
              <w:spacing w:line="259" w:lineRule="auto"/>
              <w:rPr>
                <w:rFonts w:ascii="Trebuchet MS" w:hAnsi="Trebuchet MS"/>
              </w:rPr>
            </w:pPr>
          </w:p>
        </w:tc>
      </w:tr>
      <w:tr w:rsidR="00622EFA" w:rsidRPr="00622EFA" w14:paraId="37D28753" w14:textId="77777777" w:rsidTr="00622EFA">
        <w:trPr>
          <w:trHeight w:val="153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8D0B" w14:textId="77777777" w:rsidR="00622EFA" w:rsidRPr="00622EFA" w:rsidRDefault="00622EFA" w:rsidP="00622EFA">
            <w:pPr>
              <w:spacing w:line="259" w:lineRule="auto"/>
              <w:jc w:val="center"/>
              <w:rPr>
                <w:rFonts w:ascii="Trebuchet MS" w:hAnsi="Trebuchet MS" w:cs="Courier New"/>
                <w:b/>
                <w:bCs/>
                <w:color w:val="000000"/>
                <w:sz w:val="18"/>
                <w:szCs w:val="18"/>
              </w:rPr>
            </w:pPr>
            <w:r w:rsidRPr="00622EFA">
              <w:rPr>
                <w:rFonts w:ascii="Trebuchet MS" w:hAnsi="Trebuchet MS" w:cs="Courier New"/>
                <w:b/>
                <w:bCs/>
                <w:color w:val="000000"/>
                <w:sz w:val="18"/>
                <w:szCs w:val="18"/>
              </w:rPr>
              <w:t>Poř. č. VZ</w:t>
            </w:r>
          </w:p>
        </w:tc>
        <w:tc>
          <w:tcPr>
            <w:tcW w:w="4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C62D" w14:textId="77777777" w:rsidR="00622EFA" w:rsidRPr="00622EFA" w:rsidRDefault="00622EFA" w:rsidP="00622EFA">
            <w:pPr>
              <w:spacing w:line="259" w:lineRule="auto"/>
              <w:jc w:val="center"/>
              <w:rPr>
                <w:rFonts w:ascii="Trebuchet MS" w:hAnsi="Trebuchet MS" w:cs="Courier New"/>
                <w:b/>
                <w:bCs/>
                <w:color w:val="000000"/>
                <w:sz w:val="18"/>
                <w:szCs w:val="18"/>
              </w:rPr>
            </w:pPr>
            <w:r w:rsidRPr="00622EFA">
              <w:rPr>
                <w:rFonts w:ascii="Trebuchet MS" w:hAnsi="Trebuchet MS" w:cs="Courier New"/>
                <w:b/>
                <w:bCs/>
                <w:color w:val="000000"/>
                <w:sz w:val="18"/>
                <w:szCs w:val="18"/>
              </w:rPr>
              <w:t>Pracovní název VZ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6479" w14:textId="77777777" w:rsidR="00622EFA" w:rsidRPr="00622EFA" w:rsidRDefault="00622EFA" w:rsidP="00622EFA">
            <w:pPr>
              <w:spacing w:line="259" w:lineRule="auto"/>
              <w:jc w:val="center"/>
              <w:rPr>
                <w:rFonts w:ascii="Trebuchet MS" w:hAnsi="Trebuchet MS" w:cs="Courier New"/>
                <w:b/>
                <w:bCs/>
                <w:color w:val="000000"/>
                <w:sz w:val="18"/>
                <w:szCs w:val="18"/>
              </w:rPr>
            </w:pPr>
            <w:r w:rsidRPr="00622EFA">
              <w:rPr>
                <w:rFonts w:ascii="Trebuchet MS" w:hAnsi="Trebuchet MS" w:cs="Courier New"/>
                <w:b/>
                <w:bCs/>
                <w:color w:val="000000"/>
                <w:sz w:val="18"/>
                <w:szCs w:val="18"/>
              </w:rPr>
              <w:t>Režim VZ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2B4E" w14:textId="77777777" w:rsidR="00622EFA" w:rsidRPr="00622EFA" w:rsidRDefault="00622EFA" w:rsidP="00622EFA">
            <w:pPr>
              <w:spacing w:line="259" w:lineRule="auto"/>
              <w:jc w:val="center"/>
              <w:rPr>
                <w:rFonts w:ascii="Trebuchet MS" w:hAnsi="Trebuchet MS" w:cs="Courier New"/>
                <w:b/>
                <w:bCs/>
                <w:color w:val="000000"/>
                <w:sz w:val="18"/>
                <w:szCs w:val="18"/>
              </w:rPr>
            </w:pPr>
            <w:r w:rsidRPr="00622EFA">
              <w:rPr>
                <w:rFonts w:ascii="Trebuchet MS" w:hAnsi="Trebuchet MS" w:cs="Courier New"/>
                <w:b/>
                <w:bCs/>
                <w:color w:val="000000"/>
                <w:sz w:val="18"/>
                <w:szCs w:val="18"/>
              </w:rPr>
              <w:t>Druh VZ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64142" w14:textId="77777777" w:rsidR="00622EFA" w:rsidRPr="00622EFA" w:rsidRDefault="00622EFA" w:rsidP="00622EFA">
            <w:pPr>
              <w:spacing w:line="259" w:lineRule="auto"/>
              <w:jc w:val="center"/>
              <w:rPr>
                <w:rFonts w:ascii="Trebuchet MS" w:hAnsi="Trebuchet MS" w:cs="Courier New"/>
                <w:b/>
                <w:bCs/>
                <w:color w:val="000000"/>
                <w:sz w:val="18"/>
                <w:szCs w:val="18"/>
              </w:rPr>
            </w:pPr>
            <w:r w:rsidRPr="00622EFA">
              <w:rPr>
                <w:rFonts w:ascii="Trebuchet MS" w:hAnsi="Trebuchet MS" w:cs="Courier New"/>
                <w:b/>
                <w:bCs/>
                <w:color w:val="000000"/>
                <w:sz w:val="18"/>
                <w:szCs w:val="18"/>
              </w:rPr>
              <w:t>Cena bez DPH</w:t>
            </w:r>
          </w:p>
        </w:tc>
      </w:tr>
      <w:tr w:rsidR="00622EFA" w:rsidRPr="00622EFA" w14:paraId="224E950E" w14:textId="77777777" w:rsidTr="00622EFA">
        <w:trPr>
          <w:trHeight w:val="81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E48DB" w14:textId="77777777" w:rsidR="00622EFA" w:rsidRPr="00622EFA" w:rsidRDefault="00622EFA" w:rsidP="00622EFA">
            <w:pPr>
              <w:spacing w:line="259" w:lineRule="auto"/>
              <w:jc w:val="center"/>
              <w:rPr>
                <w:rFonts w:ascii="Trebuchet MS" w:hAnsi="Trebuchet MS" w:cs="Courier New"/>
                <w:color w:val="000000"/>
                <w:sz w:val="18"/>
                <w:szCs w:val="18"/>
              </w:rPr>
            </w:pPr>
            <w:r w:rsidRPr="00622EFA">
              <w:rPr>
                <w:rFonts w:ascii="Trebuchet MS" w:hAnsi="Trebuchet MS" w:cs="Courier New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BAE6" w14:textId="77777777" w:rsidR="00622EFA" w:rsidRPr="00622EFA" w:rsidRDefault="00622EFA" w:rsidP="00622EFA">
            <w:pPr>
              <w:spacing w:line="259" w:lineRule="auto"/>
              <w:rPr>
                <w:rFonts w:ascii="Trebuchet MS" w:hAnsi="Trebuchet MS" w:cs="Courier New"/>
                <w:color w:val="000000"/>
                <w:sz w:val="18"/>
                <w:szCs w:val="18"/>
              </w:rPr>
            </w:pPr>
            <w:r w:rsidRPr="00622EFA">
              <w:rPr>
                <w:rFonts w:ascii="Trebuchet MS" w:hAnsi="Trebuchet MS" w:cs="Courier New"/>
                <w:color w:val="000000"/>
                <w:sz w:val="18"/>
                <w:szCs w:val="18"/>
              </w:rPr>
              <w:t>Dokumentace pro provedení stavby a autorský dozor stavby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CC03" w14:textId="77777777" w:rsidR="00622EFA" w:rsidRPr="00622EFA" w:rsidRDefault="00622EFA" w:rsidP="00622EFA">
            <w:pPr>
              <w:spacing w:line="259" w:lineRule="auto"/>
              <w:jc w:val="center"/>
              <w:rPr>
                <w:rFonts w:ascii="Trebuchet MS" w:hAnsi="Trebuchet MS" w:cs="Courier New"/>
                <w:color w:val="000000"/>
                <w:sz w:val="18"/>
                <w:szCs w:val="18"/>
              </w:rPr>
            </w:pPr>
            <w:r w:rsidRPr="00622EFA">
              <w:rPr>
                <w:rFonts w:ascii="Trebuchet MS" w:hAnsi="Trebuchet MS" w:cs="Courier New"/>
                <w:color w:val="000000"/>
                <w:sz w:val="18"/>
                <w:szCs w:val="18"/>
              </w:rPr>
              <w:t>Podlimitní  - zjednodušené řízení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93B7" w14:textId="77777777" w:rsidR="00622EFA" w:rsidRPr="00622EFA" w:rsidRDefault="00622EFA" w:rsidP="00622EFA">
            <w:pPr>
              <w:spacing w:line="259" w:lineRule="auto"/>
              <w:jc w:val="center"/>
              <w:rPr>
                <w:rFonts w:ascii="Trebuchet MS" w:hAnsi="Trebuchet MS" w:cs="Courier New"/>
                <w:color w:val="000000"/>
                <w:sz w:val="18"/>
                <w:szCs w:val="18"/>
              </w:rPr>
            </w:pPr>
            <w:r w:rsidRPr="00622EFA">
              <w:rPr>
                <w:rFonts w:ascii="Trebuchet MS" w:hAnsi="Trebuchet MS" w:cs="Courier New"/>
                <w:color w:val="000000"/>
                <w:sz w:val="18"/>
                <w:szCs w:val="18"/>
              </w:rPr>
              <w:t>služby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19A70" w14:textId="77777777" w:rsidR="00622EFA" w:rsidRPr="00622EFA" w:rsidRDefault="00622EFA" w:rsidP="00622EFA">
            <w:pPr>
              <w:spacing w:line="259" w:lineRule="auto"/>
              <w:jc w:val="center"/>
              <w:rPr>
                <w:rFonts w:ascii="Trebuchet MS" w:hAnsi="Trebuchet MS" w:cs="Courier New"/>
                <w:b/>
                <w:bCs/>
                <w:color w:val="000000"/>
                <w:sz w:val="18"/>
                <w:szCs w:val="18"/>
              </w:rPr>
            </w:pPr>
            <w:r w:rsidRPr="00622EFA">
              <w:rPr>
                <w:rFonts w:ascii="Trebuchet MS" w:hAnsi="Trebuchet MS" w:cs="Courier New"/>
                <w:b/>
                <w:bCs/>
                <w:color w:val="000000"/>
                <w:sz w:val="18"/>
                <w:szCs w:val="18"/>
              </w:rPr>
              <w:t>50 000,00</w:t>
            </w:r>
          </w:p>
        </w:tc>
      </w:tr>
      <w:tr w:rsidR="00622EFA" w:rsidRPr="00622EFA" w14:paraId="79E17A95" w14:textId="77777777" w:rsidTr="00622EFA">
        <w:trPr>
          <w:trHeight w:val="81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8EFCF" w14:textId="77777777" w:rsidR="00622EFA" w:rsidRPr="00622EFA" w:rsidRDefault="00622EFA" w:rsidP="00622EFA">
            <w:pPr>
              <w:spacing w:line="259" w:lineRule="auto"/>
              <w:jc w:val="center"/>
              <w:rPr>
                <w:rFonts w:ascii="Trebuchet MS" w:hAnsi="Trebuchet MS" w:cs="Courier New"/>
                <w:color w:val="000000"/>
                <w:sz w:val="18"/>
                <w:szCs w:val="18"/>
              </w:rPr>
            </w:pPr>
            <w:r w:rsidRPr="00622EFA">
              <w:rPr>
                <w:rFonts w:ascii="Trebuchet MS" w:hAnsi="Trebuchet MS" w:cs="Courier New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BB1B" w14:textId="77777777" w:rsidR="00622EFA" w:rsidRPr="00622EFA" w:rsidRDefault="00622EFA" w:rsidP="00622EFA">
            <w:pPr>
              <w:spacing w:line="259" w:lineRule="auto"/>
              <w:rPr>
                <w:rFonts w:ascii="Trebuchet MS" w:hAnsi="Trebuchet MS" w:cs="Courier New"/>
                <w:color w:val="000000"/>
                <w:sz w:val="18"/>
                <w:szCs w:val="18"/>
              </w:rPr>
            </w:pPr>
            <w:r w:rsidRPr="00622EFA">
              <w:rPr>
                <w:rFonts w:ascii="Trebuchet MS" w:hAnsi="Trebuchet MS" w:cs="Courier New"/>
                <w:color w:val="000000"/>
                <w:sz w:val="18"/>
                <w:szCs w:val="18"/>
              </w:rPr>
              <w:t>Technický dozor investora a BOZP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CBA8" w14:textId="77777777" w:rsidR="00622EFA" w:rsidRPr="00622EFA" w:rsidRDefault="00622EFA" w:rsidP="00622EFA">
            <w:pPr>
              <w:spacing w:line="259" w:lineRule="auto"/>
              <w:jc w:val="center"/>
              <w:rPr>
                <w:rFonts w:ascii="Trebuchet MS" w:hAnsi="Trebuchet MS" w:cs="Courier New"/>
                <w:color w:val="000000"/>
                <w:sz w:val="18"/>
                <w:szCs w:val="18"/>
              </w:rPr>
            </w:pPr>
            <w:r w:rsidRPr="00622EFA">
              <w:rPr>
                <w:rFonts w:ascii="Trebuchet MS" w:hAnsi="Trebuchet MS" w:cs="Courier New"/>
                <w:color w:val="000000"/>
                <w:sz w:val="18"/>
                <w:szCs w:val="18"/>
              </w:rPr>
              <w:t>Podlimitní  - zjednodušené řízení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C57E" w14:textId="77777777" w:rsidR="00622EFA" w:rsidRPr="00622EFA" w:rsidRDefault="00622EFA" w:rsidP="00622EFA">
            <w:pPr>
              <w:spacing w:line="259" w:lineRule="auto"/>
              <w:jc w:val="center"/>
              <w:rPr>
                <w:rFonts w:ascii="Trebuchet MS" w:hAnsi="Trebuchet MS" w:cs="Courier New"/>
                <w:color w:val="000000"/>
                <w:sz w:val="18"/>
                <w:szCs w:val="18"/>
              </w:rPr>
            </w:pPr>
            <w:r w:rsidRPr="00622EFA">
              <w:rPr>
                <w:rFonts w:ascii="Trebuchet MS" w:hAnsi="Trebuchet MS" w:cs="Courier New"/>
                <w:color w:val="000000"/>
                <w:sz w:val="18"/>
                <w:szCs w:val="18"/>
              </w:rPr>
              <w:t>služby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C6E55" w14:textId="77777777" w:rsidR="00622EFA" w:rsidRPr="00622EFA" w:rsidRDefault="00622EFA" w:rsidP="00622EFA">
            <w:pPr>
              <w:spacing w:line="259" w:lineRule="auto"/>
              <w:jc w:val="center"/>
              <w:rPr>
                <w:rFonts w:ascii="Trebuchet MS" w:hAnsi="Trebuchet MS" w:cs="Courier New"/>
                <w:b/>
                <w:bCs/>
                <w:color w:val="000000"/>
                <w:sz w:val="18"/>
                <w:szCs w:val="18"/>
              </w:rPr>
            </w:pPr>
            <w:r w:rsidRPr="00622EFA">
              <w:rPr>
                <w:rFonts w:ascii="Trebuchet MS" w:hAnsi="Trebuchet MS" w:cs="Courier New"/>
                <w:b/>
                <w:bCs/>
                <w:color w:val="000000"/>
                <w:sz w:val="18"/>
                <w:szCs w:val="18"/>
              </w:rPr>
              <w:t>50 000,00</w:t>
            </w:r>
          </w:p>
        </w:tc>
      </w:tr>
      <w:tr w:rsidR="00622EFA" w:rsidRPr="00622EFA" w14:paraId="372C80B5" w14:textId="77777777" w:rsidTr="00622EFA">
        <w:trPr>
          <w:trHeight w:val="6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89FD0" w14:textId="77777777" w:rsidR="00622EFA" w:rsidRPr="00622EFA" w:rsidRDefault="00622EFA" w:rsidP="00622EFA">
            <w:pPr>
              <w:spacing w:line="259" w:lineRule="auto"/>
              <w:jc w:val="center"/>
              <w:rPr>
                <w:rFonts w:ascii="Trebuchet MS" w:hAnsi="Trebuchet MS" w:cs="Courier New"/>
                <w:color w:val="000000"/>
                <w:sz w:val="18"/>
                <w:szCs w:val="18"/>
              </w:rPr>
            </w:pPr>
            <w:r w:rsidRPr="00622EFA">
              <w:rPr>
                <w:rFonts w:ascii="Trebuchet MS" w:hAnsi="Trebuchet MS" w:cs="Courier New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C7CD" w14:textId="77777777" w:rsidR="00622EFA" w:rsidRPr="00622EFA" w:rsidRDefault="00622EFA" w:rsidP="00622EFA">
            <w:pPr>
              <w:spacing w:line="259" w:lineRule="auto"/>
              <w:rPr>
                <w:rFonts w:ascii="Trebuchet MS" w:hAnsi="Trebuchet MS" w:cs="Courier New"/>
                <w:color w:val="000000"/>
                <w:sz w:val="18"/>
                <w:szCs w:val="18"/>
              </w:rPr>
            </w:pPr>
            <w:r w:rsidRPr="00622EFA">
              <w:rPr>
                <w:rFonts w:ascii="Trebuchet MS" w:hAnsi="Trebuchet MS" w:cs="Courier New"/>
                <w:color w:val="000000"/>
                <w:sz w:val="18"/>
                <w:szCs w:val="18"/>
              </w:rPr>
              <w:t>Expozice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EA1F" w14:textId="77777777" w:rsidR="00622EFA" w:rsidRPr="00622EFA" w:rsidRDefault="00622EFA" w:rsidP="00622EFA">
            <w:pPr>
              <w:spacing w:line="259" w:lineRule="auto"/>
              <w:jc w:val="center"/>
              <w:rPr>
                <w:rFonts w:ascii="Trebuchet MS" w:hAnsi="Trebuchet MS" w:cs="Courier New"/>
                <w:color w:val="000000"/>
                <w:sz w:val="18"/>
                <w:szCs w:val="18"/>
              </w:rPr>
            </w:pPr>
            <w:r w:rsidRPr="00622EFA">
              <w:rPr>
                <w:rFonts w:ascii="Trebuchet MS" w:hAnsi="Trebuchet MS" w:cs="Courier New"/>
                <w:color w:val="000000"/>
                <w:sz w:val="18"/>
                <w:szCs w:val="18"/>
              </w:rPr>
              <w:t>Nadlimitní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A19E" w14:textId="77777777" w:rsidR="00622EFA" w:rsidRPr="00622EFA" w:rsidRDefault="00622EFA" w:rsidP="00622EFA">
            <w:pPr>
              <w:spacing w:line="259" w:lineRule="auto"/>
              <w:jc w:val="center"/>
              <w:rPr>
                <w:rFonts w:ascii="Trebuchet MS" w:hAnsi="Trebuchet MS" w:cs="Courier New"/>
                <w:color w:val="000000"/>
                <w:sz w:val="18"/>
                <w:szCs w:val="18"/>
              </w:rPr>
            </w:pPr>
            <w:r w:rsidRPr="00622EFA">
              <w:rPr>
                <w:rFonts w:ascii="Trebuchet MS" w:hAnsi="Trebuchet MS" w:cs="Courier New"/>
                <w:color w:val="000000"/>
                <w:sz w:val="18"/>
                <w:szCs w:val="18"/>
              </w:rPr>
              <w:t>dodávky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71C11" w14:textId="77777777" w:rsidR="00622EFA" w:rsidRPr="00622EFA" w:rsidRDefault="00622EFA" w:rsidP="00622EFA">
            <w:pPr>
              <w:spacing w:line="259" w:lineRule="auto"/>
              <w:jc w:val="center"/>
              <w:rPr>
                <w:rFonts w:ascii="Trebuchet MS" w:hAnsi="Trebuchet MS" w:cs="Courier New"/>
                <w:b/>
                <w:bCs/>
                <w:color w:val="000000"/>
                <w:sz w:val="18"/>
                <w:szCs w:val="18"/>
              </w:rPr>
            </w:pPr>
            <w:r w:rsidRPr="00622EFA">
              <w:rPr>
                <w:rFonts w:ascii="Trebuchet MS" w:hAnsi="Trebuchet MS" w:cs="Courier New"/>
                <w:b/>
                <w:bCs/>
                <w:color w:val="000000"/>
                <w:sz w:val="18"/>
                <w:szCs w:val="18"/>
              </w:rPr>
              <w:t>90 000,00</w:t>
            </w:r>
          </w:p>
        </w:tc>
      </w:tr>
      <w:tr w:rsidR="00622EFA" w:rsidRPr="00622EFA" w14:paraId="422B26F5" w14:textId="77777777" w:rsidTr="00622EFA">
        <w:trPr>
          <w:trHeight w:val="58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27300" w14:textId="77777777" w:rsidR="00622EFA" w:rsidRPr="00622EFA" w:rsidRDefault="00622EFA" w:rsidP="00622EFA">
            <w:pPr>
              <w:spacing w:line="259" w:lineRule="auto"/>
              <w:jc w:val="center"/>
              <w:rPr>
                <w:rFonts w:ascii="Trebuchet MS" w:hAnsi="Trebuchet MS" w:cs="Courier Ne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29946" w14:textId="77777777" w:rsidR="00622EFA" w:rsidRPr="00622EFA" w:rsidRDefault="00622EFA" w:rsidP="00622EFA">
            <w:pPr>
              <w:spacing w:line="259" w:lineRule="auto"/>
              <w:rPr>
                <w:rFonts w:ascii="Trebuchet MS" w:hAnsi="Trebuchet MS" w:cs="Courier New"/>
                <w:color w:val="000000"/>
                <w:sz w:val="18"/>
                <w:szCs w:val="18"/>
              </w:rPr>
            </w:pPr>
            <w:r w:rsidRPr="00622EFA">
              <w:rPr>
                <w:rFonts w:ascii="Trebuchet MS" w:hAnsi="Trebuchet MS" w:cs="Courier New"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ED6D7" w14:textId="77777777" w:rsidR="00622EFA" w:rsidRPr="00622EFA" w:rsidRDefault="00622EFA" w:rsidP="00622EFA">
            <w:pPr>
              <w:spacing w:line="259" w:lineRule="auto"/>
              <w:rPr>
                <w:rFonts w:ascii="Trebuchet MS" w:hAnsi="Trebuchet MS" w:cs="Courier New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4C9BA" w14:textId="77777777" w:rsidR="00622EFA" w:rsidRPr="00622EFA" w:rsidRDefault="00622EFA" w:rsidP="00622EFA">
            <w:pPr>
              <w:spacing w:line="259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4BB353" w14:textId="77777777" w:rsidR="00622EFA" w:rsidRPr="00622EFA" w:rsidRDefault="00622EFA" w:rsidP="00622EFA">
            <w:pPr>
              <w:spacing w:line="259" w:lineRule="auto"/>
              <w:jc w:val="center"/>
              <w:rPr>
                <w:rFonts w:ascii="Trebuchet MS" w:hAnsi="Trebuchet MS" w:cs="Courier New"/>
                <w:b/>
                <w:bCs/>
                <w:color w:val="000000"/>
                <w:sz w:val="18"/>
                <w:szCs w:val="18"/>
              </w:rPr>
            </w:pPr>
            <w:r w:rsidRPr="00622EFA">
              <w:rPr>
                <w:rFonts w:ascii="Trebuchet MS" w:hAnsi="Trebuchet MS" w:cs="Courier New"/>
                <w:b/>
                <w:bCs/>
                <w:color w:val="000000"/>
                <w:sz w:val="18"/>
                <w:szCs w:val="18"/>
              </w:rPr>
              <w:t>190 000,00</w:t>
            </w:r>
          </w:p>
        </w:tc>
      </w:tr>
    </w:tbl>
    <w:p w14:paraId="08D007B2" w14:textId="2FC3F7E1" w:rsidR="0041112A" w:rsidRPr="00622EFA" w:rsidRDefault="0041112A" w:rsidP="00622EFA">
      <w:pPr>
        <w:pStyle w:val="Zkladntext"/>
        <w:tabs>
          <w:tab w:val="left" w:pos="2895"/>
        </w:tabs>
        <w:spacing w:after="0" w:line="259" w:lineRule="auto"/>
        <w:rPr>
          <w:rFonts w:ascii="Trebuchet MS" w:hAnsi="Trebuchet MS" w:cs="Tahoma"/>
          <w:bCs/>
          <w:sz w:val="18"/>
          <w:szCs w:val="18"/>
        </w:rPr>
      </w:pPr>
    </w:p>
    <w:p w14:paraId="0C093FC5" w14:textId="59E0118D" w:rsidR="0041112A" w:rsidRPr="00622EFA" w:rsidRDefault="0041112A" w:rsidP="00622EFA">
      <w:pPr>
        <w:pStyle w:val="Zkladntext"/>
        <w:tabs>
          <w:tab w:val="left" w:pos="2895"/>
        </w:tabs>
        <w:spacing w:after="0" w:line="259" w:lineRule="auto"/>
        <w:rPr>
          <w:rFonts w:ascii="Trebuchet MS" w:hAnsi="Trebuchet MS" w:cs="Tahoma"/>
          <w:bCs/>
          <w:sz w:val="18"/>
          <w:szCs w:val="18"/>
        </w:rPr>
      </w:pPr>
    </w:p>
    <w:p w14:paraId="040E35C7" w14:textId="24FF8014" w:rsidR="0041112A" w:rsidRDefault="0041112A" w:rsidP="00622EFA">
      <w:pPr>
        <w:pStyle w:val="Zkladntext"/>
        <w:tabs>
          <w:tab w:val="left" w:pos="2895"/>
        </w:tabs>
        <w:spacing w:after="0" w:line="259" w:lineRule="auto"/>
        <w:rPr>
          <w:rFonts w:ascii="Trebuchet MS" w:hAnsi="Trebuchet MS" w:cs="Tahoma"/>
          <w:bCs/>
          <w:sz w:val="18"/>
          <w:szCs w:val="18"/>
        </w:rPr>
      </w:pPr>
    </w:p>
    <w:p w14:paraId="78E1385C" w14:textId="733C0AFE" w:rsidR="00622EFA" w:rsidRDefault="00622EFA" w:rsidP="00622EFA">
      <w:pPr>
        <w:pStyle w:val="Zkladntext"/>
        <w:tabs>
          <w:tab w:val="left" w:pos="2895"/>
        </w:tabs>
        <w:spacing w:after="0" w:line="259" w:lineRule="auto"/>
        <w:rPr>
          <w:rFonts w:ascii="Trebuchet MS" w:hAnsi="Trebuchet MS" w:cs="Tahoma"/>
          <w:bCs/>
          <w:sz w:val="18"/>
          <w:szCs w:val="18"/>
        </w:rPr>
      </w:pPr>
    </w:p>
    <w:p w14:paraId="617EAFED" w14:textId="54300877" w:rsidR="00622EFA" w:rsidRDefault="00622EFA" w:rsidP="00622EFA">
      <w:pPr>
        <w:pStyle w:val="Zkladntext"/>
        <w:tabs>
          <w:tab w:val="left" w:pos="2895"/>
        </w:tabs>
        <w:spacing w:after="0" w:line="259" w:lineRule="auto"/>
        <w:rPr>
          <w:rFonts w:ascii="Trebuchet MS" w:hAnsi="Trebuchet MS" w:cs="Tahoma"/>
          <w:bCs/>
          <w:sz w:val="18"/>
          <w:szCs w:val="18"/>
        </w:rPr>
      </w:pPr>
    </w:p>
    <w:p w14:paraId="51C19040" w14:textId="09C7CAFC" w:rsidR="00622EFA" w:rsidRDefault="00622EFA" w:rsidP="00622EFA">
      <w:pPr>
        <w:pStyle w:val="Zkladntext"/>
        <w:tabs>
          <w:tab w:val="left" w:pos="2895"/>
        </w:tabs>
        <w:spacing w:after="0" w:line="259" w:lineRule="auto"/>
        <w:rPr>
          <w:rFonts w:ascii="Trebuchet MS" w:hAnsi="Trebuchet MS" w:cs="Tahoma"/>
          <w:bCs/>
          <w:sz w:val="18"/>
          <w:szCs w:val="18"/>
        </w:rPr>
      </w:pPr>
    </w:p>
    <w:p w14:paraId="50C2CFF5" w14:textId="77777777" w:rsidR="00622EFA" w:rsidRPr="00622EFA" w:rsidRDefault="00622EFA" w:rsidP="00622EFA">
      <w:pPr>
        <w:pStyle w:val="Zkladntext"/>
        <w:tabs>
          <w:tab w:val="left" w:pos="2895"/>
        </w:tabs>
        <w:spacing w:after="0" w:line="259" w:lineRule="auto"/>
        <w:rPr>
          <w:rFonts w:ascii="Trebuchet MS" w:hAnsi="Trebuchet MS" w:cs="Tahoma"/>
          <w:bCs/>
          <w:sz w:val="18"/>
          <w:szCs w:val="18"/>
        </w:rPr>
      </w:pPr>
    </w:p>
    <w:p w14:paraId="3FD8C4FF" w14:textId="75513A41" w:rsidR="0041112A" w:rsidRPr="00622EFA" w:rsidRDefault="0041112A" w:rsidP="00622EFA">
      <w:pPr>
        <w:spacing w:line="259" w:lineRule="auto"/>
        <w:ind w:left="284" w:hanging="284"/>
        <w:jc w:val="center"/>
        <w:rPr>
          <w:rFonts w:ascii="Trebuchet MS" w:hAnsi="Trebuchet MS" w:cs="Arial"/>
        </w:rPr>
      </w:pPr>
      <w:r w:rsidRPr="00622EFA">
        <w:rPr>
          <w:rFonts w:ascii="Trebuchet MS" w:hAnsi="Trebuchet MS" w:cs="Arial"/>
        </w:rPr>
        <w:t>II.</w:t>
      </w:r>
    </w:p>
    <w:p w14:paraId="4834C447" w14:textId="77777777" w:rsidR="00622EFA" w:rsidRPr="00622EFA" w:rsidRDefault="00622EFA" w:rsidP="00622EFA">
      <w:pPr>
        <w:spacing w:line="259" w:lineRule="auto"/>
        <w:ind w:left="284" w:hanging="284"/>
        <w:jc w:val="center"/>
        <w:rPr>
          <w:rFonts w:ascii="Trebuchet MS" w:hAnsi="Trebuchet MS" w:cs="Arial"/>
          <w:sz w:val="18"/>
          <w:szCs w:val="18"/>
        </w:rPr>
      </w:pPr>
    </w:p>
    <w:p w14:paraId="7A0A30B1" w14:textId="6354CEC6" w:rsidR="0041112A" w:rsidRPr="00622EFA" w:rsidRDefault="00622EFA" w:rsidP="00622EFA">
      <w:pPr>
        <w:spacing w:line="259" w:lineRule="auto"/>
        <w:ind w:left="426" w:hanging="42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sz w:val="18"/>
          <w:szCs w:val="18"/>
        </w:rPr>
        <w:t>II.</w:t>
      </w:r>
      <w:r w:rsidRPr="00622EFA">
        <w:rPr>
          <w:rFonts w:ascii="Trebuchet MS" w:hAnsi="Trebuchet MS" w:cs="Arial"/>
        </w:rPr>
        <w:t xml:space="preserve">1  </w:t>
      </w:r>
      <w:r w:rsidR="0041112A" w:rsidRPr="00622EFA">
        <w:rPr>
          <w:rFonts w:ascii="Trebuchet MS" w:hAnsi="Trebuchet MS" w:cs="Arial"/>
        </w:rPr>
        <w:t>Obchodně právní vztahy mezi smluvními stranami, neupravené zněním tohoto Dodatku č. 1, se řídí příslušnými ustanoveními zákona č. 89/2012 Sb., občanský zákoník.</w:t>
      </w:r>
    </w:p>
    <w:p w14:paraId="27D7393A" w14:textId="77777777" w:rsidR="00622EFA" w:rsidRPr="00622EFA" w:rsidRDefault="00622EFA" w:rsidP="00622EFA">
      <w:pPr>
        <w:spacing w:line="259" w:lineRule="auto"/>
        <w:ind w:left="284" w:hanging="426"/>
        <w:jc w:val="both"/>
        <w:rPr>
          <w:rFonts w:ascii="Trebuchet MS" w:hAnsi="Trebuchet MS" w:cs="Arial"/>
        </w:rPr>
      </w:pPr>
    </w:p>
    <w:p w14:paraId="73FAF022" w14:textId="55311D4F" w:rsidR="0041112A" w:rsidRPr="00622EFA" w:rsidRDefault="00622EFA" w:rsidP="00622EFA">
      <w:pPr>
        <w:spacing w:line="259" w:lineRule="auto"/>
        <w:ind w:left="426" w:hanging="426"/>
        <w:jc w:val="both"/>
        <w:rPr>
          <w:rFonts w:ascii="Trebuchet MS" w:hAnsi="Trebuchet MS" w:cs="Arial"/>
        </w:rPr>
      </w:pPr>
      <w:r w:rsidRPr="00622EFA">
        <w:rPr>
          <w:rFonts w:ascii="Trebuchet MS" w:hAnsi="Trebuchet MS" w:cs="Arial"/>
        </w:rPr>
        <w:t xml:space="preserve">II.2   </w:t>
      </w:r>
      <w:r w:rsidR="0041112A" w:rsidRPr="00622EFA">
        <w:rPr>
          <w:rFonts w:ascii="Trebuchet MS" w:hAnsi="Trebuchet MS" w:cs="Arial"/>
        </w:rPr>
        <w:t>Ostatní ustanovení Smlouvy nedotčená tímto Dodatkem č. 1 zůstávají beze změn.</w:t>
      </w:r>
    </w:p>
    <w:p w14:paraId="796E9FA2" w14:textId="77777777" w:rsidR="00622EFA" w:rsidRPr="00622EFA" w:rsidRDefault="00622EFA" w:rsidP="00622EFA">
      <w:pPr>
        <w:spacing w:line="259" w:lineRule="auto"/>
        <w:ind w:left="284" w:hanging="426"/>
        <w:jc w:val="both"/>
        <w:rPr>
          <w:rFonts w:ascii="Trebuchet MS" w:hAnsi="Trebuchet MS" w:cs="Arial"/>
        </w:rPr>
      </w:pPr>
    </w:p>
    <w:p w14:paraId="7CDB2FAD" w14:textId="1162A4B2" w:rsidR="0041112A" w:rsidRPr="00622EFA" w:rsidRDefault="00622EFA" w:rsidP="00622EFA">
      <w:pPr>
        <w:spacing w:line="259" w:lineRule="auto"/>
        <w:ind w:left="426" w:hanging="426"/>
        <w:jc w:val="both"/>
        <w:rPr>
          <w:rFonts w:ascii="Trebuchet MS" w:hAnsi="Trebuchet MS" w:cs="Arial"/>
        </w:rPr>
      </w:pPr>
      <w:r w:rsidRPr="00622EFA">
        <w:rPr>
          <w:rFonts w:ascii="Trebuchet MS" w:hAnsi="Trebuchet MS" w:cs="Arial"/>
        </w:rPr>
        <w:t xml:space="preserve">II.3  </w:t>
      </w:r>
      <w:r w:rsidR="0041112A" w:rsidRPr="00622EFA">
        <w:rPr>
          <w:rFonts w:ascii="Trebuchet MS" w:hAnsi="Trebuchet MS" w:cs="Arial"/>
        </w:rPr>
        <w:t xml:space="preserve">Tento Dodatek č. 1 byl vyhotoven ve </w:t>
      </w:r>
      <w:r w:rsidR="00C47340">
        <w:rPr>
          <w:rFonts w:ascii="Trebuchet MS" w:hAnsi="Trebuchet MS" w:cs="Arial"/>
        </w:rPr>
        <w:t xml:space="preserve">čtyřech </w:t>
      </w:r>
      <w:r w:rsidR="0041112A" w:rsidRPr="00622EFA">
        <w:rPr>
          <w:rFonts w:ascii="Trebuchet MS" w:hAnsi="Trebuchet MS" w:cs="Arial"/>
        </w:rPr>
        <w:t xml:space="preserve">stejnopisech s platností originálu, </w:t>
      </w:r>
      <w:r w:rsidR="00C47340">
        <w:rPr>
          <w:rFonts w:ascii="Trebuchet MS" w:hAnsi="Trebuchet MS" w:cs="Arial"/>
        </w:rPr>
        <w:t>z nichž Příkazce  obdrží tři a Příkazník jedno</w:t>
      </w:r>
      <w:r w:rsidR="0041112A" w:rsidRPr="00622EFA">
        <w:rPr>
          <w:rFonts w:ascii="Trebuchet MS" w:hAnsi="Trebuchet MS" w:cs="Arial"/>
        </w:rPr>
        <w:t xml:space="preserve"> vyhotovení.</w:t>
      </w:r>
    </w:p>
    <w:p w14:paraId="4C15CAEF" w14:textId="7B1713A1" w:rsidR="00622EFA" w:rsidRPr="00622EFA" w:rsidRDefault="00622EFA" w:rsidP="00622EFA">
      <w:pPr>
        <w:spacing w:line="259" w:lineRule="auto"/>
        <w:ind w:left="284" w:hanging="426"/>
        <w:jc w:val="both"/>
        <w:rPr>
          <w:rFonts w:ascii="Trebuchet MS" w:hAnsi="Trebuchet MS" w:cs="Arial"/>
        </w:rPr>
      </w:pPr>
    </w:p>
    <w:p w14:paraId="1532B2B2" w14:textId="5CA7939B" w:rsidR="00622EFA" w:rsidRPr="00622EFA" w:rsidRDefault="00622EFA" w:rsidP="00622EFA">
      <w:pPr>
        <w:widowControl w:val="0"/>
        <w:tabs>
          <w:tab w:val="num" w:pos="851"/>
        </w:tabs>
        <w:spacing w:line="259" w:lineRule="auto"/>
        <w:ind w:left="426" w:hanging="426"/>
        <w:jc w:val="both"/>
        <w:rPr>
          <w:rFonts w:ascii="Trebuchet MS" w:hAnsi="Trebuchet MS" w:cstheme="minorHAnsi"/>
        </w:rPr>
      </w:pPr>
      <w:r w:rsidRPr="00622EFA">
        <w:rPr>
          <w:rFonts w:ascii="Trebuchet MS" w:hAnsi="Trebuchet MS" w:cstheme="minorHAnsi"/>
        </w:rPr>
        <w:t>II.4   Dodatek č. 1 po jeho podpisu oběma smluvními stranami nabývá účinnosti dnem jejího uveřejnění [dle § 6 zákona č. 340/2015 Sb. o zvláštních podmínkách účinnosti některých smluv, uveřejňování těchto smluv a o registru smluv (zákon o registru smluv)] v registru smluv vedeném Ministerstvem vnitra ČR. Práva a povinnosti smluvních stran výslovně v této smlouvě neupravené se řídí příslušnými ustanoveními OZ, zejména § 2430 a násl. Smluvní strany prohlašují, že obsah tohoto Dodatku č. 1 nepovažují za obchodní tajemství dle § 504 OZ, a dále souhlasí s případným zveřejněním jeho textu v souladu se zákonem č. 106/1999 Sb., o svobodném přístupu k informacím, ve znění pozdějších předpisů a zákonem č. 340/2015 Sb., o zvláštních podmínkách účinnosti některých smluv, uveřejňování těchto smluv a o registru smluv (zákon o registru smluv).</w:t>
      </w:r>
    </w:p>
    <w:p w14:paraId="033C53D2" w14:textId="77777777" w:rsidR="00622EFA" w:rsidRPr="00622EFA" w:rsidRDefault="00622EFA" w:rsidP="00622EFA">
      <w:pPr>
        <w:widowControl w:val="0"/>
        <w:tabs>
          <w:tab w:val="num" w:pos="851"/>
        </w:tabs>
        <w:spacing w:line="259" w:lineRule="auto"/>
        <w:ind w:left="284" w:hanging="426"/>
        <w:jc w:val="both"/>
        <w:rPr>
          <w:rFonts w:ascii="Trebuchet MS" w:hAnsi="Trebuchet MS" w:cstheme="minorHAnsi"/>
        </w:rPr>
      </w:pPr>
    </w:p>
    <w:p w14:paraId="54FE24E3" w14:textId="687471D2" w:rsidR="00622EFA" w:rsidRPr="00622EFA" w:rsidRDefault="00622EFA" w:rsidP="00622EFA">
      <w:pPr>
        <w:spacing w:line="259" w:lineRule="auto"/>
        <w:ind w:left="426" w:hanging="426"/>
        <w:jc w:val="both"/>
        <w:rPr>
          <w:rFonts w:ascii="Trebuchet MS" w:hAnsi="Trebuchet MS" w:cstheme="minorHAnsi"/>
        </w:rPr>
      </w:pPr>
      <w:r w:rsidRPr="00622EFA">
        <w:rPr>
          <w:rFonts w:ascii="Trebuchet MS" w:hAnsi="Trebuchet MS" w:cstheme="minorHAnsi"/>
        </w:rPr>
        <w:t xml:space="preserve">II.5   Smluvní strany se dohodly, že Příkazce v zákonné lhůtě odešle tuto smlouvu k řádnému uveřejnění do registru smluv vedeného Ministerstvem vnitra ČR. </w:t>
      </w:r>
    </w:p>
    <w:p w14:paraId="3F58FB67" w14:textId="53B17842" w:rsidR="00622EFA" w:rsidRPr="00622EFA" w:rsidRDefault="00622EFA" w:rsidP="00622EFA">
      <w:pPr>
        <w:spacing w:line="259" w:lineRule="auto"/>
        <w:ind w:left="426" w:hanging="426"/>
        <w:jc w:val="both"/>
        <w:rPr>
          <w:rFonts w:ascii="Trebuchet MS" w:hAnsi="Trebuchet MS" w:cs="Arial"/>
        </w:rPr>
      </w:pPr>
    </w:p>
    <w:p w14:paraId="09898233" w14:textId="77777777" w:rsidR="00622EFA" w:rsidRPr="00622EFA" w:rsidRDefault="00622EFA" w:rsidP="00622EFA">
      <w:pPr>
        <w:spacing w:line="259" w:lineRule="auto"/>
        <w:ind w:left="426" w:hanging="426"/>
        <w:jc w:val="both"/>
        <w:rPr>
          <w:rFonts w:ascii="Trebuchet MS" w:hAnsi="Trebuchet MS" w:cs="Arial"/>
        </w:rPr>
      </w:pPr>
    </w:p>
    <w:p w14:paraId="7FC0EC44" w14:textId="54AE1F28" w:rsidR="0041112A" w:rsidRPr="00622EFA" w:rsidRDefault="00622EFA" w:rsidP="00622EFA">
      <w:pPr>
        <w:spacing w:line="259" w:lineRule="auto"/>
        <w:ind w:left="426" w:hanging="426"/>
        <w:jc w:val="both"/>
        <w:rPr>
          <w:rFonts w:ascii="Trebuchet MS" w:hAnsi="Trebuchet MS" w:cs="Arial"/>
        </w:rPr>
      </w:pPr>
      <w:r w:rsidRPr="00622EFA">
        <w:rPr>
          <w:rFonts w:ascii="Trebuchet MS" w:hAnsi="Trebuchet MS" w:cs="Arial"/>
        </w:rPr>
        <w:t xml:space="preserve">II.6   </w:t>
      </w:r>
      <w:r w:rsidR="0041112A" w:rsidRPr="00622EFA">
        <w:rPr>
          <w:rFonts w:ascii="Trebuchet MS" w:hAnsi="Trebuchet MS" w:cs="Arial"/>
        </w:rPr>
        <w:t>Obě smluvní strany prohlašují, že tento Dodatek č. 1 je projevem jejich svobodné a vážné vůle, prosté jakékoliv tísně či nátlaku, což stvrzují svými podpisy.</w:t>
      </w:r>
    </w:p>
    <w:p w14:paraId="2734E69D" w14:textId="77777777" w:rsidR="0041112A" w:rsidRPr="00622EFA" w:rsidRDefault="0041112A" w:rsidP="00622EFA">
      <w:pPr>
        <w:spacing w:line="259" w:lineRule="auto"/>
        <w:ind w:left="426" w:hanging="426"/>
        <w:jc w:val="both"/>
        <w:rPr>
          <w:rFonts w:ascii="Trebuchet MS" w:hAnsi="Trebuchet MS" w:cstheme="majorHAnsi"/>
        </w:rPr>
      </w:pPr>
    </w:p>
    <w:p w14:paraId="337FDCE4" w14:textId="77777777" w:rsidR="0041112A" w:rsidRPr="00622EFA" w:rsidRDefault="0041112A" w:rsidP="00622EFA">
      <w:pPr>
        <w:spacing w:line="259" w:lineRule="auto"/>
        <w:rPr>
          <w:rFonts w:ascii="Trebuchet MS" w:hAnsi="Trebuchet MS" w:cstheme="majorHAnsi"/>
        </w:rPr>
      </w:pPr>
    </w:p>
    <w:p w14:paraId="168BEA45" w14:textId="77777777" w:rsidR="00E276AA" w:rsidRPr="00622EFA" w:rsidRDefault="00E276AA" w:rsidP="009938A0">
      <w:pPr>
        <w:spacing w:before="120"/>
        <w:ind w:left="709" w:hanging="709"/>
        <w:jc w:val="both"/>
        <w:rPr>
          <w:rFonts w:ascii="Trebuchet MS" w:hAnsi="Trebuchet MS" w:cstheme="minorHAnsi"/>
          <w:b/>
        </w:rPr>
      </w:pPr>
    </w:p>
    <w:p w14:paraId="10A7123D" w14:textId="09CC80E0" w:rsidR="00D1180B" w:rsidRPr="00622EFA" w:rsidRDefault="008C31B4" w:rsidP="00D1180B">
      <w:pPr>
        <w:tabs>
          <w:tab w:val="left" w:pos="5103"/>
        </w:tabs>
        <w:jc w:val="both"/>
        <w:rPr>
          <w:rFonts w:ascii="Trebuchet MS" w:hAnsi="Trebuchet MS" w:cstheme="minorHAnsi"/>
        </w:rPr>
      </w:pPr>
      <w:r w:rsidRPr="00622EFA">
        <w:rPr>
          <w:rFonts w:ascii="Trebuchet MS" w:hAnsi="Trebuchet MS" w:cstheme="minorHAnsi"/>
        </w:rPr>
        <w:t>Ve Zlíně</w:t>
      </w:r>
      <w:r w:rsidR="008F3EEC" w:rsidRPr="00622EFA">
        <w:rPr>
          <w:rFonts w:ascii="Trebuchet MS" w:hAnsi="Trebuchet MS" w:cstheme="minorHAnsi"/>
        </w:rPr>
        <w:t xml:space="preserve">, dne </w:t>
      </w:r>
      <w:r w:rsidR="008D2C41">
        <w:rPr>
          <w:rFonts w:ascii="Trebuchet MS" w:hAnsi="Trebuchet MS" w:cstheme="minorHAnsi"/>
        </w:rPr>
        <w:t>………………………………</w:t>
      </w:r>
      <w:r w:rsidRPr="00622EFA">
        <w:rPr>
          <w:rFonts w:ascii="Trebuchet MS" w:hAnsi="Trebuchet MS" w:cstheme="minorHAnsi"/>
        </w:rPr>
        <w:tab/>
        <w:t>V</w:t>
      </w:r>
      <w:r w:rsidR="00A82A2A" w:rsidRPr="00622EFA">
        <w:rPr>
          <w:rFonts w:ascii="Trebuchet MS" w:hAnsi="Trebuchet MS" w:cstheme="minorHAnsi"/>
        </w:rPr>
        <w:t xml:space="preserve"> Třinci</w:t>
      </w:r>
      <w:r w:rsidR="00035651" w:rsidRPr="00622EFA">
        <w:rPr>
          <w:rFonts w:ascii="Trebuchet MS" w:hAnsi="Trebuchet MS" w:cstheme="minorHAnsi"/>
        </w:rPr>
        <w:t>,</w:t>
      </w:r>
      <w:r w:rsidR="009B3CA6" w:rsidRPr="00622EFA">
        <w:rPr>
          <w:rFonts w:ascii="Trebuchet MS" w:hAnsi="Trebuchet MS" w:cstheme="minorHAnsi"/>
        </w:rPr>
        <w:t xml:space="preserve"> </w:t>
      </w:r>
      <w:r w:rsidR="007D451B" w:rsidRPr="00622EFA">
        <w:rPr>
          <w:rFonts w:ascii="Trebuchet MS" w:hAnsi="Trebuchet MS" w:cstheme="minorHAnsi"/>
        </w:rPr>
        <w:t>dne</w:t>
      </w:r>
      <w:r w:rsidR="00035651" w:rsidRPr="00622EFA">
        <w:rPr>
          <w:rFonts w:ascii="Trebuchet MS" w:hAnsi="Trebuchet MS" w:cstheme="minorHAnsi"/>
        </w:rPr>
        <w:t xml:space="preserve"> </w:t>
      </w:r>
      <w:r w:rsidR="008D2C41">
        <w:rPr>
          <w:rFonts w:ascii="Trebuchet MS" w:hAnsi="Trebuchet MS" w:cstheme="minorHAnsi"/>
        </w:rPr>
        <w:t>…………………………</w:t>
      </w:r>
    </w:p>
    <w:p w14:paraId="74737856" w14:textId="77777777" w:rsidR="00D1180B" w:rsidRPr="00622EFA" w:rsidRDefault="00D1180B" w:rsidP="00D1180B">
      <w:pPr>
        <w:tabs>
          <w:tab w:val="left" w:pos="5103"/>
        </w:tabs>
        <w:jc w:val="both"/>
        <w:rPr>
          <w:rFonts w:ascii="Trebuchet MS" w:hAnsi="Trebuchet MS" w:cstheme="minorHAnsi"/>
        </w:rPr>
      </w:pPr>
    </w:p>
    <w:p w14:paraId="03786424" w14:textId="77777777" w:rsidR="008D2C41" w:rsidRDefault="00D1180B" w:rsidP="00D1180B">
      <w:pPr>
        <w:tabs>
          <w:tab w:val="left" w:pos="5103"/>
        </w:tabs>
        <w:jc w:val="both"/>
        <w:rPr>
          <w:rFonts w:ascii="Trebuchet MS" w:hAnsi="Trebuchet MS" w:cstheme="minorHAnsi"/>
        </w:rPr>
      </w:pPr>
      <w:r w:rsidRPr="00622EFA">
        <w:rPr>
          <w:rFonts w:ascii="Trebuchet MS" w:hAnsi="Trebuchet MS" w:cstheme="minorHAnsi"/>
        </w:rPr>
        <w:t>Za Příkazce:</w:t>
      </w:r>
      <w:r w:rsidRPr="00622EFA">
        <w:rPr>
          <w:rFonts w:ascii="Trebuchet MS" w:hAnsi="Trebuchet MS" w:cstheme="minorHAnsi"/>
        </w:rPr>
        <w:tab/>
        <w:t>Za Příkazníka:</w:t>
      </w:r>
      <w:r w:rsidR="007D451B" w:rsidRPr="00622EFA">
        <w:rPr>
          <w:rFonts w:ascii="Trebuchet MS" w:hAnsi="Trebuchet MS" w:cstheme="minorHAnsi"/>
        </w:rPr>
        <w:tab/>
      </w:r>
      <w:r w:rsidR="007D451B" w:rsidRPr="00622EFA">
        <w:rPr>
          <w:rFonts w:ascii="Trebuchet MS" w:hAnsi="Trebuchet MS" w:cstheme="minorHAnsi"/>
        </w:rPr>
        <w:tab/>
      </w:r>
    </w:p>
    <w:p w14:paraId="0CDC74B4" w14:textId="0578B9B1" w:rsidR="007D451B" w:rsidRPr="00622EFA" w:rsidRDefault="007D451B" w:rsidP="00D1180B">
      <w:pPr>
        <w:tabs>
          <w:tab w:val="left" w:pos="5103"/>
        </w:tabs>
        <w:jc w:val="both"/>
        <w:rPr>
          <w:rFonts w:ascii="Trebuchet MS" w:hAnsi="Trebuchet MS" w:cstheme="minorHAnsi"/>
        </w:rPr>
      </w:pPr>
      <w:r w:rsidRPr="00622EFA">
        <w:rPr>
          <w:rFonts w:ascii="Trebuchet MS" w:hAnsi="Trebuchet MS" w:cstheme="minorHAnsi"/>
        </w:rPr>
        <w:tab/>
      </w:r>
      <w:r w:rsidRPr="00622EFA">
        <w:rPr>
          <w:rFonts w:ascii="Trebuchet MS" w:hAnsi="Trebuchet MS" w:cstheme="minorHAnsi"/>
        </w:rPr>
        <w:tab/>
      </w:r>
      <w:r w:rsidRPr="00622EFA">
        <w:rPr>
          <w:rFonts w:ascii="Trebuchet MS" w:hAnsi="Trebuchet MS" w:cstheme="minorHAnsi"/>
        </w:rPr>
        <w:tab/>
      </w:r>
    </w:p>
    <w:p w14:paraId="0075E1CE" w14:textId="063E4A25" w:rsidR="00922684" w:rsidRPr="00622EFA" w:rsidRDefault="00922684" w:rsidP="007D451B">
      <w:pPr>
        <w:tabs>
          <w:tab w:val="right" w:pos="9638"/>
        </w:tabs>
        <w:spacing w:before="720"/>
        <w:ind w:left="567" w:hanging="567"/>
        <w:jc w:val="both"/>
        <w:rPr>
          <w:rFonts w:ascii="Trebuchet MS" w:hAnsi="Trebuchet MS" w:cstheme="minorHAnsi"/>
        </w:rPr>
      </w:pPr>
      <w:r w:rsidRPr="00622EFA">
        <w:rPr>
          <w:rFonts w:ascii="Trebuchet MS" w:hAnsi="Trebuchet MS" w:cstheme="minorHAnsi"/>
        </w:rPr>
        <w:t>..............................</w:t>
      </w:r>
      <w:r w:rsidR="008D2C41">
        <w:rPr>
          <w:rFonts w:ascii="Trebuchet MS" w:hAnsi="Trebuchet MS" w:cstheme="minorHAnsi"/>
        </w:rPr>
        <w:t xml:space="preserve">                                              </w:t>
      </w:r>
      <w:r w:rsidR="007D451B" w:rsidRPr="00622EFA">
        <w:rPr>
          <w:rFonts w:ascii="Trebuchet MS" w:hAnsi="Trebuchet MS" w:cstheme="minorHAnsi"/>
        </w:rPr>
        <w:t xml:space="preserve"> </w:t>
      </w:r>
      <w:r w:rsidR="008D2C41">
        <w:rPr>
          <w:rFonts w:ascii="Trebuchet MS" w:hAnsi="Trebuchet MS" w:cstheme="minorHAnsi"/>
        </w:rPr>
        <w:t xml:space="preserve">                  </w:t>
      </w:r>
      <w:r w:rsidRPr="00622EFA">
        <w:rPr>
          <w:rFonts w:ascii="Trebuchet MS" w:hAnsi="Trebuchet MS" w:cstheme="minorHAnsi"/>
        </w:rPr>
        <w:t>.....</w:t>
      </w:r>
      <w:r w:rsidR="007D451B" w:rsidRPr="00622EFA">
        <w:rPr>
          <w:rFonts w:ascii="Trebuchet MS" w:hAnsi="Trebuchet MS" w:cstheme="minorHAnsi"/>
        </w:rPr>
        <w:t>..</w:t>
      </w:r>
      <w:r w:rsidR="008C31B4" w:rsidRPr="00622EFA">
        <w:rPr>
          <w:rFonts w:ascii="Trebuchet MS" w:hAnsi="Trebuchet MS" w:cstheme="minorHAnsi"/>
        </w:rPr>
        <w:t>............</w:t>
      </w:r>
      <w:r w:rsidR="007D451B" w:rsidRPr="00622EFA">
        <w:rPr>
          <w:rFonts w:ascii="Trebuchet MS" w:hAnsi="Trebuchet MS" w:cstheme="minorHAnsi"/>
        </w:rPr>
        <w:t>....................</w:t>
      </w:r>
    </w:p>
    <w:p w14:paraId="45644918" w14:textId="6DD53D6D" w:rsidR="007D7991" w:rsidRPr="00622EFA" w:rsidRDefault="002772BB" w:rsidP="00F66045">
      <w:pPr>
        <w:tabs>
          <w:tab w:val="left" w:pos="0"/>
          <w:tab w:val="left" w:pos="5670"/>
        </w:tabs>
        <w:jc w:val="both"/>
        <w:rPr>
          <w:rFonts w:ascii="Trebuchet MS" w:hAnsi="Trebuchet MS" w:cstheme="minorHAnsi"/>
        </w:rPr>
      </w:pPr>
      <w:r>
        <w:rPr>
          <w:rFonts w:ascii="Trebuchet MS" w:hAnsi="Trebuchet MS" w:cstheme="minorHAnsi"/>
        </w:rPr>
        <w:t xml:space="preserve">              XXX</w:t>
      </w:r>
      <w:r w:rsidR="00193C99" w:rsidRPr="00622EFA">
        <w:rPr>
          <w:rFonts w:ascii="Trebuchet MS" w:hAnsi="Trebuchet MS" w:cstheme="minorHAnsi"/>
        </w:rPr>
        <w:tab/>
      </w:r>
      <w:r w:rsidR="00622EFA" w:rsidRPr="00622EFA">
        <w:rPr>
          <w:rFonts w:ascii="Trebuchet MS" w:hAnsi="Trebuchet MS" w:cstheme="minorHAnsi"/>
        </w:rPr>
        <w:t xml:space="preserve">         </w:t>
      </w:r>
      <w:r>
        <w:rPr>
          <w:rFonts w:ascii="Trebuchet MS" w:hAnsi="Trebuchet MS" w:cstheme="minorHAnsi"/>
        </w:rPr>
        <w:t xml:space="preserve">                   XXX</w:t>
      </w:r>
    </w:p>
    <w:p w14:paraId="45331241" w14:textId="7506CCE6" w:rsidR="00622EFA" w:rsidRPr="00622EFA" w:rsidRDefault="00622EFA" w:rsidP="00F66045">
      <w:pPr>
        <w:tabs>
          <w:tab w:val="left" w:pos="0"/>
          <w:tab w:val="left" w:pos="5670"/>
        </w:tabs>
        <w:jc w:val="both"/>
        <w:rPr>
          <w:rFonts w:ascii="Trebuchet MS" w:hAnsi="Trebuchet MS" w:cstheme="minorHAnsi"/>
        </w:rPr>
      </w:pPr>
      <w:r w:rsidRPr="00622EFA">
        <w:rPr>
          <w:rFonts w:ascii="Trebuchet MS" w:hAnsi="Trebuchet MS" w:cstheme="minorHAnsi"/>
        </w:rPr>
        <w:t xml:space="preserve">            ředitel                                                                                </w:t>
      </w:r>
      <w:r w:rsidR="008D2C41">
        <w:rPr>
          <w:rFonts w:ascii="Trebuchet MS" w:hAnsi="Trebuchet MS" w:cstheme="minorHAnsi"/>
        </w:rPr>
        <w:t xml:space="preserve">   </w:t>
      </w:r>
      <w:r w:rsidRPr="00622EFA">
        <w:rPr>
          <w:rFonts w:ascii="Trebuchet MS" w:hAnsi="Trebuchet MS" w:cstheme="minorHAnsi"/>
        </w:rPr>
        <w:t xml:space="preserve">    </w:t>
      </w:r>
      <w:r w:rsidR="002772BB">
        <w:rPr>
          <w:rFonts w:ascii="Trebuchet MS" w:hAnsi="Trebuchet MS" w:cstheme="minorHAnsi"/>
        </w:rPr>
        <w:t xml:space="preserve">      </w:t>
      </w:r>
      <w:bookmarkStart w:id="1" w:name="_GoBack"/>
      <w:bookmarkEnd w:id="1"/>
      <w:r w:rsidR="002772BB">
        <w:rPr>
          <w:rFonts w:ascii="Trebuchet MS" w:hAnsi="Trebuchet MS" w:cstheme="minorHAnsi"/>
        </w:rPr>
        <w:t xml:space="preserve"> </w:t>
      </w:r>
      <w:r w:rsidRPr="00622EFA">
        <w:rPr>
          <w:rFonts w:ascii="Trebuchet MS" w:hAnsi="Trebuchet MS" w:cstheme="minorHAnsi"/>
        </w:rPr>
        <w:t>jednatelka</w:t>
      </w:r>
    </w:p>
    <w:p w14:paraId="3354EC78" w14:textId="77777777" w:rsidR="00BF2112" w:rsidRPr="00622EFA" w:rsidRDefault="00BF2112" w:rsidP="007D7991">
      <w:pPr>
        <w:tabs>
          <w:tab w:val="left" w:pos="5670"/>
        </w:tabs>
        <w:ind w:left="993" w:hanging="993"/>
        <w:jc w:val="both"/>
        <w:rPr>
          <w:rFonts w:ascii="Trebuchet MS" w:hAnsi="Trebuchet MS" w:cstheme="minorHAnsi"/>
          <w:caps/>
        </w:rPr>
      </w:pPr>
      <w:r w:rsidRPr="00622EFA">
        <w:rPr>
          <w:rFonts w:ascii="Trebuchet MS" w:hAnsi="Trebuchet MS" w:cstheme="minorHAnsi"/>
        </w:rPr>
        <w:tab/>
      </w:r>
      <w:r w:rsidRPr="00622EFA">
        <w:rPr>
          <w:rFonts w:ascii="Trebuchet MS" w:hAnsi="Trebuchet MS" w:cstheme="minorHAnsi"/>
        </w:rPr>
        <w:tab/>
      </w:r>
    </w:p>
    <w:p w14:paraId="5C009939" w14:textId="77777777" w:rsidR="009938A0" w:rsidRPr="00E060A2" w:rsidRDefault="009938A0">
      <w:pPr>
        <w:pStyle w:val="Nadpis1"/>
        <w:jc w:val="center"/>
        <w:rPr>
          <w:rFonts w:asciiTheme="minorHAnsi" w:hAnsiTheme="minorHAnsi" w:cstheme="minorHAnsi"/>
          <w:caps/>
          <w:sz w:val="28"/>
          <w:szCs w:val="28"/>
        </w:rPr>
      </w:pPr>
    </w:p>
    <w:p w14:paraId="1E03138C" w14:textId="77777777" w:rsidR="009B3CA6" w:rsidRPr="00E060A2" w:rsidRDefault="009B3CA6" w:rsidP="009B3CA6">
      <w:pPr>
        <w:rPr>
          <w:rFonts w:asciiTheme="minorHAnsi" w:hAnsiTheme="minorHAnsi" w:cstheme="minorHAnsi"/>
        </w:rPr>
      </w:pPr>
    </w:p>
    <w:p w14:paraId="7711B4A7" w14:textId="77777777" w:rsidR="009B3CA6" w:rsidRPr="00E060A2" w:rsidRDefault="009B3CA6" w:rsidP="009B3CA6">
      <w:pPr>
        <w:rPr>
          <w:rFonts w:asciiTheme="minorHAnsi" w:hAnsiTheme="minorHAnsi" w:cstheme="minorHAnsi"/>
        </w:rPr>
      </w:pPr>
    </w:p>
    <w:p w14:paraId="7D4C5FDA" w14:textId="77777777" w:rsidR="009B3CA6" w:rsidRPr="00E060A2" w:rsidRDefault="009B3CA6" w:rsidP="009B3CA6">
      <w:pPr>
        <w:rPr>
          <w:rFonts w:asciiTheme="minorHAnsi" w:hAnsiTheme="minorHAnsi" w:cstheme="minorHAnsi"/>
        </w:rPr>
      </w:pPr>
    </w:p>
    <w:p w14:paraId="43DD5D23" w14:textId="4C197499" w:rsidR="00BE5170" w:rsidRPr="00E060A2" w:rsidRDefault="00BE5170" w:rsidP="00A82A2A">
      <w:pPr>
        <w:rPr>
          <w:rFonts w:asciiTheme="minorHAnsi" w:hAnsiTheme="minorHAnsi" w:cstheme="minorHAnsi"/>
        </w:rPr>
      </w:pPr>
    </w:p>
    <w:sectPr w:rsidR="00BE5170" w:rsidRPr="00E060A2" w:rsidSect="00FD3C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709" w:footer="4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6F25CB" w14:textId="77777777" w:rsidR="001A404A" w:rsidRDefault="001A404A">
      <w:r>
        <w:separator/>
      </w:r>
    </w:p>
  </w:endnote>
  <w:endnote w:type="continuationSeparator" w:id="0">
    <w:p w14:paraId="6D13882A" w14:textId="77777777" w:rsidR="001A404A" w:rsidRDefault="001A4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MT CE Black">
    <w:altName w:val="Verdan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D0566" w14:textId="77777777" w:rsidR="0094777D" w:rsidRDefault="0094777D" w:rsidP="00461955">
    <w:pPr>
      <w:pStyle w:val="Zpat"/>
      <w:jc w:val="center"/>
    </w:pPr>
    <w:r w:rsidRPr="00163831">
      <w:rPr>
        <w:caps/>
        <w:color w:val="333333"/>
        <w:sz w:val="16"/>
        <w:szCs w:val="16"/>
      </w:rPr>
      <w:t>Projekt je spolufinancov</w:t>
    </w:r>
    <w:r>
      <w:rPr>
        <w:caps/>
        <w:color w:val="333333"/>
        <w:sz w:val="16"/>
        <w:szCs w:val="16"/>
      </w:rPr>
      <w:t xml:space="preserve">án z prostředků Evropské Unie, </w:t>
    </w:r>
    <w:r w:rsidRPr="00163831">
      <w:rPr>
        <w:caps/>
        <w:color w:val="333333"/>
        <w:sz w:val="16"/>
        <w:szCs w:val="16"/>
      </w:rPr>
      <w:t>Evropského fondu pro regionální rozvoj</w:t>
    </w:r>
    <w:r w:rsidRPr="00163831">
      <w:rPr>
        <w:color w:val="333333"/>
        <w:sz w:val="16"/>
        <w:szCs w:val="16"/>
      </w:rPr>
      <w:t>.</w:t>
    </w:r>
  </w:p>
  <w:p w14:paraId="4174D493" w14:textId="77777777" w:rsidR="0094777D" w:rsidRDefault="0094777D" w:rsidP="007C1E04">
    <w:pPr>
      <w:pStyle w:val="Zpat"/>
      <w:jc w:val="center"/>
      <w:rPr>
        <w:rStyle w:val="slostrnky"/>
      </w:rPr>
    </w:pPr>
  </w:p>
  <w:p w14:paraId="3A0BDFEC" w14:textId="7755E386" w:rsidR="00147F03" w:rsidRPr="006D49C1" w:rsidRDefault="00147F03" w:rsidP="00147F03">
    <w:pPr>
      <w:jc w:val="center"/>
      <w:rPr>
        <w:rFonts w:ascii="Arial" w:hAnsi="Arial" w:cs="Arial"/>
      </w:rPr>
    </w:pPr>
    <w:r w:rsidRPr="00147F03">
      <w:t xml:space="preserve">Strana </w:t>
    </w:r>
    <w:r w:rsidRPr="00147F03">
      <w:fldChar w:fldCharType="begin"/>
    </w:r>
    <w:r w:rsidRPr="00147F03">
      <w:instrText xml:space="preserve"> PAGE </w:instrText>
    </w:r>
    <w:r w:rsidRPr="00147F03">
      <w:fldChar w:fldCharType="separate"/>
    </w:r>
    <w:r w:rsidR="002772BB">
      <w:rPr>
        <w:noProof/>
      </w:rPr>
      <w:t>2</w:t>
    </w:r>
    <w:r w:rsidRPr="00147F03">
      <w:fldChar w:fldCharType="end"/>
    </w:r>
    <w:r w:rsidRPr="00147F03">
      <w:t xml:space="preserve"> (celkem </w:t>
    </w:r>
    <w:r w:rsidR="00282B67">
      <w:rPr>
        <w:noProof/>
      </w:rPr>
      <w:fldChar w:fldCharType="begin"/>
    </w:r>
    <w:r w:rsidR="00282B67">
      <w:rPr>
        <w:noProof/>
      </w:rPr>
      <w:instrText xml:space="preserve"> NUMPAGES  </w:instrText>
    </w:r>
    <w:r w:rsidR="00282B67">
      <w:rPr>
        <w:noProof/>
      </w:rPr>
      <w:fldChar w:fldCharType="separate"/>
    </w:r>
    <w:r w:rsidR="002772BB">
      <w:rPr>
        <w:noProof/>
      </w:rPr>
      <w:t>3</w:t>
    </w:r>
    <w:r w:rsidR="00282B67">
      <w:rPr>
        <w:noProof/>
      </w:rPr>
      <w:fldChar w:fldCharType="end"/>
    </w:r>
    <w:r w:rsidRPr="006D49C1">
      <w:rPr>
        <w:rFonts w:ascii="Arial" w:hAnsi="Arial" w:cs="Arial"/>
      </w:rPr>
      <w:t>)</w:t>
    </w:r>
  </w:p>
  <w:p w14:paraId="749A3660" w14:textId="77777777" w:rsidR="0094777D" w:rsidRDefault="0094777D" w:rsidP="007C1E04">
    <w:pPr>
      <w:pStyle w:val="Zpat"/>
      <w:jc w:val="center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0D6B1" w14:textId="77777777" w:rsidR="0094777D" w:rsidRPr="00A569D1" w:rsidRDefault="0094777D" w:rsidP="00DD3E17">
    <w:pPr>
      <w:pStyle w:val="Zpat"/>
      <w:pBdr>
        <w:bottom w:val="single" w:sz="12" w:space="1" w:color="auto"/>
      </w:pBdr>
      <w:rPr>
        <w:rFonts w:ascii="Palatino Linotype" w:hAnsi="Palatino Linotype"/>
        <w:sz w:val="4"/>
      </w:rPr>
    </w:pPr>
  </w:p>
  <w:p w14:paraId="7C890A95" w14:textId="77777777" w:rsidR="0094777D" w:rsidRPr="00A569D1" w:rsidRDefault="0094777D" w:rsidP="00DD3E17">
    <w:pPr>
      <w:pStyle w:val="Zpat"/>
      <w:rPr>
        <w:rFonts w:ascii="Palatino Linotype" w:hAnsi="Palatino Linotype"/>
        <w:i/>
        <w:sz w:val="14"/>
        <w:szCs w:val="16"/>
      </w:rPr>
    </w:pPr>
    <w:r w:rsidRPr="00A569D1">
      <w:rPr>
        <w:rFonts w:ascii="Palatino Linotype" w:hAnsi="Palatino Linotype"/>
        <w:i/>
        <w:sz w:val="14"/>
        <w:szCs w:val="16"/>
      </w:rPr>
      <w:t xml:space="preserve">Mandátní smlouva č. </w:t>
    </w:r>
    <w:r>
      <w:rPr>
        <w:rFonts w:ascii="Palatino Linotype" w:hAnsi="Palatino Linotype"/>
        <w:i/>
        <w:sz w:val="14"/>
        <w:szCs w:val="16"/>
      </w:rPr>
      <w:t>0742-12</w:t>
    </w:r>
    <w:r w:rsidRPr="00A569D1">
      <w:rPr>
        <w:rFonts w:ascii="Palatino Linotype" w:hAnsi="Palatino Linotype"/>
        <w:i/>
        <w:sz w:val="14"/>
        <w:szCs w:val="16"/>
      </w:rPr>
      <w:t xml:space="preserve">                                                                                                                                                                                                strana  </w:t>
    </w:r>
    <w:r w:rsidRPr="00A569D1">
      <w:rPr>
        <w:rStyle w:val="slostrnky"/>
        <w:rFonts w:ascii="Palatino Linotype" w:hAnsi="Palatino Linotype"/>
        <w:sz w:val="18"/>
        <w:szCs w:val="16"/>
      </w:rPr>
      <w:fldChar w:fldCharType="begin"/>
    </w:r>
    <w:r w:rsidRPr="00A569D1">
      <w:rPr>
        <w:rStyle w:val="slostrnky"/>
        <w:rFonts w:ascii="Palatino Linotype" w:hAnsi="Palatino Linotype"/>
        <w:sz w:val="18"/>
        <w:szCs w:val="16"/>
      </w:rPr>
      <w:instrText xml:space="preserve"> PAGE </w:instrText>
    </w:r>
    <w:r w:rsidRPr="00A569D1">
      <w:rPr>
        <w:rStyle w:val="slostrnky"/>
        <w:rFonts w:ascii="Palatino Linotype" w:hAnsi="Palatino Linotype"/>
        <w:sz w:val="18"/>
        <w:szCs w:val="16"/>
      </w:rPr>
      <w:fldChar w:fldCharType="separate"/>
    </w:r>
    <w:r>
      <w:rPr>
        <w:rStyle w:val="slostrnky"/>
        <w:rFonts w:ascii="Palatino Linotype" w:hAnsi="Palatino Linotype"/>
        <w:noProof/>
        <w:sz w:val="18"/>
        <w:szCs w:val="16"/>
      </w:rPr>
      <w:t>1</w:t>
    </w:r>
    <w:r w:rsidRPr="00A569D1">
      <w:rPr>
        <w:rStyle w:val="slostrnky"/>
        <w:rFonts w:ascii="Palatino Linotype" w:hAnsi="Palatino Linotype"/>
        <w:sz w:val="18"/>
        <w:szCs w:val="16"/>
      </w:rPr>
      <w:fldChar w:fldCharType="end"/>
    </w:r>
  </w:p>
  <w:p w14:paraId="3067DE81" w14:textId="77777777" w:rsidR="0094777D" w:rsidRDefault="009477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E1F5A5" w14:textId="77777777" w:rsidR="001A404A" w:rsidRDefault="001A404A">
      <w:r>
        <w:separator/>
      </w:r>
    </w:p>
  </w:footnote>
  <w:footnote w:type="continuationSeparator" w:id="0">
    <w:p w14:paraId="3FF75E83" w14:textId="77777777" w:rsidR="001A404A" w:rsidRDefault="001A4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22ADE" w14:textId="77777777" w:rsidR="0094777D" w:rsidRDefault="00035651" w:rsidP="00035651">
    <w:pPr>
      <w:pStyle w:val="Zhlav"/>
      <w:jc w:val="center"/>
    </w:pPr>
    <w:r>
      <w:rPr>
        <w:rFonts w:ascii="Calibri" w:hAnsi="Calibri" w:cs="Arial"/>
        <w:noProof/>
        <w:szCs w:val="22"/>
      </w:rPr>
      <w:drawing>
        <wp:inline distT="0" distB="0" distL="0" distR="0" wp14:anchorId="5A313CAC" wp14:editId="2DF165F5">
          <wp:extent cx="5349600" cy="882000"/>
          <wp:effectExtent l="0" t="0" r="381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ROP_CZ_RO_B_C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49600" cy="88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0E791" w14:textId="77777777" w:rsidR="0094777D" w:rsidRPr="005F2131" w:rsidRDefault="0094777D">
    <w:pPr>
      <w:pStyle w:val="Zhlav"/>
      <w:pBdr>
        <w:bottom w:val="single" w:sz="12" w:space="1" w:color="auto"/>
      </w:pBdr>
      <w:spacing w:before="40"/>
      <w:rPr>
        <w:rFonts w:ascii="Arial MT CE Black" w:hAnsi="Arial MT CE Black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Arial MT CE Black" w:hAnsi="Arial MT CE Black"/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0E128D2" wp14:editId="78E7B855">
              <wp:simplePos x="0" y="0"/>
              <wp:positionH relativeFrom="column">
                <wp:posOffset>1894840</wp:posOffset>
              </wp:positionH>
              <wp:positionV relativeFrom="paragraph">
                <wp:posOffset>4445</wp:posOffset>
              </wp:positionV>
              <wp:extent cx="4508500" cy="1164590"/>
              <wp:effectExtent l="2540" t="444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00" cy="1164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35C762" w14:textId="77777777" w:rsidR="0094777D" w:rsidRDefault="0094777D" w:rsidP="000136B2">
                          <w:pPr>
                            <w:pStyle w:val="Zhlav"/>
                            <w:spacing w:before="20"/>
                            <w:rPr>
                              <w:rFonts w:ascii="Arial MT CE Black" w:hAnsi="Arial MT CE Black"/>
                              <w:sz w:val="18"/>
                            </w:rPr>
                          </w:pPr>
                          <w:r>
                            <w:rPr>
                              <w:rFonts w:ascii="Arial MT CE Black" w:hAnsi="Arial MT CE Black"/>
                              <w:sz w:val="18"/>
                            </w:rPr>
                            <w:t>komplexní inženýrská činnost v investiční výstavbě</w:t>
                          </w:r>
                        </w:p>
                        <w:p w14:paraId="3D2EB712" w14:textId="77777777" w:rsidR="0094777D" w:rsidRDefault="0094777D" w:rsidP="000136B2">
                          <w:pPr>
                            <w:rPr>
                              <w:rFonts w:ascii="Arial MT CE Black" w:hAnsi="Arial MT CE Black"/>
                            </w:rPr>
                          </w:pPr>
                          <w:r>
                            <w:rPr>
                              <w:rFonts w:ascii="Arial MT CE Black" w:hAnsi="Arial MT CE Black"/>
                              <w:sz w:val="18"/>
                            </w:rPr>
                            <w:t>zadávání veřejných zakázek, pořádání obchodních soutěží</w:t>
                          </w:r>
                        </w:p>
                        <w:p w14:paraId="4431F76B" w14:textId="77777777" w:rsidR="0094777D" w:rsidRDefault="0094777D" w:rsidP="000136B2">
                          <w:pPr>
                            <w:rPr>
                              <w:sz w:val="13"/>
                            </w:rPr>
                          </w:pPr>
                        </w:p>
                        <w:p w14:paraId="4BEDA175" w14:textId="77777777" w:rsidR="0094777D" w:rsidRPr="007C46DE" w:rsidRDefault="0094777D" w:rsidP="000136B2">
                          <w:pPr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</w:pPr>
                          <w:r w:rsidRPr="007C46DE"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  <w:t xml:space="preserve">S – Invest CZ s. r. o.,  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  <w:t>Kaštanová 496/123a</w:t>
                          </w:r>
                          <w:r w:rsidRPr="007C46DE"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  <w:t>, 62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  <w:t>0</w:t>
                          </w:r>
                          <w:r w:rsidRPr="007C46DE"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  <w:t xml:space="preserve"> 00 Brno,  E – mail: kudelkova</w:t>
                          </w:r>
                          <w:r w:rsidRPr="007C46DE">
                            <w:rPr>
                              <w:rFonts w:ascii="Arial" w:hAnsi="Arial"/>
                              <w:b/>
                              <w:sz w:val="14"/>
                              <w:szCs w:val="14"/>
                              <w:lang w:val="en-US"/>
                            </w:rPr>
                            <w:t>@</w:t>
                          </w:r>
                          <w:r w:rsidRPr="007C46DE"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  <w:t xml:space="preserve">s-investcz.cz </w:t>
                          </w:r>
                        </w:p>
                        <w:p w14:paraId="7657DA52" w14:textId="77777777" w:rsidR="0094777D" w:rsidRPr="00F75B57" w:rsidRDefault="0094777D" w:rsidP="000136B2">
                          <w:pPr>
                            <w:pStyle w:val="Zkladntext2"/>
                            <w:rPr>
                              <w:rFonts w:ascii="Arial" w:hAnsi="Arial"/>
                              <w:b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2"/>
                              <w:szCs w:val="12"/>
                            </w:rPr>
                            <w:t xml:space="preserve">IČO: 25526171, DIČ: CZ </w:t>
                          </w:r>
                          <w:r w:rsidRPr="00F75B57">
                            <w:rPr>
                              <w:rFonts w:ascii="Arial" w:hAnsi="Arial"/>
                              <w:b/>
                              <w:sz w:val="12"/>
                              <w:szCs w:val="12"/>
                            </w:rPr>
                            <w:t xml:space="preserve">25526171, bankovní spojení: </w:t>
                          </w:r>
                          <w:r>
                            <w:rPr>
                              <w:rFonts w:ascii="Arial" w:hAnsi="Arial"/>
                              <w:b/>
                              <w:sz w:val="12"/>
                              <w:szCs w:val="12"/>
                            </w:rPr>
                            <w:t>Česká spořitelna, a.s.</w:t>
                          </w:r>
                          <w:r w:rsidRPr="00F75B57">
                            <w:rPr>
                              <w:rFonts w:ascii="Arial" w:hAnsi="Arial"/>
                              <w:b/>
                              <w:sz w:val="12"/>
                              <w:szCs w:val="12"/>
                            </w:rPr>
                            <w:t xml:space="preserve">,  č.ú. </w:t>
                          </w:r>
                          <w:r>
                            <w:rPr>
                              <w:rFonts w:ascii="Arial" w:hAnsi="Arial"/>
                              <w:b/>
                              <w:sz w:val="12"/>
                              <w:szCs w:val="12"/>
                            </w:rPr>
                            <w:t>205 698 73 09 / 0800</w:t>
                          </w:r>
                        </w:p>
                        <w:p w14:paraId="235F6D4F" w14:textId="77777777" w:rsidR="0094777D" w:rsidRPr="00F75B57" w:rsidRDefault="0094777D" w:rsidP="000136B2">
                          <w:pPr>
                            <w:pStyle w:val="Zkladntext2"/>
                            <w:rPr>
                              <w:rFonts w:ascii="Arial" w:hAnsi="Arial"/>
                              <w:b/>
                              <w:sz w:val="12"/>
                              <w:szCs w:val="12"/>
                            </w:rPr>
                          </w:pPr>
                          <w:r w:rsidRPr="00F75B57">
                            <w:rPr>
                              <w:rFonts w:ascii="Arial" w:hAnsi="Arial"/>
                              <w:b/>
                              <w:sz w:val="12"/>
                              <w:szCs w:val="12"/>
                            </w:rPr>
                            <w:t>zapsaná v obchodním rejstříku vedeném u Krajského soudu v Brně, oddíl C, vložka 28884</w:t>
                          </w:r>
                        </w:p>
                        <w:p w14:paraId="1EF12A5F" w14:textId="77777777" w:rsidR="0094777D" w:rsidRDefault="0094777D" w:rsidP="000136B2">
                          <w:pPr>
                            <w:pStyle w:val="Zkladntext2"/>
                            <w:tabs>
                              <w:tab w:val="left" w:pos="1843"/>
                            </w:tabs>
                            <w:rPr>
                              <w:rFonts w:ascii="Arial" w:hAnsi="Arial"/>
                              <w:b/>
                              <w:sz w:val="12"/>
                            </w:rPr>
                          </w:pPr>
                        </w:p>
                        <w:p w14:paraId="24F33A9B" w14:textId="77777777" w:rsidR="0094777D" w:rsidRDefault="0094777D" w:rsidP="000136B2">
                          <w:pPr>
                            <w:pStyle w:val="Zkladntext2"/>
                            <w:tabs>
                              <w:tab w:val="left" w:pos="1843"/>
                            </w:tabs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Pracoviště Brno:</w:t>
                          </w: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ab/>
                            <w:t>Kaštanová 123a, fax/záznamník: 545 220 842, tel: 539 002 883</w:t>
                          </w:r>
                        </w:p>
                        <w:p w14:paraId="221C19B6" w14:textId="77777777" w:rsidR="0094777D" w:rsidRDefault="0094777D">
                          <w:pPr>
                            <w:pStyle w:val="Zkladntext2"/>
                            <w:tabs>
                              <w:tab w:val="left" w:pos="1843"/>
                            </w:tabs>
                            <w:rPr>
                              <w:rFonts w:ascii="Arial" w:hAnsi="Arial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E128D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9.2pt;margin-top:.35pt;width:355pt;height:91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" o:allowincell="f" stroked="f">
              <v:textbox>
                <w:txbxContent>
                  <w:p w14:paraId="2F35C762" w14:textId="77777777" w:rsidR="0094777D" w:rsidRDefault="0094777D" w:rsidP="000136B2">
                    <w:pPr>
                      <w:pStyle w:val="Zhlav"/>
                      <w:spacing w:before="20"/>
                      <w:rPr>
                        <w:rFonts w:ascii="Arial MT CE Black" w:hAnsi="Arial MT CE Black"/>
                        <w:sz w:val="18"/>
                      </w:rPr>
                    </w:pPr>
                    <w:r>
                      <w:rPr>
                        <w:rFonts w:ascii="Arial MT CE Black" w:hAnsi="Arial MT CE Black"/>
                        <w:sz w:val="18"/>
                      </w:rPr>
                      <w:t>komplexní inženýrská činnost v investiční výstavbě</w:t>
                    </w:r>
                  </w:p>
                  <w:p w14:paraId="3D2EB712" w14:textId="77777777" w:rsidR="0094777D" w:rsidRDefault="0094777D" w:rsidP="000136B2">
                    <w:pPr>
                      <w:rPr>
                        <w:rFonts w:ascii="Arial MT CE Black" w:hAnsi="Arial MT CE Black"/>
                      </w:rPr>
                    </w:pPr>
                    <w:r>
                      <w:rPr>
                        <w:rFonts w:ascii="Arial MT CE Black" w:hAnsi="Arial MT CE Black"/>
                        <w:sz w:val="18"/>
                      </w:rPr>
                      <w:t>zadávání veřejných zakázek, pořádání obchodních soutěží</w:t>
                    </w:r>
                  </w:p>
                  <w:p w14:paraId="4431F76B" w14:textId="77777777" w:rsidR="0094777D" w:rsidRDefault="0094777D" w:rsidP="000136B2">
                    <w:pPr>
                      <w:rPr>
                        <w:sz w:val="13"/>
                      </w:rPr>
                    </w:pPr>
                  </w:p>
                  <w:p w14:paraId="4BEDA175" w14:textId="77777777" w:rsidR="0094777D" w:rsidRPr="007C46DE" w:rsidRDefault="0094777D" w:rsidP="000136B2">
                    <w:pPr>
                      <w:rPr>
                        <w:rFonts w:ascii="Arial" w:hAnsi="Arial"/>
                        <w:b/>
                        <w:sz w:val="14"/>
                        <w:szCs w:val="14"/>
                      </w:rPr>
                    </w:pPr>
                    <w:r w:rsidRPr="007C46DE">
                      <w:rPr>
                        <w:rFonts w:ascii="Arial" w:hAnsi="Arial"/>
                        <w:b/>
                        <w:sz w:val="14"/>
                        <w:szCs w:val="14"/>
                      </w:rPr>
                      <w:t xml:space="preserve">S – Invest CZ s. r. o.,  </w:t>
                    </w:r>
                    <w:r>
                      <w:rPr>
                        <w:rFonts w:ascii="Arial" w:hAnsi="Arial"/>
                        <w:b/>
                        <w:sz w:val="14"/>
                        <w:szCs w:val="14"/>
                      </w:rPr>
                      <w:t>Kaštanová 496/123a</w:t>
                    </w:r>
                    <w:r w:rsidRPr="007C46DE">
                      <w:rPr>
                        <w:rFonts w:ascii="Arial" w:hAnsi="Arial"/>
                        <w:b/>
                        <w:sz w:val="14"/>
                        <w:szCs w:val="14"/>
                      </w:rPr>
                      <w:t>, 62</w:t>
                    </w:r>
                    <w:r>
                      <w:rPr>
                        <w:rFonts w:ascii="Arial" w:hAnsi="Arial"/>
                        <w:b/>
                        <w:sz w:val="14"/>
                        <w:szCs w:val="14"/>
                      </w:rPr>
                      <w:t>0</w:t>
                    </w:r>
                    <w:r w:rsidRPr="007C46DE">
                      <w:rPr>
                        <w:rFonts w:ascii="Arial" w:hAnsi="Arial"/>
                        <w:b/>
                        <w:sz w:val="14"/>
                        <w:szCs w:val="14"/>
                      </w:rPr>
                      <w:t xml:space="preserve"> 00 Brno,  E – mail: kudelkova</w:t>
                    </w:r>
                    <w:r w:rsidRPr="007C46DE">
                      <w:rPr>
                        <w:rFonts w:ascii="Arial" w:hAnsi="Arial"/>
                        <w:b/>
                        <w:sz w:val="14"/>
                        <w:szCs w:val="14"/>
                        <w:lang w:val="en-US"/>
                      </w:rPr>
                      <w:t>@</w:t>
                    </w:r>
                    <w:r w:rsidRPr="007C46DE">
                      <w:rPr>
                        <w:rFonts w:ascii="Arial" w:hAnsi="Arial"/>
                        <w:b/>
                        <w:sz w:val="14"/>
                        <w:szCs w:val="14"/>
                      </w:rPr>
                      <w:t xml:space="preserve">s-investcz.cz </w:t>
                    </w:r>
                  </w:p>
                  <w:p w14:paraId="7657DA52" w14:textId="77777777" w:rsidR="0094777D" w:rsidRPr="00F75B57" w:rsidRDefault="0094777D" w:rsidP="000136B2">
                    <w:pPr>
                      <w:pStyle w:val="Zkladntext2"/>
                      <w:rPr>
                        <w:rFonts w:ascii="Arial" w:hAnsi="Arial"/>
                        <w:b/>
                        <w:sz w:val="12"/>
                        <w:szCs w:val="12"/>
                      </w:rPr>
                    </w:pPr>
                    <w:r>
                      <w:rPr>
                        <w:rFonts w:ascii="Arial" w:hAnsi="Arial"/>
                        <w:b/>
                        <w:sz w:val="12"/>
                        <w:szCs w:val="12"/>
                      </w:rPr>
                      <w:t xml:space="preserve">IČO: 25526171, DIČ: CZ </w:t>
                    </w:r>
                    <w:r w:rsidRPr="00F75B57">
                      <w:rPr>
                        <w:rFonts w:ascii="Arial" w:hAnsi="Arial"/>
                        <w:b/>
                        <w:sz w:val="12"/>
                        <w:szCs w:val="12"/>
                      </w:rPr>
                      <w:t xml:space="preserve">25526171, bankovní spojení: </w:t>
                    </w:r>
                    <w:r>
                      <w:rPr>
                        <w:rFonts w:ascii="Arial" w:hAnsi="Arial"/>
                        <w:b/>
                        <w:sz w:val="12"/>
                        <w:szCs w:val="12"/>
                      </w:rPr>
                      <w:t>Česká spořitelna, a.s.</w:t>
                    </w:r>
                    <w:r w:rsidRPr="00F75B57">
                      <w:rPr>
                        <w:rFonts w:ascii="Arial" w:hAnsi="Arial"/>
                        <w:b/>
                        <w:sz w:val="12"/>
                        <w:szCs w:val="12"/>
                      </w:rPr>
                      <w:t xml:space="preserve">,  č.ú. </w:t>
                    </w:r>
                    <w:r>
                      <w:rPr>
                        <w:rFonts w:ascii="Arial" w:hAnsi="Arial"/>
                        <w:b/>
                        <w:sz w:val="12"/>
                        <w:szCs w:val="12"/>
                      </w:rPr>
                      <w:t>205 698 73 09 / 0800</w:t>
                    </w:r>
                  </w:p>
                  <w:p w14:paraId="235F6D4F" w14:textId="77777777" w:rsidR="0094777D" w:rsidRPr="00F75B57" w:rsidRDefault="0094777D" w:rsidP="000136B2">
                    <w:pPr>
                      <w:pStyle w:val="Zkladntext2"/>
                      <w:rPr>
                        <w:rFonts w:ascii="Arial" w:hAnsi="Arial"/>
                        <w:b/>
                        <w:sz w:val="12"/>
                        <w:szCs w:val="12"/>
                      </w:rPr>
                    </w:pPr>
                    <w:r w:rsidRPr="00F75B57">
                      <w:rPr>
                        <w:rFonts w:ascii="Arial" w:hAnsi="Arial"/>
                        <w:b/>
                        <w:sz w:val="12"/>
                        <w:szCs w:val="12"/>
                      </w:rPr>
                      <w:t>zapsaná v obchodním rejstříku vedeném u Krajského soudu v Brně, oddíl C, vložka 28884</w:t>
                    </w:r>
                  </w:p>
                  <w:p w14:paraId="1EF12A5F" w14:textId="77777777" w:rsidR="0094777D" w:rsidRDefault="0094777D" w:rsidP="000136B2">
                    <w:pPr>
                      <w:pStyle w:val="Zkladntext2"/>
                      <w:tabs>
                        <w:tab w:val="left" w:pos="1843"/>
                      </w:tabs>
                      <w:rPr>
                        <w:rFonts w:ascii="Arial" w:hAnsi="Arial"/>
                        <w:b/>
                        <w:sz w:val="12"/>
                      </w:rPr>
                    </w:pPr>
                  </w:p>
                  <w:p w14:paraId="24F33A9B" w14:textId="77777777" w:rsidR="0094777D" w:rsidRDefault="0094777D" w:rsidP="000136B2">
                    <w:pPr>
                      <w:pStyle w:val="Zkladntext2"/>
                      <w:tabs>
                        <w:tab w:val="left" w:pos="1843"/>
                      </w:tabs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sz w:val="14"/>
                      </w:rPr>
                      <w:t>Pracoviště Brno: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ab/>
                      <w:t>Kaštanová 123a, fax/záznamník: 545 220 842, tel: 539 002 883</w:t>
                    </w:r>
                  </w:p>
                  <w:p w14:paraId="221C19B6" w14:textId="77777777" w:rsidR="0094777D" w:rsidRDefault="0094777D">
                    <w:pPr>
                      <w:pStyle w:val="Zkladntext2"/>
                      <w:tabs>
                        <w:tab w:val="left" w:pos="1843"/>
                      </w:tabs>
                      <w:rPr>
                        <w:rFonts w:ascii="Arial" w:hAnsi="Arial"/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 MT CE Black" w:hAnsi="Arial MT CE Black"/>
        <w:noProof/>
      </w:rPr>
      <w:drawing>
        <wp:inline distT="0" distB="0" distL="0" distR="0" wp14:anchorId="6C978FFC" wp14:editId="0D7BA12C">
          <wp:extent cx="1798320" cy="1178560"/>
          <wp:effectExtent l="0" t="0" r="5080" b="0"/>
          <wp:docPr id="2" name="Picture 2" descr="logo-opravené s velkým is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opravené s velkým is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1178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706CDC" w14:textId="77777777" w:rsidR="0094777D" w:rsidRDefault="0094777D">
    <w:pPr>
      <w:pStyle w:val="Zhlav"/>
    </w:pPr>
  </w:p>
  <w:p w14:paraId="2D0CFCD4" w14:textId="77777777" w:rsidR="0094777D" w:rsidRDefault="0094777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/>
      </w:rPr>
    </w:lvl>
  </w:abstractNum>
  <w:abstractNum w:abstractNumId="3" w15:restartNumberingAfterBreak="0">
    <w:nsid w:val="00000006"/>
    <w:multiLevelType w:val="singleLevel"/>
    <w:tmpl w:val="00000006"/>
    <w:lvl w:ilvl="0"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/>
      </w:rPr>
    </w:lvl>
  </w:abstractNum>
  <w:abstractNum w:abstractNumId="4" w15:restartNumberingAfterBreak="0">
    <w:nsid w:val="01A7106B"/>
    <w:multiLevelType w:val="hybridMultilevel"/>
    <w:tmpl w:val="1B120C14"/>
    <w:lvl w:ilvl="0" w:tplc="04050001">
      <w:start w:val="1"/>
      <w:numFmt w:val="bullet"/>
      <w:lvlText w:val=""/>
      <w:lvlJc w:val="left"/>
      <w:pPr>
        <w:tabs>
          <w:tab w:val="num" w:pos="1286"/>
        </w:tabs>
        <w:ind w:left="12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5" w15:restartNumberingAfterBreak="0">
    <w:nsid w:val="01EB4B50"/>
    <w:multiLevelType w:val="hybridMultilevel"/>
    <w:tmpl w:val="0A768B4C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44037A5"/>
    <w:multiLevelType w:val="hybridMultilevel"/>
    <w:tmpl w:val="92E016AA"/>
    <w:lvl w:ilvl="0" w:tplc="EA2AE3D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703BF0"/>
    <w:multiLevelType w:val="hybridMultilevel"/>
    <w:tmpl w:val="589CC0AE"/>
    <w:lvl w:ilvl="0" w:tplc="0405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8" w15:restartNumberingAfterBreak="0">
    <w:nsid w:val="0DCD181D"/>
    <w:multiLevelType w:val="hybridMultilevel"/>
    <w:tmpl w:val="94CCCB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6F57E4"/>
    <w:multiLevelType w:val="singleLevel"/>
    <w:tmpl w:val="519431B2"/>
    <w:lvl w:ilvl="0">
      <w:start w:val="1"/>
      <w:numFmt w:val="upperRoman"/>
      <w:lvlText w:val="%1. "/>
      <w:lvlJc w:val="left"/>
      <w:pPr>
        <w:tabs>
          <w:tab w:val="num" w:pos="0"/>
        </w:tabs>
        <w:ind w:left="283" w:hanging="283"/>
      </w:pPr>
      <w:rPr>
        <w:rFonts w:ascii="Times" w:hAnsi="Times" w:hint="default"/>
        <w:b/>
        <w:bCs/>
        <w:i w:val="0"/>
        <w:iCs w:val="0"/>
        <w:sz w:val="24"/>
        <w:szCs w:val="24"/>
        <w:u w:val="none"/>
      </w:rPr>
    </w:lvl>
  </w:abstractNum>
  <w:abstractNum w:abstractNumId="10" w15:restartNumberingAfterBreak="0">
    <w:nsid w:val="1021068E"/>
    <w:multiLevelType w:val="hybridMultilevel"/>
    <w:tmpl w:val="3CF25CDA"/>
    <w:lvl w:ilvl="0" w:tplc="A35CA718">
      <w:start w:val="1"/>
      <w:numFmt w:val="decimal"/>
      <w:lvlText w:val="6.%1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220EE9"/>
    <w:multiLevelType w:val="hybridMultilevel"/>
    <w:tmpl w:val="9B601EF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C71184"/>
    <w:multiLevelType w:val="hybridMultilevel"/>
    <w:tmpl w:val="7AF0CF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6C62B1"/>
    <w:multiLevelType w:val="multilevel"/>
    <w:tmpl w:val="6986CA26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cs="Times New Roman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="Times New Roman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sz w:val="20"/>
      </w:rPr>
    </w:lvl>
  </w:abstractNum>
  <w:abstractNum w:abstractNumId="14" w15:restartNumberingAfterBreak="0">
    <w:nsid w:val="28975743"/>
    <w:multiLevelType w:val="hybridMultilevel"/>
    <w:tmpl w:val="3416852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B0062A6"/>
    <w:multiLevelType w:val="hybridMultilevel"/>
    <w:tmpl w:val="7D269CC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B02C08"/>
    <w:multiLevelType w:val="hybridMultilevel"/>
    <w:tmpl w:val="F934C508"/>
    <w:lvl w:ilvl="0" w:tplc="557E21F0">
      <w:numFmt w:val="bullet"/>
      <w:lvlText w:val="-"/>
      <w:lvlJc w:val="left"/>
      <w:pPr>
        <w:ind w:left="1440" w:hanging="360"/>
      </w:pPr>
      <w:rPr>
        <w:rFonts w:ascii="Courier New" w:eastAsia="Times New Roman" w:hAnsi="Courier New" w:hint="default"/>
        <w:color w:val="auto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1141954"/>
    <w:multiLevelType w:val="hybridMultilevel"/>
    <w:tmpl w:val="6CD6CED4"/>
    <w:lvl w:ilvl="0" w:tplc="F55C8EA8">
      <w:start w:val="6"/>
      <w:numFmt w:val="bullet"/>
      <w:lvlText w:val="-"/>
      <w:lvlJc w:val="left"/>
      <w:pPr>
        <w:ind w:left="1065" w:hanging="360"/>
      </w:pPr>
      <w:rPr>
        <w:rFonts w:ascii="Times" w:eastAsia="Times New Roman" w:hAnsi="Times" w:cs="Times" w:hint="default"/>
        <w:b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313B5A61"/>
    <w:multiLevelType w:val="hybridMultilevel"/>
    <w:tmpl w:val="2F0C2A02"/>
    <w:lvl w:ilvl="0" w:tplc="97F07230">
      <w:start w:val="9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1913C4C"/>
    <w:multiLevelType w:val="hybridMultilevel"/>
    <w:tmpl w:val="EC86995C"/>
    <w:lvl w:ilvl="0" w:tplc="DE2A6E06">
      <w:start w:val="1"/>
      <w:numFmt w:val="upperRoman"/>
      <w:lvlText w:val="%1. "/>
      <w:lvlJc w:val="left"/>
      <w:pPr>
        <w:tabs>
          <w:tab w:val="num" w:pos="0"/>
        </w:tabs>
        <w:ind w:left="283" w:hanging="283"/>
      </w:pPr>
      <w:rPr>
        <w:rFonts w:ascii="Palatino Linotype" w:hAnsi="Palatino Linotype" w:hint="default"/>
        <w:b/>
        <w:bCs/>
        <w:i w:val="0"/>
        <w:iCs w:val="0"/>
        <w:sz w:val="28"/>
        <w:szCs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4F4719"/>
    <w:multiLevelType w:val="hybridMultilevel"/>
    <w:tmpl w:val="946C9340"/>
    <w:lvl w:ilvl="0" w:tplc="963CF27A">
      <w:start w:val="1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3C0F5AB1"/>
    <w:multiLevelType w:val="singleLevel"/>
    <w:tmpl w:val="0ADE4020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2" w15:restartNumberingAfterBreak="0">
    <w:nsid w:val="3DD1497B"/>
    <w:multiLevelType w:val="hybridMultilevel"/>
    <w:tmpl w:val="89EE0086"/>
    <w:lvl w:ilvl="0" w:tplc="6FFC73F6">
      <w:start w:val="1"/>
      <w:numFmt w:val="decimal"/>
      <w:lvlText w:val="3.%1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A91795"/>
    <w:multiLevelType w:val="singleLevel"/>
    <w:tmpl w:val="BF5251A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ED64950"/>
    <w:multiLevelType w:val="hybridMultilevel"/>
    <w:tmpl w:val="AD52D84A"/>
    <w:lvl w:ilvl="0" w:tplc="0405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5" w15:restartNumberingAfterBreak="0">
    <w:nsid w:val="3F933836"/>
    <w:multiLevelType w:val="hybridMultilevel"/>
    <w:tmpl w:val="65BEA1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8E4208"/>
    <w:multiLevelType w:val="singleLevel"/>
    <w:tmpl w:val="6B6EB998"/>
    <w:lvl w:ilvl="0">
      <w:start w:val="1"/>
      <w:numFmt w:val="bullet"/>
      <w:lvlText w:val=""/>
      <w:lvlJc w:val="left"/>
      <w:pPr>
        <w:tabs>
          <w:tab w:val="num" w:pos="927"/>
        </w:tabs>
        <w:ind w:left="850" w:hanging="283"/>
      </w:pPr>
      <w:rPr>
        <w:rFonts w:ascii="Symbol" w:hAnsi="Symbol" w:hint="default"/>
        <w:b w:val="0"/>
        <w:i w:val="0"/>
        <w:sz w:val="18"/>
      </w:rPr>
    </w:lvl>
  </w:abstractNum>
  <w:abstractNum w:abstractNumId="27" w15:restartNumberingAfterBreak="0">
    <w:nsid w:val="4F012352"/>
    <w:multiLevelType w:val="hybridMultilevel"/>
    <w:tmpl w:val="C14E5A14"/>
    <w:lvl w:ilvl="0" w:tplc="101EB77A">
      <w:start w:val="1"/>
      <w:numFmt w:val="decimal"/>
      <w:lvlText w:val="5.%1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09F2F5B"/>
    <w:multiLevelType w:val="multilevel"/>
    <w:tmpl w:val="8DCA1F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1993168"/>
    <w:multiLevelType w:val="hybridMultilevel"/>
    <w:tmpl w:val="3C2604D4"/>
    <w:lvl w:ilvl="0" w:tplc="D174069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B00AEE"/>
    <w:multiLevelType w:val="hybridMultilevel"/>
    <w:tmpl w:val="AF2A7964"/>
    <w:lvl w:ilvl="0" w:tplc="7A70B70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88D594F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850" w:hanging="283"/>
      </w:pPr>
      <w:rPr>
        <w:rFonts w:ascii="Symbol" w:hAnsi="Symbol" w:hint="default"/>
      </w:rPr>
    </w:lvl>
  </w:abstractNum>
  <w:abstractNum w:abstractNumId="32" w15:restartNumberingAfterBreak="0">
    <w:nsid w:val="59FF4EFC"/>
    <w:multiLevelType w:val="hybridMultilevel"/>
    <w:tmpl w:val="F2507CB4"/>
    <w:lvl w:ilvl="0" w:tplc="0C7EBC3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4C5FEB"/>
    <w:multiLevelType w:val="singleLevel"/>
    <w:tmpl w:val="57CEF4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D803C49"/>
    <w:multiLevelType w:val="hybridMultilevel"/>
    <w:tmpl w:val="0E9CFDCC"/>
    <w:lvl w:ilvl="0" w:tplc="0405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5" w15:restartNumberingAfterBreak="0">
    <w:nsid w:val="64862A4F"/>
    <w:multiLevelType w:val="hybridMultilevel"/>
    <w:tmpl w:val="C1BCBCDC"/>
    <w:lvl w:ilvl="0" w:tplc="B39623FA">
      <w:start w:val="1"/>
      <w:numFmt w:val="decimal"/>
      <w:lvlText w:val="2.%1"/>
      <w:lvlJc w:val="left"/>
      <w:pPr>
        <w:ind w:left="862" w:hanging="360"/>
      </w:pPr>
      <w:rPr>
        <w:rFonts w:ascii="Arial" w:hAnsi="Arial" w:cs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 w15:restartNumberingAfterBreak="0">
    <w:nsid w:val="64BA0A0E"/>
    <w:multiLevelType w:val="singleLevel"/>
    <w:tmpl w:val="57CEF4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8B37938"/>
    <w:multiLevelType w:val="hybridMultilevel"/>
    <w:tmpl w:val="BF3E42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E30B67"/>
    <w:multiLevelType w:val="hybridMultilevel"/>
    <w:tmpl w:val="375879FE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9" w15:restartNumberingAfterBreak="0">
    <w:nsid w:val="6D3678F6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 w15:restartNumberingAfterBreak="0">
    <w:nsid w:val="6EDD5544"/>
    <w:multiLevelType w:val="hybridMultilevel"/>
    <w:tmpl w:val="9B601EF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743C7D"/>
    <w:multiLevelType w:val="hybridMultilevel"/>
    <w:tmpl w:val="06CC40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934915"/>
    <w:multiLevelType w:val="hybridMultilevel"/>
    <w:tmpl w:val="CB3A0E4E"/>
    <w:lvl w:ilvl="0" w:tplc="3128159A">
      <w:start w:val="1"/>
      <w:numFmt w:val="decimal"/>
      <w:lvlText w:val="7.%1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</w:rPr>
    </w:lvl>
    <w:lvl w:ilvl="1" w:tplc="82F0D7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9DC426D"/>
    <w:multiLevelType w:val="hybridMultilevel"/>
    <w:tmpl w:val="728A9B1A"/>
    <w:lvl w:ilvl="0" w:tplc="AB8CAE18">
      <w:start w:val="6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67532A"/>
    <w:multiLevelType w:val="hybridMultilevel"/>
    <w:tmpl w:val="706E8A1C"/>
    <w:lvl w:ilvl="0" w:tplc="51E64886">
      <w:start w:val="1"/>
      <w:numFmt w:val="decimal"/>
      <w:lvlText w:val="5.%1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4E73FB"/>
    <w:multiLevelType w:val="hybridMultilevel"/>
    <w:tmpl w:val="411AF972"/>
    <w:lvl w:ilvl="0" w:tplc="353A3A98">
      <w:start w:val="1"/>
      <w:numFmt w:val="decimal"/>
      <w:lvlText w:val="9.%1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46" w15:restartNumberingAfterBreak="0">
    <w:nsid w:val="7F9A7F67"/>
    <w:multiLevelType w:val="hybridMultilevel"/>
    <w:tmpl w:val="BF3E424A"/>
    <w:lvl w:ilvl="0" w:tplc="0405000F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6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4">
    <w:abstractNumId w:val="31"/>
  </w:num>
  <w:num w:numId="5">
    <w:abstractNumId w:val="26"/>
  </w:num>
  <w:num w:numId="6">
    <w:abstractNumId w:val="4"/>
  </w:num>
  <w:num w:numId="7">
    <w:abstractNumId w:val="39"/>
  </w:num>
  <w:num w:numId="8">
    <w:abstractNumId w:val="33"/>
  </w:num>
  <w:num w:numId="9">
    <w:abstractNumId w:val="15"/>
  </w:num>
  <w:num w:numId="10">
    <w:abstractNumId w:val="1"/>
  </w:num>
  <w:num w:numId="11">
    <w:abstractNumId w:val="2"/>
  </w:num>
  <w:num w:numId="12">
    <w:abstractNumId w:val="3"/>
  </w:num>
  <w:num w:numId="13">
    <w:abstractNumId w:val="30"/>
  </w:num>
  <w:num w:numId="14">
    <w:abstractNumId w:val="19"/>
  </w:num>
  <w:num w:numId="15">
    <w:abstractNumId w:val="38"/>
  </w:num>
  <w:num w:numId="16">
    <w:abstractNumId w:val="40"/>
  </w:num>
  <w:num w:numId="17">
    <w:abstractNumId w:val="11"/>
  </w:num>
  <w:num w:numId="18">
    <w:abstractNumId w:val="12"/>
  </w:num>
  <w:num w:numId="19">
    <w:abstractNumId w:val="5"/>
  </w:num>
  <w:num w:numId="20">
    <w:abstractNumId w:val="28"/>
  </w:num>
  <w:num w:numId="21">
    <w:abstractNumId w:val="21"/>
  </w:num>
  <w:num w:numId="22">
    <w:abstractNumId w:val="18"/>
  </w:num>
  <w:num w:numId="23">
    <w:abstractNumId w:val="46"/>
  </w:num>
  <w:num w:numId="24">
    <w:abstractNumId w:val="16"/>
  </w:num>
  <w:num w:numId="25">
    <w:abstractNumId w:val="17"/>
  </w:num>
  <w:num w:numId="26">
    <w:abstractNumId w:val="0"/>
    <w:lvlOverride w:ilvl="0">
      <w:lvl w:ilvl="0">
        <w:start w:val="1"/>
        <w:numFmt w:val="bullet"/>
        <w:lvlText w:val="·"/>
        <w:legacy w:legacy="1" w:legacySpace="0" w:legacyIndent="480"/>
        <w:lvlJc w:val="left"/>
        <w:rPr>
          <w:rFonts w:ascii="Symbol" w:hAnsi="Symbol" w:hint="default"/>
        </w:rPr>
      </w:lvl>
    </w:lvlOverride>
  </w:num>
  <w:num w:numId="27">
    <w:abstractNumId w:val="29"/>
  </w:num>
  <w:num w:numId="28">
    <w:abstractNumId w:val="43"/>
  </w:num>
  <w:num w:numId="29">
    <w:abstractNumId w:val="23"/>
  </w:num>
  <w:num w:numId="30">
    <w:abstractNumId w:val="20"/>
  </w:num>
  <w:num w:numId="31">
    <w:abstractNumId w:val="22"/>
  </w:num>
  <w:num w:numId="32">
    <w:abstractNumId w:val="35"/>
  </w:num>
  <w:num w:numId="33">
    <w:abstractNumId w:val="14"/>
  </w:num>
  <w:num w:numId="34">
    <w:abstractNumId w:val="27"/>
  </w:num>
  <w:num w:numId="35">
    <w:abstractNumId w:val="44"/>
  </w:num>
  <w:num w:numId="36">
    <w:abstractNumId w:val="10"/>
  </w:num>
  <w:num w:numId="37">
    <w:abstractNumId w:val="42"/>
  </w:num>
  <w:num w:numId="38">
    <w:abstractNumId w:val="41"/>
  </w:num>
  <w:num w:numId="39">
    <w:abstractNumId w:val="45"/>
  </w:num>
  <w:num w:numId="40">
    <w:abstractNumId w:val="32"/>
  </w:num>
  <w:num w:numId="41">
    <w:abstractNumId w:val="37"/>
  </w:num>
  <w:num w:numId="42">
    <w:abstractNumId w:val="6"/>
  </w:num>
  <w:num w:numId="43">
    <w:abstractNumId w:val="8"/>
  </w:num>
  <w:num w:numId="44">
    <w:abstractNumId w:val="34"/>
  </w:num>
  <w:num w:numId="45">
    <w:abstractNumId w:val="7"/>
  </w:num>
  <w:num w:numId="46">
    <w:abstractNumId w:val="24"/>
  </w:num>
  <w:num w:numId="47">
    <w:abstractNumId w:val="25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D1D"/>
    <w:rsid w:val="00001820"/>
    <w:rsid w:val="00001E0A"/>
    <w:rsid w:val="0000309B"/>
    <w:rsid w:val="00004E94"/>
    <w:rsid w:val="00011D4C"/>
    <w:rsid w:val="000136B2"/>
    <w:rsid w:val="000240F3"/>
    <w:rsid w:val="000251F4"/>
    <w:rsid w:val="00025C11"/>
    <w:rsid w:val="00026639"/>
    <w:rsid w:val="00035651"/>
    <w:rsid w:val="00054DBE"/>
    <w:rsid w:val="00061B66"/>
    <w:rsid w:val="00063508"/>
    <w:rsid w:val="00063E88"/>
    <w:rsid w:val="000645DF"/>
    <w:rsid w:val="0006478F"/>
    <w:rsid w:val="00065774"/>
    <w:rsid w:val="00065EDC"/>
    <w:rsid w:val="000666B4"/>
    <w:rsid w:val="0007069A"/>
    <w:rsid w:val="000765B8"/>
    <w:rsid w:val="0007678F"/>
    <w:rsid w:val="000804D4"/>
    <w:rsid w:val="00081C3D"/>
    <w:rsid w:val="00081CF2"/>
    <w:rsid w:val="000822B7"/>
    <w:rsid w:val="000825AD"/>
    <w:rsid w:val="00083C3B"/>
    <w:rsid w:val="0008564A"/>
    <w:rsid w:val="00086739"/>
    <w:rsid w:val="0009159C"/>
    <w:rsid w:val="00091627"/>
    <w:rsid w:val="00091B7E"/>
    <w:rsid w:val="000968A2"/>
    <w:rsid w:val="000A0B81"/>
    <w:rsid w:val="000A1594"/>
    <w:rsid w:val="000A3100"/>
    <w:rsid w:val="000A6BC1"/>
    <w:rsid w:val="000B05D8"/>
    <w:rsid w:val="000B0F57"/>
    <w:rsid w:val="000B15C3"/>
    <w:rsid w:val="000B488A"/>
    <w:rsid w:val="000B4D76"/>
    <w:rsid w:val="000B75EE"/>
    <w:rsid w:val="000B77C2"/>
    <w:rsid w:val="000B796F"/>
    <w:rsid w:val="000C18E8"/>
    <w:rsid w:val="000C22D9"/>
    <w:rsid w:val="000C4709"/>
    <w:rsid w:val="000C51D9"/>
    <w:rsid w:val="000D31D4"/>
    <w:rsid w:val="000F017B"/>
    <w:rsid w:val="000F277C"/>
    <w:rsid w:val="000F53C1"/>
    <w:rsid w:val="000F562E"/>
    <w:rsid w:val="00101126"/>
    <w:rsid w:val="001027D9"/>
    <w:rsid w:val="001044C6"/>
    <w:rsid w:val="00104D78"/>
    <w:rsid w:val="0010765B"/>
    <w:rsid w:val="00107DE9"/>
    <w:rsid w:val="00111386"/>
    <w:rsid w:val="00114A5D"/>
    <w:rsid w:val="001176E1"/>
    <w:rsid w:val="001231B8"/>
    <w:rsid w:val="001402AC"/>
    <w:rsid w:val="00147F03"/>
    <w:rsid w:val="0015007F"/>
    <w:rsid w:val="001565BE"/>
    <w:rsid w:val="001641C0"/>
    <w:rsid w:val="00170808"/>
    <w:rsid w:val="00171887"/>
    <w:rsid w:val="001738C5"/>
    <w:rsid w:val="00174785"/>
    <w:rsid w:val="00176B63"/>
    <w:rsid w:val="001802EA"/>
    <w:rsid w:val="001814A2"/>
    <w:rsid w:val="00184342"/>
    <w:rsid w:val="0019071F"/>
    <w:rsid w:val="00190873"/>
    <w:rsid w:val="00192404"/>
    <w:rsid w:val="00193C99"/>
    <w:rsid w:val="001A1196"/>
    <w:rsid w:val="001A224F"/>
    <w:rsid w:val="001A23B0"/>
    <w:rsid w:val="001A2429"/>
    <w:rsid w:val="001A30D5"/>
    <w:rsid w:val="001A4005"/>
    <w:rsid w:val="001A404A"/>
    <w:rsid w:val="001B29EE"/>
    <w:rsid w:val="001B5E36"/>
    <w:rsid w:val="001B6F72"/>
    <w:rsid w:val="001B7426"/>
    <w:rsid w:val="001B7F83"/>
    <w:rsid w:val="001C6A08"/>
    <w:rsid w:val="001D1973"/>
    <w:rsid w:val="001D4008"/>
    <w:rsid w:val="001D41D0"/>
    <w:rsid w:val="001E5D9C"/>
    <w:rsid w:val="001F1ABA"/>
    <w:rsid w:val="0020225D"/>
    <w:rsid w:val="0020634E"/>
    <w:rsid w:val="0020646E"/>
    <w:rsid w:val="00211C6B"/>
    <w:rsid w:val="00231D69"/>
    <w:rsid w:val="002330BF"/>
    <w:rsid w:val="00234DB8"/>
    <w:rsid w:val="0023718C"/>
    <w:rsid w:val="00242240"/>
    <w:rsid w:val="00251F25"/>
    <w:rsid w:val="00254A71"/>
    <w:rsid w:val="0025624E"/>
    <w:rsid w:val="002569A4"/>
    <w:rsid w:val="00257A74"/>
    <w:rsid w:val="002655D3"/>
    <w:rsid w:val="00267BD8"/>
    <w:rsid w:val="002772BB"/>
    <w:rsid w:val="00277FA7"/>
    <w:rsid w:val="00282B67"/>
    <w:rsid w:val="00284DDC"/>
    <w:rsid w:val="0029044F"/>
    <w:rsid w:val="00293011"/>
    <w:rsid w:val="002950C0"/>
    <w:rsid w:val="002B11F4"/>
    <w:rsid w:val="002B1339"/>
    <w:rsid w:val="002B3038"/>
    <w:rsid w:val="002B594B"/>
    <w:rsid w:val="002C25B1"/>
    <w:rsid w:val="002C31C6"/>
    <w:rsid w:val="002C39D0"/>
    <w:rsid w:val="002C7781"/>
    <w:rsid w:val="002F2527"/>
    <w:rsid w:val="002F3884"/>
    <w:rsid w:val="002F43CE"/>
    <w:rsid w:val="003010FE"/>
    <w:rsid w:val="00310C7F"/>
    <w:rsid w:val="00311849"/>
    <w:rsid w:val="003169E9"/>
    <w:rsid w:val="0032082E"/>
    <w:rsid w:val="003237D7"/>
    <w:rsid w:val="0032466B"/>
    <w:rsid w:val="00324737"/>
    <w:rsid w:val="003315FC"/>
    <w:rsid w:val="00332462"/>
    <w:rsid w:val="0033533A"/>
    <w:rsid w:val="00336DDD"/>
    <w:rsid w:val="00345BE2"/>
    <w:rsid w:val="00353777"/>
    <w:rsid w:val="003575E2"/>
    <w:rsid w:val="00360B90"/>
    <w:rsid w:val="003629BE"/>
    <w:rsid w:val="003630FC"/>
    <w:rsid w:val="00364504"/>
    <w:rsid w:val="003657D9"/>
    <w:rsid w:val="00366434"/>
    <w:rsid w:val="00372615"/>
    <w:rsid w:val="0037470B"/>
    <w:rsid w:val="003766DA"/>
    <w:rsid w:val="00382D82"/>
    <w:rsid w:val="003855FA"/>
    <w:rsid w:val="003873D2"/>
    <w:rsid w:val="00394ECB"/>
    <w:rsid w:val="0039545F"/>
    <w:rsid w:val="00395F8E"/>
    <w:rsid w:val="00397360"/>
    <w:rsid w:val="00397713"/>
    <w:rsid w:val="00397BEE"/>
    <w:rsid w:val="003A1C76"/>
    <w:rsid w:val="003A2236"/>
    <w:rsid w:val="003A2DE2"/>
    <w:rsid w:val="003A79B6"/>
    <w:rsid w:val="003B06C7"/>
    <w:rsid w:val="003B0E8E"/>
    <w:rsid w:val="003B299D"/>
    <w:rsid w:val="003C1616"/>
    <w:rsid w:val="003C70B5"/>
    <w:rsid w:val="003C7361"/>
    <w:rsid w:val="003D2D2D"/>
    <w:rsid w:val="003F2B36"/>
    <w:rsid w:val="003F5BB0"/>
    <w:rsid w:val="003F7D07"/>
    <w:rsid w:val="003F7E7F"/>
    <w:rsid w:val="00404CD5"/>
    <w:rsid w:val="0041112A"/>
    <w:rsid w:val="00413D1B"/>
    <w:rsid w:val="00417C92"/>
    <w:rsid w:val="00424BB8"/>
    <w:rsid w:val="00430E2C"/>
    <w:rsid w:val="004317C3"/>
    <w:rsid w:val="004331B7"/>
    <w:rsid w:val="00433221"/>
    <w:rsid w:val="00435C3D"/>
    <w:rsid w:val="004410A5"/>
    <w:rsid w:val="00442426"/>
    <w:rsid w:val="00444833"/>
    <w:rsid w:val="00450467"/>
    <w:rsid w:val="00454395"/>
    <w:rsid w:val="0045669B"/>
    <w:rsid w:val="0045758B"/>
    <w:rsid w:val="00461955"/>
    <w:rsid w:val="004671EF"/>
    <w:rsid w:val="00473C56"/>
    <w:rsid w:val="00474CAE"/>
    <w:rsid w:val="004776B4"/>
    <w:rsid w:val="00477CE2"/>
    <w:rsid w:val="0048269C"/>
    <w:rsid w:val="00485683"/>
    <w:rsid w:val="00486C9F"/>
    <w:rsid w:val="00494DAE"/>
    <w:rsid w:val="00496088"/>
    <w:rsid w:val="00497719"/>
    <w:rsid w:val="004A62F9"/>
    <w:rsid w:val="004B3A35"/>
    <w:rsid w:val="004C2E05"/>
    <w:rsid w:val="004C3C0E"/>
    <w:rsid w:val="004D0C32"/>
    <w:rsid w:val="004D2A00"/>
    <w:rsid w:val="004D64DE"/>
    <w:rsid w:val="004D727E"/>
    <w:rsid w:val="004E04B5"/>
    <w:rsid w:val="004E7709"/>
    <w:rsid w:val="004F5202"/>
    <w:rsid w:val="004F7AA2"/>
    <w:rsid w:val="0050039C"/>
    <w:rsid w:val="00500918"/>
    <w:rsid w:val="0051519C"/>
    <w:rsid w:val="0051691C"/>
    <w:rsid w:val="0052092C"/>
    <w:rsid w:val="0052216F"/>
    <w:rsid w:val="00531F91"/>
    <w:rsid w:val="0053395A"/>
    <w:rsid w:val="00533DD7"/>
    <w:rsid w:val="0054395D"/>
    <w:rsid w:val="00554BBF"/>
    <w:rsid w:val="005614F0"/>
    <w:rsid w:val="005671E6"/>
    <w:rsid w:val="00570DC4"/>
    <w:rsid w:val="0057171B"/>
    <w:rsid w:val="0058419B"/>
    <w:rsid w:val="00584AED"/>
    <w:rsid w:val="005A1DAD"/>
    <w:rsid w:val="005A2947"/>
    <w:rsid w:val="005A405D"/>
    <w:rsid w:val="005A4CE4"/>
    <w:rsid w:val="005A71D7"/>
    <w:rsid w:val="005A7504"/>
    <w:rsid w:val="005C154A"/>
    <w:rsid w:val="005C2E50"/>
    <w:rsid w:val="005C555A"/>
    <w:rsid w:val="005C7409"/>
    <w:rsid w:val="005D07DE"/>
    <w:rsid w:val="005D7A58"/>
    <w:rsid w:val="005E105F"/>
    <w:rsid w:val="005E3483"/>
    <w:rsid w:val="005F1C75"/>
    <w:rsid w:val="005F2131"/>
    <w:rsid w:val="005F55C4"/>
    <w:rsid w:val="00601BBF"/>
    <w:rsid w:val="00601DDD"/>
    <w:rsid w:val="00604F3C"/>
    <w:rsid w:val="006069FA"/>
    <w:rsid w:val="0061354E"/>
    <w:rsid w:val="00613AB9"/>
    <w:rsid w:val="006213AC"/>
    <w:rsid w:val="00622EFA"/>
    <w:rsid w:val="0062509A"/>
    <w:rsid w:val="0062675A"/>
    <w:rsid w:val="00626EA9"/>
    <w:rsid w:val="00627822"/>
    <w:rsid w:val="00634366"/>
    <w:rsid w:val="00635294"/>
    <w:rsid w:val="00637017"/>
    <w:rsid w:val="00653F4F"/>
    <w:rsid w:val="00657E8D"/>
    <w:rsid w:val="006651D5"/>
    <w:rsid w:val="006767AA"/>
    <w:rsid w:val="006823F9"/>
    <w:rsid w:val="0068477B"/>
    <w:rsid w:val="00686999"/>
    <w:rsid w:val="00687221"/>
    <w:rsid w:val="006961DF"/>
    <w:rsid w:val="00697AD9"/>
    <w:rsid w:val="00697E1A"/>
    <w:rsid w:val="006A7ED7"/>
    <w:rsid w:val="006B24AA"/>
    <w:rsid w:val="006B2579"/>
    <w:rsid w:val="006B6C2F"/>
    <w:rsid w:val="006C0111"/>
    <w:rsid w:val="006C1342"/>
    <w:rsid w:val="006C31A0"/>
    <w:rsid w:val="006C50D1"/>
    <w:rsid w:val="006D2B17"/>
    <w:rsid w:val="006D7CEC"/>
    <w:rsid w:val="006E1A73"/>
    <w:rsid w:val="006F287E"/>
    <w:rsid w:val="00703A1C"/>
    <w:rsid w:val="00703FCB"/>
    <w:rsid w:val="00711B93"/>
    <w:rsid w:val="0071219F"/>
    <w:rsid w:val="00712DFF"/>
    <w:rsid w:val="0072062A"/>
    <w:rsid w:val="00721AB2"/>
    <w:rsid w:val="00721EA3"/>
    <w:rsid w:val="00723019"/>
    <w:rsid w:val="0072597C"/>
    <w:rsid w:val="00731936"/>
    <w:rsid w:val="00734392"/>
    <w:rsid w:val="00740935"/>
    <w:rsid w:val="00741124"/>
    <w:rsid w:val="00741FF2"/>
    <w:rsid w:val="00742936"/>
    <w:rsid w:val="00753853"/>
    <w:rsid w:val="00756DF6"/>
    <w:rsid w:val="0077226F"/>
    <w:rsid w:val="007733FE"/>
    <w:rsid w:val="007737B8"/>
    <w:rsid w:val="00777175"/>
    <w:rsid w:val="00781F9D"/>
    <w:rsid w:val="0078388D"/>
    <w:rsid w:val="0078483D"/>
    <w:rsid w:val="00785C96"/>
    <w:rsid w:val="00786530"/>
    <w:rsid w:val="00787D7C"/>
    <w:rsid w:val="007944E3"/>
    <w:rsid w:val="007958C9"/>
    <w:rsid w:val="007A7704"/>
    <w:rsid w:val="007B2FFB"/>
    <w:rsid w:val="007C1E04"/>
    <w:rsid w:val="007C1FC3"/>
    <w:rsid w:val="007C235A"/>
    <w:rsid w:val="007C3008"/>
    <w:rsid w:val="007C3A45"/>
    <w:rsid w:val="007C5BED"/>
    <w:rsid w:val="007D451B"/>
    <w:rsid w:val="007D6A45"/>
    <w:rsid w:val="007D7991"/>
    <w:rsid w:val="007D7ED5"/>
    <w:rsid w:val="007F27C1"/>
    <w:rsid w:val="007F35EB"/>
    <w:rsid w:val="00803097"/>
    <w:rsid w:val="00807722"/>
    <w:rsid w:val="00807DBD"/>
    <w:rsid w:val="00826600"/>
    <w:rsid w:val="008271C6"/>
    <w:rsid w:val="008302A0"/>
    <w:rsid w:val="0083056D"/>
    <w:rsid w:val="00831C18"/>
    <w:rsid w:val="00835390"/>
    <w:rsid w:val="008364FB"/>
    <w:rsid w:val="0084365B"/>
    <w:rsid w:val="00856825"/>
    <w:rsid w:val="0086117C"/>
    <w:rsid w:val="008648F0"/>
    <w:rsid w:val="00872575"/>
    <w:rsid w:val="008727A4"/>
    <w:rsid w:val="008753F5"/>
    <w:rsid w:val="008754AF"/>
    <w:rsid w:val="0088342D"/>
    <w:rsid w:val="008841AC"/>
    <w:rsid w:val="008849E4"/>
    <w:rsid w:val="00884D40"/>
    <w:rsid w:val="0088500F"/>
    <w:rsid w:val="008915C4"/>
    <w:rsid w:val="008A4123"/>
    <w:rsid w:val="008A5570"/>
    <w:rsid w:val="008A6248"/>
    <w:rsid w:val="008B017F"/>
    <w:rsid w:val="008B4476"/>
    <w:rsid w:val="008B464B"/>
    <w:rsid w:val="008B5E33"/>
    <w:rsid w:val="008B6023"/>
    <w:rsid w:val="008C31B4"/>
    <w:rsid w:val="008C3AB0"/>
    <w:rsid w:val="008C3CC3"/>
    <w:rsid w:val="008D2C41"/>
    <w:rsid w:val="008D6EB8"/>
    <w:rsid w:val="008D76F8"/>
    <w:rsid w:val="008E055D"/>
    <w:rsid w:val="008E43F2"/>
    <w:rsid w:val="008F2021"/>
    <w:rsid w:val="008F3EEC"/>
    <w:rsid w:val="008F7901"/>
    <w:rsid w:val="00901193"/>
    <w:rsid w:val="00906A07"/>
    <w:rsid w:val="009135BF"/>
    <w:rsid w:val="00916BDD"/>
    <w:rsid w:val="00916BF2"/>
    <w:rsid w:val="00922684"/>
    <w:rsid w:val="00924E9E"/>
    <w:rsid w:val="00927B61"/>
    <w:rsid w:val="0093019C"/>
    <w:rsid w:val="009314F7"/>
    <w:rsid w:val="009331C4"/>
    <w:rsid w:val="009406E7"/>
    <w:rsid w:val="0094777D"/>
    <w:rsid w:val="00954ED6"/>
    <w:rsid w:val="0095778B"/>
    <w:rsid w:val="009621FE"/>
    <w:rsid w:val="00965E14"/>
    <w:rsid w:val="00966DCA"/>
    <w:rsid w:val="00967C73"/>
    <w:rsid w:val="00971604"/>
    <w:rsid w:val="00980A3B"/>
    <w:rsid w:val="0098304A"/>
    <w:rsid w:val="00987A5E"/>
    <w:rsid w:val="00991842"/>
    <w:rsid w:val="009925AD"/>
    <w:rsid w:val="009938A0"/>
    <w:rsid w:val="00996156"/>
    <w:rsid w:val="00996C82"/>
    <w:rsid w:val="009979AD"/>
    <w:rsid w:val="009A44CE"/>
    <w:rsid w:val="009A55ED"/>
    <w:rsid w:val="009B09D4"/>
    <w:rsid w:val="009B0FB7"/>
    <w:rsid w:val="009B3045"/>
    <w:rsid w:val="009B3CA6"/>
    <w:rsid w:val="009B3F18"/>
    <w:rsid w:val="009B7FA1"/>
    <w:rsid w:val="009C0CB7"/>
    <w:rsid w:val="009C3091"/>
    <w:rsid w:val="009C7E70"/>
    <w:rsid w:val="009D66C1"/>
    <w:rsid w:val="009D671B"/>
    <w:rsid w:val="009E07E6"/>
    <w:rsid w:val="009E0A3A"/>
    <w:rsid w:val="009E2949"/>
    <w:rsid w:val="009E4D3E"/>
    <w:rsid w:val="009F22AE"/>
    <w:rsid w:val="009F60FA"/>
    <w:rsid w:val="009F7C97"/>
    <w:rsid w:val="00A04919"/>
    <w:rsid w:val="00A06374"/>
    <w:rsid w:val="00A0772F"/>
    <w:rsid w:val="00A12B5D"/>
    <w:rsid w:val="00A132AB"/>
    <w:rsid w:val="00A13838"/>
    <w:rsid w:val="00A20B1F"/>
    <w:rsid w:val="00A236EF"/>
    <w:rsid w:val="00A26E27"/>
    <w:rsid w:val="00A30739"/>
    <w:rsid w:val="00A37AD3"/>
    <w:rsid w:val="00A42035"/>
    <w:rsid w:val="00A43ABF"/>
    <w:rsid w:val="00A43DAF"/>
    <w:rsid w:val="00A51A08"/>
    <w:rsid w:val="00A5413E"/>
    <w:rsid w:val="00A568AD"/>
    <w:rsid w:val="00A569D1"/>
    <w:rsid w:val="00A56B89"/>
    <w:rsid w:val="00A641A9"/>
    <w:rsid w:val="00A66BFD"/>
    <w:rsid w:val="00A67D1D"/>
    <w:rsid w:val="00A73882"/>
    <w:rsid w:val="00A8044B"/>
    <w:rsid w:val="00A82A2A"/>
    <w:rsid w:val="00A85E6F"/>
    <w:rsid w:val="00AA0152"/>
    <w:rsid w:val="00AA0E35"/>
    <w:rsid w:val="00AA13D7"/>
    <w:rsid w:val="00AB2C24"/>
    <w:rsid w:val="00AB7ABD"/>
    <w:rsid w:val="00AC1539"/>
    <w:rsid w:val="00AC541E"/>
    <w:rsid w:val="00AC74A8"/>
    <w:rsid w:val="00AD35EA"/>
    <w:rsid w:val="00AE330C"/>
    <w:rsid w:val="00AE6A69"/>
    <w:rsid w:val="00AF35C3"/>
    <w:rsid w:val="00AF7A23"/>
    <w:rsid w:val="00B00894"/>
    <w:rsid w:val="00B03B1C"/>
    <w:rsid w:val="00B047D6"/>
    <w:rsid w:val="00B05A10"/>
    <w:rsid w:val="00B05B31"/>
    <w:rsid w:val="00B0604D"/>
    <w:rsid w:val="00B325EB"/>
    <w:rsid w:val="00B34ADE"/>
    <w:rsid w:val="00B37309"/>
    <w:rsid w:val="00B4177A"/>
    <w:rsid w:val="00B42241"/>
    <w:rsid w:val="00B42738"/>
    <w:rsid w:val="00B51081"/>
    <w:rsid w:val="00B5202A"/>
    <w:rsid w:val="00B520F3"/>
    <w:rsid w:val="00B639C3"/>
    <w:rsid w:val="00B72C26"/>
    <w:rsid w:val="00B81653"/>
    <w:rsid w:val="00B862EF"/>
    <w:rsid w:val="00B8733E"/>
    <w:rsid w:val="00B92C71"/>
    <w:rsid w:val="00B97DC0"/>
    <w:rsid w:val="00BA0AAE"/>
    <w:rsid w:val="00BA2BDB"/>
    <w:rsid w:val="00BA55D4"/>
    <w:rsid w:val="00BB2448"/>
    <w:rsid w:val="00BB6F0E"/>
    <w:rsid w:val="00BB722D"/>
    <w:rsid w:val="00BC5A38"/>
    <w:rsid w:val="00BC6888"/>
    <w:rsid w:val="00BC71B7"/>
    <w:rsid w:val="00BD30DF"/>
    <w:rsid w:val="00BD6E9B"/>
    <w:rsid w:val="00BD706B"/>
    <w:rsid w:val="00BE5170"/>
    <w:rsid w:val="00BE755F"/>
    <w:rsid w:val="00BF1D65"/>
    <w:rsid w:val="00BF2112"/>
    <w:rsid w:val="00C00FD3"/>
    <w:rsid w:val="00C07671"/>
    <w:rsid w:val="00C10251"/>
    <w:rsid w:val="00C1420F"/>
    <w:rsid w:val="00C233F7"/>
    <w:rsid w:val="00C31A56"/>
    <w:rsid w:val="00C33CFB"/>
    <w:rsid w:val="00C341AB"/>
    <w:rsid w:val="00C370C9"/>
    <w:rsid w:val="00C419A7"/>
    <w:rsid w:val="00C45A2B"/>
    <w:rsid w:val="00C47340"/>
    <w:rsid w:val="00C517FE"/>
    <w:rsid w:val="00C56DAB"/>
    <w:rsid w:val="00C6174A"/>
    <w:rsid w:val="00C61875"/>
    <w:rsid w:val="00C6538C"/>
    <w:rsid w:val="00C71450"/>
    <w:rsid w:val="00C72795"/>
    <w:rsid w:val="00C731A6"/>
    <w:rsid w:val="00C73C94"/>
    <w:rsid w:val="00C74351"/>
    <w:rsid w:val="00C75ED7"/>
    <w:rsid w:val="00C76845"/>
    <w:rsid w:val="00C80879"/>
    <w:rsid w:val="00C81097"/>
    <w:rsid w:val="00C857E3"/>
    <w:rsid w:val="00C90A08"/>
    <w:rsid w:val="00C90F89"/>
    <w:rsid w:val="00CA06D4"/>
    <w:rsid w:val="00CA434F"/>
    <w:rsid w:val="00CB2321"/>
    <w:rsid w:val="00CC09D6"/>
    <w:rsid w:val="00CC271F"/>
    <w:rsid w:val="00CD085D"/>
    <w:rsid w:val="00CD1B5A"/>
    <w:rsid w:val="00CD1CB2"/>
    <w:rsid w:val="00CD284B"/>
    <w:rsid w:val="00CE676A"/>
    <w:rsid w:val="00CF662D"/>
    <w:rsid w:val="00CF75AF"/>
    <w:rsid w:val="00CF76D5"/>
    <w:rsid w:val="00D012A5"/>
    <w:rsid w:val="00D06510"/>
    <w:rsid w:val="00D1180B"/>
    <w:rsid w:val="00D20764"/>
    <w:rsid w:val="00D24F50"/>
    <w:rsid w:val="00D309BC"/>
    <w:rsid w:val="00D30A06"/>
    <w:rsid w:val="00D311BF"/>
    <w:rsid w:val="00D3523A"/>
    <w:rsid w:val="00D3647D"/>
    <w:rsid w:val="00D40DDB"/>
    <w:rsid w:val="00D41A9F"/>
    <w:rsid w:val="00D43879"/>
    <w:rsid w:val="00D449CE"/>
    <w:rsid w:val="00D46989"/>
    <w:rsid w:val="00D5165A"/>
    <w:rsid w:val="00D5195D"/>
    <w:rsid w:val="00D53B91"/>
    <w:rsid w:val="00D55F3C"/>
    <w:rsid w:val="00D56687"/>
    <w:rsid w:val="00D57617"/>
    <w:rsid w:val="00D57E26"/>
    <w:rsid w:val="00D6230A"/>
    <w:rsid w:val="00D655F0"/>
    <w:rsid w:val="00D65ACA"/>
    <w:rsid w:val="00D70094"/>
    <w:rsid w:val="00D701FE"/>
    <w:rsid w:val="00D717BE"/>
    <w:rsid w:val="00D7229B"/>
    <w:rsid w:val="00D75460"/>
    <w:rsid w:val="00D76C17"/>
    <w:rsid w:val="00D86B8A"/>
    <w:rsid w:val="00D86F6B"/>
    <w:rsid w:val="00D91015"/>
    <w:rsid w:val="00D9150D"/>
    <w:rsid w:val="00DA01CF"/>
    <w:rsid w:val="00DC007A"/>
    <w:rsid w:val="00DC6E43"/>
    <w:rsid w:val="00DC7729"/>
    <w:rsid w:val="00DD3762"/>
    <w:rsid w:val="00DD3E17"/>
    <w:rsid w:val="00DE4B8F"/>
    <w:rsid w:val="00DF260A"/>
    <w:rsid w:val="00DF5A84"/>
    <w:rsid w:val="00E0148A"/>
    <w:rsid w:val="00E044BB"/>
    <w:rsid w:val="00E0579D"/>
    <w:rsid w:val="00E060A2"/>
    <w:rsid w:val="00E07ABA"/>
    <w:rsid w:val="00E208A6"/>
    <w:rsid w:val="00E244AB"/>
    <w:rsid w:val="00E24988"/>
    <w:rsid w:val="00E249C6"/>
    <w:rsid w:val="00E2736A"/>
    <w:rsid w:val="00E276AA"/>
    <w:rsid w:val="00E336D1"/>
    <w:rsid w:val="00E33F42"/>
    <w:rsid w:val="00E36D3E"/>
    <w:rsid w:val="00E417C6"/>
    <w:rsid w:val="00E4635A"/>
    <w:rsid w:val="00E47E0E"/>
    <w:rsid w:val="00E52C86"/>
    <w:rsid w:val="00E53BF3"/>
    <w:rsid w:val="00E646F6"/>
    <w:rsid w:val="00E802D4"/>
    <w:rsid w:val="00E910C5"/>
    <w:rsid w:val="00E919C6"/>
    <w:rsid w:val="00E924A0"/>
    <w:rsid w:val="00E966F2"/>
    <w:rsid w:val="00E9672C"/>
    <w:rsid w:val="00EA1271"/>
    <w:rsid w:val="00EA646F"/>
    <w:rsid w:val="00EB39C3"/>
    <w:rsid w:val="00EB479F"/>
    <w:rsid w:val="00EC3993"/>
    <w:rsid w:val="00EC5ACB"/>
    <w:rsid w:val="00EC7DE7"/>
    <w:rsid w:val="00ED052D"/>
    <w:rsid w:val="00ED535F"/>
    <w:rsid w:val="00EE4B89"/>
    <w:rsid w:val="00EE5EC9"/>
    <w:rsid w:val="00EE6503"/>
    <w:rsid w:val="00EE6CD5"/>
    <w:rsid w:val="00EF0E97"/>
    <w:rsid w:val="00EF3531"/>
    <w:rsid w:val="00F06D33"/>
    <w:rsid w:val="00F1126B"/>
    <w:rsid w:val="00F23A20"/>
    <w:rsid w:val="00F23C04"/>
    <w:rsid w:val="00F2526C"/>
    <w:rsid w:val="00F40C17"/>
    <w:rsid w:val="00F419A1"/>
    <w:rsid w:val="00F42172"/>
    <w:rsid w:val="00F4727E"/>
    <w:rsid w:val="00F54D74"/>
    <w:rsid w:val="00F56073"/>
    <w:rsid w:val="00F578FB"/>
    <w:rsid w:val="00F57B01"/>
    <w:rsid w:val="00F61947"/>
    <w:rsid w:val="00F66045"/>
    <w:rsid w:val="00F747F5"/>
    <w:rsid w:val="00F74B29"/>
    <w:rsid w:val="00F76518"/>
    <w:rsid w:val="00F80B9F"/>
    <w:rsid w:val="00F812AA"/>
    <w:rsid w:val="00F86A6B"/>
    <w:rsid w:val="00F875B1"/>
    <w:rsid w:val="00F91C6D"/>
    <w:rsid w:val="00FA2F58"/>
    <w:rsid w:val="00FA608E"/>
    <w:rsid w:val="00FA7489"/>
    <w:rsid w:val="00FB0FF9"/>
    <w:rsid w:val="00FB3E21"/>
    <w:rsid w:val="00FB5BBE"/>
    <w:rsid w:val="00FB759F"/>
    <w:rsid w:val="00FC1BCA"/>
    <w:rsid w:val="00FC1EDB"/>
    <w:rsid w:val="00FD3CC0"/>
    <w:rsid w:val="00FD710D"/>
    <w:rsid w:val="00FE07BC"/>
    <w:rsid w:val="00FF09C5"/>
    <w:rsid w:val="00FF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DAE749"/>
  <w15:docId w15:val="{6F9CAC54-A398-407A-8D20-C0FFA42D8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40"/>
      <w:outlineLvl w:val="0"/>
    </w:pPr>
    <w:rPr>
      <w:rFonts w:ascii="Arial" w:hAnsi="Arial"/>
      <w:b/>
      <w:sz w:val="16"/>
    </w:rPr>
  </w:style>
  <w:style w:type="paragraph" w:styleId="Nadpis2">
    <w:name w:val="heading 2"/>
    <w:basedOn w:val="Normln"/>
    <w:next w:val="Normln"/>
    <w:link w:val="Nadpis2Char"/>
    <w:unhideWhenUsed/>
    <w:qFormat/>
    <w:rsid w:val="00107D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qFormat/>
    <w:pPr>
      <w:keepNext/>
      <w:tabs>
        <w:tab w:val="left" w:pos="2410"/>
        <w:tab w:val="left" w:pos="4253"/>
        <w:tab w:val="left" w:pos="5245"/>
      </w:tabs>
      <w:spacing w:before="60"/>
      <w:ind w:firstLine="425"/>
      <w:outlineLvl w:val="2"/>
    </w:pPr>
    <w:rPr>
      <w:rFonts w:ascii="Arial" w:hAnsi="Arial"/>
      <w:b/>
      <w:i/>
      <w:sz w:val="1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254A7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Pr>
      <w:rFonts w:ascii="Arial MT CE Black" w:hAnsi="Arial MT CE Black"/>
      <w:sz w:val="16"/>
    </w:rPr>
  </w:style>
  <w:style w:type="paragraph" w:styleId="Nzev">
    <w:name w:val="Title"/>
    <w:basedOn w:val="Normln"/>
    <w:qFormat/>
    <w:pPr>
      <w:jc w:val="center"/>
    </w:pPr>
    <w:rPr>
      <w:rFonts w:ascii="Arial" w:hAnsi="Arial"/>
      <w:b/>
      <w:sz w:val="36"/>
    </w:rPr>
  </w:style>
  <w:style w:type="paragraph" w:styleId="Zkladntextodsazen">
    <w:name w:val="Body Text Indent"/>
    <w:basedOn w:val="Normln"/>
    <w:pPr>
      <w:ind w:firstLine="737"/>
      <w:jc w:val="both"/>
    </w:pPr>
    <w:rPr>
      <w:rFonts w:ascii="Arial" w:hAnsi="Arial"/>
      <w:sz w:val="22"/>
    </w:rPr>
  </w:style>
  <w:style w:type="paragraph" w:styleId="Zkladntextodsazen2">
    <w:name w:val="Body Text Indent 2"/>
    <w:basedOn w:val="Normln"/>
    <w:pPr>
      <w:ind w:firstLine="851"/>
      <w:jc w:val="both"/>
    </w:pPr>
    <w:rPr>
      <w:rFonts w:ascii="Arial" w:hAnsi="Arial"/>
      <w:sz w:val="22"/>
    </w:rPr>
  </w:style>
  <w:style w:type="character" w:styleId="slostrnky">
    <w:name w:val="page number"/>
    <w:basedOn w:val="Standardnpsmoodstavce"/>
  </w:style>
  <w:style w:type="paragraph" w:styleId="Podnadpis">
    <w:name w:val="Subtitle"/>
    <w:basedOn w:val="Normln"/>
    <w:qFormat/>
    <w:pPr>
      <w:jc w:val="center"/>
    </w:pPr>
    <w:rPr>
      <w:rFonts w:ascii="Palatino Linotype" w:hAnsi="Palatino Linotype"/>
      <w:b/>
      <w:sz w:val="24"/>
    </w:rPr>
  </w:style>
  <w:style w:type="paragraph" w:customStyle="1" w:styleId="Zkladntextodsazen21">
    <w:name w:val="Základní text odsazený 21"/>
    <w:basedOn w:val="Normln"/>
    <w:rsid w:val="005E3483"/>
    <w:pPr>
      <w:suppressAutoHyphens/>
      <w:ind w:firstLine="851"/>
      <w:jc w:val="both"/>
    </w:pPr>
    <w:rPr>
      <w:rFonts w:ascii="Arial" w:hAnsi="Arial"/>
      <w:sz w:val="22"/>
      <w:lang w:eastAsia="ar-SA"/>
    </w:rPr>
  </w:style>
  <w:style w:type="paragraph" w:styleId="Textbubliny">
    <w:name w:val="Balloon Text"/>
    <w:basedOn w:val="Normln"/>
    <w:link w:val="TextbublinyChar"/>
    <w:rsid w:val="00D722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7229B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601BBF"/>
    <w:rPr>
      <w:sz w:val="16"/>
      <w:szCs w:val="16"/>
    </w:rPr>
  </w:style>
  <w:style w:type="paragraph" w:styleId="Textkomente">
    <w:name w:val="annotation text"/>
    <w:basedOn w:val="Normln"/>
    <w:link w:val="TextkomenteChar"/>
    <w:rsid w:val="00601BBF"/>
  </w:style>
  <w:style w:type="character" w:customStyle="1" w:styleId="TextkomenteChar">
    <w:name w:val="Text komentáře Char"/>
    <w:basedOn w:val="Standardnpsmoodstavce"/>
    <w:link w:val="Textkomente"/>
    <w:rsid w:val="00601BBF"/>
  </w:style>
  <w:style w:type="paragraph" w:styleId="Pedmtkomente">
    <w:name w:val="annotation subject"/>
    <w:basedOn w:val="Textkomente"/>
    <w:next w:val="Textkomente"/>
    <w:link w:val="PedmtkomenteChar"/>
    <w:rsid w:val="00601BBF"/>
    <w:rPr>
      <w:b/>
      <w:bCs/>
    </w:rPr>
  </w:style>
  <w:style w:type="character" w:customStyle="1" w:styleId="PedmtkomenteChar">
    <w:name w:val="Předmět komentáře Char"/>
    <w:link w:val="Pedmtkomente"/>
    <w:rsid w:val="00601BBF"/>
    <w:rPr>
      <w:b/>
      <w:bCs/>
    </w:rPr>
  </w:style>
  <w:style w:type="character" w:customStyle="1" w:styleId="Nadpis5Char">
    <w:name w:val="Nadpis 5 Char"/>
    <w:basedOn w:val="Standardnpsmoodstavce"/>
    <w:link w:val="Nadpis5"/>
    <w:semiHidden/>
    <w:rsid w:val="00254A71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Odstavec">
    <w:name w:val="Odstavec~~~~"/>
    <w:basedOn w:val="Normln"/>
    <w:uiPriority w:val="99"/>
    <w:rsid w:val="00A641A9"/>
    <w:pPr>
      <w:widowControl w:val="0"/>
      <w:spacing w:after="115" w:line="228" w:lineRule="auto"/>
      <w:ind w:firstLine="480"/>
    </w:pPr>
  </w:style>
  <w:style w:type="character" w:customStyle="1" w:styleId="Nadpis2Char">
    <w:name w:val="Nadpis 2 Char"/>
    <w:basedOn w:val="Standardnpsmoodstavce"/>
    <w:link w:val="Nadpis2"/>
    <w:rsid w:val="00107D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ZhlavChar">
    <w:name w:val="Záhlaví Char"/>
    <w:link w:val="Zhlav"/>
    <w:uiPriority w:val="99"/>
    <w:locked/>
    <w:rsid w:val="00107DE9"/>
  </w:style>
  <w:style w:type="paragraph" w:styleId="Odstavecseseznamem">
    <w:name w:val="List Paragraph"/>
    <w:basedOn w:val="Normln"/>
    <w:link w:val="OdstavecseseznamemChar"/>
    <w:uiPriority w:val="34"/>
    <w:qFormat/>
    <w:rsid w:val="002C31C6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rsid w:val="001B29EE"/>
  </w:style>
  <w:style w:type="paragraph" w:styleId="Normlnweb">
    <w:name w:val="Normal (Web)"/>
    <w:basedOn w:val="Normln"/>
    <w:uiPriority w:val="99"/>
    <w:unhideWhenUsed/>
    <w:rsid w:val="00FD3CC0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906A07"/>
  </w:style>
  <w:style w:type="character" w:customStyle="1" w:styleId="datalabel">
    <w:name w:val="datalabel"/>
    <w:basedOn w:val="Standardnpsmoodstavce"/>
    <w:rsid w:val="00E276AA"/>
  </w:style>
  <w:style w:type="paragraph" w:customStyle="1" w:styleId="Default">
    <w:name w:val="Default"/>
    <w:link w:val="DefaultChar"/>
    <w:rsid w:val="005C740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odrkyChar">
    <w:name w:val="odrážky Char"/>
    <w:basedOn w:val="Zkladntextodsazen"/>
    <w:rsid w:val="005C7409"/>
    <w:pPr>
      <w:spacing w:before="120" w:after="120"/>
      <w:ind w:firstLine="0"/>
    </w:pPr>
    <w:rPr>
      <w:rFonts w:cs="Arial"/>
      <w:szCs w:val="22"/>
    </w:rPr>
  </w:style>
  <w:style w:type="character" w:customStyle="1" w:styleId="DefaultChar">
    <w:name w:val="Default Char"/>
    <w:link w:val="Default"/>
    <w:rsid w:val="005C7409"/>
    <w:rPr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C7409"/>
    <w:rPr>
      <w:color w:val="0000FF"/>
      <w:u w:val="single"/>
    </w:rPr>
  </w:style>
  <w:style w:type="character" w:customStyle="1" w:styleId="FontStyle19">
    <w:name w:val="Font Style19"/>
    <w:uiPriority w:val="99"/>
    <w:rsid w:val="00E07ABA"/>
    <w:rPr>
      <w:rFonts w:ascii="Arial" w:hAnsi="Arial" w:cs="Arial"/>
      <w:b/>
      <w:bCs/>
      <w:sz w:val="20"/>
      <w:szCs w:val="20"/>
    </w:rPr>
  </w:style>
  <w:style w:type="paragraph" w:customStyle="1" w:styleId="Style6">
    <w:name w:val="Style6"/>
    <w:basedOn w:val="Normln"/>
    <w:uiPriority w:val="99"/>
    <w:rsid w:val="006C31A0"/>
    <w:pPr>
      <w:widowControl w:val="0"/>
      <w:autoSpaceDE w:val="0"/>
      <w:autoSpaceDN w:val="0"/>
      <w:adjustRightInd w:val="0"/>
      <w:spacing w:line="256" w:lineRule="exact"/>
    </w:pPr>
    <w:rPr>
      <w:rFonts w:ascii="Arial" w:hAnsi="Arial" w:cs="Arial"/>
      <w:sz w:val="24"/>
      <w:szCs w:val="24"/>
    </w:rPr>
  </w:style>
  <w:style w:type="character" w:customStyle="1" w:styleId="FontStyle61">
    <w:name w:val="Font Style61"/>
    <w:uiPriority w:val="99"/>
    <w:rsid w:val="009406E7"/>
    <w:rPr>
      <w:rFonts w:ascii="Arial" w:hAnsi="Arial" w:cs="Arial"/>
      <w:sz w:val="18"/>
      <w:szCs w:val="18"/>
    </w:rPr>
  </w:style>
  <w:style w:type="character" w:customStyle="1" w:styleId="FontStyle18">
    <w:name w:val="Font Style18"/>
    <w:uiPriority w:val="99"/>
    <w:rsid w:val="00004E94"/>
    <w:rPr>
      <w:rFonts w:ascii="Arial" w:hAnsi="Arial" w:cs="Arial"/>
      <w:sz w:val="20"/>
      <w:szCs w:val="20"/>
    </w:rPr>
  </w:style>
  <w:style w:type="character" w:styleId="Sledovanodkaz">
    <w:name w:val="FollowedHyperlink"/>
    <w:rsid w:val="00D46989"/>
    <w:rPr>
      <w:color w:val="800080"/>
      <w:u w:val="single"/>
    </w:rPr>
  </w:style>
  <w:style w:type="paragraph" w:customStyle="1" w:styleId="Normln0">
    <w:name w:val="Normální~"/>
    <w:basedOn w:val="Normln"/>
    <w:rsid w:val="00251F25"/>
    <w:pPr>
      <w:widowControl w:val="0"/>
    </w:pPr>
    <w:rPr>
      <w:noProof/>
      <w:sz w:val="24"/>
    </w:rPr>
  </w:style>
  <w:style w:type="character" w:customStyle="1" w:styleId="OdstavecseseznamemChar">
    <w:name w:val="Odstavec se seznamem Char"/>
    <w:link w:val="Odstavecseseznamem"/>
    <w:uiPriority w:val="34"/>
    <w:rsid w:val="000F277C"/>
  </w:style>
  <w:style w:type="paragraph" w:styleId="Zkladntext">
    <w:name w:val="Body Text"/>
    <w:basedOn w:val="Normln"/>
    <w:link w:val="ZkladntextChar"/>
    <w:semiHidden/>
    <w:unhideWhenUsed/>
    <w:rsid w:val="0008564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08564A"/>
  </w:style>
  <w:style w:type="paragraph" w:styleId="Textpoznpodarou">
    <w:name w:val="footnote text"/>
    <w:basedOn w:val="Normln"/>
    <w:link w:val="TextpoznpodarouChar"/>
    <w:semiHidden/>
    <w:unhideWhenUsed/>
    <w:rsid w:val="00E919C6"/>
  </w:style>
  <w:style w:type="character" w:customStyle="1" w:styleId="TextpoznpodarouChar">
    <w:name w:val="Text pozn. pod čarou Char"/>
    <w:basedOn w:val="Standardnpsmoodstavce"/>
    <w:link w:val="Textpoznpodarou"/>
    <w:semiHidden/>
    <w:rsid w:val="00E919C6"/>
  </w:style>
  <w:style w:type="character" w:styleId="Znakapoznpodarou">
    <w:name w:val="footnote reference"/>
    <w:basedOn w:val="Standardnpsmoodstavce"/>
    <w:semiHidden/>
    <w:unhideWhenUsed/>
    <w:rsid w:val="00E919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0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93BB422-970A-4C06-922B-26EDFEE3F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788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Mandátní smlouva</vt:lpstr>
    </vt:vector>
  </TitlesOfParts>
  <Company>Akademie věd ČR</Company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Mandátní smlouva</dc:title>
  <dc:creator>Václavíková Jitka</dc:creator>
  <cp:lastModifiedBy>Hořáková Šárka</cp:lastModifiedBy>
  <cp:revision>3</cp:revision>
  <cp:lastPrinted>2020-08-20T10:12:00Z</cp:lastPrinted>
  <dcterms:created xsi:type="dcterms:W3CDTF">2020-08-20T10:12:00Z</dcterms:created>
  <dcterms:modified xsi:type="dcterms:W3CDTF">2020-08-20T11:12:00Z</dcterms:modified>
</cp:coreProperties>
</file>