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after="659" w:line="1" w:lineRule="exact"/>
      </w:pPr>
    </w:p>
    <w:tbl>
      <w:tblPr>
        <w:tblOverlap w:val="never"/>
        <w:jc w:val="center"/>
        <w:tblLayout w:type="fixed"/>
      </w:tblPr>
      <w:tblGrid>
        <w:gridCol w:w="1958"/>
        <w:gridCol w:w="7152"/>
      </w:tblGrid>
      <w:tr>
        <w:trPr>
          <w:trHeight w:val="634"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760"/>
              <w:jc w:val="left"/>
              <w:rPr>
                <w:sz w:val="32"/>
                <w:szCs w:val="32"/>
              </w:rPr>
            </w:pPr>
            <w:r>
              <w:rPr>
                <w:b/>
                <w:bCs/>
                <w:color w:val="000000"/>
                <w:spacing w:val="0"/>
                <w:w w:val="100"/>
                <w:position w:val="0"/>
                <w:sz w:val="32"/>
                <w:szCs w:val="32"/>
                <w:shd w:val="clear" w:color="auto" w:fill="auto"/>
                <w:lang w:val="cs-CZ" w:eastAsia="cs-CZ" w:bidi="cs-CZ"/>
              </w:rPr>
              <w:t>RÁMCOVÁ DOHODA</w:t>
            </w:r>
          </w:p>
        </w:tc>
      </w:tr>
      <w:tr>
        <w:trPr>
          <w:trHeight w:val="610"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Kupující:</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pPr>
            <w:r>
              <w:rPr>
                <w:b/>
                <w:bCs/>
                <w:color w:val="000000"/>
                <w:spacing w:val="0"/>
                <w:w w:val="100"/>
                <w:position w:val="0"/>
                <w:sz w:val="24"/>
                <w:szCs w:val="24"/>
                <w:shd w:val="clear" w:color="auto" w:fill="auto"/>
                <w:lang w:val="cs-CZ" w:eastAsia="cs-CZ" w:bidi="cs-CZ"/>
              </w:rPr>
              <w:t>Krajská správa a údržba silnic Vysočiny, příspěvková organizace</w:t>
            </w:r>
          </w:p>
        </w:tc>
      </w:tr>
      <w:tr>
        <w:trPr>
          <w:trHeight w:val="322"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Kosovská 1122/16, 586 01 Jihlava</w:t>
            </w:r>
          </w:p>
        </w:tc>
      </w:tr>
      <w:tr>
        <w:trPr>
          <w:trHeight w:val="350"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Ing. Radovanem Necidem, ředitelem organizace</w:t>
            </w:r>
          </w:p>
        </w:tc>
      </w:tr>
      <w:tr>
        <w:trPr>
          <w:trHeight w:val="322"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00090450</w:t>
            </w:r>
          </w:p>
        </w:tc>
      </w:tr>
      <w:tr>
        <w:trPr>
          <w:trHeight w:val="341"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CZ00090450</w:t>
            </w:r>
          </w:p>
        </w:tc>
      </w:tr>
      <w:tr>
        <w:trPr>
          <w:trHeight w:val="374"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Kraj Vysočina</w:t>
            </w:r>
          </w:p>
        </w:tc>
      </w:tr>
    </w:tbl>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kupující)</w:t>
      </w:r>
    </w:p>
    <w:p>
      <w:pPr>
        <w:widowControl w:val="0"/>
        <w:spacing w:after="439" w:line="1" w:lineRule="exact"/>
      </w:pPr>
    </w:p>
    <w:p>
      <w:pPr>
        <w:widowControl w:val="0"/>
        <w:spacing w:line="1" w:lineRule="exact"/>
      </w:pPr>
    </w:p>
    <w:tbl>
      <w:tblPr>
        <w:tblOverlap w:val="never"/>
        <w:jc w:val="center"/>
        <w:tblLayout w:type="fixed"/>
      </w:tblPr>
      <w:tblGrid>
        <w:gridCol w:w="1958"/>
        <w:gridCol w:w="7152"/>
      </w:tblGrid>
      <w:tr>
        <w:trPr>
          <w:trHeight w:val="869" w:hRule="exact"/>
        </w:trPr>
        <w:tc>
          <w:tcPr>
            <w:tcBorders/>
            <w:shd w:val="clear" w:color="auto" w:fill="FFFFFF"/>
            <w:vAlign w:val="top"/>
          </w:tcPr>
          <w:p>
            <w:pPr>
              <w:pStyle w:val="Style6"/>
              <w:keepNext w:val="0"/>
              <w:keepLines w:val="0"/>
              <w:widowControl w:val="0"/>
              <w:shd w:val="clear" w:color="auto" w:fill="auto"/>
              <w:bidi w:val="0"/>
              <w:spacing w:before="0" w:after="360" w:line="240" w:lineRule="auto"/>
              <w:ind w:left="0" w:right="0" w:firstLine="0"/>
              <w:jc w:val="left"/>
            </w:pPr>
            <w:r>
              <w:rPr>
                <w:color w:val="000000"/>
                <w:spacing w:val="0"/>
                <w:w w:val="100"/>
                <w:position w:val="0"/>
                <w:shd w:val="clear" w:color="auto" w:fill="auto"/>
                <w:lang w:val="cs-CZ" w:eastAsia="cs-CZ" w:bidi="cs-CZ"/>
              </w:rPr>
              <w:t>d</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Prodávající:</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pPr>
            <w:r>
              <w:rPr>
                <w:b/>
                <w:bCs/>
                <w:color w:val="000000"/>
                <w:spacing w:val="0"/>
                <w:w w:val="100"/>
                <w:position w:val="0"/>
                <w:sz w:val="24"/>
                <w:szCs w:val="24"/>
                <w:shd w:val="clear" w:color="auto" w:fill="auto"/>
                <w:lang w:val="cs-CZ" w:eastAsia="cs-CZ" w:bidi="cs-CZ"/>
              </w:rPr>
              <w:t>Solsan, a.s.</w:t>
            </w:r>
          </w:p>
        </w:tc>
      </w:tr>
      <w:tr>
        <w:trPr>
          <w:trHeight w:val="326"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1. pluku 621/8-10, 18630 Praha 8</w:t>
            </w:r>
          </w:p>
        </w:tc>
      </w:tr>
      <w:tr>
        <w:trPr>
          <w:trHeight w:val="312"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Ing. Janem Urbánkem, ředitelem</w:t>
            </w:r>
          </w:p>
        </w:tc>
      </w:tr>
    </w:tbl>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zapsán v obchodním rejstříku u Městského soudu v Praze, oddíl B, vložka 579</w:t>
      </w:r>
    </w:p>
    <w:p>
      <w:pPr>
        <w:widowControl w:val="0"/>
        <w:spacing w:line="1" w:lineRule="exact"/>
      </w:pPr>
    </w:p>
    <w:tbl>
      <w:tblPr>
        <w:tblOverlap w:val="never"/>
        <w:jc w:val="center"/>
        <w:tblLayout w:type="fixed"/>
      </w:tblPr>
      <w:tblGrid>
        <w:gridCol w:w="1958"/>
        <w:gridCol w:w="7152"/>
      </w:tblGrid>
      <w:tr>
        <w:trPr>
          <w:trHeight w:val="317"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15273105</w:t>
            </w:r>
          </w:p>
        </w:tc>
      </w:tr>
      <w:tr>
        <w:trPr>
          <w:trHeight w:val="274"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lang w:val="cs-CZ" w:eastAsia="cs-CZ" w:bidi="cs-CZ"/>
              </w:rPr>
              <w:t>CZ15273105</w:t>
            </w:r>
          </w:p>
        </w:tc>
      </w:tr>
    </w:tbl>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prodávající)</w:t>
      </w:r>
    </w:p>
    <w:p>
      <w:pPr>
        <w:widowControl w:val="0"/>
        <w:spacing w:after="179" w:line="1" w:lineRule="exact"/>
      </w:pPr>
    </w:p>
    <w:p>
      <w:pPr>
        <w:pStyle w:val="Style2"/>
        <w:keepNext w:val="0"/>
        <w:keepLines w:val="0"/>
        <w:widowControl w:val="0"/>
        <w:shd w:val="clear" w:color="auto" w:fill="auto"/>
        <w:bidi w:val="0"/>
        <w:spacing w:before="0" w:after="520" w:line="240" w:lineRule="auto"/>
        <w:ind w:left="0" w:right="0" w:firstLine="0"/>
        <w:jc w:val="both"/>
      </w:pPr>
      <w:r>
        <w:rPr>
          <w:color w:val="000000"/>
          <w:spacing w:val="0"/>
          <w:w w:val="100"/>
          <w:position w:val="0"/>
          <w:shd w:val="clear" w:color="auto" w:fill="auto"/>
          <w:lang w:val="cs-CZ" w:eastAsia="cs-CZ" w:bidi="cs-CZ"/>
        </w:rPr>
        <w:t xml:space="preserve">uzavřeli níže psaného dne, měsíce a roku ve smyslu </w:t>
      </w:r>
      <w:r>
        <w:rPr>
          <w:b/>
          <w:bCs/>
          <w:color w:val="000000"/>
          <w:spacing w:val="0"/>
          <w:w w:val="100"/>
          <w:position w:val="0"/>
          <w:sz w:val="24"/>
          <w:szCs w:val="24"/>
          <w:shd w:val="clear" w:color="auto" w:fill="auto"/>
          <w:lang w:val="cs-CZ" w:eastAsia="cs-CZ" w:bidi="cs-CZ"/>
        </w:rPr>
        <w:t>ustanovení § 1746 a násl. zák. č. 89/2012 Sb., občanského zákoníku, ve znění pozdějších právních předpisů (OZ) a § 131 a násl. zákona č. 134/2016 Sb., o zadávání veřejných zakázek, ve znění pozdějších předpisů (dále jen „ZZVZ“)</w:t>
      </w:r>
      <w:r>
        <w:rPr>
          <w:color w:val="000000"/>
          <w:spacing w:val="0"/>
          <w:w w:val="100"/>
          <w:position w:val="0"/>
          <w:shd w:val="clear" w:color="auto" w:fill="auto"/>
          <w:lang w:val="cs-CZ" w:eastAsia="cs-CZ" w:bidi="cs-CZ"/>
        </w:rPr>
        <w:t>, tuto</w:t>
      </w:r>
    </w:p>
    <w:p>
      <w:pPr>
        <w:pStyle w:val="Style16"/>
        <w:keepNext/>
        <w:keepLines/>
        <w:widowControl w:val="0"/>
        <w:shd w:val="clear" w:color="auto" w:fill="auto"/>
        <w:bidi w:val="0"/>
        <w:spacing w:before="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DOHODU O DODÁVKÁCH ZBOŽÍ</w:t>
      </w:r>
      <w:bookmarkEnd w:id="0"/>
      <w:bookmarkEnd w:id="1"/>
    </w:p>
    <w:p>
      <w:pPr>
        <w:pStyle w:val="Style16"/>
        <w:keepNext/>
        <w:keepLines/>
        <w:widowControl w:val="0"/>
        <w:shd w:val="clear" w:color="auto" w:fill="auto"/>
        <w:bidi w:val="0"/>
        <w:spacing w:before="0" w:line="240" w:lineRule="auto"/>
        <w:ind w:left="0" w:right="0" w:firstLine="0"/>
        <w:jc w:val="center"/>
      </w:pPr>
      <w:bookmarkStart w:id="2" w:name="bookmark2"/>
      <w:bookmarkStart w:id="3" w:name="bookmark3"/>
      <w:r>
        <w:rPr>
          <w:color w:val="000000"/>
          <w:spacing w:val="0"/>
          <w:w w:val="100"/>
          <w:position w:val="0"/>
          <w:shd w:val="clear" w:color="auto" w:fill="auto"/>
          <w:lang w:val="cs-CZ" w:eastAsia="cs-CZ" w:bidi="cs-CZ"/>
        </w:rPr>
        <w:t>Úvodní ustanovení</w:t>
      </w:r>
      <w:bookmarkEnd w:id="2"/>
      <w:bookmarkEnd w:id="3"/>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Oba účastnící dohody se dohodly na uzavření této </w:t>
      </w:r>
      <w:r>
        <w:rPr>
          <w:b/>
          <w:bCs/>
          <w:color w:val="000000"/>
          <w:spacing w:val="0"/>
          <w:w w:val="100"/>
          <w:position w:val="0"/>
          <w:sz w:val="24"/>
          <w:szCs w:val="24"/>
          <w:shd w:val="clear" w:color="auto" w:fill="auto"/>
          <w:lang w:val="cs-CZ" w:eastAsia="cs-CZ" w:bidi="cs-CZ"/>
        </w:rPr>
        <w:t xml:space="preserve">Rámcové dohody na dodávku volně ložené posypové soli na zimní údržbu 2020/2021 </w:t>
      </w:r>
      <w:r>
        <w:rPr>
          <w:color w:val="000000"/>
          <w:spacing w:val="0"/>
          <w:w w:val="100"/>
          <w:position w:val="0"/>
          <w:shd w:val="clear" w:color="auto" w:fill="auto"/>
          <w:lang w:val="cs-CZ" w:eastAsia="cs-CZ" w:bidi="cs-CZ"/>
        </w:rPr>
        <w:t>(dále zboží), a to s cílem vymezit základní a obecné podmínky jejich obchodního styku, včetně vymezení jejich základních práv a povinností vyplývajících z tohoto závazkového vztahu.</w:t>
      </w:r>
    </w:p>
    <w:p>
      <w:pPr>
        <w:pStyle w:val="Style2"/>
        <w:keepNext w:val="0"/>
        <w:keepLines w:val="0"/>
        <w:widowControl w:val="0"/>
        <w:shd w:val="clear" w:color="auto" w:fill="auto"/>
        <w:bidi w:val="0"/>
        <w:spacing w:before="0" w:after="480" w:line="240" w:lineRule="auto"/>
        <w:ind w:left="0" w:right="0" w:firstLine="0"/>
        <w:jc w:val="both"/>
      </w:pPr>
      <w:r>
        <w:rPr>
          <w:color w:val="000000"/>
          <w:spacing w:val="0"/>
          <w:w w:val="100"/>
          <w:position w:val="0"/>
          <w:shd w:val="clear" w:color="auto" w:fill="auto"/>
          <w:lang w:val="cs-CZ" w:eastAsia="cs-CZ" w:bidi="cs-CZ"/>
        </w:rPr>
        <w:t>Dohoda o dodávkách zboží je uzavírána s ohledem na záměr kupujícího směřující k nákupu zboží a vůli prodávajícího prodávat předmětné zboží, přičemž realizace dílčích plnění podle této rámcové Dohody bude realizována prostřednictvím jednotlivých písemných objednávek kupujícího a jejich potvrzením prodávajícím.</w:t>
      </w:r>
      <w:r>
        <w:br w:type="page"/>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cs-CZ" w:eastAsia="cs-CZ" w:bidi="cs-CZ"/>
        </w:rPr>
        <w:t>I.</w:t>
      </w:r>
    </w:p>
    <w:p>
      <w:pPr>
        <w:pStyle w:val="Style16"/>
        <w:keepNext/>
        <w:keepLines/>
        <w:widowControl w:val="0"/>
        <w:shd w:val="clear" w:color="auto" w:fill="auto"/>
        <w:bidi w:val="0"/>
        <w:spacing w:before="0" w:line="240"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Předmět dohody</w:t>
      </w:r>
      <w:bookmarkEnd w:id="4"/>
      <w:bookmarkEnd w:id="5"/>
    </w:p>
    <w:p>
      <w:pPr>
        <w:pStyle w:val="Style2"/>
        <w:keepNext w:val="0"/>
        <w:keepLines w:val="0"/>
        <w:widowControl w:val="0"/>
        <w:numPr>
          <w:ilvl w:val="0"/>
          <w:numId w:val="1"/>
        </w:numPr>
        <w:shd w:val="clear" w:color="auto" w:fill="auto"/>
        <w:tabs>
          <w:tab w:pos="577"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Prodávající se zavazuje po dobu platnosti této rámcové dohody o dodávkách zboží (dále jen „Dohoda“) ve formě dílčích plnění dodávat kupujícímu </w:t>
      </w:r>
      <w:r>
        <w:rPr>
          <w:b/>
          <w:bCs/>
          <w:color w:val="000000"/>
          <w:spacing w:val="0"/>
          <w:w w:val="100"/>
          <w:position w:val="0"/>
          <w:sz w:val="24"/>
          <w:szCs w:val="24"/>
          <w:shd w:val="clear" w:color="auto" w:fill="auto"/>
          <w:lang w:val="cs-CZ" w:eastAsia="cs-CZ" w:bidi="cs-CZ"/>
        </w:rPr>
        <w:t xml:space="preserve">volně loženou posypovou sůl, určenou k zimní údržbě silnic </w:t>
      </w:r>
      <w:r>
        <w:rPr>
          <w:color w:val="000000"/>
          <w:spacing w:val="0"/>
          <w:w w:val="100"/>
          <w:position w:val="0"/>
          <w:shd w:val="clear" w:color="auto" w:fill="auto"/>
          <w:lang w:val="cs-CZ" w:eastAsia="cs-CZ" w:bidi="cs-CZ"/>
        </w:rPr>
        <w:t>(předmět koupě). Plnění bude realizováno dle potřeb kupujícího.</w:t>
      </w:r>
    </w:p>
    <w:p>
      <w:pPr>
        <w:pStyle w:val="Style2"/>
        <w:keepNext w:val="0"/>
        <w:keepLines w:val="0"/>
        <w:widowControl w:val="0"/>
        <w:numPr>
          <w:ilvl w:val="0"/>
          <w:numId w:val="3"/>
        </w:numPr>
        <w:shd w:val="clear" w:color="auto" w:fill="auto"/>
        <w:tabs>
          <w:tab w:pos="1492" w:val="left"/>
        </w:tabs>
        <w:bidi w:val="0"/>
        <w:spacing w:before="0" w:after="160" w:line="240" w:lineRule="auto"/>
        <w:ind w:left="0" w:right="0" w:firstLine="740"/>
        <w:jc w:val="both"/>
      </w:pPr>
      <w:r>
        <w:rPr>
          <w:color w:val="000000"/>
          <w:spacing w:val="0"/>
          <w:w w:val="100"/>
          <w:position w:val="0"/>
          <w:shd w:val="clear" w:color="auto" w:fill="auto"/>
          <w:lang w:val="cs-CZ" w:eastAsia="cs-CZ" w:bidi="cs-CZ"/>
        </w:rPr>
        <w:t>Předmět koupě dle čl. 1.1. bude splňovat následující podmínky:</w:t>
      </w:r>
    </w:p>
    <w:p>
      <w:pPr>
        <w:pStyle w:val="Style2"/>
        <w:keepNext w:val="0"/>
        <w:keepLines w:val="0"/>
        <w:widowControl w:val="0"/>
        <w:numPr>
          <w:ilvl w:val="0"/>
          <w:numId w:val="5"/>
        </w:numPr>
        <w:shd w:val="clear" w:color="auto" w:fill="auto"/>
        <w:tabs>
          <w:tab w:pos="1728" w:val="left"/>
        </w:tabs>
        <w:bidi w:val="0"/>
        <w:spacing w:before="0" w:line="240" w:lineRule="auto"/>
        <w:ind w:left="1720" w:right="0" w:hanging="280"/>
        <w:jc w:val="both"/>
      </w:pPr>
      <w:r>
        <w:rPr>
          <w:color w:val="000000"/>
          <w:spacing w:val="0"/>
          <w:w w:val="100"/>
          <w:position w:val="0"/>
          <w:shd w:val="clear" w:color="auto" w:fill="auto"/>
          <w:lang w:val="cs-CZ" w:eastAsia="cs-CZ" w:bidi="cs-CZ"/>
        </w:rPr>
        <w:t>odpovídá platným předpisům a technickým normám, jak dokládá před uzavřením smlouvy, při první dodávce a na požádání zástupce kupujícího i při dalších dodávkách,</w:t>
      </w:r>
    </w:p>
    <w:p>
      <w:pPr>
        <w:pStyle w:val="Style2"/>
        <w:keepNext w:val="0"/>
        <w:keepLines w:val="0"/>
        <w:widowControl w:val="0"/>
        <w:numPr>
          <w:ilvl w:val="0"/>
          <w:numId w:val="5"/>
        </w:numPr>
        <w:shd w:val="clear" w:color="auto" w:fill="auto"/>
        <w:tabs>
          <w:tab w:pos="1728" w:val="left"/>
        </w:tabs>
        <w:bidi w:val="0"/>
        <w:spacing w:before="0" w:line="240" w:lineRule="auto"/>
        <w:ind w:left="1720" w:right="0" w:hanging="280"/>
        <w:jc w:val="both"/>
      </w:pPr>
      <w:r>
        <w:rPr>
          <w:color w:val="000000"/>
          <w:spacing w:val="0"/>
          <w:w w:val="100"/>
          <w:position w:val="0"/>
          <w:shd w:val="clear" w:color="auto" w:fill="auto"/>
          <w:lang w:val="cs-CZ" w:eastAsia="cs-CZ" w:bidi="cs-CZ"/>
        </w:rPr>
        <w:t>včetně protispékavých příměsí musí být vhodný pro chemické rozmrazování ledu a sněhu na komunikacích, použitelný i pro solankové zařízení,</w:t>
      </w:r>
    </w:p>
    <w:p>
      <w:pPr>
        <w:pStyle w:val="Style2"/>
        <w:keepNext w:val="0"/>
        <w:keepLines w:val="0"/>
        <w:widowControl w:val="0"/>
        <w:numPr>
          <w:ilvl w:val="0"/>
          <w:numId w:val="5"/>
        </w:numPr>
        <w:shd w:val="clear" w:color="auto" w:fill="auto"/>
        <w:tabs>
          <w:tab w:pos="1728" w:val="left"/>
        </w:tabs>
        <w:bidi w:val="0"/>
        <w:spacing w:before="0" w:line="240" w:lineRule="auto"/>
        <w:ind w:left="1720" w:right="0" w:hanging="280"/>
        <w:jc w:val="both"/>
      </w:pPr>
      <w:r>
        <w:rPr>
          <w:color w:val="000000"/>
          <w:spacing w:val="0"/>
          <w:w w:val="100"/>
          <w:position w:val="0"/>
          <w:shd w:val="clear" w:color="auto" w:fill="auto"/>
          <w:lang w:val="cs-CZ" w:eastAsia="cs-CZ" w:bidi="cs-CZ"/>
        </w:rPr>
        <w:t>nepřekračuje limity škodlivin v chemických rozmrazovacích materiálech, jak stanoví příloha TP 116 (technické podmínky schválené Ministerstvem dopravy a spojů ČR - Chemické rozmrazovací a posypové materiály, nakládání s biologickým odpadem ze silničního pozemku).</w:t>
      </w:r>
    </w:p>
    <w:p>
      <w:pPr>
        <w:pStyle w:val="Style2"/>
        <w:keepNext w:val="0"/>
        <w:keepLines w:val="0"/>
        <w:widowControl w:val="0"/>
        <w:numPr>
          <w:ilvl w:val="0"/>
          <w:numId w:val="5"/>
        </w:numPr>
        <w:shd w:val="clear" w:color="auto" w:fill="auto"/>
        <w:tabs>
          <w:tab w:pos="1728" w:val="left"/>
        </w:tabs>
        <w:bidi w:val="0"/>
        <w:spacing w:before="0" w:line="240" w:lineRule="auto"/>
        <w:ind w:left="1720" w:right="0" w:hanging="280"/>
        <w:jc w:val="both"/>
      </w:pPr>
      <w:r>
        <w:rPr>
          <w:color w:val="000000"/>
          <w:spacing w:val="0"/>
          <w:w w:val="100"/>
          <w:position w:val="0"/>
          <w:shd w:val="clear" w:color="auto" w:fill="auto"/>
          <w:lang w:val="cs-CZ" w:eastAsia="cs-CZ" w:bidi="cs-CZ"/>
        </w:rPr>
        <w:t>splňuje charakteristiky a zrnitost pro zimní údržbu pozemních komunikací, dle ustanovení § 41 a čl. 8 odst. a) přílohy č. 7 vyhlášky Ministerstva dopravy a spojů č. 104/1997 Sb., kterou se provádí zákon o pozemních komunikacích, v platném znění. Zrnitost volně ložené posypové soli - povolený podíl váhových procent splňuje požadavky dle následujícího členění:</w:t>
      </w:r>
    </w:p>
    <w:p>
      <w:pPr>
        <w:pStyle w:val="Style2"/>
        <w:keepNext w:val="0"/>
        <w:keepLines w:val="0"/>
        <w:widowControl w:val="0"/>
        <w:shd w:val="clear" w:color="auto" w:fill="auto"/>
        <w:bidi w:val="0"/>
        <w:spacing w:before="0" w:line="240" w:lineRule="auto"/>
        <w:ind w:left="0" w:right="0" w:firstLine="260"/>
        <w:jc w:val="both"/>
      </w:pPr>
      <w:r>
        <mc:AlternateContent>
          <mc:Choice Requires="wps">
            <w:drawing>
              <wp:anchor distT="0" distB="0" distL="114300" distR="114300" simplePos="0" relativeHeight="125829378" behindDoc="0" locked="0" layoutInCell="1" allowOverlap="1">
                <wp:simplePos x="0" y="0"/>
                <wp:positionH relativeFrom="page">
                  <wp:posOffset>2245995</wp:posOffset>
                </wp:positionH>
                <wp:positionV relativeFrom="paragraph">
                  <wp:posOffset>12700</wp:posOffset>
                </wp:positionV>
                <wp:extent cx="1563370" cy="1377950"/>
                <wp:wrapSquare wrapText="right"/>
                <wp:docPr id="1" name="Shape 1"/>
                <a:graphic xmlns:a="http://schemas.openxmlformats.org/drawingml/2006/main">
                  <a:graphicData uri="http://schemas.microsoft.com/office/word/2010/wordprocessingShape">
                    <wps:wsp>
                      <wps:cNvSpPr txBox="1"/>
                      <wps:spPr>
                        <a:xfrm>
                          <a:ext cx="1563370" cy="1377950"/>
                        </a:xfrm>
                        <a:prstGeom prst="rect"/>
                        <a:noFill/>
                      </wps:spPr>
                      <wps:txbx>
                        <w:txbxContent>
                          <w:p>
                            <w:pPr>
                              <w:pStyle w:val="Style2"/>
                              <w:keepNext w:val="0"/>
                              <w:keepLines w:val="0"/>
                              <w:widowControl w:val="0"/>
                              <w:shd w:val="clear" w:color="auto" w:fill="auto"/>
                              <w:bidi w:val="0"/>
                              <w:spacing w:before="0" w:after="0" w:line="343" w:lineRule="auto"/>
                              <w:ind w:left="0" w:right="0" w:firstLine="0"/>
                              <w:jc w:val="left"/>
                            </w:pPr>
                            <w:r>
                              <w:rPr>
                                <w:color w:val="000000"/>
                                <w:spacing w:val="0"/>
                                <w:w w:val="100"/>
                                <w:position w:val="0"/>
                                <w:shd w:val="clear" w:color="auto" w:fill="auto"/>
                                <w:lang w:val="cs-CZ" w:eastAsia="cs-CZ" w:bidi="cs-CZ"/>
                              </w:rPr>
                              <w:t>pod 0,16 mm</w:t>
                            </w:r>
                          </w:p>
                          <w:p>
                            <w:pPr>
                              <w:pStyle w:val="Style2"/>
                              <w:keepNext w:val="0"/>
                              <w:keepLines w:val="0"/>
                              <w:widowControl w:val="0"/>
                              <w:shd w:val="clear" w:color="auto" w:fill="auto"/>
                              <w:bidi w:val="0"/>
                              <w:spacing w:before="0" w:after="0" w:line="343" w:lineRule="auto"/>
                              <w:ind w:left="0" w:right="0" w:firstLine="0"/>
                              <w:jc w:val="left"/>
                            </w:pPr>
                            <w:r>
                              <w:rPr>
                                <w:color w:val="000000"/>
                                <w:spacing w:val="0"/>
                                <w:w w:val="100"/>
                                <w:position w:val="0"/>
                                <w:shd w:val="clear" w:color="auto" w:fill="auto"/>
                                <w:lang w:val="cs-CZ" w:eastAsia="cs-CZ" w:bidi="cs-CZ"/>
                              </w:rPr>
                              <w:t>od 0,16 mm do 0,80 mm od 0,80 mm do 3,15 mm od 3,15 mm do 5,00 mm nad 5,00 mm</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76.84999999999999pt;margin-top:1.pt;width:123.09999999999999pt;height:108.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343" w:lineRule="auto"/>
                        <w:ind w:left="0" w:right="0" w:firstLine="0"/>
                        <w:jc w:val="left"/>
                      </w:pPr>
                      <w:r>
                        <w:rPr>
                          <w:color w:val="000000"/>
                          <w:spacing w:val="0"/>
                          <w:w w:val="100"/>
                          <w:position w:val="0"/>
                          <w:shd w:val="clear" w:color="auto" w:fill="auto"/>
                          <w:lang w:val="cs-CZ" w:eastAsia="cs-CZ" w:bidi="cs-CZ"/>
                        </w:rPr>
                        <w:t>pod 0,16 mm</w:t>
                      </w:r>
                    </w:p>
                    <w:p>
                      <w:pPr>
                        <w:pStyle w:val="Style2"/>
                        <w:keepNext w:val="0"/>
                        <w:keepLines w:val="0"/>
                        <w:widowControl w:val="0"/>
                        <w:shd w:val="clear" w:color="auto" w:fill="auto"/>
                        <w:bidi w:val="0"/>
                        <w:spacing w:before="0" w:after="0" w:line="343" w:lineRule="auto"/>
                        <w:ind w:left="0" w:right="0" w:firstLine="0"/>
                        <w:jc w:val="left"/>
                      </w:pPr>
                      <w:r>
                        <w:rPr>
                          <w:color w:val="000000"/>
                          <w:spacing w:val="0"/>
                          <w:w w:val="100"/>
                          <w:position w:val="0"/>
                          <w:shd w:val="clear" w:color="auto" w:fill="auto"/>
                          <w:lang w:val="cs-CZ" w:eastAsia="cs-CZ" w:bidi="cs-CZ"/>
                        </w:rPr>
                        <w:t>od 0,16 mm do 0,80 mm od 0,80 mm do 3,15 mm od 3,15 mm do 5,00 mm nad 5,00 mm</w:t>
                      </w:r>
                    </w:p>
                  </w:txbxContent>
                </v:textbox>
                <w10:wrap type="square" side="right" anchorx="page"/>
              </v:shape>
            </w:pict>
          </mc:Fallback>
        </mc:AlternateContent>
      </w:r>
      <w:r>
        <w:rPr>
          <w:color w:val="000000"/>
          <w:spacing w:val="0"/>
          <w:w w:val="100"/>
          <w:position w:val="0"/>
          <w:shd w:val="clear" w:color="auto" w:fill="auto"/>
          <w:lang w:val="cs-CZ" w:eastAsia="cs-CZ" w:bidi="cs-CZ"/>
        </w:rPr>
        <w:t>max. 5 % hmotnosti</w:t>
      </w:r>
    </w:p>
    <w:p>
      <w:pPr>
        <w:pStyle w:val="Style2"/>
        <w:keepNext w:val="0"/>
        <w:keepLines w:val="0"/>
        <w:widowControl w:val="0"/>
        <w:shd w:val="clear" w:color="auto" w:fill="auto"/>
        <w:bidi w:val="0"/>
        <w:spacing w:before="0" w:line="240" w:lineRule="auto"/>
        <w:ind w:left="0" w:right="0" w:firstLine="260"/>
        <w:jc w:val="both"/>
      </w:pPr>
      <w:r>
        <w:rPr>
          <w:color w:val="000000"/>
          <w:spacing w:val="0"/>
          <w:w w:val="100"/>
          <w:position w:val="0"/>
          <w:shd w:val="clear" w:color="auto" w:fill="auto"/>
          <w:lang w:val="cs-CZ" w:eastAsia="cs-CZ" w:bidi="cs-CZ"/>
        </w:rPr>
        <w:t>max. 25 % hmotnosti</w:t>
      </w:r>
    </w:p>
    <w:p>
      <w:pPr>
        <w:pStyle w:val="Style2"/>
        <w:keepNext w:val="0"/>
        <w:keepLines w:val="0"/>
        <w:widowControl w:val="0"/>
        <w:shd w:val="clear" w:color="auto" w:fill="auto"/>
        <w:bidi w:val="0"/>
        <w:spacing w:before="0" w:line="240" w:lineRule="auto"/>
        <w:ind w:left="0" w:right="0" w:firstLine="260"/>
        <w:jc w:val="both"/>
      </w:pPr>
      <w:r>
        <w:rPr>
          <w:color w:val="000000"/>
          <w:spacing w:val="0"/>
          <w:w w:val="100"/>
          <w:position w:val="0"/>
          <w:shd w:val="clear" w:color="auto" w:fill="auto"/>
          <w:lang w:val="cs-CZ" w:eastAsia="cs-CZ" w:bidi="cs-CZ"/>
        </w:rPr>
        <w:t>v rozmezí 55 - 80 % hmotnosti</w:t>
      </w:r>
    </w:p>
    <w:p>
      <w:pPr>
        <w:pStyle w:val="Style2"/>
        <w:keepNext w:val="0"/>
        <w:keepLines w:val="0"/>
        <w:widowControl w:val="0"/>
        <w:shd w:val="clear" w:color="auto" w:fill="auto"/>
        <w:bidi w:val="0"/>
        <w:spacing w:before="0" w:line="240" w:lineRule="auto"/>
        <w:ind w:left="0" w:right="0" w:firstLine="260"/>
        <w:jc w:val="both"/>
      </w:pPr>
      <w:r>
        <w:rPr>
          <w:color w:val="000000"/>
          <w:spacing w:val="0"/>
          <w:w w:val="100"/>
          <w:position w:val="0"/>
          <w:shd w:val="clear" w:color="auto" w:fill="auto"/>
          <w:lang w:val="cs-CZ" w:eastAsia="cs-CZ" w:bidi="cs-CZ"/>
        </w:rPr>
        <w:t>max. 20 % hmotnosti</w:t>
      </w:r>
    </w:p>
    <w:p>
      <w:pPr>
        <w:pStyle w:val="Style2"/>
        <w:keepNext w:val="0"/>
        <w:keepLines w:val="0"/>
        <w:widowControl w:val="0"/>
        <w:shd w:val="clear" w:color="auto" w:fill="auto"/>
        <w:bidi w:val="0"/>
        <w:spacing w:before="0" w:line="240" w:lineRule="auto"/>
        <w:ind w:left="0" w:right="0" w:firstLine="260"/>
        <w:jc w:val="both"/>
      </w:pPr>
      <w:r>
        <w:rPr>
          <w:color w:val="000000"/>
          <w:spacing w:val="0"/>
          <w:w w:val="100"/>
          <w:position w:val="0"/>
          <w:shd w:val="clear" w:color="auto" w:fill="auto"/>
          <w:lang w:val="cs-CZ" w:eastAsia="cs-CZ" w:bidi="cs-CZ"/>
        </w:rPr>
        <w:t>0 % hmotnosti</w:t>
      </w:r>
    </w:p>
    <w:p>
      <w:pPr>
        <w:pStyle w:val="Style2"/>
        <w:keepNext w:val="0"/>
        <w:keepLines w:val="0"/>
        <w:widowControl w:val="0"/>
        <w:numPr>
          <w:ilvl w:val="0"/>
          <w:numId w:val="5"/>
        </w:numPr>
        <w:shd w:val="clear" w:color="auto" w:fill="auto"/>
        <w:tabs>
          <w:tab w:pos="1728" w:val="left"/>
        </w:tabs>
        <w:bidi w:val="0"/>
        <w:spacing w:before="0" w:line="240" w:lineRule="auto"/>
        <w:ind w:left="1440" w:right="0" w:firstLine="0"/>
        <w:jc w:val="both"/>
      </w:pPr>
      <w:r>
        <w:rPr>
          <w:color w:val="000000"/>
          <w:spacing w:val="0"/>
          <w:w w:val="100"/>
          <w:position w:val="0"/>
          <w:shd w:val="clear" w:color="auto" w:fill="auto"/>
          <w:lang w:val="cs-CZ" w:eastAsia="cs-CZ" w:bidi="cs-CZ"/>
        </w:rPr>
        <w:t>nebude při dodávkách vykazovat více než 2 váhová procenta vlhkosti.</w:t>
      </w:r>
    </w:p>
    <w:p>
      <w:pPr>
        <w:pStyle w:val="Style2"/>
        <w:keepNext w:val="0"/>
        <w:keepLines w:val="0"/>
        <w:widowControl w:val="0"/>
        <w:numPr>
          <w:ilvl w:val="0"/>
          <w:numId w:val="5"/>
        </w:numPr>
        <w:shd w:val="clear" w:color="auto" w:fill="auto"/>
        <w:tabs>
          <w:tab w:pos="1728" w:val="left"/>
        </w:tabs>
        <w:bidi w:val="0"/>
        <w:spacing w:before="0" w:line="240" w:lineRule="auto"/>
        <w:ind w:left="1440" w:right="0" w:firstLine="0"/>
        <w:jc w:val="both"/>
      </w:pPr>
      <w:r>
        <w:rPr>
          <w:color w:val="000000"/>
          <w:spacing w:val="0"/>
          <w:w w:val="100"/>
          <w:position w:val="0"/>
          <w:shd w:val="clear" w:color="auto" w:fill="auto"/>
          <w:lang w:val="cs-CZ" w:eastAsia="cs-CZ" w:bidi="cs-CZ"/>
        </w:rPr>
        <w:t>musí obsahovat minimálně 96 % NaCl v nabízené posypové soli.</w:t>
      </w:r>
    </w:p>
    <w:p>
      <w:pPr>
        <w:pStyle w:val="Style2"/>
        <w:keepNext w:val="0"/>
        <w:keepLines w:val="0"/>
        <w:widowControl w:val="0"/>
        <w:numPr>
          <w:ilvl w:val="0"/>
          <w:numId w:val="1"/>
        </w:numPr>
        <w:shd w:val="clear" w:color="auto" w:fill="auto"/>
        <w:tabs>
          <w:tab w:pos="577"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Prodávající je povinen při odevzdání zboží předat kupujícímu doklady, nezbytné k převzetí a užívání zboží dle </w:t>
      </w:r>
      <w:r>
        <w:rPr>
          <w:b/>
          <w:bCs/>
          <w:color w:val="000000"/>
          <w:spacing w:val="0"/>
          <w:w w:val="100"/>
          <w:position w:val="0"/>
          <w:sz w:val="24"/>
          <w:szCs w:val="24"/>
          <w:shd w:val="clear" w:color="auto" w:fill="auto"/>
          <w:lang w:val="cs-CZ" w:eastAsia="cs-CZ" w:bidi="cs-CZ"/>
        </w:rPr>
        <w:t xml:space="preserve">§ 2094 OZ </w:t>
      </w:r>
      <w:r>
        <w:rPr>
          <w:color w:val="000000"/>
          <w:spacing w:val="0"/>
          <w:w w:val="100"/>
          <w:position w:val="0"/>
          <w:shd w:val="clear" w:color="auto" w:fill="auto"/>
          <w:lang w:val="cs-CZ" w:eastAsia="cs-CZ" w:bidi="cs-CZ"/>
        </w:rPr>
        <w:t>a to v českém jazyce.</w:t>
      </w:r>
    </w:p>
    <w:p>
      <w:pPr>
        <w:pStyle w:val="Style2"/>
        <w:keepNext w:val="0"/>
        <w:keepLines w:val="0"/>
        <w:widowControl w:val="0"/>
        <w:numPr>
          <w:ilvl w:val="0"/>
          <w:numId w:val="1"/>
        </w:numPr>
        <w:shd w:val="clear" w:color="auto" w:fill="auto"/>
        <w:tabs>
          <w:tab w:pos="577" w:val="left"/>
        </w:tabs>
        <w:bidi w:val="0"/>
        <w:spacing w:before="0" w:line="240" w:lineRule="auto"/>
        <w:ind w:left="580" w:right="0" w:hanging="580"/>
        <w:jc w:val="both"/>
      </w:pPr>
      <w:r>
        <w:rPr>
          <w:color w:val="000000"/>
          <w:spacing w:val="0"/>
          <w:w w:val="100"/>
          <w:position w:val="0"/>
          <w:shd w:val="clear" w:color="auto" w:fill="auto"/>
          <w:lang w:val="cs-CZ" w:eastAsia="cs-CZ" w:bidi="cs-CZ"/>
        </w:rPr>
        <w:t>Prodávající prohlašuje, že předmět koupě má vlastnosti stanovené v tomto článku shora a je způsobilý k použití k výše uvedeným účelům.</w:t>
      </w:r>
    </w:p>
    <w:p>
      <w:pPr>
        <w:pStyle w:val="Style2"/>
        <w:keepNext w:val="0"/>
        <w:keepLines w:val="0"/>
        <w:widowControl w:val="0"/>
        <w:numPr>
          <w:ilvl w:val="0"/>
          <w:numId w:val="1"/>
        </w:numPr>
        <w:shd w:val="clear" w:color="auto" w:fill="auto"/>
        <w:tabs>
          <w:tab w:pos="577" w:val="left"/>
        </w:tabs>
        <w:bidi w:val="0"/>
        <w:spacing w:before="0" w:line="240" w:lineRule="auto"/>
        <w:ind w:left="0" w:right="0" w:firstLine="0"/>
        <w:jc w:val="both"/>
      </w:pPr>
      <w:r>
        <w:rPr>
          <w:color w:val="000000"/>
          <w:spacing w:val="0"/>
          <w:w w:val="100"/>
          <w:position w:val="0"/>
          <w:shd w:val="clear" w:color="auto" w:fill="auto"/>
          <w:lang w:val="cs-CZ" w:eastAsia="cs-CZ" w:bidi="cs-CZ"/>
        </w:rPr>
        <w:t>Plnění bude realizováno dle potřeb kupujícího.</w:t>
      </w:r>
    </w:p>
    <w:p>
      <w:pPr>
        <w:pStyle w:val="Style2"/>
        <w:keepNext w:val="0"/>
        <w:keepLines w:val="0"/>
        <w:widowControl w:val="0"/>
        <w:numPr>
          <w:ilvl w:val="0"/>
          <w:numId w:val="1"/>
        </w:numPr>
        <w:shd w:val="clear" w:color="auto" w:fill="auto"/>
        <w:tabs>
          <w:tab w:pos="577" w:val="left"/>
        </w:tabs>
        <w:bidi w:val="0"/>
        <w:spacing w:before="0" w:line="240" w:lineRule="auto"/>
        <w:ind w:left="580" w:right="0" w:hanging="580"/>
        <w:jc w:val="both"/>
      </w:pPr>
      <w:r>
        <w:rPr>
          <w:color w:val="000000"/>
          <w:spacing w:val="0"/>
          <w:w w:val="100"/>
          <w:position w:val="0"/>
          <w:shd w:val="clear" w:color="auto" w:fill="auto"/>
          <w:lang w:val="cs-CZ" w:eastAsia="cs-CZ" w:bidi="cs-CZ"/>
        </w:rPr>
        <w:t>Kupující se zavazuje po dobu platnosti této Dohody odebírat od prodávajícího v rozsahu dílčích kupních smluv předmětné zboží a zaplatit prodávajícímu kupní cenu zboží.</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cs-CZ" w:eastAsia="cs-CZ" w:bidi="cs-CZ"/>
        </w:rPr>
        <w:t>II.</w:t>
      </w:r>
    </w:p>
    <w:p>
      <w:pPr>
        <w:pStyle w:val="Style16"/>
        <w:keepNext/>
        <w:keepLines/>
        <w:widowControl w:val="0"/>
        <w:shd w:val="clear" w:color="auto" w:fill="auto"/>
        <w:bidi w:val="0"/>
        <w:spacing w:before="0" w:line="240" w:lineRule="auto"/>
        <w:ind w:left="0" w:right="0" w:firstLine="0"/>
        <w:jc w:val="center"/>
      </w:pPr>
      <w:bookmarkStart w:id="6" w:name="bookmark6"/>
      <w:bookmarkStart w:id="7" w:name="bookmark7"/>
      <w:r>
        <w:rPr>
          <w:color w:val="000000"/>
          <w:spacing w:val="0"/>
          <w:w w:val="100"/>
          <w:position w:val="0"/>
          <w:shd w:val="clear" w:color="auto" w:fill="auto"/>
          <w:lang w:val="cs-CZ" w:eastAsia="cs-CZ" w:bidi="cs-CZ"/>
        </w:rPr>
        <w:t>Dílčí kupní smlouvy</w:t>
      </w:r>
      <w:bookmarkEnd w:id="6"/>
      <w:bookmarkEnd w:id="7"/>
    </w:p>
    <w:p>
      <w:pPr>
        <w:pStyle w:val="Style2"/>
        <w:keepNext w:val="0"/>
        <w:keepLines w:val="0"/>
        <w:widowControl w:val="0"/>
        <w:numPr>
          <w:ilvl w:val="0"/>
          <w:numId w:val="7"/>
        </w:numPr>
        <w:shd w:val="clear" w:color="auto" w:fill="auto"/>
        <w:tabs>
          <w:tab w:pos="575" w:val="left"/>
        </w:tabs>
        <w:bidi w:val="0"/>
        <w:spacing w:before="0" w:line="240" w:lineRule="auto"/>
        <w:ind w:left="580" w:right="0" w:hanging="580"/>
        <w:jc w:val="both"/>
      </w:pPr>
      <w:r>
        <w:rPr>
          <w:color w:val="000000"/>
          <w:spacing w:val="0"/>
          <w:w w:val="100"/>
          <w:position w:val="0"/>
          <w:shd w:val="clear" w:color="auto" w:fill="auto"/>
          <w:lang w:val="cs-CZ" w:eastAsia="cs-CZ" w:bidi="cs-CZ"/>
        </w:rPr>
        <w:t>Plnění z této Dohody budou uskutečňována dle dílčích kupních smluv. Dílčí kupní smlouvy budou uzavírány na základě objednávek kupujícího učiněných ve formě návrhu na uzavření dílčí kupní smlouvy (dále také „objednávka“).</w:t>
      </w:r>
    </w:p>
    <w:p>
      <w:pPr>
        <w:pStyle w:val="Style2"/>
        <w:keepNext w:val="0"/>
        <w:keepLines w:val="0"/>
        <w:widowControl w:val="0"/>
        <w:numPr>
          <w:ilvl w:val="0"/>
          <w:numId w:val="7"/>
        </w:numPr>
        <w:shd w:val="clear" w:color="auto" w:fill="auto"/>
        <w:tabs>
          <w:tab w:pos="575" w:val="left"/>
        </w:tabs>
        <w:bidi w:val="0"/>
        <w:spacing w:before="0" w:line="240" w:lineRule="auto"/>
        <w:ind w:left="0" w:right="0" w:firstLine="0"/>
        <w:jc w:val="left"/>
      </w:pPr>
      <w:r>
        <w:rPr>
          <w:color w:val="000000"/>
          <w:spacing w:val="0"/>
          <w:w w:val="100"/>
          <w:position w:val="0"/>
          <w:shd w:val="clear" w:color="auto" w:fill="auto"/>
          <w:lang w:val="cs-CZ" w:eastAsia="cs-CZ" w:bidi="cs-CZ"/>
        </w:rPr>
        <w:t>Objednávka učiněná kupujícím je závazná po dobu 5 pracovních dní.</w:t>
      </w:r>
    </w:p>
    <w:p>
      <w:pPr>
        <w:pStyle w:val="Style2"/>
        <w:keepNext w:val="0"/>
        <w:keepLines w:val="0"/>
        <w:widowControl w:val="0"/>
        <w:numPr>
          <w:ilvl w:val="0"/>
          <w:numId w:val="7"/>
        </w:numPr>
        <w:shd w:val="clear" w:color="auto" w:fill="auto"/>
        <w:tabs>
          <w:tab w:pos="575" w:val="left"/>
        </w:tabs>
        <w:bidi w:val="0"/>
        <w:spacing w:before="0" w:line="240" w:lineRule="auto"/>
        <w:ind w:left="580" w:right="0" w:hanging="580"/>
        <w:jc w:val="both"/>
      </w:pPr>
      <w:r>
        <w:rPr>
          <w:color w:val="000000"/>
          <w:spacing w:val="0"/>
          <w:w w:val="100"/>
          <w:position w:val="0"/>
          <w:shd w:val="clear" w:color="auto" w:fill="auto"/>
          <w:lang w:val="cs-CZ" w:eastAsia="cs-CZ" w:bidi="cs-CZ"/>
        </w:rPr>
        <w:t>Jestliže přijetí objednávky učiněné prodávajícím obsahuje dodatky, výhrady, omezení nebo jiné změny, je odmítnutím objednávky a považuje se za nový návrh na uzavření objednávky.</w:t>
      </w:r>
    </w:p>
    <w:p>
      <w:pPr>
        <w:pStyle w:val="Style2"/>
        <w:keepNext w:val="0"/>
        <w:keepLines w:val="0"/>
        <w:widowControl w:val="0"/>
        <w:numPr>
          <w:ilvl w:val="0"/>
          <w:numId w:val="7"/>
        </w:numPr>
        <w:shd w:val="clear" w:color="auto" w:fill="auto"/>
        <w:tabs>
          <w:tab w:pos="575"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Objednávka je uzavřena okamžikem, kdy je prodávajícím kupujícímu potvrzena objednávka učiněná kupujícím za podmínek vyjádřených v této Dohodě, nebo kdy je kupujícím přijat nový návrh prodávajícího na uzavření dílčí kupní smlouvy učiněný podle </w:t>
      </w:r>
      <w:r>
        <w:rPr>
          <w:b/>
          <w:bCs/>
          <w:color w:val="000000"/>
          <w:spacing w:val="0"/>
          <w:w w:val="100"/>
          <w:position w:val="0"/>
          <w:sz w:val="24"/>
          <w:szCs w:val="24"/>
          <w:shd w:val="clear" w:color="auto" w:fill="auto"/>
          <w:lang w:val="cs-CZ" w:eastAsia="cs-CZ" w:bidi="cs-CZ"/>
        </w:rPr>
        <w:t xml:space="preserve">čl. 2.3 </w:t>
      </w:r>
      <w:r>
        <w:rPr>
          <w:color w:val="000000"/>
          <w:spacing w:val="0"/>
          <w:w w:val="100"/>
          <w:position w:val="0"/>
          <w:shd w:val="clear" w:color="auto" w:fill="auto"/>
          <w:lang w:val="cs-CZ" w:eastAsia="cs-CZ" w:bidi="cs-CZ"/>
        </w:rPr>
        <w:t>této Dohody. Návrh na uzavření objednávky bude realizován formou e</w:t>
        <w:softHyphen/>
        <w:t>mailové zprávy. Potvrzení objednávky učiní prodávající formou e-mailové zprávy na kontaktech dále uvedených.</w:t>
      </w:r>
    </w:p>
    <w:p>
      <w:pPr>
        <w:pStyle w:val="Style2"/>
        <w:keepNext w:val="0"/>
        <w:keepLines w:val="0"/>
        <w:widowControl w:val="0"/>
        <w:numPr>
          <w:ilvl w:val="0"/>
          <w:numId w:val="7"/>
        </w:numPr>
        <w:shd w:val="clear" w:color="auto" w:fill="auto"/>
        <w:tabs>
          <w:tab w:pos="575" w:val="left"/>
        </w:tabs>
        <w:bidi w:val="0"/>
        <w:spacing w:before="0" w:line="240" w:lineRule="auto"/>
        <w:ind w:left="580" w:right="0" w:hanging="580"/>
        <w:jc w:val="both"/>
      </w:pPr>
      <w:r>
        <w:rPr>
          <w:color w:val="000000"/>
          <w:spacing w:val="0"/>
          <w:w w:val="100"/>
          <w:position w:val="0"/>
          <w:shd w:val="clear" w:color="auto" w:fill="auto"/>
          <w:lang w:val="cs-CZ" w:eastAsia="cs-CZ" w:bidi="cs-CZ"/>
        </w:rPr>
        <w:t>Návrh kupujícího na uzavření objednávky musí obsahovat specifikaci, množství zboží a cenu s DPH v souladu s Dohodou</w:t>
      </w:r>
      <w:r>
        <w:rPr>
          <w:b/>
          <w:bCs/>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dodací lhůtu, místo plnění a případně další nezbytné údaje.</w:t>
      </w:r>
    </w:p>
    <w:p>
      <w:pPr>
        <w:pStyle w:val="Style2"/>
        <w:keepNext w:val="0"/>
        <w:keepLines w:val="0"/>
        <w:widowControl w:val="0"/>
        <w:numPr>
          <w:ilvl w:val="0"/>
          <w:numId w:val="7"/>
        </w:numPr>
        <w:shd w:val="clear" w:color="auto" w:fill="auto"/>
        <w:tabs>
          <w:tab w:pos="575" w:val="left"/>
        </w:tabs>
        <w:bidi w:val="0"/>
        <w:spacing w:before="0" w:after="520" w:line="240" w:lineRule="auto"/>
        <w:ind w:left="580" w:right="0" w:hanging="580"/>
        <w:jc w:val="both"/>
      </w:pPr>
      <w:r>
        <w:rPr>
          <w:color w:val="000000"/>
          <w:spacing w:val="0"/>
          <w:w w:val="100"/>
          <w:position w:val="0"/>
          <w:shd w:val="clear" w:color="auto" w:fill="auto"/>
          <w:lang w:val="cs-CZ" w:eastAsia="cs-CZ" w:bidi="cs-CZ"/>
        </w:rPr>
        <w:t>Jestliže z obsahu uzavřené objednávky nebude zřejmé ujednání smluvních stran o kupní ceně, dopravních podmínkách, místu dodání, platebních podmínkách apod., řídí se právní vztahy mezi smluvními stranami ustanoveními této Dohody.</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cs-CZ" w:eastAsia="cs-CZ" w:bidi="cs-CZ"/>
        </w:rPr>
        <w:t>III.</w:t>
      </w:r>
    </w:p>
    <w:p>
      <w:pPr>
        <w:pStyle w:val="Style16"/>
        <w:keepNext/>
        <w:keepLines/>
        <w:widowControl w:val="0"/>
        <w:shd w:val="clear" w:color="auto" w:fill="auto"/>
        <w:bidi w:val="0"/>
        <w:spacing w:before="0" w:after="620" w:line="240" w:lineRule="auto"/>
        <w:ind w:left="0" w:right="0" w:firstLine="0"/>
        <w:jc w:val="center"/>
      </w:pPr>
      <w:bookmarkStart w:id="8" w:name="bookmark8"/>
      <w:bookmarkStart w:id="9" w:name="bookmark9"/>
      <w:r>
        <w:rPr>
          <w:color w:val="000000"/>
          <w:spacing w:val="0"/>
          <w:w w:val="100"/>
          <w:position w:val="0"/>
          <w:shd w:val="clear" w:color="auto" w:fill="auto"/>
          <w:lang w:val="cs-CZ" w:eastAsia="cs-CZ" w:bidi="cs-CZ"/>
        </w:rPr>
        <w:t>Místo plnění</w:t>
      </w:r>
      <w:bookmarkEnd w:id="8"/>
      <w:bookmarkEnd w:id="9"/>
    </w:p>
    <w:p>
      <w:pPr>
        <w:pStyle w:val="Style2"/>
        <w:keepNext w:val="0"/>
        <w:keepLines w:val="0"/>
        <w:widowControl w:val="0"/>
        <w:numPr>
          <w:ilvl w:val="0"/>
          <w:numId w:val="9"/>
        </w:numPr>
        <w:shd w:val="clear" w:color="auto" w:fill="auto"/>
        <w:tabs>
          <w:tab w:pos="575" w:val="left"/>
        </w:tabs>
        <w:bidi w:val="0"/>
        <w:spacing w:before="0" w:line="240" w:lineRule="auto"/>
        <w:ind w:left="0" w:right="0" w:firstLine="0"/>
        <w:jc w:val="left"/>
      </w:pPr>
      <w:r>
        <w:rPr>
          <w:color w:val="000000"/>
          <w:spacing w:val="0"/>
          <w:w w:val="100"/>
          <w:position w:val="0"/>
          <w:shd w:val="clear" w:color="auto" w:fill="auto"/>
          <w:lang w:val="cs-CZ" w:eastAsia="cs-CZ" w:bidi="cs-CZ"/>
        </w:rPr>
        <w:t>Místa plnění jsou jednotlivá cestmistrovství a střediska kupujícího:</w:t>
      </w:r>
    </w:p>
    <w:p>
      <w:pPr>
        <w:pStyle w:val="Style2"/>
        <w:keepNext w:val="0"/>
        <w:keepLines w:val="0"/>
        <w:widowControl w:val="0"/>
        <w:numPr>
          <w:ilvl w:val="0"/>
          <w:numId w:val="5"/>
        </w:numPr>
        <w:shd w:val="clear" w:color="auto" w:fill="auto"/>
        <w:tabs>
          <w:tab w:pos="1142" w:val="left"/>
        </w:tabs>
        <w:bidi w:val="0"/>
        <w:spacing w:before="0" w:line="240" w:lineRule="auto"/>
        <w:ind w:left="0" w:right="0" w:firstLine="720"/>
        <w:jc w:val="left"/>
      </w:pPr>
      <w:r>
        <w:rPr>
          <w:color w:val="000000"/>
          <w:spacing w:val="0"/>
          <w:w w:val="100"/>
          <w:position w:val="0"/>
          <w:shd w:val="clear" w:color="auto" w:fill="auto"/>
          <w:lang w:val="cs-CZ" w:eastAsia="cs-CZ" w:bidi="cs-CZ"/>
        </w:rPr>
        <w:t>Cestmistrovství Havlíčkův Brod, Žižkova 1018, Havlíčkův Brod</w:t>
      </w:r>
    </w:p>
    <w:p>
      <w:pPr>
        <w:pStyle w:val="Style2"/>
        <w:keepNext w:val="0"/>
        <w:keepLines w:val="0"/>
        <w:widowControl w:val="0"/>
        <w:numPr>
          <w:ilvl w:val="0"/>
          <w:numId w:val="5"/>
        </w:numPr>
        <w:shd w:val="clear" w:color="auto" w:fill="auto"/>
        <w:tabs>
          <w:tab w:pos="1142" w:val="left"/>
        </w:tabs>
        <w:bidi w:val="0"/>
        <w:spacing w:before="0" w:line="240" w:lineRule="auto"/>
        <w:ind w:left="0" w:right="0" w:firstLine="720"/>
        <w:jc w:val="left"/>
      </w:pPr>
      <w:r>
        <w:rPr>
          <w:color w:val="000000"/>
          <w:spacing w:val="0"/>
          <w:w w:val="100"/>
          <w:position w:val="0"/>
          <w:shd w:val="clear" w:color="auto" w:fill="auto"/>
          <w:lang w:val="cs-CZ" w:eastAsia="cs-CZ" w:bidi="cs-CZ"/>
        </w:rPr>
        <w:t>Středisko Habry, Sázavská 399, Habry</w:t>
      </w:r>
    </w:p>
    <w:p>
      <w:pPr>
        <w:pStyle w:val="Style2"/>
        <w:keepNext w:val="0"/>
        <w:keepLines w:val="0"/>
        <w:widowControl w:val="0"/>
        <w:numPr>
          <w:ilvl w:val="0"/>
          <w:numId w:val="5"/>
        </w:numPr>
        <w:shd w:val="clear" w:color="auto" w:fill="auto"/>
        <w:tabs>
          <w:tab w:pos="1142" w:val="left"/>
        </w:tabs>
        <w:bidi w:val="0"/>
        <w:spacing w:before="0" w:line="240" w:lineRule="auto"/>
        <w:ind w:left="0" w:right="0" w:firstLine="720"/>
        <w:jc w:val="left"/>
      </w:pPr>
      <w:r>
        <w:rPr>
          <w:color w:val="000000"/>
          <w:spacing w:val="0"/>
          <w:w w:val="100"/>
          <w:position w:val="0"/>
          <w:shd w:val="clear" w:color="auto" w:fill="auto"/>
          <w:lang w:val="cs-CZ" w:eastAsia="cs-CZ" w:bidi="cs-CZ"/>
        </w:rPr>
        <w:t>Cestmistrovství Chotěboř, Partyzánská 31, Chotěboř</w:t>
      </w:r>
    </w:p>
    <w:p>
      <w:pPr>
        <w:pStyle w:val="Style2"/>
        <w:keepNext w:val="0"/>
        <w:keepLines w:val="0"/>
        <w:widowControl w:val="0"/>
        <w:numPr>
          <w:ilvl w:val="0"/>
          <w:numId w:val="5"/>
        </w:numPr>
        <w:shd w:val="clear" w:color="auto" w:fill="auto"/>
        <w:tabs>
          <w:tab w:pos="1142" w:val="left"/>
        </w:tabs>
        <w:bidi w:val="0"/>
        <w:spacing w:before="0" w:line="240" w:lineRule="auto"/>
        <w:ind w:left="0" w:right="0" w:firstLine="720"/>
        <w:jc w:val="left"/>
      </w:pPr>
      <w:r>
        <w:rPr>
          <w:color w:val="000000"/>
          <w:spacing w:val="0"/>
          <w:w w:val="100"/>
          <w:position w:val="0"/>
          <w:shd w:val="clear" w:color="auto" w:fill="auto"/>
          <w:lang w:val="cs-CZ" w:eastAsia="cs-CZ" w:bidi="cs-CZ"/>
        </w:rPr>
        <w:t>Středisko Přibyslav, Malinského 281, Přibyslav</w:t>
      </w:r>
    </w:p>
    <w:p>
      <w:pPr>
        <w:pStyle w:val="Style2"/>
        <w:keepNext w:val="0"/>
        <w:keepLines w:val="0"/>
        <w:widowControl w:val="0"/>
        <w:numPr>
          <w:ilvl w:val="0"/>
          <w:numId w:val="5"/>
        </w:numPr>
        <w:shd w:val="clear" w:color="auto" w:fill="auto"/>
        <w:tabs>
          <w:tab w:pos="1142" w:val="left"/>
        </w:tabs>
        <w:bidi w:val="0"/>
        <w:spacing w:before="0" w:line="240" w:lineRule="auto"/>
        <w:ind w:left="0" w:right="0" w:firstLine="720"/>
        <w:jc w:val="left"/>
      </w:pPr>
      <w:r>
        <w:rPr>
          <w:color w:val="000000"/>
          <w:spacing w:val="0"/>
          <w:w w:val="100"/>
          <w:position w:val="0"/>
          <w:shd w:val="clear" w:color="auto" w:fill="auto"/>
          <w:lang w:val="cs-CZ" w:eastAsia="cs-CZ" w:bidi="cs-CZ"/>
        </w:rPr>
        <w:t>Cestmistrovství Jihlava, Kosovská 16, Jihlava</w:t>
      </w:r>
    </w:p>
    <w:p>
      <w:pPr>
        <w:pStyle w:val="Style2"/>
        <w:keepNext w:val="0"/>
        <w:keepLines w:val="0"/>
        <w:widowControl w:val="0"/>
        <w:numPr>
          <w:ilvl w:val="0"/>
          <w:numId w:val="5"/>
        </w:numPr>
        <w:shd w:val="clear" w:color="auto" w:fill="auto"/>
        <w:tabs>
          <w:tab w:pos="1142" w:val="left"/>
        </w:tabs>
        <w:bidi w:val="0"/>
        <w:spacing w:before="0" w:line="240" w:lineRule="auto"/>
        <w:ind w:left="0" w:right="0" w:firstLine="720"/>
        <w:jc w:val="left"/>
      </w:pPr>
      <w:r>
        <w:rPr>
          <w:color w:val="000000"/>
          <w:spacing w:val="0"/>
          <w:w w:val="100"/>
          <w:position w:val="0"/>
          <w:shd w:val="clear" w:color="auto" w:fill="auto"/>
          <w:lang w:val="cs-CZ" w:eastAsia="cs-CZ" w:bidi="cs-CZ"/>
        </w:rPr>
        <w:t>Středisko Polná, Malá Cihelna 1146, Polná</w:t>
      </w:r>
    </w:p>
    <w:p>
      <w:pPr>
        <w:pStyle w:val="Style2"/>
        <w:keepNext w:val="0"/>
        <w:keepLines w:val="0"/>
        <w:widowControl w:val="0"/>
        <w:numPr>
          <w:ilvl w:val="0"/>
          <w:numId w:val="5"/>
        </w:numPr>
        <w:shd w:val="clear" w:color="auto" w:fill="auto"/>
        <w:tabs>
          <w:tab w:pos="1142" w:val="left"/>
        </w:tabs>
        <w:bidi w:val="0"/>
        <w:spacing w:before="0" w:line="240" w:lineRule="auto"/>
        <w:ind w:left="0" w:right="0" w:firstLine="720"/>
        <w:jc w:val="left"/>
      </w:pPr>
      <w:r>
        <w:rPr>
          <w:color w:val="000000"/>
          <w:spacing w:val="0"/>
          <w:w w:val="100"/>
          <w:position w:val="0"/>
          <w:shd w:val="clear" w:color="auto" w:fill="auto"/>
          <w:lang w:val="cs-CZ" w:eastAsia="cs-CZ" w:bidi="cs-CZ"/>
        </w:rPr>
        <w:t>Cestmistrovství Telč, Radkovská 498, Telč</w:t>
      </w:r>
    </w:p>
    <w:p>
      <w:pPr>
        <w:pStyle w:val="Style2"/>
        <w:keepNext w:val="0"/>
        <w:keepLines w:val="0"/>
        <w:widowControl w:val="0"/>
        <w:numPr>
          <w:ilvl w:val="0"/>
          <w:numId w:val="5"/>
        </w:numPr>
        <w:shd w:val="clear" w:color="auto" w:fill="auto"/>
        <w:tabs>
          <w:tab w:pos="1142" w:val="left"/>
        </w:tabs>
        <w:bidi w:val="0"/>
        <w:spacing w:before="0" w:line="240" w:lineRule="auto"/>
        <w:ind w:left="0" w:right="0" w:firstLine="720"/>
        <w:jc w:val="left"/>
      </w:pPr>
      <w:r>
        <w:rPr>
          <w:color w:val="000000"/>
          <w:spacing w:val="0"/>
          <w:w w:val="100"/>
          <w:position w:val="0"/>
          <w:shd w:val="clear" w:color="auto" w:fill="auto"/>
          <w:lang w:val="cs-CZ" w:eastAsia="cs-CZ" w:bidi="cs-CZ"/>
        </w:rPr>
        <w:t>Cestmistrovství Pelhřimov, Myslotínská 1887, Pelhřimov</w:t>
      </w:r>
    </w:p>
    <w:p>
      <w:pPr>
        <w:pStyle w:val="Style2"/>
        <w:keepNext w:val="0"/>
        <w:keepLines w:val="0"/>
        <w:widowControl w:val="0"/>
        <w:numPr>
          <w:ilvl w:val="0"/>
          <w:numId w:val="5"/>
        </w:numPr>
        <w:shd w:val="clear" w:color="auto" w:fill="auto"/>
        <w:tabs>
          <w:tab w:pos="1142" w:val="left"/>
        </w:tabs>
        <w:bidi w:val="0"/>
        <w:spacing w:before="0" w:line="240" w:lineRule="auto"/>
        <w:ind w:left="0" w:right="0" w:firstLine="720"/>
        <w:jc w:val="left"/>
      </w:pPr>
      <w:r>
        <w:rPr>
          <w:color w:val="000000"/>
          <w:spacing w:val="0"/>
          <w:w w:val="100"/>
          <w:position w:val="0"/>
          <w:shd w:val="clear" w:color="auto" w:fill="auto"/>
          <w:lang w:val="cs-CZ" w:eastAsia="cs-CZ" w:bidi="cs-CZ"/>
        </w:rPr>
        <w:t>Cestmistrovství Humpolec, Spojovací 1622, Humpolec</w:t>
      </w:r>
    </w:p>
    <w:p>
      <w:pPr>
        <w:pStyle w:val="Style2"/>
        <w:keepNext w:val="0"/>
        <w:keepLines w:val="0"/>
        <w:widowControl w:val="0"/>
        <w:numPr>
          <w:ilvl w:val="0"/>
          <w:numId w:val="5"/>
        </w:numPr>
        <w:shd w:val="clear" w:color="auto" w:fill="auto"/>
        <w:tabs>
          <w:tab w:pos="1142" w:val="left"/>
        </w:tabs>
        <w:bidi w:val="0"/>
        <w:spacing w:before="0" w:line="240" w:lineRule="auto"/>
        <w:ind w:left="0" w:right="0" w:firstLine="720"/>
        <w:jc w:val="both"/>
      </w:pPr>
      <w:r>
        <w:rPr>
          <w:color w:val="000000"/>
          <w:spacing w:val="0"/>
          <w:w w:val="100"/>
          <w:position w:val="0"/>
          <w:shd w:val="clear" w:color="auto" w:fill="auto"/>
          <w:lang w:val="cs-CZ" w:eastAsia="cs-CZ" w:bidi="cs-CZ"/>
        </w:rPr>
        <w:t>Cestmistrovství Pacov, Nádražní 1065, Pacov</w:t>
      </w:r>
    </w:p>
    <w:p>
      <w:pPr>
        <w:pStyle w:val="Style2"/>
        <w:keepNext w:val="0"/>
        <w:keepLines w:val="0"/>
        <w:widowControl w:val="0"/>
        <w:numPr>
          <w:ilvl w:val="0"/>
          <w:numId w:val="5"/>
        </w:numPr>
        <w:shd w:val="clear" w:color="auto" w:fill="auto"/>
        <w:tabs>
          <w:tab w:pos="1142" w:val="left"/>
        </w:tabs>
        <w:bidi w:val="0"/>
        <w:spacing w:before="0" w:line="240" w:lineRule="auto"/>
        <w:ind w:left="0" w:right="0" w:firstLine="720"/>
        <w:jc w:val="both"/>
      </w:pPr>
      <w:r>
        <w:rPr>
          <w:color w:val="000000"/>
          <w:spacing w:val="0"/>
          <w:w w:val="100"/>
          <w:position w:val="0"/>
          <w:shd w:val="clear" w:color="auto" w:fill="auto"/>
          <w:lang w:val="cs-CZ" w:eastAsia="cs-CZ" w:bidi="cs-CZ"/>
        </w:rPr>
        <w:t>Středisko Kamenice nad Lipou, Gabrielka 28, Kamenice nad Lipou</w:t>
      </w:r>
    </w:p>
    <w:p>
      <w:pPr>
        <w:pStyle w:val="Style2"/>
        <w:keepNext w:val="0"/>
        <w:keepLines w:val="0"/>
        <w:widowControl w:val="0"/>
        <w:numPr>
          <w:ilvl w:val="0"/>
          <w:numId w:val="5"/>
        </w:numPr>
        <w:shd w:val="clear" w:color="auto" w:fill="auto"/>
        <w:tabs>
          <w:tab w:pos="1142" w:val="left"/>
        </w:tabs>
        <w:bidi w:val="0"/>
        <w:spacing w:before="0" w:line="240" w:lineRule="auto"/>
        <w:ind w:left="0" w:right="0" w:firstLine="720"/>
        <w:jc w:val="both"/>
      </w:pPr>
      <w:r>
        <w:rPr>
          <w:color w:val="000000"/>
          <w:spacing w:val="0"/>
          <w:w w:val="100"/>
          <w:position w:val="0"/>
          <w:shd w:val="clear" w:color="auto" w:fill="auto"/>
          <w:lang w:val="cs-CZ" w:eastAsia="cs-CZ" w:bidi="cs-CZ"/>
        </w:rPr>
        <w:t>Cestmistrovství Žďár nad Sázavou, Jihlavská 841/1, Žďár nad Sázavou</w:t>
      </w:r>
    </w:p>
    <w:p>
      <w:pPr>
        <w:pStyle w:val="Style2"/>
        <w:keepNext w:val="0"/>
        <w:keepLines w:val="0"/>
        <w:widowControl w:val="0"/>
        <w:numPr>
          <w:ilvl w:val="0"/>
          <w:numId w:val="5"/>
        </w:numPr>
        <w:shd w:val="clear" w:color="auto" w:fill="auto"/>
        <w:tabs>
          <w:tab w:pos="1142" w:val="left"/>
        </w:tabs>
        <w:bidi w:val="0"/>
        <w:spacing w:before="0" w:line="240" w:lineRule="auto"/>
        <w:ind w:left="0" w:right="0" w:firstLine="720"/>
        <w:jc w:val="both"/>
      </w:pPr>
      <w:r>
        <w:rPr>
          <w:color w:val="000000"/>
          <w:spacing w:val="0"/>
          <w:w w:val="100"/>
          <w:position w:val="0"/>
          <w:shd w:val="clear" w:color="auto" w:fill="auto"/>
          <w:lang w:val="cs-CZ" w:eastAsia="cs-CZ" w:bidi="cs-CZ"/>
        </w:rPr>
        <w:t>Cestmistrovství Velké Meziříčí, Františky Stránecké 40, Velké Meziříčí</w:t>
      </w:r>
    </w:p>
    <w:p>
      <w:pPr>
        <w:pStyle w:val="Style2"/>
        <w:keepNext w:val="0"/>
        <w:keepLines w:val="0"/>
        <w:widowControl w:val="0"/>
        <w:numPr>
          <w:ilvl w:val="0"/>
          <w:numId w:val="5"/>
        </w:numPr>
        <w:shd w:val="clear" w:color="auto" w:fill="auto"/>
        <w:tabs>
          <w:tab w:pos="1142" w:val="left"/>
        </w:tabs>
        <w:bidi w:val="0"/>
        <w:spacing w:before="0" w:line="240" w:lineRule="auto"/>
        <w:ind w:left="1140" w:right="0" w:hanging="420"/>
        <w:jc w:val="both"/>
      </w:pPr>
      <w:r>
        <w:rPr>
          <w:color w:val="000000"/>
          <w:spacing w:val="0"/>
          <w:w w:val="100"/>
          <w:position w:val="0"/>
          <w:shd w:val="clear" w:color="auto" w:fill="auto"/>
          <w:lang w:val="cs-CZ" w:eastAsia="cs-CZ" w:bidi="cs-CZ"/>
        </w:rPr>
        <w:t>Cestmistrovství Bystřice nad Pernštejnem, Nádražní 470, Bystřice nad Pernštejnem</w:t>
      </w:r>
    </w:p>
    <w:p>
      <w:pPr>
        <w:pStyle w:val="Style2"/>
        <w:keepNext w:val="0"/>
        <w:keepLines w:val="0"/>
        <w:widowControl w:val="0"/>
        <w:numPr>
          <w:ilvl w:val="0"/>
          <w:numId w:val="5"/>
        </w:numPr>
        <w:shd w:val="clear" w:color="auto" w:fill="auto"/>
        <w:tabs>
          <w:tab w:pos="1142" w:val="left"/>
        </w:tabs>
        <w:bidi w:val="0"/>
        <w:spacing w:before="0" w:line="240" w:lineRule="auto"/>
        <w:ind w:left="0" w:right="0" w:firstLine="720"/>
        <w:jc w:val="both"/>
      </w:pPr>
      <w:r>
        <w:rPr>
          <w:color w:val="000000"/>
          <w:spacing w:val="0"/>
          <w:w w:val="100"/>
          <w:position w:val="0"/>
          <w:shd w:val="clear" w:color="auto" w:fill="auto"/>
          <w:lang w:val="cs-CZ" w:eastAsia="cs-CZ" w:bidi="cs-CZ"/>
        </w:rPr>
        <w:t>Středisko Velká Bíteš, Kpt. Jaroše 146, Velká Bíteš.</w:t>
      </w:r>
    </w:p>
    <w:p>
      <w:pPr>
        <w:pStyle w:val="Style2"/>
        <w:keepNext w:val="0"/>
        <w:keepLines w:val="0"/>
        <w:widowControl w:val="0"/>
        <w:numPr>
          <w:ilvl w:val="0"/>
          <w:numId w:val="9"/>
        </w:numPr>
        <w:shd w:val="clear" w:color="auto" w:fill="auto"/>
        <w:tabs>
          <w:tab w:pos="570"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Změna odběrného místa dle </w:t>
      </w:r>
      <w:r>
        <w:rPr>
          <w:b/>
          <w:bCs/>
          <w:color w:val="000000"/>
          <w:spacing w:val="0"/>
          <w:w w:val="100"/>
          <w:position w:val="0"/>
          <w:sz w:val="24"/>
          <w:szCs w:val="24"/>
          <w:shd w:val="clear" w:color="auto" w:fill="auto"/>
          <w:lang w:val="cs-CZ" w:eastAsia="cs-CZ" w:bidi="cs-CZ"/>
        </w:rPr>
        <w:t xml:space="preserve">čl. 3.1. </w:t>
      </w:r>
      <w:r>
        <w:rPr>
          <w:color w:val="000000"/>
          <w:spacing w:val="0"/>
          <w:w w:val="100"/>
          <w:position w:val="0"/>
          <w:shd w:val="clear" w:color="auto" w:fill="auto"/>
          <w:lang w:val="cs-CZ" w:eastAsia="cs-CZ" w:bidi="cs-CZ"/>
        </w:rPr>
        <w:t>této Dohody je možná pouze s písemným souhlasem objednatele.</w:t>
      </w:r>
    </w:p>
    <w:p>
      <w:pPr>
        <w:pStyle w:val="Style2"/>
        <w:keepNext w:val="0"/>
        <w:keepLines w:val="0"/>
        <w:widowControl w:val="0"/>
        <w:numPr>
          <w:ilvl w:val="0"/>
          <w:numId w:val="9"/>
        </w:numPr>
        <w:shd w:val="clear" w:color="auto" w:fill="auto"/>
        <w:tabs>
          <w:tab w:pos="574"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Osobou pověřenou jednat jménem kupujícího ve věcech zpracování objednávky a k převzetí zboží je zástupce kupujícího uvedený v </w:t>
      </w:r>
      <w:r>
        <w:rPr>
          <w:b/>
          <w:bCs/>
          <w:color w:val="000000"/>
          <w:spacing w:val="0"/>
          <w:w w:val="100"/>
          <w:position w:val="0"/>
          <w:sz w:val="24"/>
          <w:szCs w:val="24"/>
          <w:shd w:val="clear" w:color="auto" w:fill="auto"/>
          <w:lang w:val="cs-CZ" w:eastAsia="cs-CZ" w:bidi="cs-CZ"/>
        </w:rPr>
        <w:t xml:space="preserve">příloze A1 </w:t>
      </w:r>
      <w:r>
        <w:rPr>
          <w:color w:val="000000"/>
          <w:spacing w:val="0"/>
          <w:w w:val="100"/>
          <w:position w:val="0"/>
          <w:shd w:val="clear" w:color="auto" w:fill="auto"/>
          <w:lang w:val="cs-CZ" w:eastAsia="cs-CZ" w:bidi="cs-CZ"/>
        </w:rPr>
        <w:t>této dohody.</w:t>
      </w:r>
    </w:p>
    <w:p>
      <w:pPr>
        <w:pStyle w:val="Style2"/>
        <w:keepNext w:val="0"/>
        <w:keepLines w:val="0"/>
        <w:widowControl w:val="0"/>
        <w:numPr>
          <w:ilvl w:val="0"/>
          <w:numId w:val="9"/>
        </w:numPr>
        <w:shd w:val="clear" w:color="auto" w:fill="auto"/>
        <w:tabs>
          <w:tab w:pos="574"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Osobou pověřenou jednat jménem prodávajícího ve věcech přijetí objednávky a k předání zboží zástupce prodávajícího uvedený v </w:t>
      </w:r>
      <w:r>
        <w:rPr>
          <w:b/>
          <w:bCs/>
          <w:color w:val="000000"/>
          <w:spacing w:val="0"/>
          <w:w w:val="100"/>
          <w:position w:val="0"/>
          <w:sz w:val="24"/>
          <w:szCs w:val="24"/>
          <w:shd w:val="clear" w:color="auto" w:fill="auto"/>
          <w:lang w:val="cs-CZ" w:eastAsia="cs-CZ" w:bidi="cs-CZ"/>
        </w:rPr>
        <w:t xml:space="preserve">příloze A1 </w:t>
      </w:r>
      <w:r>
        <w:rPr>
          <w:color w:val="000000"/>
          <w:spacing w:val="0"/>
          <w:w w:val="100"/>
          <w:position w:val="0"/>
          <w:shd w:val="clear" w:color="auto" w:fill="auto"/>
          <w:lang w:val="cs-CZ" w:eastAsia="cs-CZ" w:bidi="cs-CZ"/>
        </w:rPr>
        <w:t>této dohody.</w:t>
      </w:r>
    </w:p>
    <w:p>
      <w:pPr>
        <w:pStyle w:val="Style2"/>
        <w:keepNext w:val="0"/>
        <w:keepLines w:val="0"/>
        <w:widowControl w:val="0"/>
        <w:numPr>
          <w:ilvl w:val="0"/>
          <w:numId w:val="9"/>
        </w:numPr>
        <w:shd w:val="clear" w:color="auto" w:fill="auto"/>
        <w:tabs>
          <w:tab w:pos="574" w:val="left"/>
        </w:tabs>
        <w:bidi w:val="0"/>
        <w:spacing w:before="0" w:after="520" w:line="240" w:lineRule="auto"/>
        <w:ind w:left="580" w:right="0" w:hanging="580"/>
        <w:jc w:val="both"/>
      </w:pPr>
      <w:r>
        <w:rPr>
          <w:color w:val="000000"/>
          <w:spacing w:val="0"/>
          <w:w w:val="100"/>
          <w:position w:val="0"/>
          <w:shd w:val="clear" w:color="auto" w:fill="auto"/>
          <w:lang w:val="cs-CZ" w:eastAsia="cs-CZ" w:bidi="cs-CZ"/>
        </w:rPr>
        <w:t>Účastnící dohody se vzájemně dohodli, že změna uvedených osob oprávněných jednat ve věcech plnění bude oznamována jednostranným písemným sdělením a není potřeba na jejich změnu uzavřít dodatek k Dohodě. Tyto osoby jsou dále oprávněny za sebe určit zástupce.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cs-CZ" w:eastAsia="cs-CZ" w:bidi="cs-CZ"/>
        </w:rPr>
        <w:t>IV.</w:t>
      </w:r>
    </w:p>
    <w:p>
      <w:pPr>
        <w:pStyle w:val="Style16"/>
        <w:keepNext/>
        <w:keepLines/>
        <w:widowControl w:val="0"/>
        <w:shd w:val="clear" w:color="auto" w:fill="auto"/>
        <w:bidi w:val="0"/>
        <w:spacing w:before="0" w:line="240" w:lineRule="auto"/>
        <w:ind w:left="0" w:right="0" w:firstLine="0"/>
        <w:jc w:val="center"/>
      </w:pPr>
      <w:bookmarkStart w:id="10" w:name="bookmark10"/>
      <w:bookmarkStart w:id="11" w:name="bookmark11"/>
      <w:r>
        <w:rPr>
          <w:color w:val="000000"/>
          <w:spacing w:val="0"/>
          <w:w w:val="100"/>
          <w:position w:val="0"/>
          <w:shd w:val="clear" w:color="auto" w:fill="auto"/>
          <w:lang w:val="cs-CZ" w:eastAsia="cs-CZ" w:bidi="cs-CZ"/>
        </w:rPr>
        <w:t>Kupní cena, platební podmínky</w:t>
      </w:r>
      <w:bookmarkEnd w:id="10"/>
      <w:bookmarkEnd w:id="11"/>
    </w:p>
    <w:p>
      <w:pPr>
        <w:pStyle w:val="Style2"/>
        <w:keepNext w:val="0"/>
        <w:keepLines w:val="0"/>
        <w:widowControl w:val="0"/>
        <w:numPr>
          <w:ilvl w:val="0"/>
          <w:numId w:val="11"/>
        </w:numPr>
        <w:shd w:val="clear" w:color="auto" w:fill="auto"/>
        <w:tabs>
          <w:tab w:pos="574"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Cena za </w:t>
      </w:r>
      <w:r>
        <w:rPr>
          <w:b/>
          <w:bCs/>
          <w:color w:val="000000"/>
          <w:spacing w:val="0"/>
          <w:w w:val="100"/>
          <w:position w:val="0"/>
          <w:sz w:val="24"/>
          <w:szCs w:val="24"/>
          <w:shd w:val="clear" w:color="auto" w:fill="auto"/>
          <w:lang w:val="cs-CZ" w:eastAsia="cs-CZ" w:bidi="cs-CZ"/>
        </w:rPr>
        <w:t xml:space="preserve">dodávku 1 tuny </w:t>
      </w:r>
      <w:r>
        <w:rPr>
          <w:color w:val="000000"/>
          <w:spacing w:val="0"/>
          <w:w w:val="100"/>
          <w:position w:val="0"/>
          <w:shd w:val="clear" w:color="auto" w:fill="auto"/>
          <w:lang w:val="cs-CZ" w:eastAsia="cs-CZ" w:bidi="cs-CZ"/>
        </w:rPr>
        <w:t>předmětu koupě do místa plnění (tj. vč. dopravy):</w:t>
      </w:r>
    </w:p>
    <w:tbl>
      <w:tblPr>
        <w:tblOverlap w:val="never"/>
        <w:jc w:val="center"/>
        <w:tblLayout w:type="fixed"/>
      </w:tblPr>
      <w:tblGrid>
        <w:gridCol w:w="3552"/>
        <w:gridCol w:w="4262"/>
      </w:tblGrid>
      <w:tr>
        <w:trPr>
          <w:trHeight w:val="547"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Zboží</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Kupní cena za 1 tunu</w:t>
            </w:r>
          </w:p>
        </w:tc>
      </w:tr>
      <w:tr>
        <w:trPr>
          <w:trHeight w:val="557" w:hRule="exact"/>
        </w:trPr>
        <w:tc>
          <w:tcPr>
            <w:tcBorders>
              <w:top w:val="single" w:sz="4"/>
              <w:left w:val="single" w:sz="4"/>
              <w:bottom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Sůl volně ložená</w:t>
            </w:r>
          </w:p>
        </w:tc>
        <w:tc>
          <w:tcPr>
            <w:tcBorders>
              <w:top w:val="single" w:sz="4"/>
              <w:left w:val="single" w:sz="4"/>
              <w:bottom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1 482,00 Kč bez DPH</w:t>
            </w:r>
          </w:p>
        </w:tc>
      </w:tr>
    </w:tbl>
    <w:p>
      <w:pPr>
        <w:pStyle w:val="Style2"/>
        <w:keepNext w:val="0"/>
        <w:keepLines w:val="0"/>
        <w:widowControl w:val="0"/>
        <w:numPr>
          <w:ilvl w:val="0"/>
          <w:numId w:val="11"/>
        </w:numPr>
        <w:shd w:val="clear" w:color="auto" w:fill="auto"/>
        <w:tabs>
          <w:tab w:pos="574"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V jednotkové kupní ceně </w:t>
      </w:r>
      <w:r>
        <w:rPr>
          <w:b/>
          <w:bCs/>
          <w:color w:val="000000"/>
          <w:spacing w:val="0"/>
          <w:w w:val="100"/>
          <w:position w:val="0"/>
          <w:sz w:val="24"/>
          <w:szCs w:val="24"/>
          <w:shd w:val="clear" w:color="auto" w:fill="auto"/>
          <w:lang w:val="cs-CZ" w:eastAsia="cs-CZ" w:bidi="cs-CZ"/>
        </w:rPr>
        <w:t xml:space="preserve">za dodávku </w:t>
      </w:r>
      <w:r>
        <w:rPr>
          <w:color w:val="000000"/>
          <w:spacing w:val="0"/>
          <w:w w:val="100"/>
          <w:position w:val="0"/>
          <w:shd w:val="clear" w:color="auto" w:fill="auto"/>
          <w:lang w:val="cs-CZ" w:eastAsia="cs-CZ" w:bidi="cs-CZ"/>
        </w:rPr>
        <w:t xml:space="preserve">předmětu koupě do místa plnění dle </w:t>
      </w:r>
      <w:r>
        <w:rPr>
          <w:b/>
          <w:bCs/>
          <w:color w:val="000000"/>
          <w:spacing w:val="0"/>
          <w:w w:val="100"/>
          <w:position w:val="0"/>
          <w:sz w:val="24"/>
          <w:szCs w:val="24"/>
          <w:shd w:val="clear" w:color="auto" w:fill="auto"/>
          <w:lang w:val="cs-CZ" w:eastAsia="cs-CZ" w:bidi="cs-CZ"/>
        </w:rPr>
        <w:t xml:space="preserve">čl. 3.1. </w:t>
      </w:r>
      <w:r>
        <w:rPr>
          <w:color w:val="000000"/>
          <w:spacing w:val="0"/>
          <w:w w:val="100"/>
          <w:position w:val="0"/>
          <w:shd w:val="clear" w:color="auto" w:fill="auto"/>
          <w:lang w:val="cs-CZ" w:eastAsia="cs-CZ" w:bidi="cs-CZ"/>
        </w:rPr>
        <w:t>této Dohody jsou obsaženy veškeré náklady prodávajícího související s dodáním předmětu koupě do místa plnění kupujícím (náložné, doprava, související dokumentace apod.).</w:t>
      </w:r>
    </w:p>
    <w:p>
      <w:pPr>
        <w:pStyle w:val="Style2"/>
        <w:keepNext w:val="0"/>
        <w:keepLines w:val="0"/>
        <w:widowControl w:val="0"/>
        <w:numPr>
          <w:ilvl w:val="0"/>
          <w:numId w:val="11"/>
        </w:numPr>
        <w:shd w:val="clear" w:color="auto" w:fill="auto"/>
        <w:tabs>
          <w:tab w:pos="574" w:val="left"/>
        </w:tabs>
        <w:bidi w:val="0"/>
        <w:spacing w:before="0" w:line="240" w:lineRule="auto"/>
        <w:ind w:left="0" w:right="0" w:firstLine="0"/>
        <w:jc w:val="both"/>
      </w:pPr>
      <w:r>
        <w:rPr>
          <w:color w:val="000000"/>
          <w:spacing w:val="0"/>
          <w:w w:val="100"/>
          <w:position w:val="0"/>
          <w:shd w:val="clear" w:color="auto" w:fill="auto"/>
          <w:lang w:val="cs-CZ" w:eastAsia="cs-CZ" w:bidi="cs-CZ"/>
        </w:rPr>
        <w:t>Cena je uvedena v Kč a bez DPH.</w:t>
      </w:r>
    </w:p>
    <w:p>
      <w:pPr>
        <w:pStyle w:val="Style2"/>
        <w:keepNext w:val="0"/>
        <w:keepLines w:val="0"/>
        <w:widowControl w:val="0"/>
        <w:numPr>
          <w:ilvl w:val="0"/>
          <w:numId w:val="11"/>
        </w:numPr>
        <w:shd w:val="clear" w:color="auto" w:fill="auto"/>
        <w:tabs>
          <w:tab w:pos="574" w:val="left"/>
        </w:tabs>
        <w:bidi w:val="0"/>
        <w:spacing w:before="0" w:line="240" w:lineRule="auto"/>
        <w:ind w:left="580" w:right="0" w:hanging="580"/>
        <w:jc w:val="both"/>
      </w:pPr>
      <w:r>
        <w:rPr>
          <w:color w:val="000000"/>
          <w:spacing w:val="0"/>
          <w:w w:val="100"/>
          <w:position w:val="0"/>
          <w:shd w:val="clear" w:color="auto" w:fill="auto"/>
          <w:lang w:val="cs-CZ" w:eastAsia="cs-CZ" w:bidi="cs-CZ"/>
        </w:rPr>
        <w:t>DPH bude účtována v souladu s právními přepisy platnými ke dni uskutečnění zdanitelného plnění.</w:t>
      </w:r>
    </w:p>
    <w:p>
      <w:pPr>
        <w:pStyle w:val="Style2"/>
        <w:keepNext w:val="0"/>
        <w:keepLines w:val="0"/>
        <w:widowControl w:val="0"/>
        <w:numPr>
          <w:ilvl w:val="0"/>
          <w:numId w:val="11"/>
        </w:numPr>
        <w:shd w:val="clear" w:color="auto" w:fill="auto"/>
        <w:tabs>
          <w:tab w:pos="574"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Prodávajícímu vzniká právo účtovat kupujícímu kupní cenu za dodané zboží stanovenou ve smyslu </w:t>
      </w:r>
      <w:r>
        <w:rPr>
          <w:b/>
          <w:bCs/>
          <w:color w:val="000000"/>
          <w:spacing w:val="0"/>
          <w:w w:val="100"/>
          <w:position w:val="0"/>
          <w:sz w:val="24"/>
          <w:szCs w:val="24"/>
          <w:shd w:val="clear" w:color="auto" w:fill="auto"/>
          <w:lang w:val="cs-CZ" w:eastAsia="cs-CZ" w:bidi="cs-CZ"/>
        </w:rPr>
        <w:t xml:space="preserve">čl. 4.2. a 4.3. </w:t>
      </w:r>
      <w:r>
        <w:rPr>
          <w:color w:val="000000"/>
          <w:spacing w:val="0"/>
          <w:w w:val="100"/>
          <w:position w:val="0"/>
          <w:shd w:val="clear" w:color="auto" w:fill="auto"/>
          <w:lang w:val="cs-CZ" w:eastAsia="cs-CZ" w:bidi="cs-CZ"/>
        </w:rPr>
        <w:t>této Dohody okamžikem dodání zboží kupujícímu nebo prvním dnem prodlení kupujícího s převzetím dodávaného zboží ve smyslu dílčí kupní smlouvy.</w:t>
      </w:r>
    </w:p>
    <w:p>
      <w:pPr>
        <w:pStyle w:val="Style2"/>
        <w:keepNext w:val="0"/>
        <w:keepLines w:val="0"/>
        <w:widowControl w:val="0"/>
        <w:numPr>
          <w:ilvl w:val="0"/>
          <w:numId w:val="11"/>
        </w:numPr>
        <w:shd w:val="clear" w:color="auto" w:fill="auto"/>
        <w:tabs>
          <w:tab w:pos="574" w:val="left"/>
        </w:tabs>
        <w:bidi w:val="0"/>
        <w:spacing w:before="0" w:line="240" w:lineRule="auto"/>
        <w:ind w:left="0" w:right="0" w:firstLine="0"/>
        <w:jc w:val="left"/>
      </w:pPr>
      <w:r>
        <w:rPr>
          <w:color w:val="000000"/>
          <w:spacing w:val="0"/>
          <w:w w:val="100"/>
          <w:position w:val="0"/>
          <w:shd w:val="clear" w:color="auto" w:fill="auto"/>
          <w:lang w:val="cs-CZ" w:eastAsia="cs-CZ" w:bidi="cs-CZ"/>
        </w:rPr>
        <w:t>Kupní cena bude stanovena a fakturována v souladu s platnými právními předpisy.</w:t>
      </w:r>
    </w:p>
    <w:p>
      <w:pPr>
        <w:pStyle w:val="Style2"/>
        <w:keepNext w:val="0"/>
        <w:keepLines w:val="0"/>
        <w:widowControl w:val="0"/>
        <w:numPr>
          <w:ilvl w:val="0"/>
          <w:numId w:val="11"/>
        </w:numPr>
        <w:shd w:val="clear" w:color="auto" w:fill="auto"/>
        <w:tabs>
          <w:tab w:pos="574"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Faktura musí mít náležitosti daňového dokladu v souladu s </w:t>
      </w:r>
      <w:r>
        <w:rPr>
          <w:b/>
          <w:bCs/>
          <w:color w:val="000000"/>
          <w:spacing w:val="0"/>
          <w:w w:val="100"/>
          <w:position w:val="0"/>
          <w:sz w:val="24"/>
          <w:szCs w:val="24"/>
          <w:shd w:val="clear" w:color="auto" w:fill="auto"/>
          <w:lang w:val="cs-CZ" w:eastAsia="cs-CZ" w:bidi="cs-CZ"/>
        </w:rPr>
        <w:t>§ 29 zákona č. 235/2004 Sb., o dani z přidané hodnoty, ve znění pozdějších předpisů (dále zákon o DPH)</w:t>
      </w:r>
      <w:r>
        <w:rPr>
          <w:color w:val="000000"/>
          <w:spacing w:val="0"/>
          <w:w w:val="100"/>
          <w:position w:val="0"/>
          <w:shd w:val="clear" w:color="auto" w:fill="auto"/>
          <w:lang w:val="cs-CZ" w:eastAsia="cs-CZ" w:bidi="cs-CZ"/>
        </w:rPr>
        <w:t>. Fakturovaná částka je uhrazena dnem připsání dané částky na účet prodávajícího.</w:t>
      </w:r>
    </w:p>
    <w:p>
      <w:pPr>
        <w:pStyle w:val="Style2"/>
        <w:keepNext w:val="0"/>
        <w:keepLines w:val="0"/>
        <w:widowControl w:val="0"/>
        <w:numPr>
          <w:ilvl w:val="0"/>
          <w:numId w:val="11"/>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Prodávající je oprávněn zadavateli fakturovat smluvní cenu za konkrétní dodávky, uskutečněné v rámci jednotlivých dílčích plnění na základě protokolu, kterým si smluvní strany navzájem potvrdí, že požadované dodávky byly skutečně dodány v požadovaném rozsahu a kvalitě.</w:t>
      </w:r>
    </w:p>
    <w:p>
      <w:pPr>
        <w:pStyle w:val="Style2"/>
        <w:keepNext w:val="0"/>
        <w:keepLines w:val="0"/>
        <w:widowControl w:val="0"/>
        <w:numPr>
          <w:ilvl w:val="0"/>
          <w:numId w:val="11"/>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Ke sjednané ceně bez DPH bude účtována daň z přidané hodnoty v zákonné výši; prodávající odpovídá za to, že sazba daně z přidané hodnoty je stanovena k aktuálnímu datu v souladu s platnými právními předpisy.</w:t>
      </w:r>
    </w:p>
    <w:p>
      <w:pPr>
        <w:pStyle w:val="Style2"/>
        <w:keepNext w:val="0"/>
        <w:keepLines w:val="0"/>
        <w:widowControl w:val="0"/>
        <w:numPr>
          <w:ilvl w:val="0"/>
          <w:numId w:val="11"/>
        </w:numPr>
        <w:shd w:val="clear" w:color="auto" w:fill="auto"/>
        <w:tabs>
          <w:tab w:pos="634" w:val="left"/>
        </w:tabs>
        <w:bidi w:val="0"/>
        <w:spacing w:before="0" w:line="240" w:lineRule="auto"/>
        <w:ind w:left="580" w:right="0" w:hanging="580"/>
        <w:jc w:val="both"/>
      </w:pPr>
      <w:r>
        <w:rPr>
          <w:color w:val="000000"/>
          <w:spacing w:val="0"/>
          <w:w w:val="100"/>
          <w:position w:val="0"/>
          <w:shd w:val="clear" w:color="auto" w:fill="auto"/>
          <w:lang w:val="cs-CZ" w:eastAsia="cs-CZ" w:bidi="cs-CZ"/>
        </w:rPr>
        <w:t>Prodávající provede fakturaci nejpozději do 14 dnů po prokazatelném předání dílčí dodávky. Faktura bude splatná do 30 kalendářních dnů ode dne jejího doručení kupujícímu.</w:t>
      </w:r>
    </w:p>
    <w:p>
      <w:pPr>
        <w:pStyle w:val="Style16"/>
        <w:keepNext/>
        <w:keepLines/>
        <w:widowControl w:val="0"/>
        <w:numPr>
          <w:ilvl w:val="0"/>
          <w:numId w:val="11"/>
        </w:numPr>
        <w:shd w:val="clear" w:color="auto" w:fill="auto"/>
        <w:tabs>
          <w:tab w:pos="634" w:val="left"/>
        </w:tabs>
        <w:bidi w:val="0"/>
        <w:spacing w:before="0" w:after="100" w:line="240" w:lineRule="auto"/>
        <w:ind w:left="580" w:right="0" w:hanging="580"/>
        <w:jc w:val="both"/>
      </w:pPr>
      <w:bookmarkStart w:id="12" w:name="bookmark12"/>
      <w:bookmarkStart w:id="13" w:name="bookmark13"/>
      <w:r>
        <w:rPr>
          <w:color w:val="000000"/>
          <w:spacing w:val="0"/>
          <w:w w:val="100"/>
          <w:position w:val="0"/>
          <w:shd w:val="clear" w:color="auto" w:fill="auto"/>
          <w:lang w:val="cs-CZ" w:eastAsia="cs-CZ" w:bidi="cs-CZ"/>
        </w:rPr>
        <w:t xml:space="preserve">Kupující přijímá i elektronické faktury, a to ve formátech XML nebo PDF. V takovém případě je prodávající povinen elektronickou fakturu zaslat kupujícímu na email </w:t>
      </w:r>
      <w:r>
        <w:fldChar w:fldCharType="begin"/>
      </w:r>
      <w:r>
        <w:rPr/>
        <w:instrText> HYPERLINK "mailto:ksusv@ksusv.cz" </w:instrText>
      </w:r>
      <w:r>
        <w:fldChar w:fldCharType="separate"/>
      </w:r>
      <w:r>
        <w:rPr>
          <w:color w:val="0000FF"/>
          <w:spacing w:val="0"/>
          <w:w w:val="100"/>
          <w:position w:val="0"/>
          <w:u w:val="single"/>
          <w:shd w:val="clear" w:color="auto" w:fill="auto"/>
          <w:lang w:val="en-US" w:eastAsia="en-US" w:bidi="en-US"/>
        </w:rPr>
        <w:t>ksusv@ksusv.cz</w:t>
      </w:r>
      <w:r>
        <w:fldChar w:fldCharType="end"/>
      </w:r>
      <w:r>
        <w:rPr>
          <w:color w:val="0000FF"/>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w:t>
      </w:r>
      <w:bookmarkEnd w:id="12"/>
      <w:bookmarkEnd w:id="13"/>
    </w:p>
    <w:p>
      <w:pPr>
        <w:pStyle w:val="Style2"/>
        <w:keepNext w:val="0"/>
        <w:keepLines w:val="0"/>
        <w:widowControl w:val="0"/>
        <w:numPr>
          <w:ilvl w:val="0"/>
          <w:numId w:val="11"/>
        </w:numPr>
        <w:shd w:val="clear" w:color="auto" w:fill="auto"/>
        <w:tabs>
          <w:tab w:pos="625" w:val="left"/>
        </w:tabs>
        <w:bidi w:val="0"/>
        <w:spacing w:before="0" w:line="240" w:lineRule="auto"/>
        <w:ind w:left="580" w:right="0" w:hanging="580"/>
        <w:jc w:val="both"/>
      </w:pPr>
      <w:r>
        <w:rPr>
          <w:color w:val="000000"/>
          <w:spacing w:val="0"/>
          <w:w w:val="100"/>
          <w:position w:val="0"/>
          <w:shd w:val="clear" w:color="auto" w:fill="auto"/>
          <w:lang w:val="cs-CZ" w:eastAsia="cs-CZ" w:bidi="cs-CZ"/>
        </w:rPr>
        <w:t>Prodávající je povinen vrátit poskytnuté finanční prostředky nebo jejich část, pokud nedodrží sjednané podmínky nebo pokud mu jeho zaviněním byly poskytnuty neprávem nebo ve vyšší částce, než mu náležely. Vrácení bude provedeno ve lhůtě a způsobem stanoveným ve výzvě kupujícího.</w:t>
      </w:r>
    </w:p>
    <w:p>
      <w:pPr>
        <w:pStyle w:val="Style2"/>
        <w:keepNext w:val="0"/>
        <w:keepLines w:val="0"/>
        <w:widowControl w:val="0"/>
        <w:numPr>
          <w:ilvl w:val="0"/>
          <w:numId w:val="11"/>
        </w:numPr>
        <w:shd w:val="clear" w:color="auto" w:fill="auto"/>
        <w:tabs>
          <w:tab w:pos="625" w:val="left"/>
        </w:tabs>
        <w:bidi w:val="0"/>
        <w:spacing w:before="0" w:line="240" w:lineRule="auto"/>
        <w:ind w:left="580" w:right="0" w:hanging="580"/>
        <w:jc w:val="both"/>
      </w:pPr>
      <w:r>
        <w:rPr>
          <w:color w:val="000000"/>
          <w:spacing w:val="0"/>
          <w:w w:val="100"/>
          <w:position w:val="0"/>
          <w:shd w:val="clear" w:color="auto" w:fill="auto"/>
          <w:lang w:val="cs-CZ" w:eastAsia="cs-CZ" w:bidi="cs-CZ"/>
        </w:rPr>
        <w:t>Bude-li kupující v prodlení s úhradou kupní ceny nebo jakékoli její části delším než 14 kalendářních dnů, má se za to, že tato Dohoda včetně dílčí kupní Smlouvy byla porušena podstatným způsobem.</w:t>
      </w:r>
    </w:p>
    <w:p>
      <w:pPr>
        <w:pStyle w:val="Style2"/>
        <w:keepNext w:val="0"/>
        <w:keepLines w:val="0"/>
        <w:widowControl w:val="0"/>
        <w:numPr>
          <w:ilvl w:val="0"/>
          <w:numId w:val="11"/>
        </w:numPr>
        <w:shd w:val="clear" w:color="auto" w:fill="auto"/>
        <w:tabs>
          <w:tab w:pos="625"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Úhrada kupní ceny bude realizována bezhotovostním převodem na účet prodávajícího, který je správcem daně (finančním úřadem) zveřejněn způsobem umožňujícím dálkový přístup ve smyslu </w:t>
      </w:r>
      <w:r>
        <w:rPr>
          <w:b/>
          <w:bCs/>
          <w:color w:val="000000"/>
          <w:spacing w:val="0"/>
          <w:w w:val="100"/>
          <w:position w:val="0"/>
          <w:sz w:val="24"/>
          <w:szCs w:val="24"/>
          <w:shd w:val="clear" w:color="auto" w:fill="auto"/>
          <w:lang w:val="cs-CZ" w:eastAsia="cs-CZ" w:bidi="cs-CZ"/>
        </w:rPr>
        <w:t>§ 98 zákona o DPH</w:t>
      </w:r>
      <w:r>
        <w:rPr>
          <w:color w:val="000000"/>
          <w:spacing w:val="0"/>
          <w:w w:val="100"/>
          <w:position w:val="0"/>
          <w:shd w:val="clear" w:color="auto" w:fill="auto"/>
          <w:lang w:val="cs-CZ" w:eastAsia="cs-CZ" w:bidi="cs-CZ"/>
        </w:rPr>
        <w:t>.</w:t>
      </w:r>
    </w:p>
    <w:p>
      <w:pPr>
        <w:pStyle w:val="Style2"/>
        <w:keepNext w:val="0"/>
        <w:keepLines w:val="0"/>
        <w:widowControl w:val="0"/>
        <w:numPr>
          <w:ilvl w:val="0"/>
          <w:numId w:val="11"/>
        </w:numPr>
        <w:shd w:val="clear" w:color="auto" w:fill="auto"/>
        <w:tabs>
          <w:tab w:pos="625" w:val="left"/>
        </w:tabs>
        <w:bidi w:val="0"/>
        <w:spacing w:before="0" w:after="520" w:line="240" w:lineRule="auto"/>
        <w:ind w:left="580" w:right="0" w:hanging="580"/>
        <w:jc w:val="both"/>
      </w:pPr>
      <w:r>
        <w:rPr>
          <w:color w:val="000000"/>
          <w:spacing w:val="0"/>
          <w:w w:val="100"/>
          <w:position w:val="0"/>
          <w:shd w:val="clear" w:color="auto" w:fill="auto"/>
          <w:lang w:val="cs-CZ" w:eastAsia="cs-CZ" w:bidi="cs-CZ"/>
        </w:rPr>
        <w:t xml:space="preserve">Pokud se po dobu účinnosti této Dohody prodávající stane nespolehlivým plátcem ve smyslu ustanovení </w:t>
      </w:r>
      <w:r>
        <w:rPr>
          <w:b/>
          <w:bCs/>
          <w:color w:val="000000"/>
          <w:spacing w:val="0"/>
          <w:w w:val="100"/>
          <w:position w:val="0"/>
          <w:sz w:val="24"/>
          <w:szCs w:val="24"/>
          <w:shd w:val="clear" w:color="auto" w:fill="auto"/>
          <w:lang w:val="cs-CZ" w:eastAsia="cs-CZ" w:bidi="cs-CZ"/>
        </w:rPr>
        <w:t>§ 106a zákona o DPH</w:t>
      </w:r>
      <w:r>
        <w:rPr>
          <w:color w:val="000000"/>
          <w:spacing w:val="0"/>
          <w:w w:val="100"/>
          <w:position w:val="0"/>
          <w:shd w:val="clear" w:color="auto" w:fill="auto"/>
          <w:lang w:val="cs-CZ" w:eastAsia="cs-CZ" w:bidi="cs-CZ"/>
        </w:rPr>
        <w:t>, smluvní strany se dohodly, že kupující uhradí DPH za zdanitelné plnění přímo příslušnému správci daně. Kupujícím takto provedená úhrada je považována z uhrazení příslušné části smluvní ceny rovnající se výši DPH fakturované prodávajícím.</w:t>
      </w:r>
    </w:p>
    <w:p>
      <w:pPr>
        <w:pStyle w:val="Style16"/>
        <w:keepNext/>
        <w:keepLines/>
        <w:widowControl w:val="0"/>
        <w:shd w:val="clear" w:color="auto" w:fill="auto"/>
        <w:bidi w:val="0"/>
        <w:spacing w:before="0" w:after="100" w:line="240"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V.</w:t>
      </w:r>
      <w:bookmarkEnd w:id="14"/>
      <w:bookmarkEnd w:id="15"/>
    </w:p>
    <w:p>
      <w:pPr>
        <w:pStyle w:val="Style16"/>
        <w:keepNext/>
        <w:keepLines/>
        <w:widowControl w:val="0"/>
        <w:shd w:val="clear" w:color="auto" w:fill="auto"/>
        <w:bidi w:val="0"/>
        <w:spacing w:before="0" w:line="240"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Dodací podmínky</w:t>
      </w:r>
      <w:bookmarkEnd w:id="16"/>
      <w:bookmarkEnd w:id="17"/>
    </w:p>
    <w:p>
      <w:pPr>
        <w:pStyle w:val="Style2"/>
        <w:keepNext w:val="0"/>
        <w:keepLines w:val="0"/>
        <w:widowControl w:val="0"/>
        <w:numPr>
          <w:ilvl w:val="0"/>
          <w:numId w:val="13"/>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Doba plnění dílčí objednávky na dílčí místo plnění: nejpozději do 5 pracovních dnů ode dne uzavření jednotlivé kupní smlouvy, není-li při objednání zboží sjednáno jinak.</w:t>
      </w:r>
    </w:p>
    <w:p>
      <w:pPr>
        <w:pStyle w:val="Style2"/>
        <w:keepNext w:val="0"/>
        <w:keepLines w:val="0"/>
        <w:widowControl w:val="0"/>
        <w:numPr>
          <w:ilvl w:val="0"/>
          <w:numId w:val="13"/>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Posypová sůl volně ložená bude dodávána výhradně krytými sklápěcími automobilními soupravami až do skladu odběratele, dodání do místa plnění dle </w:t>
      </w:r>
      <w:r>
        <w:rPr>
          <w:b/>
          <w:bCs/>
          <w:color w:val="000000"/>
          <w:spacing w:val="0"/>
          <w:w w:val="100"/>
          <w:position w:val="0"/>
          <w:sz w:val="24"/>
          <w:szCs w:val="24"/>
          <w:shd w:val="clear" w:color="auto" w:fill="auto"/>
          <w:lang w:val="cs-CZ" w:eastAsia="cs-CZ" w:bidi="cs-CZ"/>
        </w:rPr>
        <w:t xml:space="preserve">čl. 3.1. </w:t>
      </w:r>
      <w:r>
        <w:rPr>
          <w:color w:val="000000"/>
          <w:spacing w:val="0"/>
          <w:w w:val="100"/>
          <w:position w:val="0"/>
          <w:shd w:val="clear" w:color="auto" w:fill="auto"/>
          <w:lang w:val="cs-CZ" w:eastAsia="cs-CZ" w:bidi="cs-CZ"/>
        </w:rPr>
        <w:t>této smlouvy vždy pouze v pracovní den mezi 7:00 hod a 15:00 hod, nebude-li konkrétně dohodnuto jinak.</w:t>
      </w:r>
    </w:p>
    <w:p>
      <w:pPr>
        <w:pStyle w:val="Style2"/>
        <w:keepNext w:val="0"/>
        <w:keepLines w:val="0"/>
        <w:widowControl w:val="0"/>
        <w:numPr>
          <w:ilvl w:val="0"/>
          <w:numId w:val="13"/>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Předmět koupě bude prodávajícím kupujícímu odevzdán v místě plnění (tj. dle </w:t>
      </w:r>
      <w:r>
        <w:rPr>
          <w:b/>
          <w:bCs/>
          <w:color w:val="000000"/>
          <w:spacing w:val="0"/>
          <w:w w:val="100"/>
          <w:position w:val="0"/>
          <w:sz w:val="24"/>
          <w:szCs w:val="24"/>
          <w:shd w:val="clear" w:color="auto" w:fill="auto"/>
          <w:lang w:val="cs-CZ" w:eastAsia="cs-CZ" w:bidi="cs-CZ"/>
        </w:rPr>
        <w:t xml:space="preserve">čl. 3.1. </w:t>
      </w:r>
      <w:r>
        <w:rPr>
          <w:color w:val="000000"/>
          <w:spacing w:val="0"/>
          <w:w w:val="100"/>
          <w:position w:val="0"/>
          <w:shd w:val="clear" w:color="auto" w:fill="auto"/>
          <w:lang w:val="cs-CZ" w:eastAsia="cs-CZ" w:bidi="cs-CZ"/>
        </w:rPr>
        <w:t xml:space="preserve">této Dohody) stanoveném v jednotlivé kupní smlouvě po předchozí dohodě o přesném času dodání se zástupcem kupujícího uvedeným v jednotlivé kupní smlouvě jako osoby </w:t>
      </w:r>
      <w:r>
        <w:rPr>
          <w:color w:val="000000"/>
          <w:spacing w:val="0"/>
          <w:w w:val="100"/>
          <w:position w:val="0"/>
          <w:shd w:val="clear" w:color="auto" w:fill="auto"/>
          <w:lang w:val="cs-CZ" w:eastAsia="cs-CZ" w:bidi="cs-CZ"/>
        </w:rPr>
        <w:t>oprávněné k převzetí předmětu koupě a potvrzení dodacího listu za kupujícího. Předání a převzetí plnění bude potvrzeno oběma stranami na dodacím listě.</w:t>
      </w:r>
    </w:p>
    <w:p>
      <w:pPr>
        <w:pStyle w:val="Style2"/>
        <w:keepNext w:val="0"/>
        <w:keepLines w:val="0"/>
        <w:widowControl w:val="0"/>
        <w:numPr>
          <w:ilvl w:val="0"/>
          <w:numId w:val="13"/>
        </w:numPr>
        <w:shd w:val="clear" w:color="auto" w:fill="auto"/>
        <w:tabs>
          <w:tab w:pos="563"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Prodávající je povinen odevzdat předmět koupě v souladu s podmínkami dle </w:t>
      </w:r>
      <w:r>
        <w:rPr>
          <w:b/>
          <w:bCs/>
          <w:color w:val="000000"/>
          <w:spacing w:val="0"/>
          <w:w w:val="100"/>
          <w:position w:val="0"/>
          <w:sz w:val="24"/>
          <w:szCs w:val="24"/>
          <w:shd w:val="clear" w:color="auto" w:fill="auto"/>
          <w:lang w:val="cs-CZ" w:eastAsia="cs-CZ" w:bidi="cs-CZ"/>
        </w:rPr>
        <w:t xml:space="preserve">čl. I. </w:t>
      </w:r>
      <w:r>
        <w:rPr>
          <w:color w:val="000000"/>
          <w:spacing w:val="0"/>
          <w:w w:val="100"/>
          <w:position w:val="0"/>
          <w:shd w:val="clear" w:color="auto" w:fill="auto"/>
          <w:lang w:val="cs-CZ" w:eastAsia="cs-CZ" w:bidi="cs-CZ"/>
        </w:rPr>
        <w:t>této Dohody.</w:t>
      </w:r>
    </w:p>
    <w:p>
      <w:pPr>
        <w:pStyle w:val="Style2"/>
        <w:keepNext w:val="0"/>
        <w:keepLines w:val="0"/>
        <w:widowControl w:val="0"/>
        <w:numPr>
          <w:ilvl w:val="0"/>
          <w:numId w:val="13"/>
        </w:numPr>
        <w:shd w:val="clear" w:color="auto" w:fill="auto"/>
        <w:tabs>
          <w:tab w:pos="563" w:val="left"/>
        </w:tabs>
        <w:bidi w:val="0"/>
        <w:spacing w:before="0" w:line="240" w:lineRule="auto"/>
        <w:ind w:left="580" w:right="0" w:hanging="580"/>
        <w:jc w:val="both"/>
      </w:pPr>
      <w:r>
        <w:rPr>
          <w:color w:val="000000"/>
          <w:spacing w:val="0"/>
          <w:w w:val="100"/>
          <w:position w:val="0"/>
          <w:shd w:val="clear" w:color="auto" w:fill="auto"/>
          <w:lang w:val="cs-CZ" w:eastAsia="cs-CZ" w:bidi="cs-CZ"/>
        </w:rPr>
        <w:t>Prodávající je povinen při odevzdání předmětu koupě předat kupujícímu doklad o původu soli.</w:t>
      </w:r>
    </w:p>
    <w:p>
      <w:pPr>
        <w:pStyle w:val="Style2"/>
        <w:keepNext w:val="0"/>
        <w:keepLines w:val="0"/>
        <w:widowControl w:val="0"/>
        <w:numPr>
          <w:ilvl w:val="0"/>
          <w:numId w:val="13"/>
        </w:numPr>
        <w:shd w:val="clear" w:color="auto" w:fill="auto"/>
        <w:tabs>
          <w:tab w:pos="563" w:val="left"/>
        </w:tabs>
        <w:bidi w:val="0"/>
        <w:spacing w:before="0" w:line="240" w:lineRule="auto"/>
        <w:ind w:left="580" w:right="0" w:hanging="580"/>
        <w:jc w:val="both"/>
      </w:pPr>
      <w:r>
        <w:rPr>
          <w:color w:val="000000"/>
          <w:spacing w:val="0"/>
          <w:w w:val="100"/>
          <w:position w:val="0"/>
          <w:shd w:val="clear" w:color="auto" w:fill="auto"/>
          <w:lang w:val="cs-CZ" w:eastAsia="cs-CZ" w:bidi="cs-CZ"/>
        </w:rPr>
        <w:t>Prodávající se zavazuje zajistit vlastním nákladem provedení všech potřebných zkoušek nezbytných pro užívání předmětu koupě, pokud je jejich provedení právními předpisy nebo touto Dohodou požadováno a k předložení těchto dokladů kupujícímu.</w:t>
      </w:r>
    </w:p>
    <w:p>
      <w:pPr>
        <w:pStyle w:val="Style2"/>
        <w:keepNext w:val="0"/>
        <w:keepLines w:val="0"/>
        <w:widowControl w:val="0"/>
        <w:numPr>
          <w:ilvl w:val="0"/>
          <w:numId w:val="13"/>
        </w:numPr>
        <w:shd w:val="clear" w:color="auto" w:fill="auto"/>
        <w:tabs>
          <w:tab w:pos="563"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Kupující je povinen objednané zboží ve sjednaném termínu a místě převzít nebo zajistit jeho převzetí. V případě prodlení kupujícího s převzetím zboží je kupující povinen zaplatit prodávajícímu smluvní pokutu ve výši </w:t>
      </w:r>
      <w:r>
        <w:rPr>
          <w:b/>
          <w:bCs/>
          <w:color w:val="000000"/>
          <w:spacing w:val="0"/>
          <w:w w:val="100"/>
          <w:position w:val="0"/>
          <w:sz w:val="24"/>
          <w:szCs w:val="24"/>
          <w:shd w:val="clear" w:color="auto" w:fill="auto"/>
          <w:lang w:val="cs-CZ" w:eastAsia="cs-CZ" w:bidi="cs-CZ"/>
        </w:rPr>
        <w:t xml:space="preserve">0,2 % </w:t>
      </w:r>
      <w:r>
        <w:rPr>
          <w:color w:val="000000"/>
          <w:spacing w:val="0"/>
          <w:w w:val="100"/>
          <w:position w:val="0"/>
          <w:shd w:val="clear" w:color="auto" w:fill="auto"/>
          <w:lang w:val="cs-CZ" w:eastAsia="cs-CZ" w:bidi="cs-CZ"/>
        </w:rPr>
        <w:t>z hodnoty kupní ceny daného zboží uvedeného na objednávce za každý den prodlení s převzetím zboží. Bude-li kupující v prodlení s převzetím zboží o více jak 14 kalendářních dní, má se za to, že Dohoda včetně dílčí smlouvy kupní byla porušena podstatným způsobem.</w:t>
      </w:r>
    </w:p>
    <w:p>
      <w:pPr>
        <w:pStyle w:val="Style2"/>
        <w:keepNext w:val="0"/>
        <w:keepLines w:val="0"/>
        <w:widowControl w:val="0"/>
        <w:numPr>
          <w:ilvl w:val="0"/>
          <w:numId w:val="13"/>
        </w:numPr>
        <w:shd w:val="clear" w:color="auto" w:fill="auto"/>
        <w:tabs>
          <w:tab w:pos="563"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Prodávající je povinen dodat zboží ve sjednaném termínu po odsouhlasení dílčí smlouvy (objednávky). V případě prodlení prodávajícího je prodávající povinen zaplatit kupujícímu smluvní pokutu ve výši </w:t>
      </w:r>
      <w:r>
        <w:rPr>
          <w:b/>
          <w:bCs/>
          <w:color w:val="000000"/>
          <w:spacing w:val="0"/>
          <w:w w:val="100"/>
          <w:position w:val="0"/>
          <w:sz w:val="24"/>
          <w:szCs w:val="24"/>
          <w:shd w:val="clear" w:color="auto" w:fill="auto"/>
          <w:lang w:val="cs-CZ" w:eastAsia="cs-CZ" w:bidi="cs-CZ"/>
        </w:rPr>
        <w:t xml:space="preserve">0,2 % </w:t>
      </w:r>
      <w:r>
        <w:rPr>
          <w:color w:val="000000"/>
          <w:spacing w:val="0"/>
          <w:w w:val="100"/>
          <w:position w:val="0"/>
          <w:shd w:val="clear" w:color="auto" w:fill="auto"/>
          <w:lang w:val="cs-CZ" w:eastAsia="cs-CZ" w:bidi="cs-CZ"/>
        </w:rPr>
        <w:t>z hodnoty kupní ceny daného zboží uvedeného na objednávce za každý den prodlení nedodaného zboží. Bude-li prodávající v prodlení s předáním objednaného zboží o více jak 14 kalendářních dní, má se za to, že Dohoda včetně dílčí smlouvy kupní byla porušena podstatným způsobem.</w:t>
      </w:r>
    </w:p>
    <w:p>
      <w:pPr>
        <w:pStyle w:val="Style2"/>
        <w:keepNext w:val="0"/>
        <w:keepLines w:val="0"/>
        <w:widowControl w:val="0"/>
        <w:numPr>
          <w:ilvl w:val="0"/>
          <w:numId w:val="13"/>
        </w:numPr>
        <w:shd w:val="clear" w:color="auto" w:fill="auto"/>
        <w:tabs>
          <w:tab w:pos="563"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Pro případ porušení uvedených smluvních povinností jsou mezi smluvními stranami sjednány dle </w:t>
      </w:r>
      <w:r>
        <w:rPr>
          <w:b/>
          <w:bCs/>
          <w:color w:val="000000"/>
          <w:spacing w:val="0"/>
          <w:w w:val="100"/>
          <w:position w:val="0"/>
          <w:sz w:val="24"/>
          <w:szCs w:val="24"/>
          <w:shd w:val="clear" w:color="auto" w:fill="auto"/>
          <w:lang w:val="cs-CZ" w:eastAsia="cs-CZ" w:bidi="cs-CZ"/>
        </w:rPr>
        <w:t xml:space="preserve">§ 2048 OZ </w:t>
      </w:r>
      <w:r>
        <w:rPr>
          <w:color w:val="000000"/>
          <w:spacing w:val="0"/>
          <w:w w:val="100"/>
          <w:position w:val="0"/>
          <w:shd w:val="clear" w:color="auto" w:fill="auto"/>
          <w:lang w:val="cs-CZ" w:eastAsia="cs-CZ" w:bidi="cs-CZ"/>
        </w:rPr>
        <w:t xml:space="preserve">tyto výše uvedené smluvní pokuty, jejichž sjednáním není dle </w:t>
      </w:r>
      <w:r>
        <w:rPr>
          <w:b/>
          <w:bCs/>
          <w:color w:val="000000"/>
          <w:spacing w:val="0"/>
          <w:w w:val="100"/>
          <w:position w:val="0"/>
          <w:sz w:val="24"/>
          <w:szCs w:val="24"/>
          <w:shd w:val="clear" w:color="auto" w:fill="auto"/>
          <w:lang w:val="cs-CZ" w:eastAsia="cs-CZ" w:bidi="cs-CZ"/>
        </w:rPr>
        <w:t xml:space="preserve">§ 2050 OZ </w:t>
      </w:r>
      <w:r>
        <w:rPr>
          <w:color w:val="000000"/>
          <w:spacing w:val="0"/>
          <w:w w:val="100"/>
          <w:position w:val="0"/>
          <w:shd w:val="clear" w:color="auto" w:fill="auto"/>
          <w:lang w:val="cs-CZ" w:eastAsia="cs-CZ" w:bidi="cs-CZ"/>
        </w:rPr>
        <w:t>dotčen nárok kupujícího na náhradu škody způsobené porušením povinnosti, zajištěné smluvní pokutou.</w:t>
      </w:r>
    </w:p>
    <w:p>
      <w:pPr>
        <w:pStyle w:val="Style2"/>
        <w:keepNext w:val="0"/>
        <w:keepLines w:val="0"/>
        <w:widowControl w:val="0"/>
        <w:numPr>
          <w:ilvl w:val="0"/>
          <w:numId w:val="13"/>
        </w:numPr>
        <w:shd w:val="clear" w:color="auto" w:fill="auto"/>
        <w:tabs>
          <w:tab w:pos="634" w:val="left"/>
        </w:tabs>
        <w:bidi w:val="0"/>
        <w:spacing w:before="0" w:line="240" w:lineRule="auto"/>
        <w:ind w:left="580" w:right="0" w:hanging="580"/>
        <w:jc w:val="both"/>
      </w:pPr>
      <w:r>
        <w:rPr>
          <w:color w:val="000000"/>
          <w:spacing w:val="0"/>
          <w:w w:val="100"/>
          <w:position w:val="0"/>
          <w:shd w:val="clear" w:color="auto" w:fill="auto"/>
          <w:lang w:val="cs-CZ" w:eastAsia="cs-CZ" w:bidi="cs-CZ"/>
        </w:rPr>
        <w:t>Pohledávka kupujícího na zaplacení smluvní pokuty může být započítána s pohledávkou prodávajícího na zaplacení ceny.</w:t>
      </w:r>
    </w:p>
    <w:p>
      <w:pPr>
        <w:pStyle w:val="Style2"/>
        <w:keepNext w:val="0"/>
        <w:keepLines w:val="0"/>
        <w:widowControl w:val="0"/>
        <w:numPr>
          <w:ilvl w:val="0"/>
          <w:numId w:val="13"/>
        </w:numPr>
        <w:shd w:val="clear" w:color="auto" w:fill="auto"/>
        <w:tabs>
          <w:tab w:pos="634"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Prodávající splní svůj závazek dodat objednané zboží v okamžiku, kdy toto zboží řádně a včas předá kupujícímu v místě nebo způsobem určeným podle </w:t>
      </w:r>
      <w:r>
        <w:rPr>
          <w:b/>
          <w:bCs/>
          <w:color w:val="000000"/>
          <w:spacing w:val="0"/>
          <w:w w:val="100"/>
          <w:position w:val="0"/>
          <w:sz w:val="24"/>
          <w:szCs w:val="24"/>
          <w:shd w:val="clear" w:color="auto" w:fill="auto"/>
          <w:lang w:val="cs-CZ" w:eastAsia="cs-CZ" w:bidi="cs-CZ"/>
        </w:rPr>
        <w:t xml:space="preserve">čl. 5. 1. </w:t>
      </w:r>
      <w:r>
        <w:rPr>
          <w:color w:val="000000"/>
          <w:spacing w:val="0"/>
          <w:w w:val="100"/>
          <w:position w:val="0"/>
          <w:shd w:val="clear" w:color="auto" w:fill="auto"/>
          <w:lang w:val="cs-CZ" w:eastAsia="cs-CZ" w:bidi="cs-CZ"/>
        </w:rPr>
        <w:t xml:space="preserve">až </w:t>
      </w:r>
      <w:r>
        <w:rPr>
          <w:b/>
          <w:bCs/>
          <w:color w:val="000000"/>
          <w:spacing w:val="0"/>
          <w:w w:val="100"/>
          <w:position w:val="0"/>
          <w:sz w:val="24"/>
          <w:szCs w:val="24"/>
          <w:shd w:val="clear" w:color="auto" w:fill="auto"/>
          <w:lang w:val="cs-CZ" w:eastAsia="cs-CZ" w:bidi="cs-CZ"/>
        </w:rPr>
        <w:t>čl. 5. 3</w:t>
      </w:r>
      <w:r>
        <w:rPr>
          <w:color w:val="000000"/>
          <w:spacing w:val="0"/>
          <w:w w:val="100"/>
          <w:position w:val="0"/>
          <w:shd w:val="clear" w:color="auto" w:fill="auto"/>
          <w:lang w:val="cs-CZ" w:eastAsia="cs-CZ" w:bidi="cs-CZ"/>
        </w:rPr>
        <w:t>. této Dohody.</w:t>
      </w:r>
    </w:p>
    <w:p>
      <w:pPr>
        <w:pStyle w:val="Style2"/>
        <w:keepNext w:val="0"/>
        <w:keepLines w:val="0"/>
        <w:widowControl w:val="0"/>
        <w:numPr>
          <w:ilvl w:val="0"/>
          <w:numId w:val="13"/>
        </w:numPr>
        <w:shd w:val="clear" w:color="auto" w:fill="auto"/>
        <w:tabs>
          <w:tab w:pos="634" w:val="left"/>
        </w:tabs>
        <w:bidi w:val="0"/>
        <w:spacing w:before="0" w:line="240" w:lineRule="auto"/>
        <w:ind w:left="580" w:right="0" w:hanging="580"/>
        <w:jc w:val="both"/>
      </w:pPr>
      <w:r>
        <w:rPr>
          <w:color w:val="000000"/>
          <w:spacing w:val="0"/>
          <w:w w:val="100"/>
          <w:position w:val="0"/>
          <w:shd w:val="clear" w:color="auto" w:fill="auto"/>
          <w:lang w:val="cs-CZ" w:eastAsia="cs-CZ" w:bidi="cs-CZ"/>
        </w:rPr>
        <w:t>Oba účastnící dohody se vzájemně dohodli, že zboží bude předáno na základě fyzické přejímky zboží uskutečněné mezi oprávněnými pracovníky prodávajícího a oprávněnými pracovníky kupujícího, přičemž výsledek fyzické přejímky zboží musí být vyznačen v dodacím nebo nákladním listě s podpisem oprávněné osoby.</w:t>
      </w:r>
    </w:p>
    <w:p>
      <w:pPr>
        <w:pStyle w:val="Style2"/>
        <w:keepNext w:val="0"/>
        <w:keepLines w:val="0"/>
        <w:widowControl w:val="0"/>
        <w:numPr>
          <w:ilvl w:val="0"/>
          <w:numId w:val="13"/>
        </w:numPr>
        <w:shd w:val="clear" w:color="auto" w:fill="auto"/>
        <w:tabs>
          <w:tab w:pos="634" w:val="left"/>
        </w:tabs>
        <w:bidi w:val="0"/>
        <w:spacing w:before="0" w:line="240" w:lineRule="auto"/>
        <w:ind w:left="580" w:right="0" w:hanging="580"/>
        <w:jc w:val="both"/>
      </w:pPr>
      <w:r>
        <w:rPr>
          <w:color w:val="000000"/>
          <w:spacing w:val="0"/>
          <w:w w:val="100"/>
          <w:position w:val="0"/>
          <w:shd w:val="clear" w:color="auto" w:fill="auto"/>
          <w:lang w:val="cs-CZ" w:eastAsia="cs-CZ" w:bidi="cs-CZ"/>
        </w:rPr>
        <w:t>Prodávající je povinen v okamžiku předání zboží kupujícímu nebo dopravci určenému prodávajícím předat spolu se zbožím doklady, které jsou nutné k převzetí a k užívání zboží, zejména doklady stanovené obecně závaznými právními předpisy a dále pak i doklady v rozsahu stanoveném dílčí kupní smlouvou.</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cs-CZ" w:eastAsia="cs-CZ" w:bidi="cs-CZ"/>
        </w:rPr>
        <w:t>VI.</w:t>
      </w:r>
    </w:p>
    <w:p>
      <w:pPr>
        <w:pStyle w:val="Style16"/>
        <w:keepNext/>
        <w:keepLines/>
        <w:widowControl w:val="0"/>
        <w:shd w:val="clear" w:color="auto" w:fill="auto"/>
        <w:bidi w:val="0"/>
        <w:spacing w:before="0" w:line="240"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Odpovědnost za vady</w:t>
      </w:r>
      <w:bookmarkEnd w:id="18"/>
      <w:bookmarkEnd w:id="19"/>
    </w:p>
    <w:p>
      <w:pPr>
        <w:pStyle w:val="Style2"/>
        <w:keepNext w:val="0"/>
        <w:keepLines w:val="0"/>
        <w:widowControl w:val="0"/>
        <w:numPr>
          <w:ilvl w:val="0"/>
          <w:numId w:val="15"/>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Prodávající se zavazuje za nespékavost dodaného zboží a splnění limitů škodlivin po dobu </w:t>
      </w:r>
      <w:r>
        <w:rPr>
          <w:b/>
          <w:bCs/>
          <w:color w:val="000000"/>
          <w:spacing w:val="0"/>
          <w:w w:val="100"/>
          <w:position w:val="0"/>
          <w:sz w:val="24"/>
          <w:szCs w:val="24"/>
          <w:shd w:val="clear" w:color="auto" w:fill="auto"/>
          <w:lang w:val="cs-CZ" w:eastAsia="cs-CZ" w:bidi="cs-CZ"/>
        </w:rPr>
        <w:t>2 let</w:t>
      </w:r>
      <w:r>
        <w:rPr>
          <w:color w:val="000000"/>
          <w:spacing w:val="0"/>
          <w:w w:val="100"/>
          <w:position w:val="0"/>
          <w:shd w:val="clear" w:color="auto" w:fill="auto"/>
          <w:lang w:val="cs-CZ" w:eastAsia="cs-CZ" w:bidi="cs-CZ"/>
        </w:rPr>
        <w:t>.</w:t>
      </w:r>
    </w:p>
    <w:p>
      <w:pPr>
        <w:pStyle w:val="Style2"/>
        <w:keepNext w:val="0"/>
        <w:keepLines w:val="0"/>
        <w:widowControl w:val="0"/>
        <w:numPr>
          <w:ilvl w:val="0"/>
          <w:numId w:val="15"/>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Záruční doba počíná běžet dnem odevzdání předmětu koupě kupujícímu.</w:t>
      </w:r>
    </w:p>
    <w:p>
      <w:pPr>
        <w:pStyle w:val="Style2"/>
        <w:keepNext w:val="0"/>
        <w:keepLines w:val="0"/>
        <w:widowControl w:val="0"/>
        <w:numPr>
          <w:ilvl w:val="0"/>
          <w:numId w:val="15"/>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Kupující je oprávněn uplatnit nároky z odpovědnosti za vady zboží pouze písemným oznámením doručeným prodávajícímu.</w:t>
      </w:r>
    </w:p>
    <w:p>
      <w:pPr>
        <w:pStyle w:val="Style2"/>
        <w:keepNext w:val="0"/>
        <w:keepLines w:val="0"/>
        <w:widowControl w:val="0"/>
        <w:numPr>
          <w:ilvl w:val="0"/>
          <w:numId w:val="15"/>
        </w:numPr>
        <w:shd w:val="clear" w:color="auto" w:fill="auto"/>
        <w:tabs>
          <w:tab w:pos="566" w:val="left"/>
        </w:tabs>
        <w:bidi w:val="0"/>
        <w:spacing w:before="0" w:line="240" w:lineRule="auto"/>
        <w:ind w:left="0" w:right="0" w:firstLine="0"/>
        <w:jc w:val="both"/>
      </w:pPr>
      <w:r>
        <w:rPr>
          <w:color w:val="000000"/>
          <w:spacing w:val="0"/>
          <w:w w:val="100"/>
          <w:position w:val="0"/>
          <w:shd w:val="clear" w:color="auto" w:fill="auto"/>
          <w:lang w:val="cs-CZ" w:eastAsia="cs-CZ" w:bidi="cs-CZ"/>
        </w:rPr>
        <w:t>Reklamace a záruky uplatňuje kupující přímo u prodávajícího.</w:t>
      </w:r>
    </w:p>
    <w:p>
      <w:pPr>
        <w:pStyle w:val="Style2"/>
        <w:keepNext w:val="0"/>
        <w:keepLines w:val="0"/>
        <w:widowControl w:val="0"/>
        <w:numPr>
          <w:ilvl w:val="0"/>
          <w:numId w:val="15"/>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Lhůta k odstranění závad na dodaném zboží je sjednána v trvání </w:t>
      </w:r>
      <w:r>
        <w:rPr>
          <w:b/>
          <w:bCs/>
          <w:color w:val="000000"/>
          <w:spacing w:val="0"/>
          <w:w w:val="100"/>
          <w:position w:val="0"/>
          <w:sz w:val="24"/>
          <w:szCs w:val="24"/>
          <w:shd w:val="clear" w:color="auto" w:fill="auto"/>
          <w:lang w:val="cs-CZ" w:eastAsia="cs-CZ" w:bidi="cs-CZ"/>
        </w:rPr>
        <w:t xml:space="preserve">10 kalendářních dnů </w:t>
      </w:r>
      <w:r>
        <w:rPr>
          <w:color w:val="000000"/>
          <w:spacing w:val="0"/>
          <w:w w:val="100"/>
          <w:position w:val="0"/>
          <w:shd w:val="clear" w:color="auto" w:fill="auto"/>
          <w:lang w:val="cs-CZ" w:eastAsia="cs-CZ" w:bidi="cs-CZ"/>
        </w:rPr>
        <w:t>od písemného oznámení kupujícím.</w:t>
      </w:r>
    </w:p>
    <w:p>
      <w:pPr>
        <w:pStyle w:val="Style2"/>
        <w:keepNext w:val="0"/>
        <w:keepLines w:val="0"/>
        <w:widowControl w:val="0"/>
        <w:numPr>
          <w:ilvl w:val="0"/>
          <w:numId w:val="15"/>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Veškeré vady zjištěné kupujícím budou písemně oznámeny prodávajícímu </w:t>
      </w:r>
      <w:r>
        <w:rPr>
          <w:b/>
          <w:bCs/>
          <w:color w:val="000000"/>
          <w:spacing w:val="0"/>
          <w:w w:val="100"/>
          <w:position w:val="0"/>
          <w:sz w:val="24"/>
          <w:szCs w:val="24"/>
          <w:shd w:val="clear" w:color="auto" w:fill="auto"/>
          <w:lang w:val="cs-CZ" w:eastAsia="cs-CZ" w:bidi="cs-CZ"/>
        </w:rPr>
        <w:t>bez zbytečného odkladu, nejpozději do 5 dnů</w:t>
      </w:r>
      <w:r>
        <w:rPr>
          <w:color w:val="000000"/>
          <w:spacing w:val="0"/>
          <w:w w:val="100"/>
          <w:position w:val="0"/>
          <w:shd w:val="clear" w:color="auto" w:fill="auto"/>
          <w:lang w:val="cs-CZ" w:eastAsia="cs-CZ" w:bidi="cs-CZ"/>
        </w:rPr>
        <w:t>.</w:t>
      </w:r>
    </w:p>
    <w:p>
      <w:pPr>
        <w:pStyle w:val="Style2"/>
        <w:keepNext w:val="0"/>
        <w:keepLines w:val="0"/>
        <w:widowControl w:val="0"/>
        <w:numPr>
          <w:ilvl w:val="0"/>
          <w:numId w:val="15"/>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Prodávající touto smlouvou vyslovuje souhlas s tím, že vzorky soli jednotlivých dodávek budou předloženy certifikované laboratoři k provedení rozboru. Vzorky reklamovaného zboží budou odebrány za účasti zástupců obou stran a předloženy laboratoři k provedení rozboru. Neposkytne-li druhá strana součinnost, při odebrání vzorku, bude její přítomnost při odebrání vzorku nahrazena přítomným notářem. Laboratorní výsledky budou rozhodující pro uplatnění reklamace.</w:t>
      </w:r>
    </w:p>
    <w:p>
      <w:pPr>
        <w:pStyle w:val="Style2"/>
        <w:keepNext w:val="0"/>
        <w:keepLines w:val="0"/>
        <w:widowControl w:val="0"/>
        <w:numPr>
          <w:ilvl w:val="0"/>
          <w:numId w:val="15"/>
        </w:numPr>
        <w:shd w:val="clear" w:color="auto" w:fill="auto"/>
        <w:tabs>
          <w:tab w:pos="566" w:val="left"/>
        </w:tabs>
        <w:bidi w:val="0"/>
        <w:spacing w:before="0" w:after="520" w:line="240" w:lineRule="auto"/>
        <w:ind w:left="580" w:right="0" w:hanging="580"/>
        <w:jc w:val="both"/>
      </w:pPr>
      <w:r>
        <w:rPr>
          <w:color w:val="000000"/>
          <w:spacing w:val="0"/>
          <w:w w:val="100"/>
          <w:position w:val="0"/>
          <w:shd w:val="clear" w:color="auto" w:fill="auto"/>
          <w:lang w:val="cs-CZ" w:eastAsia="cs-CZ" w:bidi="cs-CZ"/>
        </w:rPr>
        <w:t>V případě, že prodávající nedodá objednané zboží v dohodnuté kvalitě, bude o řešení vadné dodávky samostatné jednání (vrácení dodávky, příp. snížení ceny - podle druhu vady).</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cs-CZ" w:eastAsia="cs-CZ" w:bidi="cs-CZ"/>
        </w:rPr>
        <w:t>VII.</w:t>
      </w:r>
    </w:p>
    <w:p>
      <w:pPr>
        <w:pStyle w:val="Style16"/>
        <w:keepNext/>
        <w:keepLines/>
        <w:widowControl w:val="0"/>
        <w:shd w:val="clear" w:color="auto" w:fill="auto"/>
        <w:bidi w:val="0"/>
        <w:spacing w:before="0" w:line="240" w:lineRule="auto"/>
        <w:ind w:left="0" w:right="0" w:firstLine="0"/>
        <w:jc w:val="center"/>
      </w:pPr>
      <w:bookmarkStart w:id="20" w:name="bookmark20"/>
      <w:bookmarkStart w:id="21" w:name="bookmark21"/>
      <w:r>
        <w:rPr>
          <w:color w:val="000000"/>
          <w:spacing w:val="0"/>
          <w:w w:val="100"/>
          <w:position w:val="0"/>
          <w:shd w:val="clear" w:color="auto" w:fill="auto"/>
          <w:lang w:val="cs-CZ" w:eastAsia="cs-CZ" w:bidi="cs-CZ"/>
        </w:rPr>
        <w:t>Zánik rámcové kupní Dohody</w:t>
      </w:r>
      <w:bookmarkEnd w:id="20"/>
      <w:bookmarkEnd w:id="21"/>
    </w:p>
    <w:p>
      <w:pPr>
        <w:pStyle w:val="Style2"/>
        <w:keepNext w:val="0"/>
        <w:keepLines w:val="0"/>
        <w:widowControl w:val="0"/>
        <w:numPr>
          <w:ilvl w:val="0"/>
          <w:numId w:val="17"/>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Tento závazkový vztah založený mezi oběma smluvními stranami touto Dohodou zaniká, nastane-li některá z níže uvedených právních skutečností:</w:t>
      </w:r>
    </w:p>
    <w:p>
      <w:pPr>
        <w:pStyle w:val="Style2"/>
        <w:keepNext w:val="0"/>
        <w:keepLines w:val="0"/>
        <w:widowControl w:val="0"/>
        <w:numPr>
          <w:ilvl w:val="0"/>
          <w:numId w:val="19"/>
        </w:numPr>
        <w:shd w:val="clear" w:color="auto" w:fill="auto"/>
        <w:tabs>
          <w:tab w:pos="929" w:val="left"/>
        </w:tabs>
        <w:bidi w:val="0"/>
        <w:spacing w:before="0" w:line="240" w:lineRule="auto"/>
        <w:ind w:left="860" w:right="0" w:hanging="280"/>
        <w:jc w:val="both"/>
      </w:pPr>
      <w:r>
        <w:rPr>
          <w:color w:val="000000"/>
          <w:spacing w:val="0"/>
          <w:w w:val="100"/>
          <w:position w:val="0"/>
          <w:shd w:val="clear" w:color="auto" w:fill="auto"/>
          <w:lang w:val="cs-CZ" w:eastAsia="cs-CZ" w:bidi="cs-CZ"/>
        </w:rPr>
        <w:t>písemnou dohodou obou smluvních stran, a to ke dni uvedenému v takovéto dohodě, jinak ke dni následujícímu po dni uzavření dohody o zániku závazkového vztahu.</w:t>
      </w:r>
    </w:p>
    <w:p>
      <w:pPr>
        <w:pStyle w:val="Style2"/>
        <w:keepNext w:val="0"/>
        <w:keepLines w:val="0"/>
        <w:widowControl w:val="0"/>
        <w:numPr>
          <w:ilvl w:val="0"/>
          <w:numId w:val="19"/>
        </w:numPr>
        <w:shd w:val="clear" w:color="auto" w:fill="auto"/>
        <w:tabs>
          <w:tab w:pos="944" w:val="left"/>
        </w:tabs>
        <w:bidi w:val="0"/>
        <w:spacing w:before="0" w:line="240" w:lineRule="auto"/>
        <w:ind w:left="860" w:right="0" w:hanging="280"/>
        <w:jc w:val="both"/>
      </w:pPr>
      <w:r>
        <w:rPr>
          <w:color w:val="000000"/>
          <w:spacing w:val="0"/>
          <w:w w:val="100"/>
          <w:position w:val="0"/>
          <w:shd w:val="clear" w:color="auto" w:fill="auto"/>
          <w:lang w:val="cs-CZ" w:eastAsia="cs-CZ" w:bidi="cs-CZ"/>
        </w:rPr>
        <w:t>písemným odstoupením od Dohody, přičemž kterákoli ze smluvních stran je oprávněna od této Dohody odstoupit, je-li tak ujednáno v této Dohodě nebo byla-li Dohoda jednáním druhého účastníka dohody porušena podstatným způsobem, a to vždy po předchozím upozornění na porušení Dohody s poskytnutím náhradní lhůty k odstranění stavu porušení Dohody a s upozorněním na možnost odstoupení od Dohody. Odstoupením Dohoda zaniká ke dni doručení projevu vůle směřujícího k odstoupení od Dohody. Účinky odstoupení se řídí ustanovením občanského zákoníku.</w:t>
      </w:r>
    </w:p>
    <w:p>
      <w:pPr>
        <w:pStyle w:val="Style2"/>
        <w:keepNext w:val="0"/>
        <w:keepLines w:val="0"/>
        <w:widowControl w:val="0"/>
        <w:numPr>
          <w:ilvl w:val="0"/>
          <w:numId w:val="19"/>
        </w:numPr>
        <w:shd w:val="clear" w:color="auto" w:fill="auto"/>
        <w:tabs>
          <w:tab w:pos="907" w:val="left"/>
        </w:tabs>
        <w:bidi w:val="0"/>
        <w:spacing w:before="0" w:line="240" w:lineRule="auto"/>
        <w:ind w:left="0" w:right="0" w:firstLine="580"/>
        <w:jc w:val="both"/>
      </w:pPr>
      <w:r>
        <w:rPr>
          <w:color w:val="000000"/>
          <w:spacing w:val="0"/>
          <w:w w:val="100"/>
          <w:position w:val="0"/>
          <w:shd w:val="clear" w:color="auto" w:fill="auto"/>
          <w:lang w:val="cs-CZ" w:eastAsia="cs-CZ" w:bidi="cs-CZ"/>
        </w:rPr>
        <w:t>uplynutím doby, na kterou je závazkový vztah sjednán.</w:t>
      </w:r>
    </w:p>
    <w:p>
      <w:pPr>
        <w:pStyle w:val="Style2"/>
        <w:keepNext w:val="0"/>
        <w:keepLines w:val="0"/>
        <w:widowControl w:val="0"/>
        <w:numPr>
          <w:ilvl w:val="0"/>
          <w:numId w:val="17"/>
        </w:numPr>
        <w:shd w:val="clear" w:color="auto" w:fill="auto"/>
        <w:tabs>
          <w:tab w:pos="564" w:val="left"/>
        </w:tabs>
        <w:bidi w:val="0"/>
        <w:spacing w:before="0" w:line="240" w:lineRule="auto"/>
        <w:ind w:left="0" w:right="0" w:firstLine="0"/>
        <w:jc w:val="left"/>
      </w:pPr>
      <w:r>
        <w:rPr>
          <w:color w:val="000000"/>
          <w:spacing w:val="0"/>
          <w:w w:val="100"/>
          <w:position w:val="0"/>
          <w:shd w:val="clear" w:color="auto" w:fill="auto"/>
          <w:lang w:val="cs-CZ" w:eastAsia="cs-CZ" w:bidi="cs-CZ"/>
        </w:rPr>
        <w:t>Kupující má dále právo bez předchozího písemného upozornění od dohody odstoupit:</w:t>
      </w:r>
    </w:p>
    <w:p>
      <w:pPr>
        <w:pStyle w:val="Style2"/>
        <w:keepNext w:val="0"/>
        <w:keepLines w:val="0"/>
        <w:widowControl w:val="0"/>
        <w:numPr>
          <w:ilvl w:val="0"/>
          <w:numId w:val="21"/>
        </w:numPr>
        <w:shd w:val="clear" w:color="auto" w:fill="auto"/>
        <w:tabs>
          <w:tab w:pos="936" w:val="left"/>
        </w:tabs>
        <w:bidi w:val="0"/>
        <w:spacing w:before="0" w:line="240" w:lineRule="auto"/>
        <w:ind w:left="860" w:right="0" w:hanging="280"/>
        <w:jc w:val="both"/>
      </w:pPr>
      <w:r>
        <w:rPr>
          <w:color w:val="000000"/>
          <w:spacing w:val="0"/>
          <w:w w:val="100"/>
          <w:position w:val="0"/>
          <w:shd w:val="clear" w:color="auto" w:fill="auto"/>
          <w:lang w:val="cs-CZ" w:eastAsia="cs-CZ" w:bidi="cs-CZ"/>
        </w:rPr>
        <w:t>při prodlení s odevzdáním zboží ze strany prodávajícího po dobu delší než 30 kalendářních dnů; a nebo</w:t>
      </w:r>
    </w:p>
    <w:p>
      <w:pPr>
        <w:pStyle w:val="Style2"/>
        <w:keepNext w:val="0"/>
        <w:keepLines w:val="0"/>
        <w:widowControl w:val="0"/>
        <w:numPr>
          <w:ilvl w:val="0"/>
          <w:numId w:val="21"/>
        </w:numPr>
        <w:shd w:val="clear" w:color="auto" w:fill="auto"/>
        <w:tabs>
          <w:tab w:pos="946" w:val="left"/>
        </w:tabs>
        <w:bidi w:val="0"/>
        <w:spacing w:before="0" w:line="240" w:lineRule="auto"/>
        <w:ind w:left="860" w:right="0" w:hanging="280"/>
        <w:jc w:val="both"/>
      </w:pPr>
      <w:r>
        <w:rPr>
          <w:color w:val="000000"/>
          <w:spacing w:val="0"/>
          <w:w w:val="100"/>
          <w:position w:val="0"/>
          <w:shd w:val="clear" w:color="auto" w:fill="auto"/>
          <w:lang w:val="cs-CZ" w:eastAsia="cs-CZ" w:bidi="cs-CZ"/>
        </w:rPr>
        <w:t>při zjištění, že technické parametry zboží neodpovídají požadavkům kupujícího stanoveným v zadávací dokumentaci; a nebo</w:t>
      </w:r>
    </w:p>
    <w:p>
      <w:pPr>
        <w:pStyle w:val="Style2"/>
        <w:keepNext w:val="0"/>
        <w:keepLines w:val="0"/>
        <w:widowControl w:val="0"/>
        <w:numPr>
          <w:ilvl w:val="0"/>
          <w:numId w:val="21"/>
        </w:numPr>
        <w:shd w:val="clear" w:color="auto" w:fill="auto"/>
        <w:tabs>
          <w:tab w:pos="946" w:val="left"/>
        </w:tabs>
        <w:bidi w:val="0"/>
        <w:spacing w:before="0" w:line="240" w:lineRule="auto"/>
        <w:ind w:left="860" w:right="0" w:hanging="280"/>
        <w:jc w:val="both"/>
      </w:pPr>
      <w:r>
        <w:rPr>
          <w:color w:val="000000"/>
          <w:spacing w:val="0"/>
          <w:w w:val="100"/>
          <w:position w:val="0"/>
          <w:shd w:val="clear" w:color="auto" w:fill="auto"/>
          <w:lang w:val="cs-CZ" w:eastAsia="cs-CZ" w:bidi="cs-CZ"/>
        </w:rPr>
        <w:t>v případě, že prodávající uvedl ve své nabídce podané v předchozím zadávacím řízení informace nebo doklady, které neodpovídají skutečnosti a měly nebo mohly mít vliv na výsledek zadávacího řízení; a</w:t>
      </w:r>
    </w:p>
    <w:p>
      <w:pPr>
        <w:pStyle w:val="Style2"/>
        <w:keepNext w:val="0"/>
        <w:keepLines w:val="0"/>
        <w:widowControl w:val="0"/>
        <w:numPr>
          <w:ilvl w:val="0"/>
          <w:numId w:val="21"/>
        </w:numPr>
        <w:shd w:val="clear" w:color="auto" w:fill="auto"/>
        <w:tabs>
          <w:tab w:pos="946" w:val="left"/>
        </w:tabs>
        <w:bidi w:val="0"/>
        <w:spacing w:before="0" w:line="240" w:lineRule="auto"/>
        <w:ind w:left="860" w:right="0" w:hanging="280"/>
        <w:jc w:val="both"/>
      </w:pPr>
      <w:r>
        <w:rPr>
          <w:color w:val="000000"/>
          <w:spacing w:val="0"/>
          <w:w w:val="100"/>
          <w:position w:val="0"/>
          <w:shd w:val="clear" w:color="auto" w:fill="auto"/>
          <w:lang w:val="cs-CZ" w:eastAsia="cs-CZ" w:bidi="cs-CZ"/>
        </w:rPr>
        <w:t xml:space="preserve">bude-li zahájeno insolvenční řízení dle </w:t>
      </w:r>
      <w:r>
        <w:rPr>
          <w:b/>
          <w:bCs/>
          <w:color w:val="000000"/>
          <w:spacing w:val="0"/>
          <w:w w:val="100"/>
          <w:position w:val="0"/>
          <w:sz w:val="24"/>
          <w:szCs w:val="24"/>
          <w:shd w:val="clear" w:color="auto" w:fill="auto"/>
          <w:lang w:val="cs-CZ" w:eastAsia="cs-CZ" w:bidi="cs-CZ"/>
        </w:rPr>
        <w:t>zákona č. 182/2006 Sb., o úpadku a způsobech jeho řešení, v platném znění</w:t>
      </w:r>
      <w:r>
        <w:rPr>
          <w:color w:val="000000"/>
          <w:spacing w:val="0"/>
          <w:w w:val="100"/>
          <w:position w:val="0"/>
          <w:shd w:val="clear" w:color="auto" w:fill="auto"/>
          <w:lang w:val="cs-CZ" w:eastAsia="cs-CZ" w:bidi="cs-CZ"/>
        </w:rPr>
        <w:t>, jehož předmětem bude úpadek nebo hrozící úpadek prodávajícího, prodávající je povinen tuto skutečnost oznámit neprodleně kupujícímu.</w:t>
      </w:r>
    </w:p>
    <w:p>
      <w:pPr>
        <w:pStyle w:val="Style2"/>
        <w:keepNext w:val="0"/>
        <w:keepLines w:val="0"/>
        <w:widowControl w:val="0"/>
        <w:numPr>
          <w:ilvl w:val="0"/>
          <w:numId w:val="17"/>
        </w:numPr>
        <w:shd w:val="clear" w:color="auto" w:fill="auto"/>
        <w:tabs>
          <w:tab w:pos="564" w:val="left"/>
        </w:tabs>
        <w:bidi w:val="0"/>
        <w:spacing w:before="0" w:after="520" w:line="240" w:lineRule="auto"/>
        <w:ind w:left="580" w:right="0" w:hanging="580"/>
        <w:jc w:val="both"/>
      </w:pPr>
      <w:r>
        <w:rPr>
          <w:color w:val="000000"/>
          <w:spacing w:val="0"/>
          <w:w w:val="100"/>
          <w:position w:val="0"/>
          <w:shd w:val="clear" w:color="auto" w:fill="auto"/>
          <w:lang w:val="cs-CZ" w:eastAsia="cs-CZ" w:bidi="cs-CZ"/>
        </w:rPr>
        <w:t>Dojde-li k zániku této Dohody, dohodli se oba účastnící dohody na tom, že kupující odebere veškeré jím objednané zboží, tzn. zboží, které bylo objednáno písemnou objednávkou doručenou prodávajícímu přede dnem zániku Dohody,</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cs-CZ" w:eastAsia="cs-CZ" w:bidi="cs-CZ"/>
        </w:rPr>
        <w:t>VIII.</w:t>
      </w:r>
    </w:p>
    <w:p>
      <w:pPr>
        <w:pStyle w:val="Style16"/>
        <w:keepNext/>
        <w:keepLines/>
        <w:widowControl w:val="0"/>
        <w:shd w:val="clear" w:color="auto" w:fill="auto"/>
        <w:bidi w:val="0"/>
        <w:spacing w:before="0" w:line="240" w:lineRule="auto"/>
        <w:ind w:left="0" w:right="0" w:firstLine="0"/>
        <w:jc w:val="center"/>
      </w:pPr>
      <w:bookmarkStart w:id="22" w:name="bookmark22"/>
      <w:bookmarkStart w:id="23" w:name="bookmark23"/>
      <w:r>
        <w:rPr>
          <w:color w:val="000000"/>
          <w:spacing w:val="0"/>
          <w:w w:val="100"/>
          <w:position w:val="0"/>
          <w:shd w:val="clear" w:color="auto" w:fill="auto"/>
          <w:lang w:val="cs-CZ" w:eastAsia="cs-CZ" w:bidi="cs-CZ"/>
        </w:rPr>
        <w:t>Doba trvání závazkového vztahu</w:t>
      </w:r>
      <w:bookmarkEnd w:id="22"/>
      <w:bookmarkEnd w:id="23"/>
    </w:p>
    <w:p>
      <w:pPr>
        <w:pStyle w:val="Style2"/>
        <w:keepNext w:val="0"/>
        <w:keepLines w:val="0"/>
        <w:widowControl w:val="0"/>
        <w:shd w:val="clear" w:color="auto" w:fill="auto"/>
        <w:bidi w:val="0"/>
        <w:spacing w:before="0" w:after="520" w:line="240" w:lineRule="auto"/>
        <w:ind w:left="0" w:right="0" w:firstLine="0"/>
        <w:jc w:val="both"/>
      </w:pPr>
      <w:r>
        <w:rPr>
          <w:color w:val="000000"/>
          <w:spacing w:val="0"/>
          <w:w w:val="100"/>
          <w:position w:val="0"/>
          <w:shd w:val="clear" w:color="auto" w:fill="auto"/>
          <w:lang w:val="cs-CZ" w:eastAsia="cs-CZ" w:bidi="cs-CZ"/>
        </w:rPr>
        <w:t xml:space="preserve">Dohoda se uzavírá od nabytí účinnosti </w:t>
      </w:r>
      <w:r>
        <w:rPr>
          <w:b/>
          <w:bCs/>
          <w:color w:val="000000"/>
          <w:spacing w:val="0"/>
          <w:w w:val="100"/>
          <w:position w:val="0"/>
          <w:sz w:val="24"/>
          <w:szCs w:val="24"/>
          <w:shd w:val="clear" w:color="auto" w:fill="auto"/>
          <w:lang w:val="cs-CZ" w:eastAsia="cs-CZ" w:bidi="cs-CZ"/>
        </w:rPr>
        <w:t>do 15. října 2020</w:t>
      </w: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cs-CZ" w:eastAsia="cs-CZ" w:bidi="cs-CZ"/>
        </w:rPr>
        <w:t>IX.</w:t>
      </w:r>
    </w:p>
    <w:p>
      <w:pPr>
        <w:pStyle w:val="Style16"/>
        <w:keepNext/>
        <w:keepLines/>
        <w:widowControl w:val="0"/>
        <w:shd w:val="clear" w:color="auto" w:fill="auto"/>
        <w:bidi w:val="0"/>
        <w:spacing w:before="0" w:line="240" w:lineRule="auto"/>
        <w:ind w:left="0" w:right="0" w:firstLine="0"/>
        <w:jc w:val="center"/>
      </w:pPr>
      <w:bookmarkStart w:id="24" w:name="bookmark24"/>
      <w:bookmarkStart w:id="25" w:name="bookmark25"/>
      <w:r>
        <w:rPr>
          <w:color w:val="000000"/>
          <w:spacing w:val="0"/>
          <w:w w:val="100"/>
          <w:position w:val="0"/>
          <w:shd w:val="clear" w:color="auto" w:fill="auto"/>
          <w:lang w:val="cs-CZ" w:eastAsia="cs-CZ" w:bidi="cs-CZ"/>
        </w:rPr>
        <w:t>Doručování</w:t>
      </w:r>
      <w:bookmarkEnd w:id="24"/>
      <w:bookmarkEnd w:id="25"/>
    </w:p>
    <w:p>
      <w:pPr>
        <w:pStyle w:val="Style2"/>
        <w:keepNext w:val="0"/>
        <w:keepLines w:val="0"/>
        <w:widowControl w:val="0"/>
        <w:numPr>
          <w:ilvl w:val="0"/>
          <w:numId w:val="23"/>
        </w:numPr>
        <w:shd w:val="clear" w:color="auto" w:fill="auto"/>
        <w:tabs>
          <w:tab w:pos="807" w:val="left"/>
        </w:tabs>
        <w:bidi w:val="0"/>
        <w:spacing w:before="0" w:line="240" w:lineRule="auto"/>
        <w:ind w:left="720" w:right="0" w:hanging="720"/>
        <w:jc w:val="both"/>
      </w:pPr>
      <w:r>
        <w:rPr>
          <w:color w:val="000000"/>
          <w:spacing w:val="0"/>
          <w:w w:val="100"/>
          <w:position w:val="0"/>
          <w:shd w:val="clear" w:color="auto" w:fill="auto"/>
          <w:lang w:val="cs-CZ" w:eastAsia="cs-CZ" w:bidi="cs-CZ"/>
        </w:rPr>
        <w:t>Oba účastnící dohody se vzájemně dohodly, že veškeré právní úkony činěné podle této Dohody, jakož i dílčích kupních smluv, v písemné formě, jakož i další písemnosti, mohou být doručovány poštou, e-mailem, prostřednictvím datové schránky, vždy však tak, aby bylo možné zajistit výkaz o doručení písemnosti druhé smluvní straně, popř. odepření přijetí.</w:t>
      </w:r>
    </w:p>
    <w:p>
      <w:pPr>
        <w:pStyle w:val="Style2"/>
        <w:keepNext w:val="0"/>
        <w:keepLines w:val="0"/>
        <w:widowControl w:val="0"/>
        <w:numPr>
          <w:ilvl w:val="0"/>
          <w:numId w:val="23"/>
        </w:numPr>
        <w:shd w:val="clear" w:color="auto" w:fill="auto"/>
        <w:tabs>
          <w:tab w:pos="807" w:val="left"/>
        </w:tabs>
        <w:bidi w:val="0"/>
        <w:spacing w:before="0" w:line="240" w:lineRule="auto"/>
        <w:ind w:left="720" w:right="0" w:hanging="720"/>
        <w:jc w:val="both"/>
      </w:pPr>
      <w:r>
        <w:rPr>
          <w:color w:val="000000"/>
          <w:spacing w:val="0"/>
          <w:w w:val="100"/>
          <w:position w:val="0"/>
          <w:shd w:val="clear" w:color="auto" w:fill="auto"/>
          <w:lang w:val="cs-CZ" w:eastAsia="cs-CZ" w:bidi="cs-CZ"/>
        </w:rPr>
        <w:t>Účastnící dohody prohlašují, že adresy uvedené v záhlaví této Dohody jsou současně adresami pro doručování, u kterých je vyžadována písemná forma (např. výpověď, odstoupení).</w:t>
      </w:r>
    </w:p>
    <w:p>
      <w:pPr>
        <w:pStyle w:val="Style2"/>
        <w:keepNext w:val="0"/>
        <w:keepLines w:val="0"/>
        <w:widowControl w:val="0"/>
        <w:numPr>
          <w:ilvl w:val="0"/>
          <w:numId w:val="23"/>
        </w:numPr>
        <w:shd w:val="clear" w:color="auto" w:fill="auto"/>
        <w:tabs>
          <w:tab w:pos="807" w:val="left"/>
        </w:tabs>
        <w:bidi w:val="0"/>
        <w:spacing w:before="0" w:line="240" w:lineRule="auto"/>
        <w:ind w:left="720" w:right="0" w:hanging="720"/>
        <w:jc w:val="both"/>
      </w:pPr>
      <w:r>
        <w:rPr>
          <w:color w:val="000000"/>
          <w:spacing w:val="0"/>
          <w:w w:val="100"/>
          <w:position w:val="0"/>
          <w:shd w:val="clear" w:color="auto" w:fill="auto"/>
          <w:lang w:val="cs-CZ" w:eastAsia="cs-CZ" w:bidi="cs-CZ"/>
        </w:rPr>
        <w:t>Účastnící dohody se zavazují, že v případě změny sídla či adresy pro doručování se budou bez zbytečného odkladu o takovéto skutečnosti informovat. V případě porušení této povinnosti nesou odpovědnost za škodu, která v důsledku této skutečnosti vznikne.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cs-CZ" w:eastAsia="cs-CZ" w:bidi="cs-CZ"/>
        </w:rPr>
        <w:t>X.</w:t>
      </w:r>
    </w:p>
    <w:p>
      <w:pPr>
        <w:pStyle w:val="Style16"/>
        <w:keepNext/>
        <w:keepLines/>
        <w:widowControl w:val="0"/>
        <w:shd w:val="clear" w:color="auto" w:fill="auto"/>
        <w:bidi w:val="0"/>
        <w:spacing w:before="0" w:line="240" w:lineRule="auto"/>
        <w:ind w:left="0" w:right="0" w:firstLine="0"/>
        <w:jc w:val="center"/>
      </w:pPr>
      <w:bookmarkStart w:id="26" w:name="bookmark26"/>
      <w:bookmarkStart w:id="27" w:name="bookmark27"/>
      <w:r>
        <w:rPr>
          <w:color w:val="000000"/>
          <w:spacing w:val="0"/>
          <w:w w:val="100"/>
          <w:position w:val="0"/>
          <w:shd w:val="clear" w:color="auto" w:fill="auto"/>
          <w:lang w:val="cs-CZ" w:eastAsia="cs-CZ" w:bidi="cs-CZ"/>
        </w:rPr>
        <w:t>Zvláštní ustanovení</w:t>
      </w:r>
      <w:bookmarkEnd w:id="26"/>
      <w:bookmarkEnd w:id="27"/>
    </w:p>
    <w:p>
      <w:pPr>
        <w:pStyle w:val="Style2"/>
        <w:keepNext w:val="0"/>
        <w:keepLines w:val="0"/>
        <w:widowControl w:val="0"/>
        <w:numPr>
          <w:ilvl w:val="0"/>
          <w:numId w:val="25"/>
        </w:numPr>
        <w:shd w:val="clear" w:color="auto" w:fill="auto"/>
        <w:tabs>
          <w:tab w:pos="691" w:val="left"/>
        </w:tabs>
        <w:bidi w:val="0"/>
        <w:spacing w:before="0" w:line="240" w:lineRule="auto"/>
        <w:ind w:left="700" w:right="0" w:hanging="700"/>
        <w:jc w:val="both"/>
      </w:pPr>
      <w:r>
        <w:rPr>
          <w:color w:val="000000"/>
          <w:spacing w:val="0"/>
          <w:w w:val="100"/>
          <w:position w:val="0"/>
          <w:shd w:val="clear" w:color="auto" w:fill="auto"/>
          <w:lang w:val="cs-CZ" w:eastAsia="cs-CZ" w:bidi="cs-CZ"/>
        </w:rPr>
        <w:t>Právní vztahy neupravené touto dohodou či dílčí kupní smlouvou se řídí prvním řádem České republiky, zejména pak příslušnými ustanoveními občanského zákoníku.</w:t>
      </w:r>
    </w:p>
    <w:p>
      <w:pPr>
        <w:pStyle w:val="Style2"/>
        <w:keepNext w:val="0"/>
        <w:keepLines w:val="0"/>
        <w:widowControl w:val="0"/>
        <w:numPr>
          <w:ilvl w:val="0"/>
          <w:numId w:val="25"/>
        </w:numPr>
        <w:shd w:val="clear" w:color="auto" w:fill="auto"/>
        <w:tabs>
          <w:tab w:pos="691" w:val="left"/>
        </w:tabs>
        <w:bidi w:val="0"/>
        <w:spacing w:before="0" w:line="240" w:lineRule="auto"/>
        <w:ind w:left="700" w:right="0" w:hanging="700"/>
        <w:jc w:val="both"/>
      </w:pPr>
      <w:r>
        <w:rPr>
          <w:color w:val="000000"/>
          <w:spacing w:val="0"/>
          <w:w w:val="100"/>
          <w:position w:val="0"/>
          <w:shd w:val="clear" w:color="auto" w:fill="auto"/>
          <w:lang w:val="cs-CZ" w:eastAsia="cs-CZ" w:bidi="cs-CZ"/>
        </w:rPr>
        <w:t>Spory vzniklé mezi smluvními stranami v souvislosti s plněním Dohody, resp. kterékoli dílčí kupní smlouvy, budou rozhodovat věcně a místně příslušný soud v České republice, přičemž pro místní příslušnost je rozhodný obecný soud prodávajícího.</w:t>
      </w:r>
    </w:p>
    <w:p>
      <w:pPr>
        <w:pStyle w:val="Style2"/>
        <w:keepNext w:val="0"/>
        <w:keepLines w:val="0"/>
        <w:widowControl w:val="0"/>
        <w:numPr>
          <w:ilvl w:val="0"/>
          <w:numId w:val="25"/>
        </w:numPr>
        <w:shd w:val="clear" w:color="auto" w:fill="auto"/>
        <w:tabs>
          <w:tab w:pos="691" w:val="left"/>
        </w:tabs>
        <w:bidi w:val="0"/>
        <w:spacing w:before="0" w:line="240" w:lineRule="auto"/>
        <w:ind w:left="700" w:right="0" w:hanging="700"/>
        <w:jc w:val="both"/>
      </w:pPr>
      <w:r>
        <w:rPr>
          <w:color w:val="000000"/>
          <w:spacing w:val="0"/>
          <w:w w:val="100"/>
          <w:position w:val="0"/>
          <w:shd w:val="clear" w:color="auto" w:fill="auto"/>
          <w:lang w:val="cs-CZ" w:eastAsia="cs-CZ" w:bidi="cs-CZ"/>
        </w:rPr>
        <w:t>Prodávající je po celou dobu trvání Dohody povinen splňovat všechny kvalifikační předpoklady bezprostředně související s realizací této dohody, které byly požadovány v předchozím zadávacím řízení, na základě něhož byla s prodávajícím, jakožto vybraným dodavatelem uzavřena příslušná smlouva na předmět plnění veřejné zakázky. Prodávající je povinen předložit doklady prokazující splnění výše uvedených kvalifikačních předpokladů do 15 kalendářních dnů ode dne doručení písemné výzvy ze strany kupujícího.</w:t>
      </w:r>
    </w:p>
    <w:p>
      <w:pPr>
        <w:pStyle w:val="Style2"/>
        <w:keepNext w:val="0"/>
        <w:keepLines w:val="0"/>
        <w:widowControl w:val="0"/>
        <w:numPr>
          <w:ilvl w:val="0"/>
          <w:numId w:val="25"/>
        </w:numPr>
        <w:shd w:val="clear" w:color="auto" w:fill="auto"/>
        <w:tabs>
          <w:tab w:pos="691" w:val="left"/>
        </w:tabs>
        <w:bidi w:val="0"/>
        <w:spacing w:before="0" w:line="240" w:lineRule="auto"/>
        <w:ind w:left="700" w:right="0" w:hanging="700"/>
        <w:jc w:val="both"/>
      </w:pPr>
      <w:r>
        <w:rPr>
          <w:color w:val="000000"/>
          <w:spacing w:val="0"/>
          <w:w w:val="100"/>
          <w:position w:val="0"/>
          <w:shd w:val="clear" w:color="auto" w:fill="auto"/>
          <w:lang w:val="cs-CZ" w:eastAsia="cs-CZ" w:bidi="cs-CZ"/>
        </w:rPr>
        <w:t>Dojde-li v průběhu účinnosti této dohody na straně prodávajícího ke změně kvalifikačních předpokladů, je prodávající povinen tuto skutečnost oznámit kupujícímu do 10 kalendářních dnů ode dne kdy se o takové skutečnosti dověděl a ve lhůtě dalších 15 kalendářních dnů ode dne oznámení této skutečnosti kupujícímu je povinen prokázat předložením příslušného dokladu v originále nebo úředně ověřené kopii splnění kvalifikačních předpokladů.</w:t>
      </w:r>
    </w:p>
    <w:p>
      <w:pPr>
        <w:pStyle w:val="Style2"/>
        <w:keepNext w:val="0"/>
        <w:keepLines w:val="0"/>
        <w:widowControl w:val="0"/>
        <w:numPr>
          <w:ilvl w:val="0"/>
          <w:numId w:val="25"/>
        </w:numPr>
        <w:shd w:val="clear" w:color="auto" w:fill="auto"/>
        <w:tabs>
          <w:tab w:pos="691" w:val="left"/>
        </w:tabs>
        <w:bidi w:val="0"/>
        <w:spacing w:before="0" w:line="240" w:lineRule="auto"/>
        <w:ind w:left="700" w:right="0" w:hanging="700"/>
        <w:jc w:val="both"/>
      </w:pPr>
      <w:r>
        <w:rPr>
          <w:color w:val="000000"/>
          <w:spacing w:val="0"/>
          <w:w w:val="100"/>
          <w:position w:val="0"/>
          <w:shd w:val="clear" w:color="auto" w:fill="auto"/>
          <w:lang w:val="cs-CZ" w:eastAsia="cs-CZ" w:bidi="cs-CZ"/>
        </w:rPr>
        <w:t xml:space="preserve">Prodávající je povinen mít po celou dobu trvání této dohody sjednáno platné pojištění obecné odpovědnosti za škodu způsobenou v souvislosti s výkonem jeho činnosti s limitem pojistného plnění minimálně </w:t>
      </w:r>
      <w:r>
        <w:rPr>
          <w:b/>
          <w:bCs/>
          <w:color w:val="000000"/>
          <w:spacing w:val="0"/>
          <w:w w:val="100"/>
          <w:position w:val="0"/>
          <w:sz w:val="24"/>
          <w:szCs w:val="24"/>
          <w:shd w:val="clear" w:color="auto" w:fill="auto"/>
          <w:lang w:val="cs-CZ" w:eastAsia="cs-CZ" w:bidi="cs-CZ"/>
        </w:rPr>
        <w:t>1 milion korun českých</w:t>
      </w:r>
      <w:r>
        <w:rPr>
          <w:color w:val="000000"/>
          <w:spacing w:val="0"/>
          <w:w w:val="100"/>
          <w:position w:val="0"/>
          <w:shd w:val="clear" w:color="auto" w:fill="auto"/>
          <w:lang w:val="cs-CZ" w:eastAsia="cs-CZ" w:bidi="cs-CZ"/>
        </w:rPr>
        <w:t>. Za účelem prokázání splnění tohoto požadavku prodávající doložil kupujícímu před uzavřením Dohody doklad osvědčující uzavření pojistné smlouvy v požadovaném rozsahu.</w:t>
      </w:r>
    </w:p>
    <w:p>
      <w:pPr>
        <w:pStyle w:val="Style2"/>
        <w:keepNext w:val="0"/>
        <w:keepLines w:val="0"/>
        <w:widowControl w:val="0"/>
        <w:numPr>
          <w:ilvl w:val="0"/>
          <w:numId w:val="25"/>
        </w:numPr>
        <w:shd w:val="clear" w:color="auto" w:fill="auto"/>
        <w:tabs>
          <w:tab w:pos="691" w:val="left"/>
        </w:tabs>
        <w:bidi w:val="0"/>
        <w:spacing w:before="0" w:line="240" w:lineRule="auto"/>
        <w:ind w:left="700" w:right="0" w:hanging="700"/>
        <w:jc w:val="both"/>
      </w:pPr>
      <w:r>
        <w:rPr>
          <w:color w:val="000000"/>
          <w:spacing w:val="0"/>
          <w:w w:val="100"/>
          <w:position w:val="0"/>
          <w:shd w:val="clear" w:color="auto" w:fill="auto"/>
          <w:lang w:val="cs-CZ" w:eastAsia="cs-CZ" w:bidi="cs-CZ"/>
        </w:rPr>
        <w:t>Prodávající bere na vědomí a souhlasí s uveřejněním této dohody v plném rozsahu na internetovém profilu kupujícího v souladu se zákonem o zadávání veřejných zakázek.</w:t>
      </w:r>
    </w:p>
    <w:p>
      <w:pPr>
        <w:pStyle w:val="Style2"/>
        <w:keepNext w:val="0"/>
        <w:keepLines w:val="0"/>
        <w:widowControl w:val="0"/>
        <w:numPr>
          <w:ilvl w:val="0"/>
          <w:numId w:val="25"/>
        </w:numPr>
        <w:shd w:val="clear" w:color="auto" w:fill="auto"/>
        <w:tabs>
          <w:tab w:pos="691" w:val="left"/>
        </w:tabs>
        <w:bidi w:val="0"/>
        <w:spacing w:before="0" w:line="240" w:lineRule="auto"/>
        <w:ind w:left="700" w:right="0" w:hanging="700"/>
        <w:jc w:val="both"/>
      </w:pPr>
      <w:r>
        <w:rPr>
          <w:color w:val="000000"/>
          <w:spacing w:val="0"/>
          <w:w w:val="100"/>
          <w:position w:val="0"/>
          <w:shd w:val="clear" w:color="auto" w:fill="auto"/>
          <w:lang w:val="cs-CZ" w:eastAsia="cs-CZ" w:bidi="cs-CZ"/>
        </w:rPr>
        <w:t>Prodávající prohlašuje, že se před uzavřením dohody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dohodu, a že se zejména ve vztahu k ostatním účastníkům zadávacího řízení nedopustil žádného jednání narušujícího hospodářskou soutěž.</w:t>
      </w:r>
    </w:p>
    <w:p>
      <w:pPr>
        <w:pStyle w:val="Style2"/>
        <w:keepNext w:val="0"/>
        <w:keepLines w:val="0"/>
        <w:widowControl w:val="0"/>
        <w:numPr>
          <w:ilvl w:val="0"/>
          <w:numId w:val="25"/>
        </w:numPr>
        <w:shd w:val="clear" w:color="auto" w:fill="auto"/>
        <w:tabs>
          <w:tab w:pos="691" w:val="left"/>
        </w:tabs>
        <w:bidi w:val="0"/>
        <w:spacing w:before="0" w:line="240" w:lineRule="auto"/>
        <w:ind w:left="700" w:right="0" w:hanging="700"/>
        <w:jc w:val="both"/>
      </w:pPr>
      <w:r>
        <w:rPr>
          <w:color w:val="000000"/>
          <w:spacing w:val="0"/>
          <w:w w:val="100"/>
          <w:position w:val="0"/>
          <w:shd w:val="clear" w:color="auto" w:fill="auto"/>
          <w:lang w:val="cs-CZ" w:eastAsia="cs-CZ" w:bidi="cs-CZ"/>
        </w:rPr>
        <w:t>Prodávající prohlašuje, že i při plnění svého závazku bude respektovat obecně závazné předpisy a dodržovat zákaz jakékoli diskriminace zaměstnanců, zajistí rovné zacházení se zaměstnanci a neumožní výkon nelegální práce.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cs-CZ" w:eastAsia="cs-CZ" w:bidi="cs-CZ"/>
        </w:rPr>
        <w:t>XI.</w:t>
      </w:r>
    </w:p>
    <w:p>
      <w:pPr>
        <w:pStyle w:val="Style2"/>
        <w:keepNext w:val="0"/>
        <w:keepLines w:val="0"/>
        <w:widowControl w:val="0"/>
        <w:shd w:val="clear" w:color="auto" w:fill="auto"/>
        <w:bidi w:val="0"/>
        <w:spacing w:before="0" w:after="520" w:line="240" w:lineRule="auto"/>
        <w:ind w:left="0" w:right="0" w:firstLine="0"/>
        <w:jc w:val="center"/>
      </w:pPr>
      <w:r>
        <w:rPr>
          <w:b/>
          <w:bCs/>
          <w:color w:val="000000"/>
          <w:spacing w:val="0"/>
          <w:w w:val="100"/>
          <w:position w:val="0"/>
          <w:sz w:val="24"/>
          <w:szCs w:val="24"/>
          <w:shd w:val="clear" w:color="auto" w:fill="auto"/>
          <w:lang w:val="cs-CZ" w:eastAsia="cs-CZ" w:bidi="cs-CZ"/>
        </w:rPr>
        <w:t>Závěrečná ustanovení</w:t>
      </w:r>
    </w:p>
    <w:p>
      <w:pPr>
        <w:pStyle w:val="Style16"/>
        <w:keepNext/>
        <w:keepLines/>
        <w:widowControl w:val="0"/>
        <w:numPr>
          <w:ilvl w:val="0"/>
          <w:numId w:val="27"/>
        </w:numPr>
        <w:shd w:val="clear" w:color="auto" w:fill="auto"/>
        <w:tabs>
          <w:tab w:pos="712" w:val="left"/>
        </w:tabs>
        <w:bidi w:val="0"/>
        <w:spacing w:before="0" w:after="200" w:line="271" w:lineRule="auto"/>
        <w:ind w:left="720" w:right="0" w:hanging="720"/>
        <w:jc w:val="both"/>
      </w:pPr>
      <w:bookmarkStart w:id="28" w:name="bookmark28"/>
      <w:bookmarkStart w:id="29" w:name="bookmark29"/>
      <w:r>
        <w:rPr>
          <w:color w:val="000000"/>
          <w:spacing w:val="0"/>
          <w:w w:val="100"/>
          <w:position w:val="0"/>
          <w:shd w:val="clear" w:color="auto" w:fill="auto"/>
          <w:lang w:val="cs-CZ" w:eastAsia="cs-CZ" w:bidi="cs-CZ"/>
        </w:rPr>
        <w:t>Dohoda se vyhotovuje v elektronické podobě, přičemž obě smluvní strany obdrží její elektronický originál.</w:t>
      </w:r>
      <w:bookmarkEnd w:id="28"/>
      <w:bookmarkEnd w:id="29"/>
    </w:p>
    <w:p>
      <w:pPr>
        <w:pStyle w:val="Style2"/>
        <w:keepNext w:val="0"/>
        <w:keepLines w:val="0"/>
        <w:widowControl w:val="0"/>
        <w:numPr>
          <w:ilvl w:val="0"/>
          <w:numId w:val="27"/>
        </w:numPr>
        <w:shd w:val="clear" w:color="auto" w:fill="auto"/>
        <w:tabs>
          <w:tab w:pos="712" w:val="left"/>
        </w:tabs>
        <w:bidi w:val="0"/>
        <w:spacing w:before="0" w:line="240" w:lineRule="auto"/>
        <w:ind w:left="720" w:right="0" w:hanging="720"/>
        <w:jc w:val="both"/>
      </w:pPr>
      <w:r>
        <w:rPr>
          <w:color w:val="000000"/>
          <w:spacing w:val="0"/>
          <w:w w:val="100"/>
          <w:position w:val="0"/>
          <w:shd w:val="clear" w:color="auto" w:fill="auto"/>
          <w:lang w:val="cs-CZ" w:eastAsia="cs-CZ" w:bidi="cs-CZ"/>
        </w:rPr>
        <w:t>Obsah této Dohody, s nímž jsou oba účastnící dohody plně srozuměny, je vyjádřením jejich svobodného a vážného projevu vůle, na důkaz čehož připojují pod její ustanovení své podpisy.</w:t>
      </w:r>
    </w:p>
    <w:p>
      <w:pPr>
        <w:pStyle w:val="Style2"/>
        <w:keepNext w:val="0"/>
        <w:keepLines w:val="0"/>
        <w:widowControl w:val="0"/>
        <w:numPr>
          <w:ilvl w:val="0"/>
          <w:numId w:val="27"/>
        </w:numPr>
        <w:shd w:val="clear" w:color="auto" w:fill="auto"/>
        <w:tabs>
          <w:tab w:pos="712" w:val="left"/>
        </w:tabs>
        <w:bidi w:val="0"/>
        <w:spacing w:before="0" w:line="240" w:lineRule="auto"/>
        <w:ind w:left="720" w:right="0" w:hanging="720"/>
        <w:jc w:val="both"/>
      </w:pPr>
      <w:r>
        <w:rPr>
          <w:color w:val="000000"/>
          <w:spacing w:val="0"/>
          <w:w w:val="100"/>
          <w:position w:val="0"/>
          <w:shd w:val="clear" w:color="auto" w:fill="auto"/>
          <w:lang w:val="cs-CZ" w:eastAsia="cs-CZ" w:bidi="cs-CZ"/>
        </w:rPr>
        <w:t>Prodávající výslovně souhlasí se zveřejněním celého textu této dohody včetně podpisů v informačním systému veřejné správy - Registru smluv.</w:t>
      </w:r>
    </w:p>
    <w:p>
      <w:pPr>
        <w:pStyle w:val="Style2"/>
        <w:keepNext w:val="0"/>
        <w:keepLines w:val="0"/>
        <w:widowControl w:val="0"/>
        <w:numPr>
          <w:ilvl w:val="0"/>
          <w:numId w:val="27"/>
        </w:numPr>
        <w:shd w:val="clear" w:color="auto" w:fill="auto"/>
        <w:tabs>
          <w:tab w:pos="712" w:val="left"/>
        </w:tabs>
        <w:bidi w:val="0"/>
        <w:spacing w:before="0" w:line="240" w:lineRule="auto"/>
        <w:ind w:left="720" w:right="0" w:hanging="720"/>
        <w:jc w:val="both"/>
      </w:pPr>
      <w:r>
        <w:rPr>
          <w:color w:val="000000"/>
          <w:spacing w:val="0"/>
          <w:w w:val="100"/>
          <w:position w:val="0"/>
          <w:shd w:val="clear" w:color="auto" w:fill="auto"/>
          <w:lang w:val="cs-CZ" w:eastAsia="cs-CZ" w:bidi="cs-CZ"/>
        </w:rPr>
        <w:t>Tato dohoda nabývá platnosti dnem podpisu oběma smluvními stranami a účinnosti dnem uveřejnění v informačním systému veřejné správy - Registru smluv.</w:t>
      </w:r>
    </w:p>
    <w:p>
      <w:pPr>
        <w:pStyle w:val="Style2"/>
        <w:keepNext w:val="0"/>
        <w:keepLines w:val="0"/>
        <w:widowControl w:val="0"/>
        <w:numPr>
          <w:ilvl w:val="0"/>
          <w:numId w:val="27"/>
        </w:numPr>
        <w:shd w:val="clear" w:color="auto" w:fill="auto"/>
        <w:tabs>
          <w:tab w:pos="712"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Účastnící dohody se dohodly, že zákonnou povinnost </w:t>
      </w:r>
      <w:r>
        <w:rPr>
          <w:b/>
          <w:bCs/>
          <w:color w:val="000000"/>
          <w:spacing w:val="0"/>
          <w:w w:val="100"/>
          <w:position w:val="0"/>
          <w:sz w:val="24"/>
          <w:szCs w:val="24"/>
          <w:shd w:val="clear" w:color="auto" w:fill="auto"/>
          <w:lang w:val="cs-CZ" w:eastAsia="cs-CZ" w:bidi="cs-CZ"/>
        </w:rPr>
        <w:t xml:space="preserve">§ 5 odst. 2 zákona č. 340/2015 Sb., o zvláštních podmínkách účinnosti některých smluv, uveřejňování těchto smluv a o registru smluv, v platném znění </w:t>
      </w:r>
      <w:r>
        <w:rPr>
          <w:color w:val="000000"/>
          <w:spacing w:val="0"/>
          <w:w w:val="100"/>
          <w:position w:val="0"/>
          <w:shd w:val="clear" w:color="auto" w:fill="auto"/>
          <w:lang w:val="cs-CZ" w:eastAsia="cs-CZ" w:bidi="cs-CZ"/>
        </w:rPr>
        <w:t>splní kupující.</w:t>
      </w:r>
    </w:p>
    <w:p>
      <w:pPr>
        <w:pStyle w:val="Style2"/>
        <w:keepNext w:val="0"/>
        <w:keepLines w:val="0"/>
        <w:widowControl w:val="0"/>
        <w:numPr>
          <w:ilvl w:val="0"/>
          <w:numId w:val="27"/>
        </w:numPr>
        <w:shd w:val="clear" w:color="auto" w:fill="auto"/>
        <w:tabs>
          <w:tab w:pos="712" w:val="left"/>
        </w:tabs>
        <w:bidi w:val="0"/>
        <w:spacing w:before="0" w:after="520" w:line="240" w:lineRule="auto"/>
        <w:ind w:left="720" w:right="0" w:hanging="720"/>
        <w:jc w:val="both"/>
      </w:pPr>
      <w:r>
        <w:rPr>
          <w:color w:val="000000"/>
          <w:spacing w:val="0"/>
          <w:w w:val="100"/>
          <w:position w:val="0"/>
          <w:shd w:val="clear" w:color="auto" w:fill="auto"/>
          <w:lang w:val="cs-CZ" w:eastAsia="cs-CZ" w:bidi="cs-CZ"/>
        </w:rPr>
        <w:t>Dohodu lze měnit či doplňovat pouze po vzájemné dohodě obou smluvních stran, a to pouze v písemné formě.</w:t>
      </w:r>
    </w:p>
    <w:p>
      <w:pPr>
        <w:pStyle w:val="Style2"/>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Přílohy</w:t>
      </w:r>
    </w:p>
    <w:p>
      <w:pPr>
        <w:pStyle w:val="Style2"/>
        <w:keepNext w:val="0"/>
        <w:keepLines w:val="0"/>
        <w:widowControl w:val="0"/>
        <w:shd w:val="clear" w:color="auto" w:fill="auto"/>
        <w:bidi w:val="0"/>
        <w:spacing w:before="0" w:after="940" w:line="240" w:lineRule="auto"/>
        <w:ind w:left="1480" w:right="0" w:hanging="380"/>
        <w:jc w:val="left"/>
      </w:pPr>
      <w:r>
        <w:rPr>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Příloha A1 - Údaje, které jsou součástí ujednání a nebudou zveřejněny v Registru smluv.</w:t>
      </w:r>
    </w:p>
    <w:p>
      <w:pPr>
        <w:pStyle w:val="Style2"/>
        <w:keepNext w:val="0"/>
        <w:keepLines w:val="0"/>
        <w:widowControl w:val="0"/>
        <w:shd w:val="clear" w:color="auto" w:fill="auto"/>
        <w:bidi w:val="0"/>
        <w:spacing w:before="0" w:line="271" w:lineRule="auto"/>
        <w:ind w:left="0" w:right="0" w:firstLine="0"/>
        <w:jc w:val="both"/>
        <w:sectPr>
          <w:headerReference w:type="default" r:id="rId5"/>
          <w:footerReference w:type="default" r:id="rId6"/>
          <w:footnotePr>
            <w:pos w:val="pageBottom"/>
            <w:numFmt w:val="decimal"/>
            <w:numRestart w:val="continuous"/>
          </w:footnotePr>
          <w:pgSz w:w="11900" w:h="16840"/>
          <w:pgMar w:top="1690" w:left="1360" w:right="1343" w:bottom="956" w:header="0" w:footer="3" w:gutter="0"/>
          <w:pgNumType w:start="1"/>
          <w:cols w:space="720"/>
          <w:noEndnote/>
          <w:rtlGutter w:val="0"/>
          <w:docGrid w:linePitch="360"/>
        </w:sectPr>
      </w:pPr>
      <w:r>
        <w:rPr>
          <w:color w:val="000000"/>
          <w:spacing w:val="0"/>
          <w:w w:val="100"/>
          <w:position w:val="0"/>
          <w:shd w:val="clear" w:color="auto" w:fill="auto"/>
          <w:lang w:val="cs-CZ" w:eastAsia="cs-CZ" w:bidi="cs-CZ"/>
        </w:rPr>
        <w:t>NA DŮKAZ SVÉHO SOUHLASU S OBSAHEM TÉTO RÁMCOVÉ DOHODY K NÍ SMLUVNÍ STRANY PŘIPOJILY SVÉ UZNÁVANÉ ELEKTRONICKÉ PODPISY DLE ZÁKONA Č. 297/2016 SB., O SLUŽBÁCH VYTVÁŘEJÍCÍCH DŮVĚRU PRO ELEKTRONICKÉ TRANSAKCE, VE ZNĚNÍ POZDĚJŠÍCH PŘEDPISŮ.</w:t>
      </w:r>
    </w:p>
    <w:tbl>
      <w:tblPr>
        <w:tblOverlap w:val="never"/>
        <w:jc w:val="center"/>
        <w:tblLayout w:type="fixed"/>
      </w:tblPr>
      <w:tblGrid>
        <w:gridCol w:w="4589"/>
        <w:gridCol w:w="4699"/>
      </w:tblGrid>
      <w:tr>
        <w:trPr>
          <w:trHeight w:val="504" w:hRule="exact"/>
        </w:trPr>
        <w:tc>
          <w:tcPr>
            <w:tcBorders>
              <w:bottom w:val="single" w:sz="4"/>
            </w:tcBorders>
            <w:shd w:val="clear" w:color="auto" w:fill="FFFFFF"/>
            <w:vAlign w:val="bottom"/>
          </w:tcPr>
          <w:p>
            <w:pPr>
              <w:pStyle w:val="Style6"/>
              <w:keepNext w:val="0"/>
              <w:keepLines w:val="0"/>
              <w:widowControl w:val="0"/>
              <w:shd w:val="clear" w:color="auto" w:fill="auto"/>
              <w:bidi w:val="0"/>
              <w:spacing w:before="0" w:after="0" w:line="233" w:lineRule="auto"/>
              <w:ind w:left="0" w:right="0" w:firstLine="0"/>
              <w:jc w:val="left"/>
              <w:rPr>
                <w:sz w:val="20"/>
                <w:szCs w:val="20"/>
              </w:rPr>
            </w:pPr>
            <w:r>
              <w:rPr>
                <w:color w:val="000000"/>
                <w:spacing w:val="0"/>
                <w:w w:val="100"/>
                <w:position w:val="0"/>
                <w:sz w:val="20"/>
                <w:szCs w:val="20"/>
                <w:shd w:val="clear" w:color="auto" w:fill="auto"/>
                <w:lang w:val="cs-CZ" w:eastAsia="cs-CZ" w:bidi="cs-CZ"/>
              </w:rPr>
              <w:t>Rámcová dohoda na dodávku volně ložené posypové soli na zimní údržbu 2020/2021</w:t>
            </w:r>
          </w:p>
        </w:tc>
        <w:tc>
          <w:tcPr>
            <w:tcBorders>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Číslo smlouvy kupujícího: N-DO-7-2020</w:t>
            </w:r>
          </w:p>
          <w:p>
            <w:pPr>
              <w:pStyle w:val="Style6"/>
              <w:keepNext w:val="0"/>
              <w:keepLines w:val="0"/>
              <w:widowControl w:val="0"/>
              <w:shd w:val="clear" w:color="auto" w:fill="auto"/>
              <w:bidi w:val="0"/>
              <w:spacing w:before="0" w:after="0" w:line="230" w:lineRule="auto"/>
              <w:ind w:left="0" w:right="0" w:firstLine="0"/>
              <w:jc w:val="right"/>
              <w:rPr>
                <w:sz w:val="20"/>
                <w:szCs w:val="20"/>
              </w:rPr>
            </w:pPr>
            <w:r>
              <w:rPr>
                <w:color w:val="000000"/>
                <w:spacing w:val="0"/>
                <w:w w:val="100"/>
                <w:position w:val="0"/>
                <w:sz w:val="20"/>
                <w:szCs w:val="20"/>
                <w:shd w:val="clear" w:color="auto" w:fill="auto"/>
                <w:lang w:val="cs-CZ" w:eastAsia="cs-CZ" w:bidi="cs-CZ"/>
              </w:rPr>
              <w:t>Číslo smlouvy prodávajícího: 102</w:t>
            </w:r>
          </w:p>
        </w:tc>
      </w:tr>
    </w:tbl>
    <w:p>
      <w:pPr>
        <w:pStyle w:val="Style4"/>
        <w:keepNext w:val="0"/>
        <w:keepLines w:val="0"/>
        <w:widowControl w:val="0"/>
        <w:shd w:val="clear" w:color="auto" w:fill="auto"/>
        <w:bidi w:val="0"/>
        <w:spacing w:before="0" w:after="0" w:line="257" w:lineRule="auto"/>
        <w:ind w:left="0" w:right="0" w:firstLine="0"/>
        <w:jc w:val="right"/>
        <w:rPr>
          <w:sz w:val="22"/>
          <w:szCs w:val="22"/>
        </w:rPr>
      </w:pPr>
      <w:r>
        <w:rPr>
          <w:color w:val="000000"/>
          <w:spacing w:val="0"/>
          <w:w w:val="100"/>
          <w:position w:val="0"/>
          <w:sz w:val="22"/>
          <w:szCs w:val="22"/>
          <w:shd w:val="clear" w:color="auto" w:fill="auto"/>
          <w:lang w:val="cs-CZ" w:eastAsia="cs-CZ" w:bidi="cs-CZ"/>
        </w:rPr>
        <w:t>Příloha A1 rámcové dohody</w:t>
      </w:r>
    </w:p>
    <w:p>
      <w:pPr>
        <w:widowControl w:val="0"/>
        <w:spacing w:after="239" w:line="1" w:lineRule="exact"/>
      </w:pPr>
    </w:p>
    <w:p>
      <w:pPr>
        <w:pStyle w:val="Style25"/>
        <w:keepNext/>
        <w:keepLines/>
        <w:widowControl w:val="0"/>
        <w:shd w:val="clear" w:color="auto" w:fill="auto"/>
        <w:bidi w:val="0"/>
        <w:spacing w:before="0" w:line="240" w:lineRule="auto"/>
        <w:ind w:left="0" w:right="0"/>
        <w:jc w:val="left"/>
      </w:pPr>
      <w:bookmarkStart w:id="30" w:name="bookmark30"/>
      <w:bookmarkStart w:id="31" w:name="bookmark31"/>
      <w:r>
        <w:rPr>
          <w:color w:val="000000"/>
          <w:spacing w:val="0"/>
          <w:w w:val="100"/>
          <w:position w:val="0"/>
          <w:shd w:val="clear" w:color="auto" w:fill="auto"/>
          <w:lang w:val="cs-CZ" w:eastAsia="cs-CZ" w:bidi="cs-CZ"/>
        </w:rPr>
        <w:t>Údaje, které jsou součástí ujednání a nebudou zveřejněny v Registru smluv:</w:t>
      </w:r>
      <w:bookmarkEnd w:id="30"/>
      <w:bookmarkEnd w:id="31"/>
    </w:p>
    <w:p>
      <w:pPr>
        <w:pStyle w:val="Style16"/>
        <w:keepNext/>
        <w:keepLines/>
        <w:widowControl w:val="0"/>
        <w:shd w:val="clear" w:color="auto" w:fill="auto"/>
        <w:bidi w:val="0"/>
        <w:spacing w:before="0" w:after="0" w:line="240" w:lineRule="auto"/>
        <w:ind w:left="0" w:right="0" w:firstLine="0"/>
        <w:jc w:val="left"/>
      </w:pPr>
      <w:bookmarkStart w:id="32" w:name="bookmark32"/>
      <w:bookmarkStart w:id="33" w:name="bookmark33"/>
      <w:r>
        <w:rPr>
          <w:color w:val="000000"/>
          <w:spacing w:val="0"/>
          <w:w w:val="100"/>
          <w:position w:val="0"/>
          <w:shd w:val="clear" w:color="auto" w:fill="auto"/>
          <w:lang w:val="cs-CZ" w:eastAsia="cs-CZ" w:bidi="cs-CZ"/>
        </w:rPr>
        <w:t>Krajská správa a údržba silnic Vysočiny, příspěvková organizace</w:t>
      </w:r>
      <w:bookmarkEnd w:id="32"/>
      <w:bookmarkEnd w:id="33"/>
    </w:p>
    <w:p>
      <w:pPr>
        <w:pStyle w:val="Style2"/>
        <w:keepNext w:val="0"/>
        <w:keepLines w:val="0"/>
        <w:widowControl w:val="0"/>
        <w:shd w:val="clear" w:color="auto" w:fill="auto"/>
        <w:bidi w:val="0"/>
        <w:spacing w:before="0" w:after="360" w:line="240" w:lineRule="auto"/>
        <w:ind w:left="0" w:right="0" w:firstLine="0"/>
        <w:jc w:val="left"/>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after="4780" w:line="240" w:lineRule="auto"/>
        <w:ind w:left="0" w:right="0" w:firstLine="0"/>
        <w:jc w:val="left"/>
      </w:pPr>
      <w:r>
        <w:rPr>
          <w:color w:val="000000"/>
          <w:spacing w:val="0"/>
          <w:w w:val="100"/>
          <w:position w:val="0"/>
          <w:shd w:val="clear" w:color="auto" w:fill="auto"/>
          <w:lang w:val="cs-CZ" w:eastAsia="cs-CZ" w:bidi="cs-CZ"/>
        </w:rPr>
        <w:t>Osobou pověřenou jednat jménem kupujícího ve věcech zpracování objednávky a k převzetí zboží je: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Obchodní firma: </w:t>
      </w:r>
      <w:r>
        <w:rPr>
          <w:b/>
          <w:bCs/>
          <w:color w:val="000000"/>
          <w:spacing w:val="0"/>
          <w:w w:val="100"/>
          <w:position w:val="0"/>
          <w:sz w:val="24"/>
          <w:szCs w:val="24"/>
          <w:shd w:val="clear" w:color="auto" w:fill="auto"/>
          <w:lang w:val="cs-CZ" w:eastAsia="cs-CZ" w:bidi="cs-CZ"/>
        </w:rPr>
        <w:t>Solsan, a.s.</w:t>
      </w:r>
    </w:p>
    <w:p>
      <w:pPr>
        <w:pStyle w:val="Style2"/>
        <w:keepNext w:val="0"/>
        <w:keepLines w:val="0"/>
        <w:widowControl w:val="0"/>
        <w:shd w:val="clear" w:color="auto" w:fill="auto"/>
        <w:bidi w:val="0"/>
        <w:spacing w:before="0" w:after="540" w:line="240" w:lineRule="auto"/>
        <w:ind w:left="0" w:right="0" w:firstLine="0"/>
        <w:jc w:val="left"/>
      </w:pP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Osobou pověřenou jednat jménem prodávajícího ve věcech přijetí objednávky a k předání zboží:</w:t>
      </w:r>
    </w:p>
    <w:p>
      <w:pPr>
        <w:pStyle w:val="Style2"/>
        <w:keepNext w:val="0"/>
        <w:keepLines w:val="0"/>
        <w:widowControl w:val="0"/>
        <w:shd w:val="clear" w:color="auto" w:fill="auto"/>
        <w:bidi w:val="0"/>
        <w:spacing w:before="0" w:line="240" w:lineRule="auto"/>
        <w:ind w:left="1540" w:right="0" w:firstLine="0"/>
        <w:jc w:val="left"/>
      </w:pPr>
      <w:r>
        <w:rPr>
          <w:color w:val="000000"/>
          <w:spacing w:val="0"/>
          <w:w w:val="100"/>
          <w:position w:val="0"/>
          <w:shd w:val="clear" w:color="auto" w:fill="auto"/>
          <w:lang w:val="cs-CZ" w:eastAsia="cs-CZ" w:bidi="cs-CZ"/>
        </w:rPr>
        <w:t>Jméno, příjmení:</w:t>
      </w:r>
    </w:p>
    <w:p>
      <w:pPr>
        <w:pStyle w:val="Style2"/>
        <w:keepNext w:val="0"/>
        <w:keepLines w:val="0"/>
        <w:widowControl w:val="0"/>
        <w:shd w:val="clear" w:color="auto" w:fill="auto"/>
        <w:bidi w:val="0"/>
        <w:spacing w:before="0" w:line="240" w:lineRule="auto"/>
        <w:ind w:left="1540" w:right="0" w:firstLine="0"/>
        <w:jc w:val="left"/>
      </w:pPr>
      <w:r>
        <w:rPr>
          <w:color w:val="000000"/>
          <w:spacing w:val="0"/>
          <w:w w:val="100"/>
          <w:position w:val="0"/>
          <w:shd w:val="clear" w:color="auto" w:fill="auto"/>
          <w:lang w:val="cs-CZ" w:eastAsia="cs-CZ" w:bidi="cs-CZ"/>
        </w:rPr>
        <w:t>telefon (GSM):</w:t>
      </w:r>
    </w:p>
    <w:p>
      <w:pPr>
        <w:pStyle w:val="Style2"/>
        <w:keepNext w:val="0"/>
        <w:keepLines w:val="0"/>
        <w:widowControl w:val="0"/>
        <w:shd w:val="clear" w:color="auto" w:fill="auto"/>
        <w:bidi w:val="0"/>
        <w:spacing w:before="0" w:after="180" w:line="240" w:lineRule="auto"/>
        <w:ind w:left="1540" w:right="0" w:firstLine="0"/>
        <w:jc w:val="left"/>
      </w:pPr>
      <w:r>
        <w:rPr>
          <w:color w:val="000000"/>
          <w:spacing w:val="0"/>
          <w:w w:val="100"/>
          <w:position w:val="0"/>
          <w:shd w:val="clear" w:color="auto" w:fill="auto"/>
          <w:lang w:val="cs-CZ" w:eastAsia="cs-CZ" w:bidi="cs-CZ"/>
        </w:rPr>
        <w:t>e-mail:</w:t>
      </w:r>
    </w:p>
    <w:sectPr>
      <w:headerReference w:type="default" r:id="rId7"/>
      <w:footerReference w:type="default" r:id="rId8"/>
      <w:footnotePr>
        <w:pos w:val="pageBottom"/>
        <w:numFmt w:val="decimal"/>
        <w:numRestart w:val="continuous"/>
      </w:footnotePr>
      <w:pgSz w:w="11900" w:h="16840"/>
      <w:pgMar w:top="706" w:left="1268" w:right="1345" w:bottom="706" w:header="278"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3385820</wp:posOffset>
              </wp:positionH>
              <wp:positionV relativeFrom="page">
                <wp:posOffset>10314940</wp:posOffset>
              </wp:positionV>
              <wp:extent cx="795655" cy="125095"/>
              <wp:wrapNone/>
              <wp:docPr id="8" name="Shape 8"/>
              <a:graphic xmlns:a="http://schemas.openxmlformats.org/drawingml/2006/main">
                <a:graphicData uri="http://schemas.microsoft.com/office/word/2010/wordprocessingShape">
                  <wps:wsp>
                    <wps:cNvSpPr txBox="1"/>
                    <wps:spPr>
                      <a:xfrm>
                        <a:ext cx="795655" cy="12509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Stránka </w:t>
                          </w:r>
                          <w:fldSimple w:instr=" PAGE \* MERGEFORMAT ">
                            <w:r>
                              <w:rPr>
                                <w:b/>
                                <w:bCs/>
                                <w:color w:val="000000"/>
                                <w:spacing w:val="0"/>
                                <w:w w:val="100"/>
                                <w:position w:val="0"/>
                                <w:shd w:val="clear" w:color="auto" w:fill="auto"/>
                                <w:lang w:val="cs-CZ" w:eastAsia="cs-CZ" w:bidi="cs-CZ"/>
                              </w:rPr>
                              <w:t>#</w:t>
                            </w:r>
                          </w:fldSimple>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11</w:t>
                          </w:r>
                        </w:p>
                      </w:txbxContent>
                    </wps:txbx>
                    <wps:bodyPr wrap="none" lIns="0" tIns="0" rIns="0" bIns="0">
                      <a:spAutoFit/>
                    </wps:bodyPr>
                  </wps:wsp>
                </a:graphicData>
              </a:graphic>
            </wp:anchor>
          </w:drawing>
        </mc:Choice>
        <mc:Fallback>
          <w:pict>
            <v:shape id="_x0000_s1034" type="#_x0000_t202" style="position:absolute;margin-left:266.60000000000002pt;margin-top:812.20000000000005pt;width:62.649999999999999pt;height:9.8499999999999996pt;z-index:-18874405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Stránka </w:t>
                    </w:r>
                    <w:fldSimple w:instr=" PAGE \* MERGEFORMAT ">
                      <w:r>
                        <w:rPr>
                          <w:b/>
                          <w:bCs/>
                          <w:color w:val="000000"/>
                          <w:spacing w:val="0"/>
                          <w:w w:val="100"/>
                          <w:position w:val="0"/>
                          <w:shd w:val="clear" w:color="auto" w:fill="auto"/>
                          <w:lang w:val="cs-CZ" w:eastAsia="cs-CZ" w:bidi="cs-CZ"/>
                        </w:rPr>
                        <w:t>#</w:t>
                      </w:r>
                    </w:fldSimple>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11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883285</wp:posOffset>
              </wp:positionH>
              <wp:positionV relativeFrom="page">
                <wp:posOffset>10285730</wp:posOffset>
              </wp:positionV>
              <wp:extent cx="5800090" cy="0"/>
              <wp:wrapNone/>
              <wp:docPr id="10" name="Shape 10"/>
              <a:graphic xmlns:a="http://schemas.openxmlformats.org/drawingml/2006/main">
                <a:graphicData uri="http://schemas.microsoft.com/office/word/2010/wordprocessingShape">
                  <wps:wsp>
                    <wps:cNvCnPr/>
                    <wps:spPr>
                      <a:xfrm>
                        <a:ext cx="5800090" cy="0"/>
                      </a:xfrm>
                      <a:prstGeom prst="straightConnector1"/>
                      <a:ln w="12700">
                        <a:solidFill/>
                      </a:ln>
                    </wps:spPr>
                    <wps:bodyPr/>
                  </wps:wsp>
                </a:graphicData>
              </a:graphic>
            </wp:anchor>
          </w:drawing>
        </mc:Choice>
        <mc:Fallback>
          <w:pict>
            <v:shape o:spt="32" o:oned="true" path="m,l21600,21600e" style="position:absolute;margin-left:69.549999999999997pt;margin-top:809.89999999999998pt;width:456.69999999999999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3383280</wp:posOffset>
              </wp:positionH>
              <wp:positionV relativeFrom="page">
                <wp:posOffset>10314940</wp:posOffset>
              </wp:positionV>
              <wp:extent cx="795655" cy="128270"/>
              <wp:wrapNone/>
              <wp:docPr id="11" name="Shape 11"/>
              <a:graphic xmlns:a="http://schemas.openxmlformats.org/drawingml/2006/main">
                <a:graphicData uri="http://schemas.microsoft.com/office/word/2010/wordprocessingShape">
                  <wps:wsp>
                    <wps:cNvSpPr txBox="1"/>
                    <wps:spPr>
                      <a:xfrm>
                        <a:ext cx="795655" cy="12827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Stránka </w:t>
                          </w:r>
                          <w:fldSimple w:instr=" PAGE \* MERGEFORMAT ">
                            <w:r>
                              <w:rPr>
                                <w:b/>
                                <w:bCs/>
                                <w:color w:val="000000"/>
                                <w:spacing w:val="0"/>
                                <w:w w:val="100"/>
                                <w:position w:val="0"/>
                                <w:shd w:val="clear" w:color="auto" w:fill="auto"/>
                                <w:lang w:val="cs-CZ" w:eastAsia="cs-CZ" w:bidi="cs-CZ"/>
                              </w:rPr>
                              <w:t>#</w:t>
                            </w:r>
                          </w:fldSimple>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11</w:t>
                          </w:r>
                        </w:p>
                      </w:txbxContent>
                    </wps:txbx>
                    <wps:bodyPr wrap="none" lIns="0" tIns="0" rIns="0" bIns="0">
                      <a:spAutoFit/>
                    </wps:bodyPr>
                  </wps:wsp>
                </a:graphicData>
              </a:graphic>
            </wp:anchor>
          </w:drawing>
        </mc:Choice>
        <mc:Fallback>
          <w:pict>
            <v:shape id="_x0000_s1037" type="#_x0000_t202" style="position:absolute;margin-left:266.39999999999998pt;margin-top:812.20000000000005pt;width:62.649999999999999pt;height:10.1pt;z-index:-18874405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Stránka </w:t>
                    </w:r>
                    <w:fldSimple w:instr=" PAGE \* MERGEFORMAT ">
                      <w:r>
                        <w:rPr>
                          <w:b/>
                          <w:bCs/>
                          <w:color w:val="000000"/>
                          <w:spacing w:val="0"/>
                          <w:w w:val="100"/>
                          <w:position w:val="0"/>
                          <w:shd w:val="clear" w:color="auto" w:fill="auto"/>
                          <w:lang w:val="cs-CZ" w:eastAsia="cs-CZ" w:bidi="cs-CZ"/>
                        </w:rPr>
                        <w:t>#</w:t>
                      </w:r>
                    </w:fldSimple>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11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881380</wp:posOffset>
              </wp:positionH>
              <wp:positionV relativeFrom="page">
                <wp:posOffset>10285730</wp:posOffset>
              </wp:positionV>
              <wp:extent cx="5800090" cy="0"/>
              <wp:wrapNone/>
              <wp:docPr id="13" name="Shape 13"/>
              <a:graphic xmlns:a="http://schemas.openxmlformats.org/drawingml/2006/main">
                <a:graphicData uri="http://schemas.microsoft.com/office/word/2010/wordprocessingShape">
                  <wps:wsp>
                    <wps:cNvCnPr/>
                    <wps:spPr>
                      <a:xfrm>
                        <a:ext cx="5800090" cy="0"/>
                      </a:xfrm>
                      <a:prstGeom prst="straightConnector1"/>
                      <a:ln w="12700">
                        <a:solidFill/>
                      </a:ln>
                    </wps:spPr>
                    <wps:bodyPr/>
                  </wps:wsp>
                </a:graphicData>
              </a:graphic>
            </wp:anchor>
          </w:drawing>
        </mc:Choice>
        <mc:Fallback>
          <w:pict>
            <v:shape o:spt="32" o:oned="true" path="m,l21600,21600e" style="position:absolute;margin-left:69.400000000000006pt;margin-top:809.89999999999998pt;width:456.69999999999999pt;height:0;z-index:-251658240;mso-position-horizontal-relative:page;mso-position-vertical-relative:page">
              <v:stroke weight="1.pt"/>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4606290</wp:posOffset>
              </wp:positionH>
              <wp:positionV relativeFrom="page">
                <wp:posOffset>463550</wp:posOffset>
              </wp:positionV>
              <wp:extent cx="2005330" cy="283210"/>
              <wp:wrapNone/>
              <wp:docPr id="3" name="Shape 3"/>
              <a:graphic xmlns:a="http://schemas.openxmlformats.org/drawingml/2006/main">
                <a:graphicData uri="http://schemas.microsoft.com/office/word/2010/wordprocessingShape">
                  <wps:wsp>
                    <wps:cNvSpPr txBox="1"/>
                    <wps:spPr>
                      <a:xfrm>
                        <a:ext cx="2005330" cy="28321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Číslo smlouvy kupujícího: N-DO-7-2020</w:t>
                          </w:r>
                        </w:p>
                        <w:p>
                          <w:pPr>
                            <w:pStyle w:val="Style10"/>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Číslo smlouvy prodávajícího: 102</w:t>
                          </w:r>
                        </w:p>
                      </w:txbxContent>
                    </wps:txbx>
                    <wps:bodyPr wrap="none" lIns="0" tIns="0" rIns="0" bIns="0">
                      <a:spAutoFit/>
                    </wps:bodyPr>
                  </wps:wsp>
                </a:graphicData>
              </a:graphic>
            </wp:anchor>
          </w:drawing>
        </mc:Choice>
        <mc:Fallback>
          <w:pict>
            <v:shape id="_x0000_s1029" type="#_x0000_t202" style="position:absolute;margin-left:362.69999999999999pt;margin-top:36.5pt;width:157.90000000000001pt;height:22.300000000000001pt;z-index:-18874406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Číslo smlouvy kupujícího: N-DO-7-2020</w:t>
                    </w:r>
                  </w:p>
                  <w:p>
                    <w:pPr>
                      <w:pStyle w:val="Style10"/>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Číslo smlouvy prodávajícího: 102</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900430</wp:posOffset>
              </wp:positionH>
              <wp:positionV relativeFrom="page">
                <wp:posOffset>469900</wp:posOffset>
              </wp:positionV>
              <wp:extent cx="2727960" cy="277495"/>
              <wp:wrapNone/>
              <wp:docPr id="5" name="Shape 5"/>
              <a:graphic xmlns:a="http://schemas.openxmlformats.org/drawingml/2006/main">
                <a:graphicData uri="http://schemas.microsoft.com/office/word/2010/wordprocessingShape">
                  <wps:wsp>
                    <wps:cNvSpPr txBox="1"/>
                    <wps:spPr>
                      <a:xfrm>
                        <a:ext cx="2727960" cy="27749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Rámcová dohoda na dodávku volně ložené posypové</w:t>
                          </w:r>
                        </w:p>
                        <w:p>
                          <w:pPr>
                            <w:pStyle w:val="Style10"/>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soli na zimní údržbu 2020/2021</w:t>
                          </w:r>
                        </w:p>
                      </w:txbxContent>
                    </wps:txbx>
                    <wps:bodyPr wrap="none" lIns="0" tIns="0" rIns="0" bIns="0">
                      <a:spAutoFit/>
                    </wps:bodyPr>
                  </wps:wsp>
                </a:graphicData>
              </a:graphic>
            </wp:anchor>
          </w:drawing>
        </mc:Choice>
        <mc:Fallback>
          <w:pict>
            <v:shape id="_x0000_s1031" type="#_x0000_t202" style="position:absolute;margin-left:70.900000000000006pt;margin-top:37.pt;width:214.80000000000001pt;height:21.850000000000001pt;z-index:-18874406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Rámcová dohoda na dodávku volně ložené posypové</w:t>
                    </w:r>
                  </w:p>
                  <w:p>
                    <w:pPr>
                      <w:pStyle w:val="Style10"/>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soli na zimní údržbu 2020/2021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821055</wp:posOffset>
              </wp:positionH>
              <wp:positionV relativeFrom="page">
                <wp:posOffset>763905</wp:posOffset>
              </wp:positionV>
              <wp:extent cx="5861050" cy="0"/>
              <wp:wrapNone/>
              <wp:docPr id="7" name="Shape 7"/>
              <a:graphic xmlns:a="http://schemas.openxmlformats.org/drawingml/2006/main">
                <a:graphicData uri="http://schemas.microsoft.com/office/word/2010/wordprocessingShape">
                  <wps:wsp>
                    <wps:cNvCnPr/>
                    <wps:spPr>
                      <a:xfrm>
                        <a:ext cx="5861050" cy="0"/>
                      </a:xfrm>
                      <a:prstGeom prst="straightConnector1"/>
                      <a:ln w="12700">
                        <a:solidFill/>
                      </a:ln>
                    </wps:spPr>
                    <wps:bodyPr/>
                  </wps:wsp>
                </a:graphicData>
              </a:graphic>
            </wp:anchor>
          </w:drawing>
        </mc:Choice>
        <mc:Fallback>
          <w:pict>
            <v:shape o:spt="32" o:oned="true" path="m,l21600,21600e" style="position:absolute;margin-left:64.650000000000006pt;margin-top:60.149999999999999pt;width:461.5pt;height:0;z-index:-251658240;mso-position-horizontal-relative:page;mso-position-vertical-relative:page">
              <v:stroke weight="1.pt"/>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decimal"/>
      <w:lvlText w:val="1.1.%1."/>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1"/>
      <w:numFmt w:val="bullet"/>
      <w:lvlText w:val="-"/>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6">
    <w:multiLevelType w:val="multilevel"/>
    <w:lvl w:ilvl="0">
      <w:start w:val="1"/>
      <w:numFmt w:val="decimal"/>
      <w:lvlText w:val="2.%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1"/>
      <w:numFmt w:val="decimal"/>
      <w:lvlText w:val="3.%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0">
    <w:multiLevelType w:val="multilevel"/>
    <w:lvl w:ilvl="0">
      <w:start w:val="1"/>
      <w:numFmt w:val="decimal"/>
      <w:lvlText w:val="4.%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2">
    <w:multiLevelType w:val="multilevel"/>
    <w:lvl w:ilvl="0">
      <w:start w:val="1"/>
      <w:numFmt w:val="decimal"/>
      <w:lvlText w:val="5.%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4">
    <w:multiLevelType w:val="multilevel"/>
    <w:lvl w:ilvl="0">
      <w:start w:val="1"/>
      <w:numFmt w:val="decimal"/>
      <w:lvlText w:val="6.%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6">
    <w:multiLevelType w:val="multilevel"/>
    <w:lvl w:ilvl="0">
      <w:start w:val="1"/>
      <w:numFmt w:val="decimal"/>
      <w:lvlText w:val="7.%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8">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0">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2">
    <w:multiLevelType w:val="multilevel"/>
    <w:lvl w:ilvl="0">
      <w:start w:val="1"/>
      <w:numFmt w:val="decimal"/>
      <w:lvlText w:val="9.%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4">
    <w:multiLevelType w:val="multilevel"/>
    <w:lvl w:ilvl="0">
      <w:start w:val="1"/>
      <w:numFmt w:val="decimal"/>
      <w:lvlText w:val="10.%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6">
    <w:multiLevelType w:val="multilevel"/>
    <w:lvl w:ilvl="0">
      <w:start w:val="1"/>
      <w:numFmt w:val="decimal"/>
      <w:lvlText w:val="11.%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Calibri" w:eastAsia="Calibri" w:hAnsi="Calibri" w:cs="Calibri"/>
      <w:b w:val="0"/>
      <w:bCs w:val="0"/>
      <w:i w:val="0"/>
      <w:iCs w:val="0"/>
      <w:smallCaps w:val="0"/>
      <w:strike w:val="0"/>
      <w:sz w:val="24"/>
      <w:szCs w:val="24"/>
      <w:u w:val="none"/>
    </w:rPr>
  </w:style>
  <w:style w:type="character" w:customStyle="1" w:styleId="CharStyle5">
    <w:name w:val="Titulek tabulky_"/>
    <w:basedOn w:val="DefaultParagraphFont"/>
    <w:link w:val="Style4"/>
    <w:rPr>
      <w:rFonts w:ascii="Calibri" w:eastAsia="Calibri" w:hAnsi="Calibri" w:cs="Calibri"/>
      <w:b w:val="0"/>
      <w:bCs w:val="0"/>
      <w:i w:val="0"/>
      <w:iCs w:val="0"/>
      <w:smallCaps w:val="0"/>
      <w:strike w:val="0"/>
      <w:sz w:val="24"/>
      <w:szCs w:val="24"/>
      <w:u w:val="none"/>
    </w:rPr>
  </w:style>
  <w:style w:type="character" w:customStyle="1" w:styleId="CharStyle7">
    <w:name w:val="Jiné_"/>
    <w:basedOn w:val="DefaultParagraphFont"/>
    <w:link w:val="Style6"/>
    <w:rPr>
      <w:rFonts w:ascii="Calibri" w:eastAsia="Calibri" w:hAnsi="Calibri" w:cs="Calibri"/>
      <w:b w:val="0"/>
      <w:bCs w:val="0"/>
      <w:i w:val="0"/>
      <w:iCs w:val="0"/>
      <w:smallCaps w:val="0"/>
      <w:strike w:val="0"/>
      <w:sz w:val="24"/>
      <w:szCs w:val="24"/>
      <w:u w:val="none"/>
    </w:rPr>
  </w:style>
  <w:style w:type="character" w:customStyle="1" w:styleId="CharStyle11">
    <w:name w:val="Záhlaví nebo zápatí (2)_"/>
    <w:basedOn w:val="DefaultParagraphFont"/>
    <w:link w:val="Style10"/>
    <w:rPr>
      <w:rFonts w:ascii="Times New Roman" w:eastAsia="Times New Roman" w:hAnsi="Times New Roman" w:cs="Times New Roman"/>
      <w:b w:val="0"/>
      <w:bCs w:val="0"/>
      <w:i w:val="0"/>
      <w:iCs w:val="0"/>
      <w:smallCaps w:val="0"/>
      <w:strike w:val="0"/>
      <w:sz w:val="20"/>
      <w:szCs w:val="20"/>
      <w:u w:val="none"/>
    </w:rPr>
  </w:style>
  <w:style w:type="character" w:customStyle="1" w:styleId="CharStyle17">
    <w:name w:val="Nadpis #2_"/>
    <w:basedOn w:val="DefaultParagraphFont"/>
    <w:link w:val="Style16"/>
    <w:rPr>
      <w:rFonts w:ascii="Calibri" w:eastAsia="Calibri" w:hAnsi="Calibri" w:cs="Calibri"/>
      <w:b/>
      <w:bCs/>
      <w:i w:val="0"/>
      <w:iCs w:val="0"/>
      <w:smallCaps w:val="0"/>
      <w:strike w:val="0"/>
      <w:sz w:val="24"/>
      <w:szCs w:val="24"/>
      <w:u w:val="none"/>
    </w:rPr>
  </w:style>
  <w:style w:type="character" w:customStyle="1" w:styleId="CharStyle26">
    <w:name w:val="Nadpis #1_"/>
    <w:basedOn w:val="DefaultParagraphFont"/>
    <w:link w:val="Style25"/>
    <w:rPr>
      <w:rFonts w:ascii="Calibri" w:eastAsia="Calibri" w:hAnsi="Calibri" w:cs="Calibri"/>
      <w:b/>
      <w:bCs/>
      <w:i w:val="0"/>
      <w:iCs w:val="0"/>
      <w:smallCaps w:val="0"/>
      <w:strike w:val="0"/>
      <w:sz w:val="28"/>
      <w:szCs w:val="28"/>
      <w:u w:val="none"/>
    </w:rPr>
  </w:style>
  <w:style w:type="paragraph" w:customStyle="1" w:styleId="Style2">
    <w:name w:val="Základní text"/>
    <w:basedOn w:val="Normal"/>
    <w:link w:val="CharStyle3"/>
    <w:pPr>
      <w:widowControl w:val="0"/>
      <w:shd w:val="clear" w:color="auto" w:fill="FFFFFF"/>
      <w:spacing w:after="100"/>
    </w:pPr>
    <w:rPr>
      <w:rFonts w:ascii="Calibri" w:eastAsia="Calibri" w:hAnsi="Calibri" w:cs="Calibri"/>
      <w:b w:val="0"/>
      <w:bCs w:val="0"/>
      <w:i w:val="0"/>
      <w:iCs w:val="0"/>
      <w:smallCaps w:val="0"/>
      <w:strike w:val="0"/>
      <w:sz w:val="24"/>
      <w:szCs w:val="24"/>
      <w:u w:val="none"/>
    </w:rPr>
  </w:style>
  <w:style w:type="paragraph" w:customStyle="1" w:styleId="Style4">
    <w:name w:val="Titulek tabulky"/>
    <w:basedOn w:val="Normal"/>
    <w:link w:val="CharStyle5"/>
    <w:pPr>
      <w:widowControl w:val="0"/>
      <w:shd w:val="clear" w:color="auto" w:fill="FFFFFF"/>
    </w:pPr>
    <w:rPr>
      <w:rFonts w:ascii="Calibri" w:eastAsia="Calibri" w:hAnsi="Calibri" w:cs="Calibri"/>
      <w:b w:val="0"/>
      <w:bCs w:val="0"/>
      <w:i w:val="0"/>
      <w:iCs w:val="0"/>
      <w:smallCaps w:val="0"/>
      <w:strike w:val="0"/>
      <w:sz w:val="24"/>
      <w:szCs w:val="24"/>
      <w:u w:val="none"/>
    </w:rPr>
  </w:style>
  <w:style w:type="paragraph" w:customStyle="1" w:styleId="Style6">
    <w:name w:val="Jiné"/>
    <w:basedOn w:val="Normal"/>
    <w:link w:val="CharStyle7"/>
    <w:pPr>
      <w:widowControl w:val="0"/>
      <w:shd w:val="clear" w:color="auto" w:fill="FFFFFF"/>
      <w:spacing w:after="100"/>
    </w:pPr>
    <w:rPr>
      <w:rFonts w:ascii="Calibri" w:eastAsia="Calibri" w:hAnsi="Calibri" w:cs="Calibri"/>
      <w:b w:val="0"/>
      <w:bCs w:val="0"/>
      <w:i w:val="0"/>
      <w:iCs w:val="0"/>
      <w:smallCaps w:val="0"/>
      <w:strike w:val="0"/>
      <w:sz w:val="24"/>
      <w:szCs w:val="24"/>
      <w:u w:val="none"/>
    </w:rPr>
  </w:style>
  <w:style w:type="paragraph" w:customStyle="1" w:styleId="Style10">
    <w:name w:val="Záhlaví nebo zápatí (2)"/>
    <w:basedOn w:val="Normal"/>
    <w:link w:val="CharStyle11"/>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6">
    <w:name w:val="Nadpis #2"/>
    <w:basedOn w:val="Normal"/>
    <w:link w:val="CharStyle17"/>
    <w:pPr>
      <w:widowControl w:val="0"/>
      <w:shd w:val="clear" w:color="auto" w:fill="FFFFFF"/>
      <w:spacing w:after="520"/>
      <w:jc w:val="center"/>
      <w:outlineLvl w:val="1"/>
    </w:pPr>
    <w:rPr>
      <w:rFonts w:ascii="Calibri" w:eastAsia="Calibri" w:hAnsi="Calibri" w:cs="Calibri"/>
      <w:b/>
      <w:bCs/>
      <w:i w:val="0"/>
      <w:iCs w:val="0"/>
      <w:smallCaps w:val="0"/>
      <w:strike w:val="0"/>
      <w:sz w:val="24"/>
      <w:szCs w:val="24"/>
      <w:u w:val="none"/>
    </w:rPr>
  </w:style>
  <w:style w:type="paragraph" w:customStyle="1" w:styleId="Style25">
    <w:name w:val="Nadpis #1"/>
    <w:basedOn w:val="Normal"/>
    <w:link w:val="CharStyle26"/>
    <w:pPr>
      <w:widowControl w:val="0"/>
      <w:shd w:val="clear" w:color="auto" w:fill="FFFFFF"/>
      <w:spacing w:after="740"/>
      <w:ind w:firstLine="280"/>
      <w:outlineLvl w:val="0"/>
    </w:pPr>
    <w:rPr>
      <w:rFonts w:ascii="Calibri" w:eastAsia="Calibri" w:hAnsi="Calibri" w:cs="Calibri"/>
      <w:b/>
      <w:bCs/>
      <w:i w:val="0"/>
      <w:iCs w:val="0"/>
      <w:smallCaps w:val="0"/>
      <w:strike w:val="0"/>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Solsan Rámcová dohoda</dc:title>
  <dc:subject/>
  <dc:creator>urbanek</dc:creator>
  <cp:keywords/>
</cp:coreProperties>
</file>