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5319AA" w14:textId="10601649" w:rsidR="00440112" w:rsidRPr="00440112" w:rsidRDefault="00440112" w:rsidP="00440112">
      <w:pPr>
        <w:jc w:val="center"/>
        <w:rPr>
          <w:rFonts w:ascii="Arial" w:hAnsi="Arial" w:cs="Arial"/>
          <w:b/>
          <w:sz w:val="28"/>
          <w:szCs w:val="28"/>
        </w:rPr>
      </w:pPr>
      <w:r w:rsidRPr="00440112">
        <w:rPr>
          <w:rFonts w:ascii="Arial" w:hAnsi="Arial" w:cs="Arial"/>
          <w:b/>
          <w:sz w:val="28"/>
          <w:szCs w:val="28"/>
        </w:rPr>
        <w:t>KUPNÍ SMLOUVA</w:t>
      </w:r>
    </w:p>
    <w:p w14:paraId="31F1EF6A" w14:textId="77777777" w:rsidR="006840DC" w:rsidRPr="00B93FB6" w:rsidRDefault="006840DC" w:rsidP="006840DC">
      <w:pPr>
        <w:rPr>
          <w:rFonts w:ascii="Arial" w:hAnsi="Arial" w:cs="Arial"/>
        </w:rPr>
      </w:pPr>
    </w:p>
    <w:p w14:paraId="5AF47C5E" w14:textId="77777777" w:rsidR="006840DC" w:rsidRPr="00C2244B" w:rsidRDefault="006840DC" w:rsidP="006840DC">
      <w:pPr>
        <w:rPr>
          <w:rFonts w:ascii="Arial" w:hAnsi="Arial" w:cs="Arial"/>
          <w:sz w:val="22"/>
          <w:szCs w:val="22"/>
        </w:rPr>
      </w:pPr>
    </w:p>
    <w:p w14:paraId="705416F6" w14:textId="5D4C4CF1" w:rsidR="006840DC" w:rsidRPr="00044FD9" w:rsidRDefault="00187D90" w:rsidP="006840DC">
      <w:pPr>
        <w:rPr>
          <w:rFonts w:ascii="Arial" w:hAnsi="Arial" w:cs="Arial"/>
          <w:b/>
          <w:i/>
        </w:rPr>
      </w:pPr>
      <w:r>
        <w:rPr>
          <w:rFonts w:ascii="Arial" w:hAnsi="Arial" w:cs="Arial"/>
          <w:b/>
          <w:i/>
        </w:rPr>
        <w:t>K</w:t>
      </w:r>
      <w:r w:rsidR="006728F2">
        <w:rPr>
          <w:rFonts w:ascii="Arial" w:hAnsi="Arial" w:cs="Arial"/>
          <w:b/>
          <w:i/>
        </w:rPr>
        <w:t>rajská knihovna Karlovy Vary</w:t>
      </w:r>
    </w:p>
    <w:p w14:paraId="2D4CE55D" w14:textId="03FBBFB4" w:rsidR="00AE27BB" w:rsidRPr="00E00494" w:rsidRDefault="00AE27BB" w:rsidP="00AE27BB">
      <w:pPr>
        <w:rPr>
          <w:rFonts w:ascii="Arial" w:hAnsi="Arial" w:cs="Arial"/>
        </w:rPr>
      </w:pPr>
      <w:r w:rsidRPr="00E00494">
        <w:rPr>
          <w:rFonts w:ascii="Arial" w:hAnsi="Arial" w:cs="Arial"/>
        </w:rPr>
        <w:t xml:space="preserve">se sídlem: </w:t>
      </w:r>
      <w:r w:rsidR="00044FD9">
        <w:rPr>
          <w:rFonts w:ascii="Arial" w:hAnsi="Arial" w:cs="Arial"/>
        </w:rPr>
        <w:tab/>
      </w:r>
      <w:r w:rsidR="00044FD9">
        <w:rPr>
          <w:rFonts w:ascii="Arial" w:hAnsi="Arial" w:cs="Arial"/>
        </w:rPr>
        <w:tab/>
      </w:r>
      <w:r w:rsidR="005C3530" w:rsidRPr="00E00494">
        <w:rPr>
          <w:rFonts w:ascii="Arial" w:hAnsi="Arial" w:cs="Arial"/>
          <w:shd w:val="clear" w:color="auto" w:fill="FFFFFF"/>
        </w:rPr>
        <w:t>Karlovy Vary, Závodní 378/84, PSČ 360</w:t>
      </w:r>
      <w:r w:rsidR="0049001B">
        <w:rPr>
          <w:rFonts w:ascii="Arial" w:hAnsi="Arial" w:cs="Arial"/>
          <w:shd w:val="clear" w:color="auto" w:fill="FFFFFF"/>
        </w:rPr>
        <w:t xml:space="preserve"> </w:t>
      </w:r>
      <w:r w:rsidR="005C3530" w:rsidRPr="00E00494">
        <w:rPr>
          <w:rFonts w:ascii="Arial" w:hAnsi="Arial" w:cs="Arial"/>
          <w:shd w:val="clear" w:color="auto" w:fill="FFFFFF"/>
        </w:rPr>
        <w:t>06</w:t>
      </w:r>
    </w:p>
    <w:p w14:paraId="7A07E8DD" w14:textId="16D8D61A" w:rsidR="00AE27BB" w:rsidRPr="00E00494" w:rsidRDefault="00AE27BB" w:rsidP="00AE27BB">
      <w:pPr>
        <w:rPr>
          <w:rFonts w:ascii="Arial" w:hAnsi="Arial" w:cs="Arial"/>
        </w:rPr>
      </w:pPr>
      <w:r w:rsidRPr="00E00494">
        <w:rPr>
          <w:rFonts w:ascii="Arial" w:hAnsi="Arial" w:cs="Arial"/>
        </w:rPr>
        <w:t xml:space="preserve">IČO: </w:t>
      </w:r>
      <w:r w:rsidR="00044FD9">
        <w:rPr>
          <w:rFonts w:ascii="Arial" w:hAnsi="Arial" w:cs="Arial"/>
        </w:rPr>
        <w:tab/>
      </w:r>
      <w:r w:rsidR="00044FD9">
        <w:rPr>
          <w:rFonts w:ascii="Arial" w:hAnsi="Arial" w:cs="Arial"/>
        </w:rPr>
        <w:tab/>
      </w:r>
      <w:r w:rsidR="00044FD9">
        <w:rPr>
          <w:rFonts w:ascii="Arial" w:hAnsi="Arial" w:cs="Arial"/>
        </w:rPr>
        <w:tab/>
      </w:r>
      <w:r w:rsidR="005C3530" w:rsidRPr="00E00494">
        <w:rPr>
          <w:rFonts w:ascii="Arial" w:hAnsi="Arial" w:cs="Arial"/>
          <w:shd w:val="clear" w:color="auto" w:fill="FFFFFF"/>
        </w:rPr>
        <w:t>70966206</w:t>
      </w:r>
    </w:p>
    <w:p w14:paraId="1C7D5C73" w14:textId="0BCF1443" w:rsidR="00AE27BB" w:rsidRPr="00E00494" w:rsidRDefault="00172B1D" w:rsidP="00AE27BB">
      <w:pPr>
        <w:rPr>
          <w:rFonts w:ascii="Arial" w:hAnsi="Arial" w:cs="Arial"/>
        </w:rPr>
      </w:pPr>
      <w:r w:rsidRPr="00E00494">
        <w:rPr>
          <w:rFonts w:ascii="Arial" w:hAnsi="Arial" w:cs="Arial"/>
        </w:rPr>
        <w:t xml:space="preserve">DIČ: </w:t>
      </w:r>
      <w:r w:rsidR="00044FD9">
        <w:rPr>
          <w:rFonts w:ascii="Arial" w:hAnsi="Arial" w:cs="Arial"/>
        </w:rPr>
        <w:tab/>
      </w:r>
      <w:r w:rsidR="00044FD9">
        <w:rPr>
          <w:rFonts w:ascii="Arial" w:hAnsi="Arial" w:cs="Arial"/>
        </w:rPr>
        <w:tab/>
      </w:r>
      <w:r w:rsidR="00044FD9">
        <w:rPr>
          <w:rFonts w:ascii="Arial" w:hAnsi="Arial" w:cs="Arial"/>
        </w:rPr>
        <w:tab/>
      </w:r>
      <w:r w:rsidRPr="00E00494">
        <w:rPr>
          <w:rFonts w:ascii="Arial" w:hAnsi="Arial" w:cs="Arial"/>
        </w:rPr>
        <w:t>nejsme plátci DPH</w:t>
      </w:r>
    </w:p>
    <w:p w14:paraId="10506C7D" w14:textId="1D6C1BC8" w:rsidR="00AE27BB" w:rsidRPr="00E00494" w:rsidRDefault="00AE27BB" w:rsidP="00172B1D">
      <w:pPr>
        <w:ind w:left="2127" w:hanging="2127"/>
        <w:jc w:val="both"/>
        <w:rPr>
          <w:rFonts w:ascii="Arial" w:hAnsi="Arial" w:cs="Arial"/>
        </w:rPr>
      </w:pPr>
      <w:r w:rsidRPr="00E00494">
        <w:rPr>
          <w:rFonts w:ascii="Arial" w:hAnsi="Arial" w:cs="Arial"/>
        </w:rPr>
        <w:t xml:space="preserve">bankovní spojení: </w:t>
      </w:r>
      <w:r w:rsidR="00044FD9">
        <w:rPr>
          <w:rFonts w:ascii="Arial" w:hAnsi="Arial" w:cs="Arial"/>
        </w:rPr>
        <w:tab/>
      </w:r>
      <w:proofErr w:type="spellStart"/>
      <w:r w:rsidR="004E43C7">
        <w:rPr>
          <w:rFonts w:ascii="Arial" w:hAnsi="Arial" w:cs="Arial"/>
        </w:rPr>
        <w:t>xxxxxxxxxxxxxxxxxxxxxx</w:t>
      </w:r>
      <w:proofErr w:type="spellEnd"/>
    </w:p>
    <w:p w14:paraId="785EC089" w14:textId="71B1CE38" w:rsidR="00AE27BB" w:rsidRPr="00E00494" w:rsidRDefault="00AE27BB" w:rsidP="00AE27BB">
      <w:pPr>
        <w:ind w:left="2127" w:hanging="2127"/>
        <w:jc w:val="both"/>
        <w:rPr>
          <w:rFonts w:ascii="Arial" w:hAnsi="Arial" w:cs="Arial"/>
          <w:i/>
          <w:iCs/>
        </w:rPr>
      </w:pPr>
      <w:r w:rsidRPr="00E00494">
        <w:rPr>
          <w:rFonts w:ascii="Arial" w:hAnsi="Arial" w:cs="Arial"/>
        </w:rPr>
        <w:t xml:space="preserve">číslo účtu: </w:t>
      </w:r>
      <w:r w:rsidR="00044FD9">
        <w:rPr>
          <w:rFonts w:ascii="Arial" w:hAnsi="Arial" w:cs="Arial"/>
        </w:rPr>
        <w:tab/>
      </w:r>
      <w:proofErr w:type="spellStart"/>
      <w:r w:rsidR="004E43C7">
        <w:rPr>
          <w:rFonts w:ascii="Arial" w:hAnsi="Arial" w:cs="Arial"/>
        </w:rPr>
        <w:t>xxxxxxxxxxxxxxxxxxxxxx</w:t>
      </w:r>
      <w:proofErr w:type="spellEnd"/>
    </w:p>
    <w:p w14:paraId="660D52C2" w14:textId="56456E83" w:rsidR="00AE27BB" w:rsidRPr="00E00494" w:rsidRDefault="00AE27BB" w:rsidP="00AE27BB">
      <w:pPr>
        <w:rPr>
          <w:rFonts w:ascii="Arial" w:hAnsi="Arial" w:cs="Arial"/>
        </w:rPr>
      </w:pPr>
      <w:r w:rsidRPr="00E00494">
        <w:rPr>
          <w:rFonts w:ascii="Arial" w:hAnsi="Arial" w:cs="Arial"/>
        </w:rPr>
        <w:t>zastoupený:</w:t>
      </w:r>
      <w:r w:rsidR="005C3530" w:rsidRPr="00E00494">
        <w:rPr>
          <w:rFonts w:ascii="Arial" w:hAnsi="Arial" w:cs="Arial"/>
        </w:rPr>
        <w:t xml:space="preserve"> </w:t>
      </w:r>
      <w:r w:rsidR="00044FD9">
        <w:rPr>
          <w:rFonts w:ascii="Arial" w:hAnsi="Arial" w:cs="Arial"/>
        </w:rPr>
        <w:tab/>
      </w:r>
      <w:r w:rsidR="00044FD9">
        <w:rPr>
          <w:rFonts w:ascii="Arial" w:hAnsi="Arial" w:cs="Arial"/>
        </w:rPr>
        <w:tab/>
      </w:r>
      <w:proofErr w:type="spellStart"/>
      <w:r w:rsidR="004E43C7">
        <w:rPr>
          <w:rFonts w:ascii="Arial" w:hAnsi="Arial" w:cs="Arial"/>
        </w:rPr>
        <w:t>xxxxxxxxxxxxxxxxxxxxxx</w:t>
      </w:r>
      <w:proofErr w:type="spellEnd"/>
    </w:p>
    <w:p w14:paraId="0E947C35" w14:textId="77777777" w:rsidR="006840DC" w:rsidRPr="00E00494" w:rsidRDefault="006840DC" w:rsidP="006840DC">
      <w:pPr>
        <w:rPr>
          <w:rFonts w:ascii="Arial" w:hAnsi="Arial" w:cs="Arial"/>
        </w:rPr>
      </w:pPr>
    </w:p>
    <w:p w14:paraId="716DC269" w14:textId="788B82F0" w:rsidR="006840DC" w:rsidRPr="00C2244B" w:rsidRDefault="006840DC" w:rsidP="006840DC">
      <w:pPr>
        <w:rPr>
          <w:rFonts w:ascii="Arial" w:hAnsi="Arial" w:cs="Arial"/>
          <w:i/>
        </w:rPr>
      </w:pPr>
      <w:r w:rsidRPr="00C2244B">
        <w:rPr>
          <w:rFonts w:ascii="Arial" w:hAnsi="Arial" w:cs="Arial"/>
          <w:i/>
        </w:rPr>
        <w:t xml:space="preserve">na straně jedné jako </w:t>
      </w:r>
      <w:r w:rsidR="00AE27BB">
        <w:rPr>
          <w:rFonts w:ascii="Arial" w:hAnsi="Arial" w:cs="Arial"/>
          <w:i/>
        </w:rPr>
        <w:t>kupující</w:t>
      </w:r>
      <w:r>
        <w:rPr>
          <w:rFonts w:ascii="Arial" w:hAnsi="Arial" w:cs="Arial"/>
          <w:i/>
        </w:rPr>
        <w:t xml:space="preserve"> (dále jen „kupující</w:t>
      </w:r>
      <w:r w:rsidRPr="00C2244B">
        <w:rPr>
          <w:rFonts w:ascii="Arial" w:hAnsi="Arial" w:cs="Arial"/>
          <w:i/>
        </w:rPr>
        <w:t>“)</w:t>
      </w:r>
    </w:p>
    <w:p w14:paraId="1AC82916" w14:textId="77777777" w:rsidR="006840DC" w:rsidRPr="00C2244B" w:rsidRDefault="006840DC" w:rsidP="006840DC">
      <w:pPr>
        <w:rPr>
          <w:rFonts w:ascii="Arial" w:hAnsi="Arial" w:cs="Arial"/>
        </w:rPr>
      </w:pPr>
    </w:p>
    <w:p w14:paraId="0BDCFD0C" w14:textId="77777777" w:rsidR="006840DC" w:rsidRPr="00C2244B" w:rsidRDefault="006840DC" w:rsidP="006840DC">
      <w:pPr>
        <w:rPr>
          <w:rFonts w:ascii="Arial" w:hAnsi="Arial" w:cs="Arial"/>
        </w:rPr>
      </w:pPr>
      <w:r w:rsidRPr="00C2244B">
        <w:rPr>
          <w:rFonts w:ascii="Arial" w:hAnsi="Arial" w:cs="Arial"/>
        </w:rPr>
        <w:t>a</w:t>
      </w:r>
    </w:p>
    <w:p w14:paraId="37E476D9" w14:textId="77777777" w:rsidR="006840DC" w:rsidRPr="00C2244B" w:rsidRDefault="006840DC" w:rsidP="006840DC">
      <w:pPr>
        <w:rPr>
          <w:rFonts w:ascii="Arial" w:hAnsi="Arial" w:cs="Arial"/>
          <w:b/>
        </w:rPr>
      </w:pPr>
    </w:p>
    <w:p w14:paraId="52B0333B" w14:textId="77777777" w:rsidR="006840DC" w:rsidRPr="00C2244B" w:rsidRDefault="006840DC" w:rsidP="006840DC">
      <w:pPr>
        <w:rPr>
          <w:rFonts w:ascii="Arial" w:hAnsi="Arial" w:cs="Arial"/>
          <w:b/>
        </w:rPr>
      </w:pPr>
    </w:p>
    <w:p w14:paraId="4CAA3473" w14:textId="43E1B596" w:rsidR="006840DC" w:rsidRPr="00187D90" w:rsidRDefault="00187D90" w:rsidP="006840DC">
      <w:pPr>
        <w:rPr>
          <w:rFonts w:ascii="Arial" w:hAnsi="Arial" w:cs="Arial"/>
          <w:b/>
          <w:i/>
          <w:color w:val="0000FF"/>
        </w:rPr>
      </w:pPr>
      <w:r w:rsidRPr="00187D90">
        <w:rPr>
          <w:rFonts w:ascii="Arial" w:hAnsi="Arial" w:cs="Arial"/>
          <w:b/>
          <w:i/>
        </w:rPr>
        <w:t>FLAME System s.r.o.</w:t>
      </w:r>
    </w:p>
    <w:p w14:paraId="38AB0DB3" w14:textId="5D63CE97" w:rsidR="006840DC" w:rsidRPr="00187D90" w:rsidRDefault="006840DC" w:rsidP="006840DC">
      <w:pPr>
        <w:rPr>
          <w:rFonts w:ascii="Arial" w:hAnsi="Arial" w:cs="Arial"/>
        </w:rPr>
      </w:pPr>
      <w:r w:rsidRPr="00187D90">
        <w:rPr>
          <w:rFonts w:ascii="Arial" w:hAnsi="Arial" w:cs="Arial"/>
        </w:rPr>
        <w:t xml:space="preserve">se sídlem: </w:t>
      </w:r>
      <w:r w:rsidR="00044FD9" w:rsidRPr="00187D90">
        <w:rPr>
          <w:rFonts w:ascii="Arial" w:hAnsi="Arial" w:cs="Arial"/>
        </w:rPr>
        <w:t xml:space="preserve">                   </w:t>
      </w:r>
      <w:r w:rsidR="00187D90" w:rsidRPr="00187D90">
        <w:rPr>
          <w:rFonts w:ascii="Arial" w:hAnsi="Arial" w:cs="Arial"/>
        </w:rPr>
        <w:t>Dr. Maye 468/3, 709 00 Ostrava – Mariánské Hory</w:t>
      </w:r>
    </w:p>
    <w:p w14:paraId="1539516A" w14:textId="01756D59" w:rsidR="006840DC" w:rsidRPr="00187D90" w:rsidRDefault="00044FD9" w:rsidP="006840DC">
      <w:pPr>
        <w:rPr>
          <w:rFonts w:ascii="Arial" w:hAnsi="Arial" w:cs="Arial"/>
        </w:rPr>
      </w:pPr>
      <w:r w:rsidRPr="00187D90">
        <w:rPr>
          <w:rFonts w:ascii="Arial" w:hAnsi="Arial" w:cs="Arial"/>
        </w:rPr>
        <w:t xml:space="preserve">IČO:                             </w:t>
      </w:r>
      <w:r w:rsidR="00187D90" w:rsidRPr="00187D90">
        <w:rPr>
          <w:rFonts w:ascii="Arial" w:hAnsi="Arial" w:cs="Arial"/>
        </w:rPr>
        <w:t>26846888</w:t>
      </w:r>
    </w:p>
    <w:p w14:paraId="52F50AA0" w14:textId="5B0F8000" w:rsidR="006840DC" w:rsidRPr="00187D90" w:rsidRDefault="006840DC" w:rsidP="006840DC">
      <w:pPr>
        <w:rPr>
          <w:rFonts w:ascii="Arial" w:hAnsi="Arial" w:cs="Arial"/>
        </w:rPr>
      </w:pPr>
      <w:r w:rsidRPr="00187D90">
        <w:rPr>
          <w:rFonts w:ascii="Arial" w:hAnsi="Arial" w:cs="Arial"/>
        </w:rPr>
        <w:t xml:space="preserve">DIČ: </w:t>
      </w:r>
      <w:r w:rsidR="00044FD9" w:rsidRPr="00187D90">
        <w:rPr>
          <w:rFonts w:ascii="Arial" w:hAnsi="Arial" w:cs="Arial"/>
        </w:rPr>
        <w:t xml:space="preserve">                            </w:t>
      </w:r>
      <w:r w:rsidR="00187D90" w:rsidRPr="00187D90">
        <w:rPr>
          <w:rFonts w:ascii="Arial" w:hAnsi="Arial" w:cs="Arial"/>
        </w:rPr>
        <w:t>CZ26846888</w:t>
      </w:r>
    </w:p>
    <w:p w14:paraId="34B30253" w14:textId="77777777" w:rsidR="004E43C7" w:rsidRDefault="006840DC" w:rsidP="006840DC">
      <w:pPr>
        <w:ind w:left="2694" w:hanging="2694"/>
        <w:jc w:val="both"/>
        <w:rPr>
          <w:rFonts w:ascii="Arial" w:hAnsi="Arial" w:cs="Arial"/>
        </w:rPr>
      </w:pPr>
      <w:r w:rsidRPr="00187D90">
        <w:rPr>
          <w:rFonts w:ascii="Arial" w:hAnsi="Arial" w:cs="Arial"/>
        </w:rPr>
        <w:t>bankovní spojení:</w:t>
      </w:r>
      <w:r w:rsidR="00044FD9" w:rsidRPr="00187D90">
        <w:rPr>
          <w:rFonts w:ascii="Arial" w:hAnsi="Arial" w:cs="Arial"/>
        </w:rPr>
        <w:t xml:space="preserve">       </w:t>
      </w:r>
      <w:proofErr w:type="spellStart"/>
      <w:r w:rsidR="004E43C7">
        <w:rPr>
          <w:rFonts w:ascii="Arial" w:hAnsi="Arial" w:cs="Arial"/>
        </w:rPr>
        <w:t>xxxxxxxxxxxxxxxxxxxxxx</w:t>
      </w:r>
      <w:proofErr w:type="spellEnd"/>
      <w:r w:rsidR="004E43C7" w:rsidRPr="00187D90">
        <w:rPr>
          <w:rFonts w:ascii="Arial" w:hAnsi="Arial" w:cs="Arial"/>
        </w:rPr>
        <w:t xml:space="preserve"> </w:t>
      </w:r>
    </w:p>
    <w:p w14:paraId="7EAD34FA" w14:textId="77777777" w:rsidR="004E43C7" w:rsidRDefault="006840DC" w:rsidP="004E43C7">
      <w:pPr>
        <w:ind w:left="2694" w:hanging="2694"/>
        <w:jc w:val="both"/>
        <w:rPr>
          <w:rFonts w:ascii="Arial" w:hAnsi="Arial" w:cs="Arial"/>
        </w:rPr>
      </w:pPr>
      <w:r w:rsidRPr="00187D90">
        <w:rPr>
          <w:rFonts w:ascii="Arial" w:hAnsi="Arial" w:cs="Arial"/>
        </w:rPr>
        <w:t>číslo účtu:</w:t>
      </w:r>
      <w:r w:rsidR="00044FD9" w:rsidRPr="00187D90">
        <w:rPr>
          <w:rFonts w:ascii="Arial" w:hAnsi="Arial" w:cs="Arial"/>
        </w:rPr>
        <w:t xml:space="preserve">                  </w:t>
      </w:r>
      <w:proofErr w:type="spellStart"/>
      <w:r w:rsidR="004E43C7">
        <w:rPr>
          <w:rFonts w:ascii="Arial" w:hAnsi="Arial" w:cs="Arial"/>
        </w:rPr>
        <w:t>xxxxxxxxxxxxxxxxxxxxxx</w:t>
      </w:r>
      <w:proofErr w:type="spellEnd"/>
      <w:r w:rsidR="004E43C7" w:rsidRPr="00187D90">
        <w:rPr>
          <w:rFonts w:ascii="Arial" w:hAnsi="Arial" w:cs="Arial"/>
        </w:rPr>
        <w:t xml:space="preserve"> </w:t>
      </w:r>
    </w:p>
    <w:p w14:paraId="746D3092" w14:textId="28406BFC" w:rsidR="006840DC" w:rsidRPr="00C2244B" w:rsidRDefault="006840DC" w:rsidP="004E43C7">
      <w:pPr>
        <w:ind w:left="2694" w:hanging="2694"/>
        <w:jc w:val="both"/>
        <w:rPr>
          <w:rFonts w:ascii="Arial" w:hAnsi="Arial" w:cs="Arial"/>
        </w:rPr>
      </w:pPr>
      <w:r w:rsidRPr="00187D90">
        <w:rPr>
          <w:rFonts w:ascii="Arial" w:hAnsi="Arial" w:cs="Arial"/>
        </w:rPr>
        <w:t xml:space="preserve">zastoupený: </w:t>
      </w:r>
      <w:r w:rsidR="00044FD9" w:rsidRPr="00187D90">
        <w:rPr>
          <w:rFonts w:ascii="Arial" w:hAnsi="Arial" w:cs="Arial"/>
        </w:rPr>
        <w:t xml:space="preserve">               </w:t>
      </w:r>
      <w:proofErr w:type="spellStart"/>
      <w:r w:rsidR="004E43C7">
        <w:rPr>
          <w:rFonts w:ascii="Arial" w:hAnsi="Arial" w:cs="Arial"/>
        </w:rPr>
        <w:t>xxxxxxxxxxxxxxxxxxxxxx</w:t>
      </w:r>
      <w:proofErr w:type="spellEnd"/>
    </w:p>
    <w:p w14:paraId="1BED5644" w14:textId="11A2C67E" w:rsidR="006840DC" w:rsidRPr="00C2244B" w:rsidRDefault="006840DC" w:rsidP="006840DC">
      <w:pPr>
        <w:pStyle w:val="BodyText21"/>
        <w:widowControl/>
        <w:rPr>
          <w:rFonts w:ascii="Arial" w:hAnsi="Arial" w:cs="Arial"/>
          <w:i/>
          <w:sz w:val="20"/>
        </w:rPr>
      </w:pPr>
      <w:r w:rsidRPr="00C2244B">
        <w:rPr>
          <w:rFonts w:ascii="Arial" w:hAnsi="Arial" w:cs="Arial"/>
          <w:i/>
          <w:sz w:val="20"/>
        </w:rPr>
        <w:t xml:space="preserve">na straně druhé jako </w:t>
      </w:r>
      <w:r w:rsidR="00AE27BB">
        <w:rPr>
          <w:rFonts w:ascii="Arial" w:hAnsi="Arial" w:cs="Arial"/>
          <w:i/>
          <w:sz w:val="20"/>
        </w:rPr>
        <w:t>prodávající</w:t>
      </w:r>
      <w:r w:rsidRPr="00C2244B">
        <w:rPr>
          <w:rFonts w:ascii="Arial" w:hAnsi="Arial" w:cs="Arial"/>
          <w:i/>
          <w:sz w:val="20"/>
        </w:rPr>
        <w:t xml:space="preserve"> (dále jen „</w:t>
      </w:r>
      <w:r>
        <w:rPr>
          <w:rFonts w:ascii="Arial" w:hAnsi="Arial" w:cs="Arial"/>
          <w:i/>
          <w:sz w:val="20"/>
        </w:rPr>
        <w:t>prodávající</w:t>
      </w:r>
      <w:r w:rsidRPr="00C2244B">
        <w:rPr>
          <w:rFonts w:ascii="Arial" w:hAnsi="Arial" w:cs="Arial"/>
          <w:i/>
          <w:sz w:val="20"/>
        </w:rPr>
        <w:t>“)</w:t>
      </w:r>
    </w:p>
    <w:p w14:paraId="7B1320AD" w14:textId="77777777" w:rsidR="006840DC" w:rsidRPr="00C2244B" w:rsidRDefault="006840DC" w:rsidP="006840DC">
      <w:pPr>
        <w:pStyle w:val="BodyText21"/>
        <w:widowControl/>
        <w:rPr>
          <w:rFonts w:ascii="Arial" w:hAnsi="Arial" w:cs="Arial"/>
          <w:i/>
          <w:sz w:val="20"/>
        </w:rPr>
      </w:pPr>
    </w:p>
    <w:p w14:paraId="27D992F9" w14:textId="77777777" w:rsidR="006840DC" w:rsidRPr="00C2244B" w:rsidRDefault="006840DC" w:rsidP="006840DC">
      <w:pPr>
        <w:pStyle w:val="BodyText21"/>
        <w:widowControl/>
        <w:rPr>
          <w:rFonts w:ascii="Arial" w:hAnsi="Arial" w:cs="Arial"/>
          <w:snapToGrid/>
          <w:sz w:val="20"/>
        </w:rPr>
      </w:pPr>
      <w:r w:rsidRPr="00C2244B">
        <w:rPr>
          <w:rFonts w:ascii="Arial" w:hAnsi="Arial" w:cs="Arial"/>
          <w:i/>
          <w:sz w:val="20"/>
        </w:rPr>
        <w:t>(společně jako „smluvní strany“)</w:t>
      </w:r>
    </w:p>
    <w:p w14:paraId="60E81353" w14:textId="443BCCB2" w:rsidR="006840DC" w:rsidRDefault="006840DC" w:rsidP="006840DC">
      <w:pPr>
        <w:jc w:val="both"/>
        <w:rPr>
          <w:rFonts w:ascii="Arial" w:hAnsi="Arial" w:cs="Arial"/>
          <w:sz w:val="22"/>
        </w:rPr>
      </w:pPr>
    </w:p>
    <w:p w14:paraId="45288F8C" w14:textId="77777777" w:rsidR="005D0344" w:rsidRPr="00C2244B" w:rsidRDefault="005D0344" w:rsidP="006840DC">
      <w:pPr>
        <w:jc w:val="both"/>
        <w:rPr>
          <w:rFonts w:ascii="Arial" w:hAnsi="Arial" w:cs="Arial"/>
          <w:sz w:val="22"/>
        </w:rPr>
      </w:pPr>
    </w:p>
    <w:p w14:paraId="423A522F" w14:textId="77777777" w:rsidR="006840DC" w:rsidRPr="00C2244B" w:rsidRDefault="006840DC" w:rsidP="006840DC">
      <w:pPr>
        <w:jc w:val="both"/>
        <w:rPr>
          <w:rFonts w:ascii="Arial" w:hAnsi="Arial" w:cs="Arial"/>
          <w:sz w:val="22"/>
        </w:rPr>
      </w:pPr>
    </w:p>
    <w:p w14:paraId="526FB8A7" w14:textId="77777777" w:rsidR="006840DC" w:rsidRPr="00C2244B" w:rsidRDefault="006840DC" w:rsidP="006840DC">
      <w:pPr>
        <w:spacing w:after="120" w:line="276" w:lineRule="auto"/>
        <w:jc w:val="both"/>
        <w:rPr>
          <w:rFonts w:ascii="Arial" w:hAnsi="Arial" w:cs="Arial"/>
          <w:sz w:val="22"/>
        </w:rPr>
      </w:pPr>
      <w:r w:rsidRPr="00C2244B">
        <w:rPr>
          <w:rFonts w:ascii="Arial" w:hAnsi="Arial" w:cs="Arial"/>
          <w:sz w:val="22"/>
        </w:rPr>
        <w:t>PREAMBULE</w:t>
      </w:r>
    </w:p>
    <w:p w14:paraId="230BC7DF" w14:textId="77777777" w:rsidR="006840DC" w:rsidRPr="006840DC" w:rsidRDefault="006840DC" w:rsidP="006840DC">
      <w:pPr>
        <w:spacing w:after="120" w:line="276" w:lineRule="auto"/>
        <w:jc w:val="both"/>
        <w:rPr>
          <w:rFonts w:ascii="Arial" w:hAnsi="Arial" w:cs="Arial"/>
        </w:rPr>
      </w:pPr>
      <w:r w:rsidRPr="006840DC">
        <w:rPr>
          <w:rFonts w:ascii="Arial" w:hAnsi="Arial" w:cs="Arial"/>
        </w:rPr>
        <w:t>Vzhledem k tomu, že:</w:t>
      </w:r>
    </w:p>
    <w:p w14:paraId="15FF6A64" w14:textId="34752FBE" w:rsidR="006840DC" w:rsidRPr="00066A3B" w:rsidRDefault="006840DC" w:rsidP="002077C8">
      <w:pPr>
        <w:pStyle w:val="Odstavecseseznamem"/>
        <w:numPr>
          <w:ilvl w:val="0"/>
          <w:numId w:val="1"/>
        </w:numPr>
        <w:spacing w:after="120" w:line="276" w:lineRule="auto"/>
        <w:contextualSpacing w:val="0"/>
        <w:jc w:val="both"/>
        <w:rPr>
          <w:rFonts w:ascii="Arial" w:hAnsi="Arial" w:cs="Arial"/>
        </w:rPr>
      </w:pPr>
      <w:r w:rsidRPr="00066A3B">
        <w:rPr>
          <w:rFonts w:ascii="Arial" w:hAnsi="Arial" w:cs="Arial"/>
        </w:rPr>
        <w:t xml:space="preserve">Prodávající </w:t>
      </w:r>
      <w:r w:rsidR="00D46C52" w:rsidRPr="00066A3B">
        <w:rPr>
          <w:rFonts w:ascii="Arial" w:hAnsi="Arial" w:cs="Arial"/>
        </w:rPr>
        <w:t xml:space="preserve">je vybraným </w:t>
      </w:r>
      <w:r w:rsidR="00027355" w:rsidRPr="00066A3B">
        <w:rPr>
          <w:rFonts w:ascii="Arial" w:hAnsi="Arial" w:cs="Arial"/>
        </w:rPr>
        <w:t>dodavatelem</w:t>
      </w:r>
      <w:r w:rsidR="00D46C52" w:rsidRPr="00066A3B">
        <w:rPr>
          <w:rFonts w:ascii="Arial" w:hAnsi="Arial" w:cs="Arial"/>
        </w:rPr>
        <w:t xml:space="preserve"> veřejné zakázky </w:t>
      </w:r>
      <w:r w:rsidR="00137333" w:rsidRPr="00066A3B">
        <w:rPr>
          <w:rFonts w:ascii="Arial" w:hAnsi="Arial" w:cs="Arial"/>
          <w:b/>
        </w:rPr>
        <w:t>„</w:t>
      </w:r>
      <w:r w:rsidR="00282D12">
        <w:rPr>
          <w:rFonts w:ascii="Arial" w:hAnsi="Arial" w:cs="Arial"/>
          <w:b/>
          <w:bCs/>
        </w:rPr>
        <w:t>Obnova PC stanic a koncových zařízení II. etapa</w:t>
      </w:r>
      <w:r w:rsidR="00137333" w:rsidRPr="00066A3B">
        <w:rPr>
          <w:rFonts w:ascii="Arial" w:hAnsi="Arial" w:cs="Arial"/>
          <w:b/>
          <w:bCs/>
        </w:rPr>
        <w:t xml:space="preserve">“ </w:t>
      </w:r>
      <w:r w:rsidR="00D46C52" w:rsidRPr="00066A3B">
        <w:rPr>
          <w:rFonts w:ascii="Arial" w:hAnsi="Arial" w:cs="Arial"/>
        </w:rPr>
        <w:t xml:space="preserve">vyhlášené dne </w:t>
      </w:r>
      <w:r w:rsidR="00187D90">
        <w:rPr>
          <w:rFonts w:ascii="Arial" w:hAnsi="Arial" w:cs="Arial"/>
        </w:rPr>
        <w:t>30. 6. 2020</w:t>
      </w:r>
      <w:r w:rsidR="00D46C52" w:rsidRPr="00066A3B">
        <w:rPr>
          <w:rFonts w:ascii="Arial" w:hAnsi="Arial" w:cs="Arial"/>
        </w:rPr>
        <w:t xml:space="preserve"> </w:t>
      </w:r>
      <w:r w:rsidR="00066A3B">
        <w:rPr>
          <w:rFonts w:ascii="Arial" w:hAnsi="Arial" w:cs="Arial"/>
        </w:rPr>
        <w:t xml:space="preserve">Karlovarským krajem </w:t>
      </w:r>
      <w:r w:rsidR="00AE27BB" w:rsidRPr="00066A3B">
        <w:rPr>
          <w:rFonts w:ascii="Arial" w:hAnsi="Arial" w:cs="Arial"/>
        </w:rPr>
        <w:t xml:space="preserve">jako </w:t>
      </w:r>
      <w:r w:rsidR="00066A3B">
        <w:rPr>
          <w:rFonts w:ascii="Arial" w:hAnsi="Arial" w:cs="Arial"/>
        </w:rPr>
        <w:t>centrálním zadavatelem</w:t>
      </w:r>
      <w:r w:rsidR="00AE27BB" w:rsidRPr="00066A3B">
        <w:rPr>
          <w:rFonts w:ascii="Arial" w:hAnsi="Arial" w:cs="Arial"/>
        </w:rPr>
        <w:t xml:space="preserve"> </w:t>
      </w:r>
      <w:r w:rsidR="00137333" w:rsidRPr="00066A3B">
        <w:rPr>
          <w:rFonts w:ascii="Arial" w:hAnsi="Arial" w:cs="Arial"/>
        </w:rPr>
        <w:t>veřejné zakázky</w:t>
      </w:r>
      <w:r w:rsidR="00027355" w:rsidRPr="00066A3B">
        <w:rPr>
          <w:rFonts w:ascii="Arial" w:hAnsi="Arial" w:cs="Arial"/>
        </w:rPr>
        <w:t xml:space="preserve"> </w:t>
      </w:r>
      <w:r w:rsidR="00066A3B">
        <w:rPr>
          <w:rFonts w:ascii="Arial" w:hAnsi="Arial" w:cs="Arial"/>
        </w:rPr>
        <w:t>malého rozsahu</w:t>
      </w:r>
      <w:r w:rsidR="00D46C52" w:rsidRPr="00066A3B">
        <w:rPr>
          <w:rFonts w:ascii="Arial" w:hAnsi="Arial" w:cs="Arial"/>
        </w:rPr>
        <w:t>; a</w:t>
      </w:r>
    </w:p>
    <w:p w14:paraId="442EB57A" w14:textId="6137B3BA" w:rsidR="006E3A1D" w:rsidRPr="006840DC" w:rsidRDefault="006E3A1D" w:rsidP="006840DC">
      <w:pPr>
        <w:pStyle w:val="Odstavecseseznamem"/>
        <w:numPr>
          <w:ilvl w:val="0"/>
          <w:numId w:val="1"/>
        </w:numPr>
        <w:spacing w:after="120" w:line="276" w:lineRule="auto"/>
        <w:contextualSpacing w:val="0"/>
        <w:jc w:val="both"/>
        <w:rPr>
          <w:rFonts w:ascii="Arial" w:hAnsi="Arial" w:cs="Arial"/>
        </w:rPr>
      </w:pPr>
      <w:r w:rsidRPr="00B4787C">
        <w:rPr>
          <w:rFonts w:ascii="Tahoma" w:hAnsi="Tahoma" w:cs="Tahoma"/>
        </w:rPr>
        <w:t xml:space="preserve">prodávající prohlašuje, že </w:t>
      </w:r>
      <w:r w:rsidR="00D46C52" w:rsidRPr="006840DC">
        <w:rPr>
          <w:rFonts w:ascii="Arial" w:hAnsi="Arial" w:cs="Arial"/>
        </w:rPr>
        <w:t>je držitelem potřebného živnostenského oprávnění</w:t>
      </w:r>
      <w:r w:rsidR="00D46C52" w:rsidRPr="00B4787C">
        <w:rPr>
          <w:rFonts w:ascii="Tahoma" w:hAnsi="Tahoma" w:cs="Tahoma"/>
        </w:rPr>
        <w:t xml:space="preserve"> </w:t>
      </w:r>
      <w:r w:rsidR="00D46C52" w:rsidRPr="006840DC">
        <w:rPr>
          <w:rFonts w:ascii="Arial" w:hAnsi="Arial" w:cs="Arial"/>
        </w:rPr>
        <w:t xml:space="preserve">a </w:t>
      </w:r>
      <w:r w:rsidR="00D46C52" w:rsidRPr="006840DC">
        <w:rPr>
          <w:rFonts w:ascii="Arial" w:hAnsi="Arial" w:cs="Arial"/>
          <w:color w:val="000000"/>
        </w:rPr>
        <w:t xml:space="preserve">má řádné vybavení, zkušenosti a schopnosti, aby </w:t>
      </w:r>
      <w:r w:rsidRPr="00B4787C">
        <w:rPr>
          <w:rFonts w:ascii="Tahoma" w:hAnsi="Tahoma" w:cs="Tahoma"/>
        </w:rPr>
        <w:t>před</w:t>
      </w:r>
      <w:r w:rsidR="00D46C52">
        <w:rPr>
          <w:rFonts w:ascii="Tahoma" w:hAnsi="Tahoma" w:cs="Tahoma"/>
        </w:rPr>
        <w:t>mět koupě dle této smlouvy dodal</w:t>
      </w:r>
      <w:r w:rsidRPr="00B4787C">
        <w:rPr>
          <w:rFonts w:ascii="Tahoma" w:hAnsi="Tahoma" w:cs="Tahoma"/>
        </w:rPr>
        <w:t xml:space="preserve"> ve stanovené době a ve sjednané kvalitě, a že si je vědom skutečnosti, že kupující má značný zájem na dodání předmětu koupě, kter</w:t>
      </w:r>
      <w:r>
        <w:rPr>
          <w:rFonts w:ascii="Tahoma" w:hAnsi="Tahoma" w:cs="Tahoma"/>
        </w:rPr>
        <w:t>ý</w:t>
      </w:r>
      <w:r w:rsidRPr="00B4787C">
        <w:rPr>
          <w:rFonts w:ascii="Tahoma" w:hAnsi="Tahoma" w:cs="Tahoma"/>
        </w:rPr>
        <w:t xml:space="preserve"> je předmětem této smlouvy</w:t>
      </w:r>
      <w:r>
        <w:rPr>
          <w:rFonts w:ascii="Tahoma" w:hAnsi="Tahoma" w:cs="Tahoma"/>
        </w:rPr>
        <w:t>,</w:t>
      </w:r>
      <w:r w:rsidRPr="00B4787C">
        <w:rPr>
          <w:rFonts w:ascii="Tahoma" w:hAnsi="Tahoma" w:cs="Tahoma"/>
        </w:rPr>
        <w:t xml:space="preserve"> v čase a kvalitě stanovené touto smlouvou,</w:t>
      </w:r>
    </w:p>
    <w:p w14:paraId="71F7BE8D" w14:textId="77777777" w:rsidR="00DB05F3" w:rsidRDefault="00DB05F3" w:rsidP="006840DC">
      <w:pPr>
        <w:spacing w:after="120" w:line="276" w:lineRule="auto"/>
        <w:jc w:val="both"/>
        <w:rPr>
          <w:rFonts w:ascii="Arial" w:hAnsi="Arial" w:cs="Arial"/>
        </w:rPr>
      </w:pPr>
    </w:p>
    <w:p w14:paraId="247EE4C6" w14:textId="6C4A1AEC" w:rsidR="006840DC" w:rsidRDefault="006840DC" w:rsidP="006840DC">
      <w:pPr>
        <w:spacing w:after="120" w:line="276" w:lineRule="auto"/>
        <w:jc w:val="both"/>
        <w:rPr>
          <w:rFonts w:ascii="Arial" w:hAnsi="Arial" w:cs="Arial"/>
        </w:rPr>
      </w:pPr>
      <w:r w:rsidRPr="00C2244B">
        <w:rPr>
          <w:rFonts w:ascii="Arial" w:hAnsi="Arial" w:cs="Arial"/>
        </w:rPr>
        <w:t>dohodly se smluvní strany na uzavření této</w:t>
      </w:r>
    </w:p>
    <w:p w14:paraId="331B4DA2" w14:textId="00447879" w:rsidR="006840DC" w:rsidRDefault="006840DC" w:rsidP="006840DC">
      <w:pPr>
        <w:spacing w:line="276" w:lineRule="auto"/>
        <w:jc w:val="both"/>
        <w:rPr>
          <w:rFonts w:ascii="Arial" w:hAnsi="Arial" w:cs="Arial"/>
        </w:rPr>
      </w:pPr>
    </w:p>
    <w:p w14:paraId="5DCE6916" w14:textId="77777777" w:rsidR="004E4183" w:rsidRPr="00C2244B" w:rsidRDefault="004E4183" w:rsidP="006840DC">
      <w:pPr>
        <w:spacing w:line="276" w:lineRule="auto"/>
        <w:jc w:val="both"/>
        <w:rPr>
          <w:rFonts w:ascii="Arial" w:hAnsi="Arial" w:cs="Arial"/>
        </w:rPr>
      </w:pPr>
    </w:p>
    <w:p w14:paraId="397E0131" w14:textId="77777777" w:rsidR="006840DC" w:rsidRPr="00BC0F70" w:rsidRDefault="00BC0F70" w:rsidP="006840DC">
      <w:pPr>
        <w:spacing w:after="120" w:line="276" w:lineRule="auto"/>
        <w:jc w:val="center"/>
        <w:rPr>
          <w:rFonts w:ascii="Arial" w:hAnsi="Arial" w:cs="Arial"/>
          <w:sz w:val="28"/>
          <w:szCs w:val="28"/>
        </w:rPr>
      </w:pPr>
      <w:r w:rsidRPr="00BC0F70">
        <w:rPr>
          <w:rFonts w:ascii="Arial" w:hAnsi="Arial" w:cs="Arial"/>
          <w:sz w:val="28"/>
          <w:szCs w:val="28"/>
        </w:rPr>
        <w:t>KUPNÍ SMLOUVY</w:t>
      </w:r>
    </w:p>
    <w:p w14:paraId="32007743" w14:textId="77777777" w:rsidR="006840DC" w:rsidRPr="00C2244B" w:rsidRDefault="006840DC" w:rsidP="006840DC">
      <w:pPr>
        <w:pStyle w:val="Default"/>
        <w:spacing w:after="120" w:line="276" w:lineRule="auto"/>
        <w:jc w:val="center"/>
        <w:rPr>
          <w:rFonts w:ascii="Arial" w:hAnsi="Arial" w:cs="Arial"/>
          <w:sz w:val="20"/>
          <w:szCs w:val="20"/>
        </w:rPr>
      </w:pPr>
      <w:r w:rsidRPr="00C2244B">
        <w:rPr>
          <w:rFonts w:ascii="Arial" w:hAnsi="Arial" w:cs="Arial"/>
          <w:sz w:val="20"/>
          <w:szCs w:val="20"/>
        </w:rPr>
        <w:t>(dále jen „smlouva“)</w:t>
      </w:r>
    </w:p>
    <w:p w14:paraId="56EC2399" w14:textId="48FDEA38" w:rsidR="006840DC" w:rsidRDefault="006E3A1D" w:rsidP="006840DC">
      <w:pPr>
        <w:pStyle w:val="BodyText21"/>
        <w:widowControl/>
        <w:spacing w:after="120" w:line="276" w:lineRule="auto"/>
        <w:jc w:val="center"/>
        <w:rPr>
          <w:rFonts w:ascii="Tahoma" w:hAnsi="Tahoma" w:cs="Tahoma"/>
          <w:sz w:val="20"/>
        </w:rPr>
      </w:pPr>
      <w:r w:rsidRPr="00B4787C">
        <w:rPr>
          <w:rFonts w:ascii="Tahoma" w:hAnsi="Tahoma" w:cs="Tahoma"/>
          <w:sz w:val="20"/>
        </w:rPr>
        <w:t>dle § 2079 a násl. zákona č. 89/2012 Sb., občansk</w:t>
      </w:r>
      <w:r>
        <w:rPr>
          <w:rFonts w:ascii="Tahoma" w:hAnsi="Tahoma" w:cs="Tahoma"/>
          <w:sz w:val="20"/>
        </w:rPr>
        <w:t xml:space="preserve">ý </w:t>
      </w:r>
      <w:r w:rsidRPr="00B4787C">
        <w:rPr>
          <w:rFonts w:ascii="Tahoma" w:hAnsi="Tahoma" w:cs="Tahoma"/>
          <w:sz w:val="20"/>
        </w:rPr>
        <w:t>zákoník</w:t>
      </w:r>
      <w:r w:rsidR="00786FA6">
        <w:rPr>
          <w:rFonts w:ascii="Tahoma" w:hAnsi="Tahoma" w:cs="Tahoma"/>
          <w:sz w:val="20"/>
        </w:rPr>
        <w:t>, ve znění pozdějších předpisů</w:t>
      </w:r>
    </w:p>
    <w:p w14:paraId="500F4A26" w14:textId="690042B1" w:rsidR="00786FA6" w:rsidRDefault="00786FA6" w:rsidP="006840DC">
      <w:pPr>
        <w:pStyle w:val="BodyText21"/>
        <w:widowControl/>
        <w:spacing w:after="120" w:line="276" w:lineRule="auto"/>
        <w:jc w:val="center"/>
        <w:rPr>
          <w:rFonts w:ascii="Arial" w:hAnsi="Arial" w:cs="Arial"/>
          <w:sz w:val="20"/>
        </w:rPr>
      </w:pPr>
    </w:p>
    <w:p w14:paraId="4A0B72F1" w14:textId="77777777" w:rsidR="004E4183" w:rsidRDefault="004E4183" w:rsidP="006840DC">
      <w:pPr>
        <w:pStyle w:val="BodyText21"/>
        <w:widowControl/>
        <w:spacing w:after="120" w:line="276" w:lineRule="auto"/>
        <w:jc w:val="center"/>
        <w:rPr>
          <w:rFonts w:ascii="Arial" w:hAnsi="Arial" w:cs="Arial"/>
          <w:sz w:val="20"/>
        </w:rPr>
      </w:pPr>
    </w:p>
    <w:p w14:paraId="1EA64377" w14:textId="77777777" w:rsidR="006840DC" w:rsidRPr="006E3A1D" w:rsidRDefault="006840DC" w:rsidP="00472E38">
      <w:pPr>
        <w:pStyle w:val="BodyText21"/>
        <w:widowControl/>
        <w:numPr>
          <w:ilvl w:val="0"/>
          <w:numId w:val="2"/>
        </w:numPr>
        <w:spacing w:after="120"/>
        <w:ind w:left="851" w:hanging="142"/>
        <w:jc w:val="center"/>
        <w:rPr>
          <w:rFonts w:ascii="Arial" w:hAnsi="Arial" w:cs="Arial"/>
          <w:b/>
          <w:sz w:val="20"/>
        </w:rPr>
      </w:pPr>
      <w:r w:rsidRPr="006E3A1D">
        <w:rPr>
          <w:rFonts w:ascii="Arial" w:hAnsi="Arial" w:cs="Arial"/>
          <w:b/>
          <w:sz w:val="20"/>
        </w:rPr>
        <w:t>Předmět smlouvy</w:t>
      </w:r>
    </w:p>
    <w:p w14:paraId="6B76E819" w14:textId="733815FA" w:rsidR="006E3A1D" w:rsidRPr="000E2A13" w:rsidRDefault="006E3A1D" w:rsidP="00786FA6">
      <w:pPr>
        <w:pStyle w:val="slovn2rove"/>
        <w:numPr>
          <w:ilvl w:val="1"/>
          <w:numId w:val="2"/>
        </w:numPr>
        <w:ind w:left="567" w:hanging="567"/>
        <w:rPr>
          <w:rFonts w:cs="Arial"/>
          <w:sz w:val="20"/>
          <w:szCs w:val="20"/>
        </w:rPr>
      </w:pPr>
      <w:bookmarkStart w:id="0" w:name="_Ref280253377"/>
      <w:r w:rsidRPr="000E2A13">
        <w:rPr>
          <w:rFonts w:cs="Arial"/>
          <w:sz w:val="20"/>
          <w:szCs w:val="20"/>
        </w:rPr>
        <w:lastRenderedPageBreak/>
        <w:t xml:space="preserve">Prodávající se zavazuje za podmínek stanovených v této smlouvě odevzdat kupujícímu věc, která je předmětem koupě v množství, jakosti a provedení, jež je blíže specifikováno v nabídce prodávajícího zpracované dne </w:t>
      </w:r>
      <w:r w:rsidR="00D04634">
        <w:rPr>
          <w:rFonts w:cs="Arial"/>
          <w:sz w:val="20"/>
          <w:szCs w:val="20"/>
        </w:rPr>
        <w:t>20. 7. 2020</w:t>
      </w:r>
      <w:r w:rsidRPr="000E2A13">
        <w:rPr>
          <w:rFonts w:cs="Arial"/>
          <w:sz w:val="20"/>
          <w:szCs w:val="20"/>
        </w:rPr>
        <w:t xml:space="preserve"> (dále jen „nabídka“) v rámci zakázky</w:t>
      </w:r>
      <w:r w:rsidR="002B6528" w:rsidRPr="000E2A13">
        <w:rPr>
          <w:rFonts w:cs="Arial"/>
          <w:sz w:val="20"/>
          <w:szCs w:val="20"/>
        </w:rPr>
        <w:t xml:space="preserve"> </w:t>
      </w:r>
      <w:r w:rsidR="00137333" w:rsidRPr="00786FA6">
        <w:rPr>
          <w:rFonts w:cs="Arial"/>
          <w:sz w:val="20"/>
          <w:szCs w:val="20"/>
        </w:rPr>
        <w:t>„</w:t>
      </w:r>
      <w:r w:rsidR="00282D12">
        <w:rPr>
          <w:rFonts w:cs="Arial"/>
          <w:b/>
          <w:bCs/>
          <w:sz w:val="20"/>
          <w:szCs w:val="20"/>
        </w:rPr>
        <w:t>Obnova PC stanic a koncových zařízení II. etapa</w:t>
      </w:r>
      <w:r w:rsidR="00137333" w:rsidRPr="00786FA6">
        <w:rPr>
          <w:rFonts w:cs="Arial"/>
          <w:sz w:val="20"/>
          <w:szCs w:val="20"/>
        </w:rPr>
        <w:t xml:space="preserve">“ </w:t>
      </w:r>
      <w:r w:rsidR="002B6528" w:rsidRPr="000E2A13">
        <w:rPr>
          <w:rFonts w:cs="Arial"/>
          <w:sz w:val="20"/>
          <w:szCs w:val="20"/>
        </w:rPr>
        <w:t>a převést na něj vlastnické právo k předmětu koupě. Kupující se zavazuje předmět koupě převzít a zaplatit za něj prodávajícímu sjednanou kupní cenu.</w:t>
      </w:r>
    </w:p>
    <w:p w14:paraId="26A23990" w14:textId="77777777" w:rsidR="00282D12" w:rsidRDefault="002B6528" w:rsidP="00472E38">
      <w:pPr>
        <w:pStyle w:val="slovn2rove"/>
        <w:numPr>
          <w:ilvl w:val="1"/>
          <w:numId w:val="2"/>
        </w:numPr>
        <w:ind w:left="567" w:hanging="567"/>
        <w:rPr>
          <w:rFonts w:cs="Arial"/>
          <w:sz w:val="20"/>
          <w:szCs w:val="20"/>
        </w:rPr>
      </w:pPr>
      <w:r w:rsidRPr="000E2A13">
        <w:rPr>
          <w:rFonts w:cs="Arial"/>
          <w:sz w:val="20"/>
          <w:szCs w:val="20"/>
        </w:rPr>
        <w:t>Předmět</w:t>
      </w:r>
      <w:r w:rsidR="00ED118D">
        <w:rPr>
          <w:rFonts w:cs="Arial"/>
          <w:sz w:val="20"/>
          <w:szCs w:val="20"/>
        </w:rPr>
        <w:t>em</w:t>
      </w:r>
      <w:r w:rsidRPr="000E2A13">
        <w:rPr>
          <w:rFonts w:cs="Arial"/>
          <w:sz w:val="20"/>
          <w:szCs w:val="20"/>
        </w:rPr>
        <w:t xml:space="preserve"> koupě je </w:t>
      </w:r>
      <w:r w:rsidR="00282D12">
        <w:rPr>
          <w:rFonts w:cs="Arial"/>
          <w:sz w:val="20"/>
          <w:szCs w:val="20"/>
        </w:rPr>
        <w:t>obnova PC stanic a koncových zařízení pro potřeby Krajské knihovny Karlovy Vary, která obnáší dodání:</w:t>
      </w:r>
    </w:p>
    <w:p w14:paraId="0D04E20E" w14:textId="228E3015" w:rsidR="00282D12" w:rsidRPr="00506045" w:rsidRDefault="00282D12" w:rsidP="00282D12">
      <w:pPr>
        <w:pStyle w:val="Odstavecseseznamem"/>
        <w:ind w:left="1287"/>
        <w:rPr>
          <w:rFonts w:ascii="Arial" w:hAnsi="Arial" w:cs="Arial"/>
        </w:rPr>
      </w:pPr>
      <w:r w:rsidRPr="00506045">
        <w:rPr>
          <w:rFonts w:ascii="Arial" w:hAnsi="Arial" w:cs="Arial"/>
        </w:rPr>
        <w:t>Počíta</w:t>
      </w:r>
      <w:r w:rsidR="00B71A25">
        <w:rPr>
          <w:rFonts w:ascii="Arial" w:hAnsi="Arial" w:cs="Arial"/>
        </w:rPr>
        <w:t>čové stanice (PC + monitor)</w:t>
      </w:r>
      <w:r w:rsidR="00B71A25">
        <w:rPr>
          <w:rFonts w:ascii="Arial" w:hAnsi="Arial" w:cs="Arial"/>
        </w:rPr>
        <w:tab/>
      </w:r>
      <w:r w:rsidR="00B71A25">
        <w:rPr>
          <w:rFonts w:ascii="Arial" w:hAnsi="Arial" w:cs="Arial"/>
        </w:rPr>
        <w:tab/>
      </w:r>
      <w:r w:rsidR="00B71A25">
        <w:rPr>
          <w:rFonts w:ascii="Arial" w:hAnsi="Arial" w:cs="Arial"/>
        </w:rPr>
        <w:tab/>
      </w:r>
      <w:r w:rsidRPr="00506045">
        <w:rPr>
          <w:rFonts w:ascii="Arial" w:hAnsi="Arial" w:cs="Arial"/>
        </w:rPr>
        <w:t>23 ks</w:t>
      </w:r>
    </w:p>
    <w:p w14:paraId="0F60DC4D" w14:textId="433FC9E5" w:rsidR="00282D12" w:rsidRPr="00506045" w:rsidRDefault="00282D12" w:rsidP="00282D12">
      <w:pPr>
        <w:pStyle w:val="Odstavecseseznamem"/>
        <w:ind w:left="1287"/>
        <w:rPr>
          <w:rFonts w:ascii="Arial" w:hAnsi="Arial" w:cs="Arial"/>
        </w:rPr>
      </w:pPr>
      <w:r w:rsidRPr="00506045">
        <w:rPr>
          <w:rFonts w:ascii="Arial" w:hAnsi="Arial" w:cs="Arial"/>
        </w:rPr>
        <w:t>Monitor s vý</w:t>
      </w:r>
      <w:r w:rsidR="00B71A25">
        <w:rPr>
          <w:rFonts w:ascii="Arial" w:hAnsi="Arial" w:cs="Arial"/>
        </w:rPr>
        <w:t>škově nastavitelným stojanem</w:t>
      </w:r>
      <w:r w:rsidR="00B71A25">
        <w:rPr>
          <w:rFonts w:ascii="Arial" w:hAnsi="Arial" w:cs="Arial"/>
        </w:rPr>
        <w:tab/>
      </w:r>
      <w:r w:rsidR="00B71A25">
        <w:rPr>
          <w:rFonts w:ascii="Arial" w:hAnsi="Arial" w:cs="Arial"/>
        </w:rPr>
        <w:tab/>
      </w:r>
      <w:r w:rsidRPr="00506045">
        <w:rPr>
          <w:rFonts w:ascii="Arial" w:hAnsi="Arial" w:cs="Arial"/>
        </w:rPr>
        <w:t>23 ks</w:t>
      </w:r>
    </w:p>
    <w:p w14:paraId="11F025B5" w14:textId="040C99B5" w:rsidR="00282D12" w:rsidRPr="00506045" w:rsidRDefault="00282D12" w:rsidP="00282D12">
      <w:pPr>
        <w:pStyle w:val="Odstavecseseznamem"/>
        <w:ind w:left="1287"/>
        <w:rPr>
          <w:rFonts w:ascii="Arial" w:hAnsi="Arial" w:cs="Arial"/>
        </w:rPr>
      </w:pPr>
      <w:r w:rsidRPr="00506045">
        <w:rPr>
          <w:rFonts w:ascii="Arial" w:hAnsi="Arial" w:cs="Arial"/>
        </w:rPr>
        <w:t>M</w:t>
      </w:r>
      <w:r w:rsidR="00B71A25">
        <w:rPr>
          <w:rFonts w:ascii="Arial" w:hAnsi="Arial" w:cs="Arial"/>
        </w:rPr>
        <w:t>S Office 2019</w:t>
      </w:r>
      <w:r w:rsidR="00B71A25">
        <w:rPr>
          <w:rFonts w:ascii="Arial" w:hAnsi="Arial" w:cs="Arial"/>
        </w:rPr>
        <w:tab/>
      </w:r>
      <w:r w:rsidR="00B71A25">
        <w:rPr>
          <w:rFonts w:ascii="Arial" w:hAnsi="Arial" w:cs="Arial"/>
        </w:rPr>
        <w:tab/>
      </w:r>
      <w:r w:rsidR="00B71A25">
        <w:rPr>
          <w:rFonts w:ascii="Arial" w:hAnsi="Arial" w:cs="Arial"/>
        </w:rPr>
        <w:tab/>
      </w:r>
      <w:r w:rsidR="00B71A25">
        <w:rPr>
          <w:rFonts w:ascii="Arial" w:hAnsi="Arial" w:cs="Arial"/>
        </w:rPr>
        <w:tab/>
        <w:t xml:space="preserve"> </w:t>
      </w:r>
      <w:r w:rsidR="00B71A25">
        <w:rPr>
          <w:rFonts w:ascii="Arial" w:hAnsi="Arial" w:cs="Arial"/>
        </w:rPr>
        <w:tab/>
      </w:r>
      <w:r w:rsidR="00B71A25">
        <w:rPr>
          <w:rFonts w:ascii="Arial" w:hAnsi="Arial" w:cs="Arial"/>
        </w:rPr>
        <w:tab/>
      </w:r>
      <w:r w:rsidRPr="00506045">
        <w:rPr>
          <w:rFonts w:ascii="Arial" w:hAnsi="Arial" w:cs="Arial"/>
        </w:rPr>
        <w:t>23 ks</w:t>
      </w:r>
    </w:p>
    <w:p w14:paraId="44E338EA" w14:textId="4250142F" w:rsidR="00282D12" w:rsidRPr="00506045" w:rsidRDefault="00282D12" w:rsidP="00282D12">
      <w:pPr>
        <w:pStyle w:val="Odstavecseseznamem"/>
        <w:ind w:left="1287"/>
        <w:rPr>
          <w:rFonts w:ascii="Arial" w:hAnsi="Arial" w:cs="Arial"/>
        </w:rPr>
      </w:pPr>
      <w:r w:rsidRPr="00506045">
        <w:rPr>
          <w:rFonts w:ascii="Arial" w:hAnsi="Arial" w:cs="Arial"/>
        </w:rPr>
        <w:t>Klávesn</w:t>
      </w:r>
      <w:r w:rsidR="00B71A25">
        <w:rPr>
          <w:rFonts w:ascii="Arial" w:hAnsi="Arial" w:cs="Arial"/>
        </w:rPr>
        <w:t>ice, nízkoprofilové klávesy</w:t>
      </w:r>
      <w:r w:rsidR="00B71A25">
        <w:rPr>
          <w:rFonts w:ascii="Arial" w:hAnsi="Arial" w:cs="Arial"/>
        </w:rPr>
        <w:tab/>
      </w:r>
      <w:r w:rsidR="00B71A25">
        <w:rPr>
          <w:rFonts w:ascii="Arial" w:hAnsi="Arial" w:cs="Arial"/>
        </w:rPr>
        <w:tab/>
      </w:r>
      <w:r w:rsidR="00B71A25">
        <w:rPr>
          <w:rFonts w:ascii="Arial" w:hAnsi="Arial" w:cs="Arial"/>
        </w:rPr>
        <w:tab/>
      </w:r>
      <w:r w:rsidRPr="00506045">
        <w:rPr>
          <w:rFonts w:ascii="Arial" w:hAnsi="Arial" w:cs="Arial"/>
        </w:rPr>
        <w:t>50 ks</w:t>
      </w:r>
    </w:p>
    <w:p w14:paraId="5C0B50A2" w14:textId="335852F8" w:rsidR="00282D12" w:rsidRPr="00506045" w:rsidRDefault="00282D12" w:rsidP="00282D12">
      <w:pPr>
        <w:pStyle w:val="Odstavecseseznamem"/>
        <w:ind w:left="1287"/>
        <w:rPr>
          <w:rFonts w:ascii="Arial" w:hAnsi="Arial" w:cs="Arial"/>
        </w:rPr>
      </w:pPr>
      <w:r w:rsidRPr="00506045">
        <w:rPr>
          <w:rFonts w:ascii="Arial" w:hAnsi="Arial" w:cs="Arial"/>
        </w:rPr>
        <w:t>Klávesni</w:t>
      </w:r>
      <w:r w:rsidR="00B71A25">
        <w:rPr>
          <w:rFonts w:ascii="Arial" w:hAnsi="Arial" w:cs="Arial"/>
        </w:rPr>
        <w:t>ce, vysokoprofilové klávesy</w:t>
      </w:r>
      <w:r w:rsidR="00B71A25">
        <w:rPr>
          <w:rFonts w:ascii="Arial" w:hAnsi="Arial" w:cs="Arial"/>
        </w:rPr>
        <w:tab/>
      </w:r>
      <w:r w:rsidR="00B71A25">
        <w:rPr>
          <w:rFonts w:ascii="Arial" w:hAnsi="Arial" w:cs="Arial"/>
        </w:rPr>
        <w:tab/>
      </w:r>
      <w:r w:rsidR="00B71A25">
        <w:rPr>
          <w:rFonts w:ascii="Arial" w:hAnsi="Arial" w:cs="Arial"/>
        </w:rPr>
        <w:tab/>
      </w:r>
      <w:r w:rsidRPr="00506045">
        <w:rPr>
          <w:rFonts w:ascii="Arial" w:hAnsi="Arial" w:cs="Arial"/>
        </w:rPr>
        <w:t>10 ks</w:t>
      </w:r>
    </w:p>
    <w:p w14:paraId="392138B5" w14:textId="222989FE" w:rsidR="00282D12" w:rsidRPr="00506045" w:rsidRDefault="00B71A25" w:rsidP="00282D12">
      <w:pPr>
        <w:pStyle w:val="Odstavecseseznamem"/>
        <w:ind w:left="1287"/>
        <w:rPr>
          <w:rFonts w:ascii="Arial" w:hAnsi="Arial" w:cs="Arial"/>
        </w:rPr>
      </w:pPr>
      <w:r>
        <w:rPr>
          <w:rFonts w:ascii="Arial" w:hAnsi="Arial" w:cs="Arial"/>
        </w:rPr>
        <w:t>Myš</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282D12" w:rsidRPr="00506045">
        <w:rPr>
          <w:rFonts w:ascii="Arial" w:hAnsi="Arial" w:cs="Arial"/>
        </w:rPr>
        <w:t>60 ks</w:t>
      </w:r>
    </w:p>
    <w:p w14:paraId="292C26E5" w14:textId="0C2147CD" w:rsidR="002B6528" w:rsidRDefault="00282D12" w:rsidP="00D759C1">
      <w:pPr>
        <w:pStyle w:val="Odstavecseseznamem"/>
        <w:ind w:left="1287"/>
        <w:rPr>
          <w:rFonts w:ascii="Arial" w:hAnsi="Arial" w:cs="Arial"/>
        </w:rPr>
      </w:pPr>
      <w:r w:rsidRPr="00506045">
        <w:rPr>
          <w:rFonts w:ascii="Arial" w:hAnsi="Arial" w:cs="Arial"/>
        </w:rPr>
        <w:t xml:space="preserve">Laserová </w:t>
      </w:r>
      <w:r w:rsidR="00B71A25">
        <w:rPr>
          <w:rFonts w:ascii="Arial" w:hAnsi="Arial" w:cs="Arial"/>
        </w:rPr>
        <w:t>multifunkční tiskárna ČB</w:t>
      </w:r>
      <w:r w:rsidR="00B71A25">
        <w:rPr>
          <w:rFonts w:ascii="Arial" w:hAnsi="Arial" w:cs="Arial"/>
        </w:rPr>
        <w:tab/>
        <w:t xml:space="preserve"> </w:t>
      </w:r>
      <w:r w:rsidR="00B71A25">
        <w:rPr>
          <w:rFonts w:ascii="Arial" w:hAnsi="Arial" w:cs="Arial"/>
        </w:rPr>
        <w:tab/>
      </w:r>
      <w:r w:rsidR="00B71A25">
        <w:rPr>
          <w:rFonts w:ascii="Arial" w:hAnsi="Arial" w:cs="Arial"/>
        </w:rPr>
        <w:tab/>
        <w:t xml:space="preserve">  </w:t>
      </w:r>
      <w:r w:rsidRPr="00506045">
        <w:rPr>
          <w:rFonts w:ascii="Arial" w:hAnsi="Arial" w:cs="Arial"/>
        </w:rPr>
        <w:t>2 ks</w:t>
      </w:r>
    </w:p>
    <w:p w14:paraId="139F3EEB" w14:textId="77777777" w:rsidR="00372E47" w:rsidRDefault="00372E47" w:rsidP="00D759C1">
      <w:pPr>
        <w:ind w:firstLine="567"/>
        <w:rPr>
          <w:rFonts w:ascii="Arial" w:eastAsia="Calibri" w:hAnsi="Arial" w:cs="Arial"/>
          <w:snapToGrid w:val="0"/>
        </w:rPr>
      </w:pPr>
    </w:p>
    <w:p w14:paraId="2966E70F" w14:textId="6721B810" w:rsidR="00D759C1" w:rsidRPr="00D759C1" w:rsidRDefault="00D759C1" w:rsidP="00D759C1">
      <w:pPr>
        <w:ind w:firstLine="567"/>
        <w:rPr>
          <w:rFonts w:ascii="Arial" w:eastAsia="Calibri" w:hAnsi="Arial" w:cs="Arial"/>
          <w:snapToGrid w:val="0"/>
        </w:rPr>
      </w:pPr>
      <w:r w:rsidRPr="00D759C1">
        <w:rPr>
          <w:rFonts w:ascii="Arial" w:eastAsia="Calibri" w:hAnsi="Arial" w:cs="Arial"/>
          <w:snapToGrid w:val="0"/>
        </w:rPr>
        <w:t xml:space="preserve">Předmět koupě je blíže specifikován v příloze č. 1 smlouvy. </w:t>
      </w:r>
    </w:p>
    <w:p w14:paraId="27FBCF43" w14:textId="77777777" w:rsidR="00D759C1" w:rsidRPr="00D759C1" w:rsidRDefault="00D759C1" w:rsidP="00D759C1">
      <w:pPr>
        <w:rPr>
          <w:rFonts w:ascii="Arial" w:eastAsia="Calibri" w:hAnsi="Arial" w:cs="Arial"/>
          <w:snapToGrid w:val="0"/>
        </w:rPr>
      </w:pPr>
    </w:p>
    <w:p w14:paraId="1DDCD897" w14:textId="1A5DD69C" w:rsidR="002B6528" w:rsidRPr="002B6528" w:rsidRDefault="002F4686" w:rsidP="00472E38">
      <w:pPr>
        <w:pStyle w:val="BodyText21"/>
        <w:widowControl/>
        <w:numPr>
          <w:ilvl w:val="0"/>
          <w:numId w:val="2"/>
        </w:numPr>
        <w:spacing w:after="120"/>
        <w:ind w:left="851" w:hanging="142"/>
        <w:jc w:val="center"/>
        <w:rPr>
          <w:rFonts w:ascii="Arial" w:hAnsi="Arial" w:cs="Arial"/>
          <w:b/>
          <w:sz w:val="20"/>
        </w:rPr>
      </w:pPr>
      <w:r>
        <w:rPr>
          <w:rFonts w:ascii="Arial" w:hAnsi="Arial" w:cs="Arial"/>
          <w:b/>
          <w:sz w:val="20"/>
        </w:rPr>
        <w:t>Dodání předmětu koupě</w:t>
      </w:r>
      <w:r w:rsidR="002B6528" w:rsidRPr="002B6528">
        <w:rPr>
          <w:rFonts w:ascii="Arial" w:hAnsi="Arial" w:cs="Arial"/>
          <w:b/>
          <w:sz w:val="20"/>
        </w:rPr>
        <w:t xml:space="preserve"> </w:t>
      </w:r>
    </w:p>
    <w:bookmarkEnd w:id="0"/>
    <w:p w14:paraId="3C6DD194" w14:textId="77777777" w:rsidR="00F37043"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kupujícímu předmět koupě na sjednaném místě plnění, kterým</w:t>
      </w:r>
      <w:r>
        <w:rPr>
          <w:rFonts w:cs="Arial"/>
          <w:sz w:val="20"/>
          <w:szCs w:val="20"/>
        </w:rPr>
        <w:t xml:space="preserve"> je sídlo kupujícího.</w:t>
      </w:r>
    </w:p>
    <w:p w14:paraId="5C0DE17F" w14:textId="23656629" w:rsidR="005A75CD" w:rsidRDefault="005A75CD" w:rsidP="0084431E">
      <w:pPr>
        <w:pStyle w:val="slovn2rove"/>
        <w:numPr>
          <w:ilvl w:val="1"/>
          <w:numId w:val="5"/>
        </w:numPr>
        <w:ind w:left="567" w:hanging="567"/>
        <w:rPr>
          <w:rFonts w:cs="Arial"/>
          <w:sz w:val="20"/>
          <w:szCs w:val="20"/>
        </w:rPr>
      </w:pPr>
      <w:r w:rsidRPr="005A75CD">
        <w:rPr>
          <w:rFonts w:cs="Arial"/>
          <w:sz w:val="20"/>
          <w:szCs w:val="20"/>
        </w:rPr>
        <w:t>Prodávající je povinen odevzdat předmět koupě</w:t>
      </w:r>
      <w:r w:rsidR="00256141">
        <w:rPr>
          <w:rFonts w:cs="Arial"/>
          <w:sz w:val="20"/>
          <w:szCs w:val="20"/>
        </w:rPr>
        <w:t xml:space="preserve"> s</w:t>
      </w:r>
      <w:r w:rsidR="005D5B8C">
        <w:rPr>
          <w:rFonts w:cs="Arial"/>
          <w:sz w:val="20"/>
          <w:szCs w:val="20"/>
        </w:rPr>
        <w:t>polečně s doklady, které se k předmětu koupě vztahují</w:t>
      </w:r>
      <w:r w:rsidR="00256141">
        <w:rPr>
          <w:rFonts w:cs="Arial"/>
          <w:sz w:val="20"/>
          <w:szCs w:val="20"/>
        </w:rPr>
        <w:t xml:space="preserve"> </w:t>
      </w:r>
      <w:r w:rsidR="00066A3B">
        <w:rPr>
          <w:rFonts w:cs="Arial"/>
          <w:sz w:val="20"/>
          <w:szCs w:val="20"/>
        </w:rPr>
        <w:t xml:space="preserve">nejpozději do </w:t>
      </w:r>
      <w:r w:rsidR="00506045">
        <w:rPr>
          <w:rFonts w:cs="Arial"/>
          <w:b/>
          <w:sz w:val="20"/>
          <w:szCs w:val="20"/>
        </w:rPr>
        <w:t>30. 9. 2020</w:t>
      </w:r>
      <w:r w:rsidR="00066A3B">
        <w:rPr>
          <w:rFonts w:cs="Arial"/>
          <w:sz w:val="20"/>
          <w:szCs w:val="20"/>
        </w:rPr>
        <w:t>.</w:t>
      </w:r>
    </w:p>
    <w:p w14:paraId="085F5BCC" w14:textId="77777777" w:rsidR="005D5B8C" w:rsidRPr="002F4686" w:rsidRDefault="005D5B8C" w:rsidP="005D5B8C">
      <w:pPr>
        <w:pStyle w:val="slovn2rove"/>
        <w:numPr>
          <w:ilvl w:val="1"/>
          <w:numId w:val="5"/>
        </w:numPr>
        <w:ind w:left="567" w:hanging="567"/>
        <w:rPr>
          <w:rFonts w:cs="Arial"/>
          <w:sz w:val="20"/>
          <w:szCs w:val="20"/>
        </w:rPr>
      </w:pPr>
      <w:r w:rsidRPr="002F4686">
        <w:rPr>
          <w:rFonts w:cs="Arial"/>
          <w:sz w:val="20"/>
          <w:szCs w:val="20"/>
        </w:rPr>
        <w:t>Kupující si vyhrazuje osobní převzetí předmětu koupě a provedení kontroly předmětu koupě. O tomto převzetí sepíší prodávající a kupující Protokol o převzetí předmětu koupě, který bude obsahovat zejména:</w:t>
      </w:r>
    </w:p>
    <w:p w14:paraId="4D51493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popis předmětu koupě,</w:t>
      </w:r>
    </w:p>
    <w:p w14:paraId="4271E3D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funkčnosti předmětu koupě,</w:t>
      </w:r>
    </w:p>
    <w:p w14:paraId="263DD545"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úplnosti dokladů dodaných s předmětem koupě,</w:t>
      </w:r>
    </w:p>
    <w:p w14:paraId="2D2B73B6"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záznam o zjištění vad v množství, kvalitě a jakosti předmětu koupě,</w:t>
      </w:r>
    </w:p>
    <w:p w14:paraId="7702D712" w14:textId="77777777" w:rsidR="005D5B8C" w:rsidRPr="002F4686" w:rsidRDefault="005D5B8C" w:rsidP="005D5B8C">
      <w:pPr>
        <w:pStyle w:val="slovn2rove"/>
        <w:numPr>
          <w:ilvl w:val="1"/>
          <w:numId w:val="11"/>
        </w:numPr>
        <w:rPr>
          <w:rFonts w:cs="Arial"/>
          <w:sz w:val="20"/>
          <w:szCs w:val="20"/>
        </w:rPr>
      </w:pPr>
      <w:r w:rsidRPr="002F4686">
        <w:rPr>
          <w:rFonts w:cs="Arial"/>
          <w:sz w:val="20"/>
          <w:szCs w:val="20"/>
        </w:rPr>
        <w:t>vytknutí zjištěných vad,</w:t>
      </w:r>
    </w:p>
    <w:p w14:paraId="4E758D41" w14:textId="77777777" w:rsidR="005D5B8C" w:rsidRDefault="005D5B8C" w:rsidP="005D5B8C">
      <w:pPr>
        <w:pStyle w:val="slovn2rove"/>
        <w:numPr>
          <w:ilvl w:val="1"/>
          <w:numId w:val="11"/>
        </w:numPr>
        <w:rPr>
          <w:rFonts w:cs="Arial"/>
          <w:sz w:val="20"/>
          <w:szCs w:val="20"/>
        </w:rPr>
      </w:pPr>
      <w:r w:rsidRPr="002F4686">
        <w:rPr>
          <w:rFonts w:cs="Arial"/>
          <w:sz w:val="20"/>
          <w:szCs w:val="20"/>
        </w:rPr>
        <w:t>výzva k odstranění vad, způsob a čas k odstranění vad,</w:t>
      </w:r>
    </w:p>
    <w:p w14:paraId="1792E1FD" w14:textId="10F0DDA9" w:rsidR="005D5B8C" w:rsidRPr="001C17FC" w:rsidRDefault="005D5B8C" w:rsidP="005D5B8C">
      <w:pPr>
        <w:pStyle w:val="slovn2rove"/>
        <w:numPr>
          <w:ilvl w:val="1"/>
          <w:numId w:val="11"/>
        </w:numPr>
        <w:rPr>
          <w:rFonts w:cs="Arial"/>
          <w:sz w:val="20"/>
          <w:szCs w:val="20"/>
        </w:rPr>
      </w:pPr>
      <w:r w:rsidRPr="001C17FC">
        <w:rPr>
          <w:rFonts w:cs="Arial"/>
          <w:sz w:val="20"/>
          <w:szCs w:val="20"/>
        </w:rPr>
        <w:t>datum, jména a podpisy oprávněných osob.</w:t>
      </w:r>
    </w:p>
    <w:p w14:paraId="0374569E" w14:textId="599C7B42" w:rsidR="00701DCE" w:rsidRDefault="00701DCE" w:rsidP="00701DCE">
      <w:pPr>
        <w:pStyle w:val="slovn2rove"/>
        <w:numPr>
          <w:ilvl w:val="1"/>
          <w:numId w:val="5"/>
        </w:numPr>
        <w:ind w:left="567" w:hanging="567"/>
        <w:rPr>
          <w:rFonts w:cs="Arial"/>
          <w:sz w:val="20"/>
          <w:szCs w:val="20"/>
        </w:rPr>
      </w:pPr>
      <w:r w:rsidRPr="001C17FC">
        <w:rPr>
          <w:rFonts w:cs="Arial"/>
          <w:sz w:val="20"/>
          <w:szCs w:val="20"/>
        </w:rPr>
        <w:t xml:space="preserve">Předmět koupě se považuje za </w:t>
      </w:r>
      <w:r w:rsidR="00AF1098" w:rsidRPr="001C17FC">
        <w:rPr>
          <w:rFonts w:cs="Arial"/>
          <w:sz w:val="20"/>
          <w:szCs w:val="20"/>
        </w:rPr>
        <w:t>odevzdaný</w:t>
      </w:r>
      <w:r w:rsidRPr="001C17FC">
        <w:rPr>
          <w:rFonts w:cs="Arial"/>
          <w:sz w:val="20"/>
          <w:szCs w:val="20"/>
        </w:rPr>
        <w:t xml:space="preserve"> dnem podpisu Protokolu o převzetí předmětu koupě</w:t>
      </w:r>
      <w:r w:rsidR="001C17FC" w:rsidRPr="001C17FC">
        <w:rPr>
          <w:rFonts w:cs="Arial"/>
          <w:sz w:val="20"/>
          <w:szCs w:val="20"/>
        </w:rPr>
        <w:t>.</w:t>
      </w:r>
    </w:p>
    <w:p w14:paraId="681B3235" w14:textId="77777777" w:rsidR="00BD3F8E" w:rsidRPr="001C17FC" w:rsidRDefault="00BD3F8E" w:rsidP="00BD3F8E">
      <w:pPr>
        <w:pStyle w:val="slovn2rove"/>
        <w:numPr>
          <w:ilvl w:val="0"/>
          <w:numId w:val="0"/>
        </w:numPr>
        <w:ind w:left="567"/>
        <w:rPr>
          <w:rFonts w:cs="Arial"/>
          <w:sz w:val="20"/>
          <w:szCs w:val="20"/>
        </w:rPr>
      </w:pPr>
    </w:p>
    <w:p w14:paraId="18E18F75" w14:textId="77777777" w:rsidR="005A75CD" w:rsidRDefault="005A75CD" w:rsidP="00472E38">
      <w:pPr>
        <w:pStyle w:val="BodyText21"/>
        <w:widowControl/>
        <w:numPr>
          <w:ilvl w:val="0"/>
          <w:numId w:val="2"/>
        </w:numPr>
        <w:spacing w:after="120"/>
        <w:ind w:left="851" w:hanging="142"/>
        <w:jc w:val="center"/>
        <w:rPr>
          <w:rFonts w:ascii="Arial" w:hAnsi="Arial" w:cs="Arial"/>
          <w:b/>
          <w:sz w:val="20"/>
        </w:rPr>
      </w:pPr>
      <w:r w:rsidRPr="005A75CD">
        <w:rPr>
          <w:rFonts w:ascii="Arial" w:hAnsi="Arial" w:cs="Arial"/>
          <w:b/>
          <w:sz w:val="20"/>
        </w:rPr>
        <w:t>Kupní cena</w:t>
      </w:r>
    </w:p>
    <w:p w14:paraId="204936ED" w14:textId="7777777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t>Kupní cena je cenou smluvní, nejvýše přípu</w:t>
      </w:r>
      <w:r>
        <w:rPr>
          <w:rFonts w:cs="Arial"/>
          <w:sz w:val="20"/>
          <w:szCs w:val="20"/>
        </w:rPr>
        <w:t>stnou, nepřekročitelnou a činí:</w:t>
      </w:r>
    </w:p>
    <w:p w14:paraId="07F87A3D" w14:textId="4886AD12" w:rsidR="00857ADC" w:rsidRPr="00D04634" w:rsidRDefault="00857ADC" w:rsidP="00857ADC">
      <w:pPr>
        <w:spacing w:after="120"/>
        <w:ind w:left="1134"/>
        <w:jc w:val="both"/>
        <w:rPr>
          <w:rFonts w:ascii="Arial" w:hAnsi="Arial" w:cs="Arial"/>
        </w:rPr>
      </w:pPr>
      <w:r w:rsidRPr="00D04634">
        <w:rPr>
          <w:rFonts w:ascii="Arial" w:hAnsi="Arial" w:cs="Arial"/>
        </w:rPr>
        <w:t xml:space="preserve">Cena bez DPH </w:t>
      </w:r>
      <w:r w:rsidR="00D04634" w:rsidRPr="00D04634">
        <w:rPr>
          <w:rFonts w:ascii="Arial" w:hAnsi="Arial" w:cs="Arial"/>
        </w:rPr>
        <w:tab/>
        <w:t xml:space="preserve">425.800 </w:t>
      </w:r>
      <w:r w:rsidRPr="00D04634">
        <w:rPr>
          <w:rFonts w:ascii="Arial" w:hAnsi="Arial" w:cs="Arial"/>
        </w:rPr>
        <w:t>Kč</w:t>
      </w:r>
    </w:p>
    <w:p w14:paraId="6276292F" w14:textId="0C38B30C" w:rsidR="00857ADC" w:rsidRPr="00D04634" w:rsidRDefault="00857ADC" w:rsidP="00857ADC">
      <w:pPr>
        <w:spacing w:after="120"/>
        <w:ind w:left="1134"/>
        <w:jc w:val="both"/>
        <w:rPr>
          <w:rFonts w:ascii="Arial" w:hAnsi="Arial" w:cs="Arial"/>
        </w:rPr>
      </w:pPr>
      <w:r w:rsidRPr="00D04634">
        <w:rPr>
          <w:rFonts w:ascii="Arial" w:hAnsi="Arial" w:cs="Arial"/>
        </w:rPr>
        <w:t xml:space="preserve">(slovy: </w:t>
      </w:r>
      <w:r w:rsidR="00D04634" w:rsidRPr="00D04634">
        <w:rPr>
          <w:rFonts w:ascii="Arial" w:hAnsi="Arial" w:cs="Arial"/>
        </w:rPr>
        <w:t>čtyři sta dvacet pět tisíc osm set korun českých</w:t>
      </w:r>
      <w:r w:rsidRPr="00D04634">
        <w:rPr>
          <w:rFonts w:ascii="Arial" w:hAnsi="Arial" w:cs="Arial"/>
        </w:rPr>
        <w:t>)</w:t>
      </w:r>
    </w:p>
    <w:p w14:paraId="6A16E4A9" w14:textId="7EDD9582" w:rsidR="00857ADC" w:rsidRPr="00D04634" w:rsidRDefault="00857ADC" w:rsidP="00857ADC">
      <w:pPr>
        <w:spacing w:after="120"/>
        <w:ind w:left="1134"/>
        <w:jc w:val="both"/>
        <w:rPr>
          <w:rFonts w:ascii="Arial" w:hAnsi="Arial" w:cs="Arial"/>
        </w:rPr>
      </w:pPr>
      <w:r w:rsidRPr="00D04634">
        <w:rPr>
          <w:rFonts w:ascii="Arial" w:hAnsi="Arial" w:cs="Arial"/>
        </w:rPr>
        <w:t xml:space="preserve">DPH </w:t>
      </w:r>
      <w:r w:rsidR="00D04634" w:rsidRPr="00D04634">
        <w:rPr>
          <w:rFonts w:ascii="Arial" w:hAnsi="Arial" w:cs="Arial"/>
        </w:rPr>
        <w:tab/>
      </w:r>
      <w:r w:rsidR="00D04634" w:rsidRPr="00D04634">
        <w:rPr>
          <w:rFonts w:ascii="Arial" w:hAnsi="Arial" w:cs="Arial"/>
        </w:rPr>
        <w:tab/>
      </w:r>
      <w:r w:rsidR="00303253">
        <w:rPr>
          <w:rFonts w:ascii="Arial" w:hAnsi="Arial" w:cs="Arial"/>
        </w:rPr>
        <w:t xml:space="preserve">  </w:t>
      </w:r>
      <w:r w:rsidR="00D04634" w:rsidRPr="00D04634">
        <w:rPr>
          <w:rFonts w:ascii="Arial" w:hAnsi="Arial" w:cs="Arial"/>
        </w:rPr>
        <w:t xml:space="preserve">89.418 </w:t>
      </w:r>
      <w:r w:rsidRPr="00D04634">
        <w:rPr>
          <w:rFonts w:ascii="Arial" w:hAnsi="Arial" w:cs="Arial"/>
        </w:rPr>
        <w:t>Kč</w:t>
      </w:r>
    </w:p>
    <w:p w14:paraId="0B4F1984" w14:textId="0E105D2D" w:rsidR="00857ADC" w:rsidRPr="00D04634" w:rsidRDefault="00857ADC" w:rsidP="00857ADC">
      <w:pPr>
        <w:spacing w:after="120"/>
        <w:ind w:left="1134"/>
        <w:jc w:val="both"/>
        <w:rPr>
          <w:rFonts w:ascii="Arial" w:hAnsi="Arial" w:cs="Arial"/>
        </w:rPr>
      </w:pPr>
      <w:r w:rsidRPr="00D04634">
        <w:rPr>
          <w:rFonts w:ascii="Arial" w:hAnsi="Arial" w:cs="Arial"/>
        </w:rPr>
        <w:t xml:space="preserve">(slovy: </w:t>
      </w:r>
      <w:r w:rsidR="00D04634" w:rsidRPr="00D04634">
        <w:rPr>
          <w:rFonts w:ascii="Arial" w:hAnsi="Arial" w:cs="Arial"/>
        </w:rPr>
        <w:t>osmdesát devět tisíc čtyři sta osmnáct korun českých</w:t>
      </w:r>
      <w:r w:rsidRPr="00D04634">
        <w:rPr>
          <w:rFonts w:ascii="Arial" w:hAnsi="Arial" w:cs="Arial"/>
        </w:rPr>
        <w:t>)</w:t>
      </w:r>
    </w:p>
    <w:p w14:paraId="74928290" w14:textId="77777777" w:rsidR="00857ADC" w:rsidRPr="00D04634" w:rsidRDefault="00857ADC" w:rsidP="00857ADC">
      <w:pPr>
        <w:spacing w:after="120"/>
        <w:ind w:left="1134"/>
        <w:jc w:val="both"/>
        <w:rPr>
          <w:rFonts w:ascii="Arial" w:hAnsi="Arial" w:cs="Arial"/>
        </w:rPr>
      </w:pPr>
      <w:r w:rsidRPr="00D04634">
        <w:rPr>
          <w:rFonts w:ascii="Arial" w:hAnsi="Arial" w:cs="Arial"/>
        </w:rPr>
        <w:t>------------------------------------------------------------------------------------------------</w:t>
      </w:r>
    </w:p>
    <w:p w14:paraId="33A7D58F" w14:textId="152FFB1E" w:rsidR="00857ADC" w:rsidRPr="00D04634" w:rsidRDefault="00857ADC" w:rsidP="00857ADC">
      <w:pPr>
        <w:spacing w:after="120"/>
        <w:ind w:left="1134"/>
        <w:jc w:val="both"/>
        <w:rPr>
          <w:rFonts w:ascii="Arial" w:hAnsi="Arial" w:cs="Arial"/>
        </w:rPr>
      </w:pPr>
      <w:r w:rsidRPr="00D04634">
        <w:rPr>
          <w:rFonts w:ascii="Arial" w:hAnsi="Arial" w:cs="Arial"/>
        </w:rPr>
        <w:t xml:space="preserve">Cena včetně </w:t>
      </w:r>
      <w:proofErr w:type="gramStart"/>
      <w:r w:rsidRPr="00D04634">
        <w:rPr>
          <w:rFonts w:ascii="Arial" w:hAnsi="Arial" w:cs="Arial"/>
        </w:rPr>
        <w:t xml:space="preserve">DPH </w:t>
      </w:r>
      <w:r w:rsidR="00303253">
        <w:rPr>
          <w:rFonts w:ascii="Arial" w:hAnsi="Arial" w:cs="Arial"/>
        </w:rPr>
        <w:t xml:space="preserve"> </w:t>
      </w:r>
      <w:r w:rsidR="00D04634" w:rsidRPr="00D04634">
        <w:rPr>
          <w:rFonts w:ascii="Arial" w:hAnsi="Arial" w:cs="Arial"/>
        </w:rPr>
        <w:t>515.218</w:t>
      </w:r>
      <w:proofErr w:type="gramEnd"/>
      <w:r w:rsidRPr="00D04634">
        <w:rPr>
          <w:rFonts w:ascii="Arial" w:hAnsi="Arial" w:cs="Arial"/>
        </w:rPr>
        <w:tab/>
        <w:t>Kč</w:t>
      </w:r>
    </w:p>
    <w:p w14:paraId="7EC973FE" w14:textId="04514B7E" w:rsidR="000E2A13" w:rsidRPr="00BD3F8E" w:rsidRDefault="00857ADC" w:rsidP="00BD3F8E">
      <w:pPr>
        <w:spacing w:after="120"/>
        <w:ind w:left="1134"/>
        <w:jc w:val="both"/>
        <w:rPr>
          <w:rFonts w:ascii="Arial" w:hAnsi="Arial" w:cs="Arial"/>
        </w:rPr>
      </w:pPr>
      <w:r w:rsidRPr="00D04634">
        <w:rPr>
          <w:rFonts w:ascii="Arial" w:hAnsi="Arial" w:cs="Arial"/>
        </w:rPr>
        <w:t>(slovy:</w:t>
      </w:r>
      <w:r w:rsidR="00D04634" w:rsidRPr="00D04634">
        <w:rPr>
          <w:rFonts w:ascii="Arial" w:hAnsi="Arial" w:cs="Arial"/>
        </w:rPr>
        <w:t xml:space="preserve"> pět set patnáct tisíc dvě stě osmnáct korun </w:t>
      </w:r>
      <w:proofErr w:type="gramStart"/>
      <w:r w:rsidR="00D04634" w:rsidRPr="00D04634">
        <w:rPr>
          <w:rFonts w:ascii="Arial" w:hAnsi="Arial" w:cs="Arial"/>
        </w:rPr>
        <w:t>českých</w:t>
      </w:r>
      <w:r w:rsidRPr="00D04634">
        <w:rPr>
          <w:rFonts w:ascii="Arial" w:hAnsi="Arial" w:cs="Arial"/>
        </w:rPr>
        <w:t>)</w:t>
      </w:r>
      <w:r w:rsidR="00BD3F8E">
        <w:rPr>
          <w:rFonts w:ascii="Arial" w:hAnsi="Arial" w:cs="Arial"/>
        </w:rPr>
        <w:t xml:space="preserve">,  </w:t>
      </w:r>
      <w:r w:rsidR="00254504" w:rsidRPr="00BD3F8E">
        <w:rPr>
          <w:rFonts w:ascii="Arial" w:hAnsi="Arial" w:cs="Arial"/>
        </w:rPr>
        <w:t>(dále</w:t>
      </w:r>
      <w:proofErr w:type="gramEnd"/>
      <w:r w:rsidR="00254504" w:rsidRPr="00BD3F8E">
        <w:rPr>
          <w:rFonts w:ascii="Arial" w:hAnsi="Arial" w:cs="Arial"/>
        </w:rPr>
        <w:t xml:space="preserve"> jen „kupní cena“)</w:t>
      </w:r>
    </w:p>
    <w:p w14:paraId="238E7B89" w14:textId="4DB0A717" w:rsidR="000E2A13" w:rsidRPr="000E2A13" w:rsidRDefault="000E2A13" w:rsidP="0084431E">
      <w:pPr>
        <w:pStyle w:val="slovn2rove"/>
        <w:numPr>
          <w:ilvl w:val="0"/>
          <w:numId w:val="6"/>
        </w:numPr>
        <w:ind w:left="567" w:hanging="567"/>
        <w:rPr>
          <w:rFonts w:cs="Arial"/>
          <w:sz w:val="20"/>
          <w:szCs w:val="20"/>
        </w:rPr>
      </w:pPr>
      <w:r w:rsidRPr="000E2A13">
        <w:rPr>
          <w:rFonts w:cs="Arial"/>
          <w:sz w:val="20"/>
          <w:szCs w:val="20"/>
        </w:rPr>
        <w:lastRenderedPageBreak/>
        <w:t>Kupní cena stanovená dle bodu 3.1 této smlouvy zahrnuje veškeré náklady prodávajícího spojené se splně</w:t>
      </w:r>
      <w:r w:rsidR="005D15F1">
        <w:rPr>
          <w:rFonts w:cs="Arial"/>
          <w:sz w:val="20"/>
          <w:szCs w:val="20"/>
        </w:rPr>
        <w:t>ním jeho závazku z této smlouvy.</w:t>
      </w:r>
      <w:r w:rsidRPr="005D15F1">
        <w:rPr>
          <w:rFonts w:cs="Arial"/>
          <w:sz w:val="20"/>
          <w:szCs w:val="20"/>
        </w:rPr>
        <w:t xml:space="preserve"> Cena je stanovena jako nejvýše přípustná.</w:t>
      </w:r>
    </w:p>
    <w:p w14:paraId="4B72D951" w14:textId="0158451D" w:rsidR="00857ADC" w:rsidRDefault="00857ADC" w:rsidP="004935C4">
      <w:pPr>
        <w:pStyle w:val="slovn2rove"/>
        <w:keepNext w:val="0"/>
        <w:numPr>
          <w:ilvl w:val="0"/>
          <w:numId w:val="6"/>
        </w:numPr>
        <w:ind w:left="567" w:hanging="567"/>
        <w:rPr>
          <w:rFonts w:cs="Arial"/>
          <w:sz w:val="20"/>
          <w:szCs w:val="20"/>
        </w:rPr>
      </w:pPr>
      <w:r w:rsidRPr="00857ADC">
        <w:rPr>
          <w:rFonts w:cs="Arial"/>
          <w:sz w:val="20"/>
          <w:szCs w:val="20"/>
        </w:rPr>
        <w:t xml:space="preserve">Smluvní strany této smlouvy se dohodly, že </w:t>
      </w:r>
      <w:r w:rsidR="00AE27BB">
        <w:rPr>
          <w:rFonts w:cs="Arial"/>
          <w:sz w:val="20"/>
          <w:szCs w:val="20"/>
        </w:rPr>
        <w:t>prodávající</w:t>
      </w:r>
      <w:r w:rsidRPr="00857ADC">
        <w:rPr>
          <w:rFonts w:cs="Arial"/>
          <w:sz w:val="20"/>
          <w:szCs w:val="20"/>
        </w:rPr>
        <w:t xml:space="preserve">, coby poskytovatel zdanitelného plnění, je povinen bez zbytečného prodlení písemně informovat </w:t>
      </w:r>
      <w:r w:rsidR="00AE27BB">
        <w:rPr>
          <w:rFonts w:cs="Arial"/>
          <w:sz w:val="20"/>
          <w:szCs w:val="20"/>
        </w:rPr>
        <w:t>kupujícího</w:t>
      </w:r>
      <w:r w:rsidRPr="00857ADC">
        <w:rPr>
          <w:rFonts w:cs="Arial"/>
          <w:sz w:val="20"/>
          <w:szCs w:val="20"/>
        </w:rPr>
        <w:t xml:space="preserve"> o tom, že se stal nespolehlivým plátcem ve smyslu ustanovení § 106a zákona č. 235/2004 Sb., o dani z přidané hodnoty</w:t>
      </w:r>
      <w:r w:rsidR="00147F68">
        <w:rPr>
          <w:rFonts w:cs="Arial"/>
          <w:sz w:val="20"/>
          <w:szCs w:val="20"/>
        </w:rPr>
        <w:t>, ve znění pozdějších předpisů</w:t>
      </w:r>
      <w:r w:rsidRPr="00857ADC">
        <w:rPr>
          <w:rFonts w:cs="Arial"/>
          <w:sz w:val="20"/>
          <w:szCs w:val="20"/>
        </w:rPr>
        <w:t xml:space="preserve"> (dále jen „zákon o DPH“).  Smluvní strany si dále společně ujednaly, že pokud </w:t>
      </w:r>
      <w:r w:rsidR="00AE27BB">
        <w:rPr>
          <w:rFonts w:cs="Arial"/>
          <w:sz w:val="20"/>
          <w:szCs w:val="20"/>
        </w:rPr>
        <w:t>kupující</w:t>
      </w:r>
      <w:r w:rsidRPr="00857ADC">
        <w:rPr>
          <w:rFonts w:cs="Arial"/>
          <w:sz w:val="20"/>
          <w:szCs w:val="20"/>
        </w:rPr>
        <w:t xml:space="preserve"> v průběhu platnosti tohoto smluvního vztahu na základě informace od</w:t>
      </w:r>
      <w:r w:rsidR="00AE27BB">
        <w:rPr>
          <w:rFonts w:cs="Arial"/>
          <w:sz w:val="20"/>
          <w:szCs w:val="20"/>
        </w:rPr>
        <w:t xml:space="preserve"> prodávajícího</w:t>
      </w:r>
      <w:r w:rsidRPr="00857ADC">
        <w:rPr>
          <w:rFonts w:cs="Arial"/>
          <w:sz w:val="20"/>
          <w:szCs w:val="20"/>
        </w:rPr>
        <w:t xml:space="preserve"> či na základě vlastního šetření zjistí, že se </w:t>
      </w:r>
      <w:r w:rsidR="00AE27BB">
        <w:rPr>
          <w:rFonts w:cs="Arial"/>
          <w:sz w:val="20"/>
          <w:szCs w:val="20"/>
        </w:rPr>
        <w:t>prodávající</w:t>
      </w:r>
      <w:r w:rsidRPr="00857ADC">
        <w:rPr>
          <w:rFonts w:cs="Arial"/>
          <w:sz w:val="20"/>
          <w:szCs w:val="20"/>
        </w:rPr>
        <w:t xml:space="preserve"> stal nespolehlivým plátcem ve smyslu § 106a zákona o DPH, souhlasí obě smluvní strany s tím, že </w:t>
      </w:r>
      <w:r w:rsidR="00AE27BB">
        <w:rPr>
          <w:rFonts w:cs="Arial"/>
          <w:sz w:val="20"/>
          <w:szCs w:val="20"/>
        </w:rPr>
        <w:t>kupující</w:t>
      </w:r>
      <w:r w:rsidRPr="00857ADC">
        <w:rPr>
          <w:rFonts w:cs="Arial"/>
          <w:sz w:val="20"/>
          <w:szCs w:val="20"/>
        </w:rPr>
        <w:t xml:space="preserve"> uhradí za </w:t>
      </w:r>
      <w:r w:rsidR="00AE27BB">
        <w:rPr>
          <w:rFonts w:cs="Arial"/>
          <w:sz w:val="20"/>
          <w:szCs w:val="20"/>
        </w:rPr>
        <w:t>prodávajícího</w:t>
      </w:r>
      <w:r w:rsidRPr="00857ADC">
        <w:rPr>
          <w:rFonts w:cs="Arial"/>
          <w:sz w:val="20"/>
          <w:szCs w:val="20"/>
        </w:rPr>
        <w:t xml:space="preserve"> daň z přidané hodnoty z takového zdanitelného plnění dobrovolně správci daně dle § 109a citovaného právního předpisu. Zaplacení částky ve výši daně </w:t>
      </w:r>
      <w:r w:rsidR="00AE27BB">
        <w:rPr>
          <w:rFonts w:cs="Arial"/>
          <w:sz w:val="20"/>
          <w:szCs w:val="20"/>
        </w:rPr>
        <w:t>kupující</w:t>
      </w:r>
      <w:r w:rsidRPr="00857ADC">
        <w:rPr>
          <w:rFonts w:cs="Arial"/>
          <w:sz w:val="20"/>
          <w:szCs w:val="20"/>
        </w:rPr>
        <w:t xml:space="preserve">m správci daně pak bude smluvními stranami považováno za splnění závazku uhradit sjednanou cenu, resp. její část. Smluvní strany si v této souvislosti poskytnou veškerou nezbytnou součinnost při vzájemném poskytování informací požadovaných zákonem o DPH. </w:t>
      </w:r>
      <w:r w:rsidR="00AE27BB">
        <w:rPr>
          <w:rFonts w:cs="Arial"/>
          <w:sz w:val="20"/>
          <w:szCs w:val="20"/>
        </w:rPr>
        <w:t>Prodávající</w:t>
      </w:r>
      <w:r w:rsidRPr="00857ADC">
        <w:rPr>
          <w:rFonts w:cs="Arial"/>
          <w:sz w:val="20"/>
          <w:szCs w:val="20"/>
        </w:rPr>
        <w:t xml:space="preserve"> současně souhlasí s tím, že je povinen </w:t>
      </w:r>
      <w:r w:rsidR="00AE27BB">
        <w:rPr>
          <w:rFonts w:cs="Arial"/>
          <w:sz w:val="20"/>
          <w:szCs w:val="20"/>
        </w:rPr>
        <w:t>kupujícímu</w:t>
      </w:r>
      <w:r w:rsidRPr="00857ADC">
        <w:rPr>
          <w:rFonts w:cs="Arial"/>
          <w:sz w:val="20"/>
          <w:szCs w:val="20"/>
        </w:rPr>
        <w:t xml:space="preserve"> nahradit veškerou škodu vzniklou v důsledku aplikace institutu ručení ze strany správce daně. Smluvní strany se dohodly, že </w:t>
      </w:r>
      <w:r w:rsidR="00AE27BB">
        <w:rPr>
          <w:rFonts w:cs="Arial"/>
          <w:sz w:val="20"/>
          <w:szCs w:val="20"/>
        </w:rPr>
        <w:t>kupující</w:t>
      </w:r>
      <w:r w:rsidRPr="00857ADC">
        <w:rPr>
          <w:rFonts w:cs="Arial"/>
          <w:sz w:val="20"/>
          <w:szCs w:val="20"/>
        </w:rPr>
        <w:t xml:space="preserve"> bude hradit sjednanou cenu pouze na účet zaregistrovaný a zveřejněný ve smyslu § 96 odst. 1 zákona o DPH.</w:t>
      </w:r>
    </w:p>
    <w:p w14:paraId="7D9ABBF8" w14:textId="77777777" w:rsidR="004935C4" w:rsidRDefault="004935C4" w:rsidP="004935C4">
      <w:pPr>
        <w:pStyle w:val="slovn2rove"/>
        <w:keepNext w:val="0"/>
        <w:numPr>
          <w:ilvl w:val="0"/>
          <w:numId w:val="0"/>
        </w:numPr>
        <w:ind w:left="567"/>
        <w:rPr>
          <w:rFonts w:cs="Arial"/>
          <w:sz w:val="20"/>
          <w:szCs w:val="20"/>
        </w:rPr>
      </w:pPr>
    </w:p>
    <w:p w14:paraId="67F0EE57" w14:textId="70AF334D" w:rsidR="00E531B0" w:rsidRPr="00E531B0" w:rsidRDefault="00E531B0" w:rsidP="004935C4">
      <w:pPr>
        <w:pStyle w:val="BodyText21"/>
        <w:widowControl/>
        <w:numPr>
          <w:ilvl w:val="0"/>
          <w:numId w:val="2"/>
        </w:numPr>
        <w:spacing w:after="120"/>
        <w:ind w:left="851" w:hanging="142"/>
        <w:jc w:val="center"/>
        <w:rPr>
          <w:rFonts w:ascii="Arial" w:hAnsi="Arial" w:cs="Arial"/>
          <w:b/>
          <w:sz w:val="20"/>
        </w:rPr>
      </w:pPr>
      <w:r w:rsidRPr="00E531B0">
        <w:rPr>
          <w:rFonts w:ascii="Arial" w:hAnsi="Arial" w:cs="Arial"/>
          <w:b/>
          <w:sz w:val="20"/>
        </w:rPr>
        <w:t xml:space="preserve">Platební podmínky a fakturace </w:t>
      </w:r>
    </w:p>
    <w:p w14:paraId="20F47A6A" w14:textId="77777777" w:rsidR="00E531B0" w:rsidRPr="00E531B0" w:rsidRDefault="00E531B0" w:rsidP="00DF1F21">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E531B0">
        <w:rPr>
          <w:rFonts w:ascii="Arial" w:hAnsi="Arial" w:cs="Arial"/>
        </w:rPr>
        <w:t xml:space="preserve">Kupujícím nebudou za dodání předmětu koupě poskytována jakákoli plnění před dodáním předmětu koupě. </w:t>
      </w:r>
    </w:p>
    <w:p w14:paraId="5F688FA2" w14:textId="32961A06" w:rsidR="00FB791F" w:rsidRPr="00BF7812" w:rsidRDefault="00FB791F" w:rsidP="007418BB">
      <w:pPr>
        <w:pStyle w:val="Odstavecseseznamem"/>
        <w:numPr>
          <w:ilvl w:val="1"/>
          <w:numId w:val="4"/>
        </w:numPr>
        <w:tabs>
          <w:tab w:val="left" w:pos="567"/>
        </w:tabs>
        <w:suppressAutoHyphens/>
        <w:spacing w:after="120"/>
        <w:ind w:left="567" w:hanging="567"/>
        <w:contextualSpacing w:val="0"/>
        <w:jc w:val="both"/>
        <w:rPr>
          <w:rFonts w:ascii="Arial" w:hAnsi="Arial" w:cs="Arial"/>
        </w:rPr>
      </w:pPr>
      <w:r>
        <w:rPr>
          <w:rFonts w:ascii="Arial" w:hAnsi="Arial" w:cs="Arial"/>
        </w:rPr>
        <w:t xml:space="preserve">Kupní cena bude uhrazena na základě vystavené faktury. </w:t>
      </w:r>
      <w:r w:rsidRPr="00E531B0">
        <w:rPr>
          <w:rFonts w:ascii="Arial" w:hAnsi="Arial" w:cs="Arial"/>
        </w:rPr>
        <w:t xml:space="preserve">Splatnost faktury je smluvními stranami </w:t>
      </w:r>
      <w:r w:rsidRPr="00BF7812">
        <w:rPr>
          <w:rFonts w:ascii="Arial" w:hAnsi="Arial" w:cs="Arial"/>
        </w:rPr>
        <w:t xml:space="preserve">dohodnuta na 30 (třicet) kalendářních dnů ode dne řádného doručení faktury kupujícímu. Podkladem a podmínkou pro vystavení řádné faktury bude: písemný, odsouhlasený a zástupcem kupujícího jednajícím ve věcech technických, podepsaný </w:t>
      </w:r>
      <w:r w:rsidR="007418BB" w:rsidRPr="00BF7812">
        <w:rPr>
          <w:rFonts w:ascii="Arial" w:hAnsi="Arial" w:cs="Arial"/>
        </w:rPr>
        <w:t xml:space="preserve">Protokol o převzetí předmětu koupě, a to </w:t>
      </w:r>
      <w:r w:rsidRPr="00BF7812">
        <w:rPr>
          <w:rFonts w:ascii="Arial" w:hAnsi="Arial" w:cs="Arial"/>
        </w:rPr>
        <w:t>bez z</w:t>
      </w:r>
      <w:r w:rsidR="007418BB" w:rsidRPr="00BF7812">
        <w:rPr>
          <w:rFonts w:ascii="Arial" w:hAnsi="Arial" w:cs="Arial"/>
        </w:rPr>
        <w:t xml:space="preserve">jištěných </w:t>
      </w:r>
      <w:r w:rsidRPr="00BF7812">
        <w:rPr>
          <w:rFonts w:ascii="Arial" w:hAnsi="Arial" w:cs="Arial"/>
        </w:rPr>
        <w:t xml:space="preserve">vad. </w:t>
      </w:r>
    </w:p>
    <w:p w14:paraId="1ACBF147" w14:textId="7C622FDF" w:rsidR="00E531B0" w:rsidRPr="00E531B0" w:rsidRDefault="00FB791F" w:rsidP="00FB791F">
      <w:pPr>
        <w:pStyle w:val="Odstavecseseznamem"/>
        <w:numPr>
          <w:ilvl w:val="1"/>
          <w:numId w:val="4"/>
        </w:numPr>
        <w:tabs>
          <w:tab w:val="left" w:pos="567"/>
        </w:tabs>
        <w:suppressAutoHyphens/>
        <w:spacing w:after="120"/>
        <w:ind w:left="567" w:hanging="567"/>
        <w:contextualSpacing w:val="0"/>
        <w:jc w:val="both"/>
        <w:rPr>
          <w:rFonts w:ascii="Arial" w:hAnsi="Arial" w:cs="Arial"/>
        </w:rPr>
      </w:pPr>
      <w:r w:rsidRPr="00BF7812">
        <w:rPr>
          <w:rFonts w:ascii="Arial" w:hAnsi="Arial" w:cs="Arial"/>
        </w:rPr>
        <w:t xml:space="preserve">Faktura bude vystavena nejpozději do </w:t>
      </w:r>
      <w:r w:rsidR="008A0F26" w:rsidRPr="00BF7812">
        <w:rPr>
          <w:rFonts w:ascii="Arial" w:hAnsi="Arial" w:cs="Arial"/>
        </w:rPr>
        <w:t>5 pracovních</w:t>
      </w:r>
      <w:r w:rsidRPr="00BF7812">
        <w:rPr>
          <w:rFonts w:ascii="Arial" w:hAnsi="Arial" w:cs="Arial"/>
        </w:rPr>
        <w:t xml:space="preserve"> dn</w:t>
      </w:r>
      <w:r w:rsidR="008A0F26" w:rsidRPr="00BF7812">
        <w:rPr>
          <w:rFonts w:ascii="Arial" w:hAnsi="Arial" w:cs="Arial"/>
        </w:rPr>
        <w:t>ů</w:t>
      </w:r>
      <w:r w:rsidRPr="00BF7812">
        <w:rPr>
          <w:rFonts w:ascii="Arial" w:hAnsi="Arial" w:cs="Arial"/>
        </w:rPr>
        <w:t xml:space="preserve"> </w:t>
      </w:r>
      <w:r w:rsidR="008A0F26" w:rsidRPr="00BF7812">
        <w:rPr>
          <w:rFonts w:ascii="Arial" w:hAnsi="Arial" w:cs="Arial"/>
        </w:rPr>
        <w:t>od odevzdání předmětu koupě</w:t>
      </w:r>
      <w:r w:rsidRPr="00BF7812">
        <w:rPr>
          <w:rFonts w:ascii="Arial" w:hAnsi="Arial" w:cs="Arial"/>
        </w:rPr>
        <w:t xml:space="preserve"> a bude obsahovat náležitosti daňového dokladu stanovené </w:t>
      </w:r>
      <w:r w:rsidR="00147F68" w:rsidRPr="00BF7812">
        <w:rPr>
          <w:rFonts w:ascii="Arial" w:hAnsi="Arial" w:cs="Arial"/>
        </w:rPr>
        <w:t xml:space="preserve">zákonem o </w:t>
      </w:r>
      <w:r w:rsidRPr="00BF7812">
        <w:rPr>
          <w:rFonts w:ascii="Arial" w:hAnsi="Arial" w:cs="Arial"/>
        </w:rPr>
        <w:t>DPH a zákonem č. 563/1991 Sb., o účetnictví</w:t>
      </w:r>
      <w:r w:rsidR="00147F68" w:rsidRPr="00BF7812">
        <w:rPr>
          <w:rFonts w:ascii="Arial" w:hAnsi="Arial" w:cs="Arial"/>
        </w:rPr>
        <w:t>, ve znění pozdějších předpisů</w:t>
      </w:r>
      <w:r w:rsidRPr="00BF7812">
        <w:rPr>
          <w:rFonts w:ascii="Arial" w:hAnsi="Arial" w:cs="Arial"/>
        </w:rPr>
        <w:t>. V případě, že faktura nebude obsahovat správné údaje či bude neúplná, je kupující oprávněn fakturu vrátit ve lhůtě do data její splatnosti</w:t>
      </w:r>
      <w:r w:rsidRPr="00AA615B">
        <w:rPr>
          <w:rFonts w:ascii="Arial" w:hAnsi="Arial" w:cs="Arial"/>
        </w:rPr>
        <w:t xml:space="preserve"> </w:t>
      </w:r>
      <w:r>
        <w:rPr>
          <w:rFonts w:ascii="Arial" w:hAnsi="Arial" w:cs="Arial"/>
        </w:rPr>
        <w:t>prodávajícímu</w:t>
      </w:r>
      <w:r w:rsidRPr="00AA615B">
        <w:rPr>
          <w:rFonts w:ascii="Arial" w:hAnsi="Arial" w:cs="Arial"/>
        </w:rPr>
        <w:t xml:space="preserve">. </w:t>
      </w:r>
      <w:r>
        <w:rPr>
          <w:rFonts w:ascii="Arial" w:hAnsi="Arial" w:cs="Arial"/>
        </w:rPr>
        <w:t>Prodávající</w:t>
      </w:r>
      <w:r w:rsidRPr="00AA615B">
        <w:rPr>
          <w:rFonts w:ascii="Arial" w:hAnsi="Arial" w:cs="Arial"/>
        </w:rPr>
        <w:t xml:space="preserve"> je povinen takovou fakturu opravit, aby splňovala podmínky stanovené </w:t>
      </w:r>
      <w:r>
        <w:rPr>
          <w:rFonts w:ascii="Arial" w:hAnsi="Arial" w:cs="Arial"/>
        </w:rPr>
        <w:t>v tomto odstavci tohoto článku</w:t>
      </w:r>
      <w:r w:rsidRPr="00AA615B">
        <w:rPr>
          <w:rFonts w:ascii="Arial" w:hAnsi="Arial" w:cs="Arial"/>
        </w:rPr>
        <w:t xml:space="preserve"> smlouvy. Lhůta splatnosti běží u opravené faktury od začátku.</w:t>
      </w:r>
    </w:p>
    <w:p w14:paraId="5D479FD9" w14:textId="77777777" w:rsidR="00472E38" w:rsidRDefault="00472E38" w:rsidP="00472E38">
      <w:pPr>
        <w:pStyle w:val="StylZM"/>
        <w:numPr>
          <w:ilvl w:val="0"/>
          <w:numId w:val="0"/>
        </w:numPr>
        <w:spacing w:after="120"/>
        <w:ind w:left="709"/>
        <w:rPr>
          <w:rFonts w:ascii="Tahoma" w:hAnsi="Tahoma" w:cs="Tahoma"/>
        </w:rPr>
      </w:pPr>
    </w:p>
    <w:p w14:paraId="685347EB" w14:textId="77777777" w:rsidR="00254504" w:rsidRPr="00254504" w:rsidRDefault="00254504" w:rsidP="00254504">
      <w:pPr>
        <w:pStyle w:val="BodyText21"/>
        <w:widowControl/>
        <w:numPr>
          <w:ilvl w:val="0"/>
          <w:numId w:val="2"/>
        </w:numPr>
        <w:spacing w:after="120"/>
        <w:ind w:left="851" w:hanging="142"/>
        <w:jc w:val="center"/>
        <w:rPr>
          <w:rFonts w:ascii="Arial" w:hAnsi="Arial" w:cs="Arial"/>
          <w:b/>
          <w:sz w:val="20"/>
        </w:rPr>
      </w:pPr>
      <w:r w:rsidRPr="00254504">
        <w:rPr>
          <w:rFonts w:ascii="Arial" w:hAnsi="Arial" w:cs="Arial"/>
          <w:b/>
          <w:sz w:val="20"/>
        </w:rPr>
        <w:t>Smluvní pokuta</w:t>
      </w:r>
    </w:p>
    <w:p w14:paraId="7C37F147" w14:textId="2064FCB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strany se dohodly, že v případě porušení ustanovení čl. </w:t>
      </w:r>
      <w:r>
        <w:rPr>
          <w:rFonts w:ascii="Arial" w:hAnsi="Arial" w:cs="Arial"/>
        </w:rPr>
        <w:t>II</w:t>
      </w:r>
      <w:r w:rsidRPr="00254504">
        <w:rPr>
          <w:rFonts w:ascii="Arial" w:hAnsi="Arial" w:cs="Arial"/>
        </w:rPr>
        <w:t>. odst. 2.</w:t>
      </w:r>
      <w:r>
        <w:rPr>
          <w:rFonts w:ascii="Arial" w:hAnsi="Arial" w:cs="Arial"/>
        </w:rPr>
        <w:t>2</w:t>
      </w:r>
      <w:r w:rsidRPr="00254504">
        <w:rPr>
          <w:rFonts w:ascii="Arial" w:hAnsi="Arial" w:cs="Arial"/>
        </w:rPr>
        <w:t xml:space="preserve"> smlouvy prodávajícím, je kupující oprávněn uplatnit vůči prodávajícímu smluvní pokutu ve výši 0,1 % z kupní ceny</w:t>
      </w:r>
      <w:r w:rsidR="00857ADC">
        <w:rPr>
          <w:rFonts w:ascii="Arial" w:hAnsi="Arial" w:cs="Arial"/>
        </w:rPr>
        <w:t xml:space="preserve"> včetně DPH</w:t>
      </w:r>
      <w:r w:rsidRPr="00254504">
        <w:rPr>
          <w:rFonts w:ascii="Arial" w:hAnsi="Arial" w:cs="Arial"/>
        </w:rPr>
        <w:t>, a to za každý i započatý den prodlení.</w:t>
      </w:r>
    </w:p>
    <w:p w14:paraId="0B42E847" w14:textId="519B5073" w:rsidR="003C4820" w:rsidRPr="005D15F1" w:rsidRDefault="00254504" w:rsidP="005D15F1">
      <w:pPr>
        <w:pStyle w:val="StylZM"/>
        <w:numPr>
          <w:ilvl w:val="1"/>
          <w:numId w:val="10"/>
        </w:numPr>
        <w:spacing w:after="120"/>
        <w:ind w:left="567" w:hanging="567"/>
        <w:rPr>
          <w:rFonts w:ascii="Arial" w:hAnsi="Arial" w:cs="Arial"/>
        </w:rPr>
      </w:pPr>
      <w:r w:rsidRPr="00254504">
        <w:rPr>
          <w:rFonts w:ascii="Arial" w:hAnsi="Arial" w:cs="Arial"/>
        </w:rPr>
        <w:t>Smluvní strany se dohodly, že v případě kdy kupující neuhradí bez zjevného důvodu kupní cenu do data splatnosti, může prodávající uplatnit vůči kupujícímu smluvní pokutu ve výši 0,</w:t>
      </w:r>
      <w:r>
        <w:rPr>
          <w:rFonts w:ascii="Arial" w:hAnsi="Arial" w:cs="Arial"/>
        </w:rPr>
        <w:t xml:space="preserve">1 </w:t>
      </w:r>
      <w:r w:rsidRPr="00254504">
        <w:rPr>
          <w:rFonts w:ascii="Arial" w:hAnsi="Arial" w:cs="Arial"/>
        </w:rPr>
        <w:t>% z</w:t>
      </w:r>
      <w:r w:rsidR="00857ADC">
        <w:rPr>
          <w:rFonts w:ascii="Arial" w:hAnsi="Arial" w:cs="Arial"/>
        </w:rPr>
        <w:t> dlužné částky</w:t>
      </w:r>
      <w:r w:rsidRPr="00254504">
        <w:rPr>
          <w:rFonts w:ascii="Arial" w:hAnsi="Arial" w:cs="Arial"/>
        </w:rPr>
        <w:t>, a to za každý i započatý den prodlení.</w:t>
      </w:r>
    </w:p>
    <w:p w14:paraId="3EA2A61E" w14:textId="2BFF0129" w:rsidR="00254504" w:rsidRP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 xml:space="preserve">Smluvní pokuta je splatná do třiceti dní od data, kdy byla povinné straně doručena písemná výzva k jejímu zaplacení </w:t>
      </w:r>
      <w:r w:rsidR="00075F71">
        <w:rPr>
          <w:rFonts w:ascii="Arial" w:hAnsi="Arial" w:cs="Arial"/>
        </w:rPr>
        <w:t>oprávněnou stranou</w:t>
      </w:r>
      <w:r w:rsidRPr="00254504">
        <w:rPr>
          <w:rFonts w:ascii="Arial" w:hAnsi="Arial" w:cs="Arial"/>
        </w:rPr>
        <w:t xml:space="preserve">, a to na účet oprávněné strany uvedený v písemné výzvě. </w:t>
      </w:r>
    </w:p>
    <w:p w14:paraId="00CBADC9" w14:textId="09EBB7FC" w:rsidR="00254504" w:rsidRDefault="00254504" w:rsidP="0084431E">
      <w:pPr>
        <w:pStyle w:val="StylZM"/>
        <w:numPr>
          <w:ilvl w:val="1"/>
          <w:numId w:val="10"/>
        </w:numPr>
        <w:spacing w:after="120"/>
        <w:ind w:left="567" w:hanging="567"/>
        <w:rPr>
          <w:rFonts w:ascii="Arial" w:hAnsi="Arial" w:cs="Arial"/>
        </w:rPr>
      </w:pPr>
      <w:r w:rsidRPr="00254504">
        <w:rPr>
          <w:rFonts w:ascii="Arial" w:hAnsi="Arial" w:cs="Arial"/>
        </w:rPr>
        <w:t>Ustanovením o smluvní pokutě není dotčeno právo oprávněné strany na náhradu škody v plné výši.</w:t>
      </w:r>
    </w:p>
    <w:p w14:paraId="32FDEE94" w14:textId="77777777" w:rsidR="005D15F1" w:rsidRDefault="005D15F1" w:rsidP="005D15F1">
      <w:pPr>
        <w:pStyle w:val="StylZM"/>
        <w:numPr>
          <w:ilvl w:val="0"/>
          <w:numId w:val="0"/>
        </w:numPr>
        <w:spacing w:after="120"/>
        <w:rPr>
          <w:rFonts w:ascii="Arial" w:hAnsi="Arial" w:cs="Arial"/>
        </w:rPr>
      </w:pPr>
    </w:p>
    <w:p w14:paraId="574D2B0B" w14:textId="22C01E70" w:rsidR="005B4F55" w:rsidRDefault="005B4F55" w:rsidP="00701DCE">
      <w:pPr>
        <w:pStyle w:val="StylZM"/>
        <w:numPr>
          <w:ilvl w:val="0"/>
          <w:numId w:val="0"/>
        </w:numPr>
        <w:spacing w:after="120"/>
        <w:ind w:left="567"/>
        <w:rPr>
          <w:rFonts w:ascii="Arial" w:hAnsi="Arial" w:cs="Arial"/>
        </w:rPr>
      </w:pPr>
    </w:p>
    <w:p w14:paraId="3F5C7844" w14:textId="2E5FA73C" w:rsidR="005D15F1" w:rsidRDefault="005D15F1" w:rsidP="00701DCE">
      <w:pPr>
        <w:pStyle w:val="StylZM"/>
        <w:numPr>
          <w:ilvl w:val="0"/>
          <w:numId w:val="0"/>
        </w:numPr>
        <w:spacing w:after="120"/>
        <w:ind w:left="567"/>
        <w:rPr>
          <w:rFonts w:ascii="Arial" w:hAnsi="Arial" w:cs="Arial"/>
        </w:rPr>
      </w:pPr>
    </w:p>
    <w:p w14:paraId="269F75C0" w14:textId="77777777" w:rsidR="005D15F1" w:rsidRDefault="005D15F1" w:rsidP="00701DCE">
      <w:pPr>
        <w:pStyle w:val="StylZM"/>
        <w:numPr>
          <w:ilvl w:val="0"/>
          <w:numId w:val="0"/>
        </w:numPr>
        <w:spacing w:after="120"/>
        <w:ind w:left="567"/>
        <w:rPr>
          <w:rFonts w:ascii="Arial" w:hAnsi="Arial" w:cs="Arial"/>
        </w:rPr>
      </w:pPr>
    </w:p>
    <w:p w14:paraId="71D25467" w14:textId="6D56FFCA" w:rsidR="00AF1098" w:rsidRPr="00472E38" w:rsidRDefault="00AF1098" w:rsidP="00AF1098">
      <w:pPr>
        <w:pStyle w:val="BodyText21"/>
        <w:widowControl/>
        <w:numPr>
          <w:ilvl w:val="0"/>
          <w:numId w:val="2"/>
        </w:numPr>
        <w:spacing w:after="120"/>
        <w:ind w:left="851" w:hanging="142"/>
        <w:jc w:val="center"/>
        <w:rPr>
          <w:rFonts w:ascii="Arial" w:hAnsi="Arial" w:cs="Arial"/>
          <w:b/>
          <w:sz w:val="20"/>
        </w:rPr>
      </w:pPr>
      <w:r w:rsidRPr="00472E38">
        <w:rPr>
          <w:rFonts w:ascii="Arial" w:hAnsi="Arial" w:cs="Arial"/>
          <w:b/>
          <w:sz w:val="20"/>
        </w:rPr>
        <w:lastRenderedPageBreak/>
        <w:t>Záruka za jakost</w:t>
      </w:r>
      <w:r>
        <w:rPr>
          <w:rFonts w:ascii="Arial" w:hAnsi="Arial" w:cs="Arial"/>
          <w:b/>
          <w:sz w:val="20"/>
        </w:rPr>
        <w:t>, technická podpora</w:t>
      </w:r>
    </w:p>
    <w:p w14:paraId="2CFCE084" w14:textId="7BA498E0" w:rsidR="00AF1098" w:rsidRPr="00472E38" w:rsidRDefault="00AF1098" w:rsidP="00AF1098">
      <w:pPr>
        <w:pStyle w:val="StylZM"/>
        <w:numPr>
          <w:ilvl w:val="1"/>
          <w:numId w:val="9"/>
        </w:numPr>
        <w:spacing w:after="120"/>
        <w:ind w:left="567" w:hanging="567"/>
        <w:rPr>
          <w:rFonts w:ascii="Arial" w:hAnsi="Arial" w:cs="Arial"/>
        </w:rPr>
      </w:pPr>
      <w:r w:rsidRPr="00472E38">
        <w:rPr>
          <w:rFonts w:ascii="Arial" w:hAnsi="Arial" w:cs="Arial"/>
        </w:rPr>
        <w:t>V rámci záruky prodávající garantuje, že předmět koupě bude mít vlastnosti a bude odpovídat</w:t>
      </w:r>
      <w:r w:rsidR="007F77B9">
        <w:rPr>
          <w:rFonts w:ascii="Arial" w:hAnsi="Arial" w:cs="Arial"/>
        </w:rPr>
        <w:t xml:space="preserve"> požadavkům kupujícího uvedeným</w:t>
      </w:r>
      <w:r w:rsidRPr="00472E38">
        <w:rPr>
          <w:rFonts w:ascii="Arial" w:hAnsi="Arial" w:cs="Arial"/>
        </w:rPr>
        <w:t xml:space="preserve"> v zadávací dokumentaci a ve smlouvě.</w:t>
      </w:r>
    </w:p>
    <w:p w14:paraId="07959C90" w14:textId="1C77D680" w:rsidR="0049166C" w:rsidRPr="005D15F1" w:rsidRDefault="00AF1098" w:rsidP="005D15F1">
      <w:pPr>
        <w:pStyle w:val="StylZM"/>
        <w:numPr>
          <w:ilvl w:val="1"/>
          <w:numId w:val="9"/>
        </w:numPr>
        <w:spacing w:after="120"/>
        <w:ind w:left="567" w:hanging="567"/>
        <w:rPr>
          <w:rFonts w:ascii="Arial" w:hAnsi="Arial" w:cs="Arial"/>
        </w:rPr>
      </w:pPr>
      <w:r w:rsidRPr="00472E38">
        <w:rPr>
          <w:rFonts w:ascii="Arial" w:hAnsi="Arial" w:cs="Arial"/>
        </w:rPr>
        <w:t xml:space="preserve">Délka záruční doby je dohodou smluvních stran sjednána na </w:t>
      </w:r>
      <w:r w:rsidR="005D15F1" w:rsidRPr="005D15F1">
        <w:rPr>
          <w:rFonts w:ascii="Arial" w:hAnsi="Arial" w:cs="Arial"/>
        </w:rPr>
        <w:t>24</w:t>
      </w:r>
      <w:r w:rsidRPr="005D15F1">
        <w:rPr>
          <w:rFonts w:ascii="Arial" w:hAnsi="Arial" w:cs="Arial"/>
        </w:rPr>
        <w:t xml:space="preserve"> měsíců</w:t>
      </w:r>
      <w:r w:rsidRPr="00472E38">
        <w:rPr>
          <w:rFonts w:ascii="Arial" w:hAnsi="Arial" w:cs="Arial"/>
        </w:rPr>
        <w:t>. Běh záruční doby začíná ode dne odevzdání předmětu koupě kupujícímu.</w:t>
      </w:r>
    </w:p>
    <w:p w14:paraId="45BAB2B6" w14:textId="77777777" w:rsidR="004935C4" w:rsidRPr="00B4787C" w:rsidRDefault="004935C4" w:rsidP="0049166C">
      <w:pPr>
        <w:rPr>
          <w:rFonts w:ascii="Tahoma" w:hAnsi="Tahoma" w:cs="Tahoma"/>
        </w:rPr>
      </w:pPr>
    </w:p>
    <w:p w14:paraId="11A3ED6C" w14:textId="77777777" w:rsidR="0049166C" w:rsidRPr="002F4686" w:rsidRDefault="0049166C" w:rsidP="002F4686">
      <w:pPr>
        <w:pStyle w:val="BodyText21"/>
        <w:widowControl/>
        <w:numPr>
          <w:ilvl w:val="0"/>
          <w:numId w:val="2"/>
        </w:numPr>
        <w:spacing w:after="120"/>
        <w:ind w:left="851" w:hanging="142"/>
        <w:jc w:val="center"/>
        <w:rPr>
          <w:rFonts w:ascii="Arial" w:hAnsi="Arial" w:cs="Arial"/>
          <w:b/>
          <w:sz w:val="20"/>
        </w:rPr>
      </w:pPr>
      <w:r w:rsidRPr="002F4686">
        <w:rPr>
          <w:rFonts w:ascii="Arial" w:hAnsi="Arial" w:cs="Arial"/>
          <w:b/>
          <w:sz w:val="20"/>
        </w:rPr>
        <w:t>Odstoupení od smlouvy</w:t>
      </w:r>
    </w:p>
    <w:p w14:paraId="72DFEFC4" w14:textId="76DC0081"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 xml:space="preserve">Smluvní strany se dohodly, že mohou od této smlouvy odstoupit v případech, kdy to stanoví zákon, jinak v případě podstatného porušení této smlouvy. Odstoupení od smlouvy musí být provedeno písemnou formou a je účinné okamžikem jeho doručení druhé smluvní straně. Odstoupením od smlouvy se tato smlouva </w:t>
      </w:r>
      <w:r w:rsidR="00DF1F21">
        <w:rPr>
          <w:rFonts w:ascii="Arial" w:hAnsi="Arial" w:cs="Arial"/>
        </w:rPr>
        <w:t xml:space="preserve">ruší </w:t>
      </w:r>
      <w:r w:rsidRPr="00DF1F21">
        <w:rPr>
          <w:rFonts w:ascii="Arial" w:hAnsi="Arial" w:cs="Arial"/>
        </w:rPr>
        <w:t xml:space="preserve">od okamžiku doručení projevu vůle směřujícího k odstoupení od smlouvy </w:t>
      </w:r>
      <w:r w:rsidR="00DF1F21">
        <w:rPr>
          <w:rFonts w:ascii="Arial" w:hAnsi="Arial" w:cs="Arial"/>
        </w:rPr>
        <w:t>druhé smluvní straně</w:t>
      </w:r>
      <w:r w:rsidRPr="00DF1F21">
        <w:rPr>
          <w:rFonts w:ascii="Arial" w:hAnsi="Arial" w:cs="Arial"/>
        </w:rPr>
        <w:t>.</w:t>
      </w:r>
    </w:p>
    <w:p w14:paraId="0C87A7D7" w14:textId="086A6260"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Smluvní strany se dohodly, že podstatným porušením smlouvy se rozumí zejména: jestliže se prodávající dostane do prodlení s dodáním předmětu koupě, ať již jako celku či jeho jednotl</w:t>
      </w:r>
      <w:r w:rsidR="00DF1F21">
        <w:rPr>
          <w:rFonts w:ascii="Arial" w:hAnsi="Arial" w:cs="Arial"/>
        </w:rPr>
        <w:t>ivých částí, ve vztahu k termínu</w:t>
      </w:r>
      <w:r w:rsidRPr="00DF1F21">
        <w:rPr>
          <w:rFonts w:ascii="Arial" w:hAnsi="Arial" w:cs="Arial"/>
        </w:rPr>
        <w:t xml:space="preserve"> dodání předmětu koupě dle této smlouvy, které bude delší než sedm kalendářních dnů</w:t>
      </w:r>
      <w:r w:rsidR="00137333">
        <w:rPr>
          <w:rFonts w:ascii="Arial" w:hAnsi="Arial" w:cs="Arial"/>
        </w:rPr>
        <w:t>.</w:t>
      </w:r>
      <w:r w:rsidRPr="00DF1F21">
        <w:rPr>
          <w:rFonts w:ascii="Arial" w:hAnsi="Arial" w:cs="Arial"/>
        </w:rPr>
        <w:t xml:space="preserve"> </w:t>
      </w:r>
    </w:p>
    <w:p w14:paraId="02DC1105" w14:textId="77777777" w:rsidR="0049166C" w:rsidRPr="00DF1F21" w:rsidRDefault="0049166C" w:rsidP="0084431E">
      <w:pPr>
        <w:pStyle w:val="StylZM"/>
        <w:numPr>
          <w:ilvl w:val="1"/>
          <w:numId w:val="13"/>
        </w:numPr>
        <w:spacing w:after="120"/>
        <w:ind w:left="567" w:hanging="567"/>
        <w:rPr>
          <w:rFonts w:ascii="Arial" w:hAnsi="Arial" w:cs="Arial"/>
        </w:rPr>
      </w:pPr>
      <w:r w:rsidRPr="00DF1F21">
        <w:rPr>
          <w:rFonts w:ascii="Arial" w:hAnsi="Arial" w:cs="Arial"/>
        </w:rPr>
        <w:t>V případě odstoupení od smlouvy ze strany kupujícího vzniká kupujícímu vůči prodávajícímu nárok na úhradu prokázaných vícenákladů (tj. nákladů vynaložených kupujícím nad kupní cenu za dodání předmětu koupě) vynaložených na dodání předmětu koupě a na úhradu ztrát vzniklých prodloužením termínu dodání předmětu koupě. Nárok kupujícího účtovat prodávajícímu smluvní pokutu tím nezaniká.</w:t>
      </w:r>
    </w:p>
    <w:p w14:paraId="795CF9AE" w14:textId="73A52E07" w:rsidR="00DF1F21" w:rsidRDefault="00DF1F21" w:rsidP="0056713C">
      <w:pPr>
        <w:pStyle w:val="StylZM"/>
        <w:numPr>
          <w:ilvl w:val="0"/>
          <w:numId w:val="0"/>
        </w:numPr>
        <w:spacing w:after="120"/>
        <w:ind w:left="567" w:hanging="567"/>
        <w:rPr>
          <w:rFonts w:ascii="Arial" w:hAnsi="Arial" w:cs="Arial"/>
        </w:rPr>
      </w:pPr>
    </w:p>
    <w:p w14:paraId="156A53F9" w14:textId="77777777" w:rsidR="0056713C" w:rsidRPr="0056713C" w:rsidRDefault="0056713C" w:rsidP="0056713C">
      <w:pPr>
        <w:pStyle w:val="BodyText21"/>
        <w:widowControl/>
        <w:numPr>
          <w:ilvl w:val="0"/>
          <w:numId w:val="2"/>
        </w:numPr>
        <w:spacing w:after="120"/>
        <w:ind w:left="851" w:hanging="142"/>
        <w:jc w:val="center"/>
        <w:rPr>
          <w:rFonts w:ascii="Arial" w:hAnsi="Arial" w:cs="Arial"/>
          <w:b/>
          <w:sz w:val="20"/>
        </w:rPr>
      </w:pPr>
      <w:r w:rsidRPr="0056713C">
        <w:rPr>
          <w:rFonts w:ascii="Arial" w:hAnsi="Arial" w:cs="Arial"/>
          <w:b/>
          <w:sz w:val="20"/>
        </w:rPr>
        <w:t>Závěrečná ustanovení</w:t>
      </w:r>
    </w:p>
    <w:p w14:paraId="6044276A" w14:textId="5216B653" w:rsid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bere na vědomí, že kupující je povinen uveřejnit tuto smlouvu ve smyslu zákona č. 340/2015 Sb., o zvláštních podmínkách účinnosti některých smluv, uveřejňování těchto smluv a o registru smluv (zákon o registru smluv), ve znění pozdějších předpisů.</w:t>
      </w:r>
    </w:p>
    <w:p w14:paraId="0C1544D2" w14:textId="75855956"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Zaslání smlouvy do registru smluv zajistí kupující neprodleně po podpisu smlouvy. Kupující se současně zavazuje informovat prodávajícího o provedení registrace tak, že zašle prodávajícímu kopii potvrzení správce registru smluv o uveřejnění smlouvy bez zbytečného odkladu poté, kdy sám potvrzení obdrží, popř. již v průvodním formuláři vyplní příslušnou kolonku s ID datové schránky prodávajícího (v takovém případě potvrzení od správce registru smluv o provedení registrace smlouvy obdrží obě smluvní strany zároveň).</w:t>
      </w:r>
    </w:p>
    <w:p w14:paraId="26FDEC81" w14:textId="6B6206BC"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Smluvní strany této smlouvy se dohodly, že právní vztahy založené touto smlouvou se budou řídit právním řádem České republiky. Tato smlouva jakož i právní vztahy touto smlouvou neupravené se řídí úpravou zákona č. 89/2012 Sb., občansk</w:t>
      </w:r>
      <w:r w:rsidR="005D15F1">
        <w:rPr>
          <w:rFonts w:ascii="Arial" w:hAnsi="Arial" w:cs="Arial"/>
        </w:rPr>
        <w:t>ý zákoník</w:t>
      </w:r>
      <w:r w:rsidRPr="0056713C">
        <w:rPr>
          <w:rFonts w:ascii="Arial" w:hAnsi="Arial" w:cs="Arial"/>
        </w:rPr>
        <w:t>, ve znění pozdějších předpisů.</w:t>
      </w:r>
    </w:p>
    <w:p w14:paraId="56F89673"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Případné spory vzniklé z této smlouvy budou řešeny dohodou smluvních stran a nebude-li dohody, pak podle platné právní úpravy věcně a místně příslušnými soudy České republiky.</w:t>
      </w:r>
    </w:p>
    <w:p w14:paraId="7666DDE3" w14:textId="17C13381"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V případě neplatnosti nebo neúčinnosti některého ustanovení této smlouvy nebudou dotčena ostatní ustanovení této smlouvy</w:t>
      </w:r>
      <w:r>
        <w:rPr>
          <w:rFonts w:ascii="Arial" w:hAnsi="Arial" w:cs="Arial"/>
        </w:rPr>
        <w:t>.</w:t>
      </w:r>
    </w:p>
    <w:p w14:paraId="441EE572" w14:textId="517ADA81"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 xml:space="preserve">Smluvní strany prohlašují, že skutečnosti uvedené v této smlouvě nepovažují za obchodní tajemství ve smyslu ustanovení § 504 zákona č. 89/2012 Sb., občanský zákoník, </w:t>
      </w:r>
      <w:r w:rsidR="00092A6D">
        <w:rPr>
          <w:rFonts w:ascii="Arial" w:hAnsi="Arial" w:cs="Arial"/>
        </w:rPr>
        <w:t>ve znění pozdějších předpisů</w:t>
      </w:r>
      <w:r w:rsidRPr="0056713C">
        <w:rPr>
          <w:rFonts w:ascii="Arial" w:hAnsi="Arial" w:cs="Arial"/>
        </w:rPr>
        <w:t>.</w:t>
      </w:r>
    </w:p>
    <w:p w14:paraId="546A6039" w14:textId="1416FE10"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Prodávající je povinen spolupůsobit při výkonu finanční kontroly ve smyslu § 2 písm. e) a § 13 zákona č. 320/2001 Sb., o finanční kontrole ve veřejné správě a o změně některých zákon</w:t>
      </w:r>
      <w:r w:rsidR="00092A6D">
        <w:rPr>
          <w:rFonts w:ascii="Arial" w:hAnsi="Arial" w:cs="Arial"/>
        </w:rPr>
        <w:t>ů,</w:t>
      </w:r>
      <w:r w:rsidRPr="0056713C">
        <w:rPr>
          <w:rFonts w:ascii="Arial" w:hAnsi="Arial" w:cs="Arial"/>
        </w:rPr>
        <w:t xml:space="preserve"> ve znění pozdějších předpisů, tj. poskytnout kontrolnímu orgánu doklady o dodávkách zboží a služeb hrazených z veřejných výdajů nebo z veřejné finanční podpory v rozsahu nezbytném pro ověření příslušné operace. Tutéž povinnost bude prodávající povinen požadovat po svých dodavatelích.</w:t>
      </w:r>
    </w:p>
    <w:p w14:paraId="10DF2C9E" w14:textId="2809F5D0"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Tuto smlouvu lze měnit, doplňovat a upřesňovat pouze oboustranně odsouhlasenými, písemnými a průběžně číslovanými dodatky, podepsanými oprávněnými zástupci obou smluvních stran, které musí být obsaženy na jedné listině.</w:t>
      </w:r>
    </w:p>
    <w:p w14:paraId="3605432C"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lastRenderedPageBreak/>
        <w:t xml:space="preserve">Smlouva je vyhotovena ve třech stejnopisech, z nichž kupující obdrží dva výtisky a prodávající jeden výtisk. Každý stejnopis této smlouvy má právní sílu originálu. </w:t>
      </w:r>
    </w:p>
    <w:p w14:paraId="36EA3190" w14:textId="7ADD0EC8"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Tato smlouva nabývá platnosti dnem jejího podpisu oprávněnými zástupci obou smluvních stran a účinnosti dnem uveřejnění v registru smluv.</w:t>
      </w:r>
    </w:p>
    <w:p w14:paraId="3E548A23" w14:textId="77777777" w:rsidR="00ED1855" w:rsidRDefault="0056713C" w:rsidP="00137333">
      <w:pPr>
        <w:pStyle w:val="StylZM"/>
        <w:numPr>
          <w:ilvl w:val="1"/>
          <w:numId w:val="19"/>
        </w:numPr>
        <w:spacing w:after="120"/>
        <w:ind w:left="567" w:hanging="567"/>
        <w:rPr>
          <w:rFonts w:ascii="Arial" w:hAnsi="Arial" w:cs="Arial"/>
        </w:rPr>
      </w:pPr>
      <w:r w:rsidRPr="0056713C">
        <w:rPr>
          <w:rFonts w:ascii="Arial" w:hAnsi="Arial" w:cs="Arial"/>
        </w:rPr>
        <w:t>Nedílnou součástí smlouvy jsou tyto přílohy:</w:t>
      </w:r>
    </w:p>
    <w:p w14:paraId="7CCEF043" w14:textId="259DBE4B" w:rsidR="00ED1855" w:rsidRPr="00ED1855" w:rsidRDefault="00ED1855" w:rsidP="00ED1855">
      <w:pPr>
        <w:pStyle w:val="StylZM"/>
        <w:numPr>
          <w:ilvl w:val="0"/>
          <w:numId w:val="0"/>
        </w:numPr>
        <w:spacing w:after="120"/>
        <w:ind w:firstLine="1701"/>
        <w:rPr>
          <w:rFonts w:ascii="Arial" w:hAnsi="Arial" w:cs="Arial"/>
        </w:rPr>
      </w:pPr>
      <w:r>
        <w:rPr>
          <w:rFonts w:ascii="Arial" w:hAnsi="Arial" w:cs="Arial"/>
          <w:bCs/>
        </w:rPr>
        <w:t>Příloha č. 1</w:t>
      </w:r>
      <w:r w:rsidRPr="00ED1855">
        <w:rPr>
          <w:rFonts w:ascii="Arial" w:hAnsi="Arial" w:cs="Arial"/>
          <w:bCs/>
        </w:rPr>
        <w:t xml:space="preserve">: Specifikace předmětu </w:t>
      </w:r>
      <w:r w:rsidR="005D15F1">
        <w:rPr>
          <w:rFonts w:ascii="Arial" w:hAnsi="Arial" w:cs="Arial"/>
          <w:bCs/>
        </w:rPr>
        <w:t>koupě</w:t>
      </w:r>
    </w:p>
    <w:p w14:paraId="30BA9E53" w14:textId="77777777" w:rsidR="00ED1855" w:rsidRPr="00ED1855" w:rsidRDefault="00ED1855" w:rsidP="00ED1855">
      <w:pPr>
        <w:pStyle w:val="Odstavecseseznamem"/>
        <w:ind w:left="360"/>
        <w:jc w:val="both"/>
        <w:rPr>
          <w:rFonts w:ascii="Tahoma" w:hAnsi="Tahoma" w:cs="Tahoma"/>
        </w:rPr>
      </w:pPr>
    </w:p>
    <w:p w14:paraId="3B04481D" w14:textId="77777777" w:rsidR="0056713C" w:rsidRPr="0056713C" w:rsidRDefault="0056713C" w:rsidP="00137333">
      <w:pPr>
        <w:pStyle w:val="StylZM"/>
        <w:numPr>
          <w:ilvl w:val="1"/>
          <w:numId w:val="19"/>
        </w:numPr>
        <w:spacing w:after="120"/>
        <w:ind w:left="567" w:hanging="567"/>
        <w:rPr>
          <w:rFonts w:ascii="Arial" w:hAnsi="Arial" w:cs="Arial"/>
        </w:rPr>
      </w:pPr>
      <w:r w:rsidRPr="0056713C">
        <w:rPr>
          <w:rFonts w:ascii="Arial" w:hAnsi="Arial" w:cs="Arial"/>
        </w:rPr>
        <w:t>Obě smluvní strany potvrzují autentičnost této smlouvy a prohlašují, že si smlouvu včetně příloh přečetly, s jejím obsahem (včetně příloh)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0F4F37E" w14:textId="792B2481" w:rsidR="00DF1F21" w:rsidRDefault="00DF1F21" w:rsidP="00472E38">
      <w:pPr>
        <w:pStyle w:val="StylZM"/>
        <w:numPr>
          <w:ilvl w:val="0"/>
          <w:numId w:val="0"/>
        </w:numPr>
        <w:spacing w:after="120"/>
        <w:ind w:left="644" w:hanging="360"/>
        <w:rPr>
          <w:rFonts w:ascii="Arial" w:hAnsi="Arial" w:cs="Arial"/>
        </w:rPr>
      </w:pPr>
    </w:p>
    <w:p w14:paraId="0724536A" w14:textId="17A0C860" w:rsidR="00440112" w:rsidRDefault="00440112" w:rsidP="00472E38">
      <w:pPr>
        <w:pStyle w:val="StylZM"/>
        <w:numPr>
          <w:ilvl w:val="0"/>
          <w:numId w:val="0"/>
        </w:numPr>
        <w:spacing w:after="120"/>
        <w:ind w:left="644" w:hanging="360"/>
        <w:rPr>
          <w:rFonts w:ascii="Arial" w:hAnsi="Arial" w:cs="Arial"/>
        </w:rPr>
      </w:pPr>
    </w:p>
    <w:p w14:paraId="0E33CD91" w14:textId="7461DA1C" w:rsidR="00440112" w:rsidRDefault="00440112" w:rsidP="00472E38">
      <w:pPr>
        <w:pStyle w:val="StylZM"/>
        <w:numPr>
          <w:ilvl w:val="0"/>
          <w:numId w:val="0"/>
        </w:numPr>
        <w:spacing w:after="120"/>
        <w:ind w:left="644" w:hanging="360"/>
        <w:rPr>
          <w:rFonts w:ascii="Arial" w:hAnsi="Arial" w:cs="Arial"/>
        </w:rPr>
      </w:pPr>
    </w:p>
    <w:p w14:paraId="4397DC85" w14:textId="038521DA" w:rsidR="00440112" w:rsidRPr="000E4CD3" w:rsidRDefault="00333F49" w:rsidP="00440112">
      <w:pPr>
        <w:jc w:val="both"/>
        <w:rPr>
          <w:rFonts w:ascii="Arial" w:hAnsi="Arial" w:cs="Arial"/>
          <w:b/>
        </w:rPr>
      </w:pPr>
      <w:r>
        <w:rPr>
          <w:rFonts w:ascii="Arial" w:hAnsi="Arial" w:cs="Arial"/>
        </w:rPr>
        <w:t xml:space="preserve">    </w:t>
      </w:r>
      <w:r w:rsidR="00440112">
        <w:rPr>
          <w:rFonts w:ascii="Arial" w:hAnsi="Arial" w:cs="Arial"/>
        </w:rPr>
        <w:t xml:space="preserve">V </w:t>
      </w:r>
      <w:r>
        <w:rPr>
          <w:rFonts w:ascii="Arial" w:hAnsi="Arial" w:cs="Arial"/>
        </w:rPr>
        <w:t>Ostravě</w:t>
      </w:r>
      <w:r w:rsidR="00440112" w:rsidRPr="000E4CD3">
        <w:rPr>
          <w:rFonts w:ascii="Arial" w:hAnsi="Arial" w:cs="Arial"/>
        </w:rPr>
        <w:t xml:space="preserve"> dne ………</w:t>
      </w:r>
      <w:proofErr w:type="gramStart"/>
      <w:r w:rsidR="00440112">
        <w:rPr>
          <w:rFonts w:ascii="Arial" w:hAnsi="Arial" w:cs="Arial"/>
        </w:rPr>
        <w:t>…..</w:t>
      </w:r>
      <w:r w:rsidR="00440112">
        <w:rPr>
          <w:rFonts w:ascii="Arial" w:hAnsi="Arial" w:cs="Arial"/>
        </w:rPr>
        <w:tab/>
      </w:r>
      <w:r w:rsidR="00440112">
        <w:rPr>
          <w:rFonts w:ascii="Arial" w:hAnsi="Arial" w:cs="Arial"/>
        </w:rPr>
        <w:tab/>
      </w:r>
      <w:r w:rsidR="00440112">
        <w:rPr>
          <w:rFonts w:ascii="Arial" w:hAnsi="Arial" w:cs="Arial"/>
        </w:rPr>
        <w:tab/>
      </w:r>
      <w:r>
        <w:rPr>
          <w:rFonts w:ascii="Arial" w:hAnsi="Arial" w:cs="Arial"/>
        </w:rPr>
        <w:t xml:space="preserve">             </w:t>
      </w:r>
      <w:r w:rsidR="00440112">
        <w:rPr>
          <w:rFonts w:ascii="Arial" w:hAnsi="Arial" w:cs="Arial"/>
        </w:rPr>
        <w:t>V</w:t>
      </w:r>
      <w:r>
        <w:rPr>
          <w:rFonts w:ascii="Arial" w:hAnsi="Arial" w:cs="Arial"/>
        </w:rPr>
        <w:t> Karlových</w:t>
      </w:r>
      <w:proofErr w:type="gramEnd"/>
      <w:r>
        <w:rPr>
          <w:rFonts w:ascii="Arial" w:hAnsi="Arial" w:cs="Arial"/>
        </w:rPr>
        <w:t xml:space="preserve"> Varech</w:t>
      </w:r>
      <w:r w:rsidR="00440112">
        <w:rPr>
          <w:rFonts w:ascii="Arial" w:hAnsi="Arial" w:cs="Arial"/>
        </w:rPr>
        <w:t xml:space="preserve"> dne …………..</w:t>
      </w:r>
    </w:p>
    <w:p w14:paraId="33F3B415" w14:textId="77777777" w:rsidR="00440112" w:rsidRPr="000E4CD3" w:rsidRDefault="00440112" w:rsidP="00440112">
      <w:pPr>
        <w:jc w:val="both"/>
        <w:rPr>
          <w:rFonts w:ascii="Arial" w:hAnsi="Arial" w:cs="Arial"/>
          <w:b/>
        </w:rPr>
      </w:pPr>
    </w:p>
    <w:p w14:paraId="27505456" w14:textId="3EB35FFF" w:rsidR="00440112" w:rsidRDefault="00440112" w:rsidP="00440112">
      <w:pPr>
        <w:jc w:val="both"/>
        <w:rPr>
          <w:rFonts w:ascii="Arial" w:hAnsi="Arial" w:cs="Arial"/>
          <w:b/>
        </w:rPr>
      </w:pPr>
    </w:p>
    <w:p w14:paraId="02769FC5" w14:textId="1BDBEBC9" w:rsidR="00440112" w:rsidRDefault="00440112" w:rsidP="00440112">
      <w:pPr>
        <w:jc w:val="both"/>
        <w:rPr>
          <w:rFonts w:ascii="Arial" w:hAnsi="Arial" w:cs="Arial"/>
          <w:b/>
        </w:rPr>
      </w:pPr>
    </w:p>
    <w:p w14:paraId="5EF13FBC" w14:textId="6826E53D" w:rsidR="00440112" w:rsidRDefault="00440112" w:rsidP="00440112">
      <w:pPr>
        <w:jc w:val="both"/>
        <w:rPr>
          <w:rFonts w:ascii="Arial" w:hAnsi="Arial" w:cs="Arial"/>
          <w:b/>
        </w:rPr>
      </w:pPr>
    </w:p>
    <w:p w14:paraId="37353C1D" w14:textId="104FEE0B" w:rsidR="00440112" w:rsidRDefault="00440112" w:rsidP="00440112">
      <w:pPr>
        <w:jc w:val="both"/>
        <w:rPr>
          <w:rFonts w:ascii="Arial" w:hAnsi="Arial" w:cs="Arial"/>
          <w:b/>
        </w:rPr>
      </w:pPr>
    </w:p>
    <w:p w14:paraId="656BD6BD" w14:textId="77777777" w:rsidR="00440112" w:rsidRPr="000E4CD3" w:rsidRDefault="00440112" w:rsidP="00440112">
      <w:pPr>
        <w:jc w:val="both"/>
        <w:rPr>
          <w:rFonts w:ascii="Arial" w:hAnsi="Arial" w:cs="Arial"/>
          <w:b/>
        </w:rPr>
      </w:pPr>
    </w:p>
    <w:p w14:paraId="185AB02E" w14:textId="122CD084" w:rsidR="00440112" w:rsidRPr="000E4CD3" w:rsidRDefault="00440112" w:rsidP="00440112">
      <w:pPr>
        <w:pStyle w:val="BodyText21"/>
        <w:widowControl/>
        <w:rPr>
          <w:rFonts w:ascii="Arial" w:hAnsi="Arial" w:cs="Arial"/>
          <w:sz w:val="20"/>
        </w:rPr>
      </w:pPr>
      <w:r w:rsidRPr="000E4CD3">
        <w:rPr>
          <w:rFonts w:ascii="Arial" w:hAnsi="Arial" w:cs="Arial"/>
          <w:snapToGrid/>
          <w:sz w:val="20"/>
        </w:rPr>
        <w:t xml:space="preserve">       ____________________________</w:t>
      </w:r>
      <w:r w:rsidRPr="000E4CD3">
        <w:rPr>
          <w:rFonts w:ascii="Arial" w:hAnsi="Arial" w:cs="Arial"/>
          <w:snapToGrid/>
          <w:sz w:val="20"/>
        </w:rPr>
        <w:tab/>
      </w:r>
      <w:r w:rsidRPr="000E4CD3">
        <w:rPr>
          <w:rFonts w:ascii="Arial" w:hAnsi="Arial" w:cs="Arial"/>
          <w:snapToGrid/>
          <w:sz w:val="20"/>
        </w:rPr>
        <w:tab/>
      </w:r>
      <w:r w:rsidRPr="000E4CD3">
        <w:rPr>
          <w:rFonts w:ascii="Arial" w:hAnsi="Arial" w:cs="Arial"/>
          <w:snapToGrid/>
          <w:sz w:val="20"/>
        </w:rPr>
        <w:tab/>
        <w:t>____________________________</w:t>
      </w:r>
      <w:r w:rsidRPr="000E4CD3">
        <w:rPr>
          <w:rFonts w:ascii="Arial" w:hAnsi="Arial" w:cs="Arial"/>
          <w:snapToGrid/>
          <w:sz w:val="20"/>
        </w:rPr>
        <w:tab/>
      </w:r>
      <w:r w:rsidRPr="000E4CD3">
        <w:rPr>
          <w:rFonts w:ascii="Arial" w:hAnsi="Arial" w:cs="Arial"/>
          <w:sz w:val="20"/>
        </w:rPr>
        <w:t xml:space="preserve">                      </w:t>
      </w:r>
      <w:r w:rsidRPr="000E4CD3">
        <w:rPr>
          <w:rFonts w:ascii="Arial" w:hAnsi="Arial" w:cs="Arial"/>
          <w:sz w:val="20"/>
        </w:rPr>
        <w:tab/>
      </w:r>
      <w:r w:rsidRPr="000E4CD3">
        <w:rPr>
          <w:rFonts w:ascii="Arial" w:hAnsi="Arial" w:cs="Arial"/>
          <w:sz w:val="20"/>
        </w:rPr>
        <w:tab/>
        <w:t xml:space="preserve">                                                                                                           </w:t>
      </w:r>
    </w:p>
    <w:p w14:paraId="60E6406E" w14:textId="65B56D20" w:rsidR="006728F2" w:rsidRPr="006728F2" w:rsidRDefault="006728F2" w:rsidP="006728F2">
      <w:pPr>
        <w:rPr>
          <w:rFonts w:ascii="Arial" w:hAnsi="Arial" w:cs="Arial"/>
          <w:color w:val="0000FF"/>
        </w:rPr>
      </w:pPr>
      <w:r>
        <w:rPr>
          <w:rFonts w:ascii="Arial" w:hAnsi="Arial" w:cs="Arial"/>
        </w:rPr>
        <w:t xml:space="preserve">                </w:t>
      </w:r>
      <w:r w:rsidRPr="006728F2">
        <w:rPr>
          <w:rFonts w:ascii="Arial" w:hAnsi="Arial" w:cs="Arial"/>
        </w:rPr>
        <w:t xml:space="preserve">FLAME System s.r.o.                                       </w:t>
      </w:r>
      <w:r>
        <w:rPr>
          <w:rFonts w:ascii="Arial" w:hAnsi="Arial" w:cs="Arial"/>
        </w:rPr>
        <w:t xml:space="preserve">    </w:t>
      </w:r>
      <w:r w:rsidRPr="006728F2">
        <w:rPr>
          <w:rFonts w:ascii="Arial" w:hAnsi="Arial" w:cs="Arial"/>
        </w:rPr>
        <w:t>K</w:t>
      </w:r>
      <w:r>
        <w:rPr>
          <w:rFonts w:ascii="Arial" w:hAnsi="Arial" w:cs="Arial"/>
        </w:rPr>
        <w:t>rajská knihovna Karlovy Vary</w:t>
      </w:r>
    </w:p>
    <w:p w14:paraId="6A25A3FC" w14:textId="5D7AAE23" w:rsidR="00440112" w:rsidRPr="000E4CD3" w:rsidRDefault="006728F2" w:rsidP="00440112">
      <w:pPr>
        <w:rPr>
          <w:rFonts w:ascii="Arial" w:hAnsi="Arial" w:cs="Arial"/>
        </w:rPr>
      </w:pPr>
      <w:r>
        <w:rPr>
          <w:rFonts w:ascii="Arial" w:hAnsi="Arial" w:cs="Arial"/>
        </w:rPr>
        <w:t xml:space="preserve">              </w:t>
      </w:r>
      <w:r w:rsidR="00BD3F8E">
        <w:rPr>
          <w:rFonts w:ascii="Arial" w:hAnsi="Arial" w:cs="Arial"/>
        </w:rPr>
        <w:t xml:space="preserve">  </w:t>
      </w:r>
      <w:proofErr w:type="spellStart"/>
      <w:r w:rsidR="004E43C7">
        <w:rPr>
          <w:rFonts w:ascii="Arial" w:hAnsi="Arial" w:cs="Arial"/>
        </w:rPr>
        <w:t>xxxxxxxxxxxxxxxxxxxxxx</w:t>
      </w:r>
      <w:proofErr w:type="spellEnd"/>
      <w:r w:rsidR="00440112" w:rsidRPr="007F77B9">
        <w:rPr>
          <w:rFonts w:ascii="Arial" w:hAnsi="Arial" w:cs="Arial"/>
        </w:rPr>
        <w:t xml:space="preserve">   </w:t>
      </w:r>
      <w:r w:rsidR="00EA3703">
        <w:rPr>
          <w:rFonts w:ascii="Arial" w:hAnsi="Arial" w:cs="Arial"/>
        </w:rPr>
        <w:t xml:space="preserve">               </w:t>
      </w:r>
      <w:r>
        <w:rPr>
          <w:rFonts w:ascii="Arial" w:hAnsi="Arial" w:cs="Arial"/>
        </w:rPr>
        <w:t xml:space="preserve">           </w:t>
      </w:r>
      <w:r w:rsidR="00BD3F8E">
        <w:rPr>
          <w:rFonts w:ascii="Arial" w:hAnsi="Arial" w:cs="Arial"/>
        </w:rPr>
        <w:t xml:space="preserve"> </w:t>
      </w:r>
      <w:r>
        <w:rPr>
          <w:rFonts w:ascii="Arial" w:hAnsi="Arial" w:cs="Arial"/>
        </w:rPr>
        <w:t xml:space="preserve"> </w:t>
      </w:r>
      <w:r w:rsidR="004E43C7">
        <w:rPr>
          <w:rFonts w:ascii="Arial" w:hAnsi="Arial" w:cs="Arial"/>
        </w:rPr>
        <w:tab/>
        <w:t xml:space="preserve">    </w:t>
      </w:r>
      <w:proofErr w:type="spellStart"/>
      <w:r w:rsidR="004E43C7">
        <w:rPr>
          <w:rFonts w:ascii="Arial" w:hAnsi="Arial" w:cs="Arial"/>
        </w:rPr>
        <w:t>xxxxxxxxxxxxxxxxxxxxxx</w:t>
      </w:r>
      <w:proofErr w:type="spellEnd"/>
    </w:p>
    <w:p w14:paraId="4110DB21" w14:textId="77777777" w:rsidR="00440112" w:rsidRDefault="00440112" w:rsidP="00440112">
      <w:pPr>
        <w:pStyle w:val="Normlnodsazen1"/>
        <w:spacing w:after="120"/>
        <w:ind w:left="1434"/>
        <w:jc w:val="both"/>
        <w:rPr>
          <w:rFonts w:ascii="Arial" w:hAnsi="Arial" w:cs="Arial"/>
          <w:sz w:val="20"/>
        </w:rPr>
      </w:pPr>
    </w:p>
    <w:p w14:paraId="68F96B57" w14:textId="77777777" w:rsidR="00440112" w:rsidRPr="00472E38" w:rsidRDefault="00440112" w:rsidP="00472E38">
      <w:pPr>
        <w:pStyle w:val="StylZM"/>
        <w:numPr>
          <w:ilvl w:val="0"/>
          <w:numId w:val="0"/>
        </w:numPr>
        <w:spacing w:after="120"/>
        <w:ind w:left="644" w:hanging="360"/>
        <w:rPr>
          <w:rFonts w:ascii="Arial" w:hAnsi="Arial" w:cs="Arial"/>
        </w:rPr>
      </w:pPr>
      <w:bookmarkStart w:id="1" w:name="_GoBack"/>
      <w:bookmarkEnd w:id="1"/>
    </w:p>
    <w:sectPr w:rsidR="00440112" w:rsidRPr="00472E38">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97D66" w14:textId="77777777" w:rsidR="008D5C70" w:rsidRDefault="008D5C70" w:rsidP="00440112">
      <w:r>
        <w:separator/>
      </w:r>
    </w:p>
  </w:endnote>
  <w:endnote w:type="continuationSeparator" w:id="0">
    <w:p w14:paraId="2060CA62" w14:textId="77777777" w:rsidR="008D5C70" w:rsidRDefault="008D5C70" w:rsidP="0044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7947863"/>
      <w:docPartObj>
        <w:docPartGallery w:val="Page Numbers (Bottom of Page)"/>
        <w:docPartUnique/>
      </w:docPartObj>
    </w:sdtPr>
    <w:sdtEndPr/>
    <w:sdtContent>
      <w:p w14:paraId="1A5614AE" w14:textId="59CA16A4" w:rsidR="00440112" w:rsidRDefault="00440112">
        <w:pPr>
          <w:pStyle w:val="Zpat"/>
          <w:jc w:val="center"/>
        </w:pPr>
        <w:r>
          <w:fldChar w:fldCharType="begin"/>
        </w:r>
        <w:r>
          <w:instrText>PAGE   \* MERGEFORMAT</w:instrText>
        </w:r>
        <w:r>
          <w:fldChar w:fldCharType="separate"/>
        </w:r>
        <w:r w:rsidR="004E43C7">
          <w:rPr>
            <w:noProof/>
          </w:rPr>
          <w:t>1</w:t>
        </w:r>
        <w:r>
          <w:fldChar w:fldCharType="end"/>
        </w:r>
      </w:p>
    </w:sdtContent>
  </w:sdt>
  <w:p w14:paraId="1A180721" w14:textId="77777777" w:rsidR="00440112" w:rsidRDefault="0044011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48DA1" w14:textId="77777777" w:rsidR="008D5C70" w:rsidRDefault="008D5C70" w:rsidP="00440112">
      <w:r>
        <w:separator/>
      </w:r>
    </w:p>
  </w:footnote>
  <w:footnote w:type="continuationSeparator" w:id="0">
    <w:p w14:paraId="3BD7ED10" w14:textId="77777777" w:rsidR="008D5C70" w:rsidRDefault="008D5C70" w:rsidP="0044011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A30"/>
    <w:multiLevelType w:val="hybridMultilevel"/>
    <w:tmpl w:val="EBD04506"/>
    <w:lvl w:ilvl="0" w:tplc="04050001">
      <w:start w:val="1"/>
      <w:numFmt w:val="bullet"/>
      <w:lvlText w:val=""/>
      <w:lvlJc w:val="left"/>
      <w:pPr>
        <w:ind w:left="1854" w:hanging="360"/>
      </w:pPr>
      <w:rPr>
        <w:rFonts w:ascii="Symbol" w:hAnsi="Symbol" w:hint="default"/>
      </w:rPr>
    </w:lvl>
    <w:lvl w:ilvl="1" w:tplc="04050001">
      <w:start w:val="1"/>
      <w:numFmt w:val="bullet"/>
      <w:lvlText w:val=""/>
      <w:lvlJc w:val="left"/>
      <w:pPr>
        <w:ind w:left="2574" w:hanging="360"/>
      </w:pPr>
      <w:rPr>
        <w:rFonts w:ascii="Symbol" w:hAnsi="Symbol"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1">
    <w:nsid w:val="163477E9"/>
    <w:multiLevelType w:val="multilevel"/>
    <w:tmpl w:val="842274FA"/>
    <w:lvl w:ilvl="0">
      <w:start w:val="1"/>
      <w:numFmt w:val="decimal"/>
      <w:lvlText w:val="%1."/>
      <w:lvlJc w:val="left"/>
      <w:pPr>
        <w:ind w:left="360" w:hanging="360"/>
      </w:pPr>
    </w:lvl>
    <w:lvl w:ilvl="1">
      <w:start w:val="1"/>
      <w:numFmt w:val="decimal"/>
      <w:lvlText w:val="4.%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6794575"/>
    <w:multiLevelType w:val="multilevel"/>
    <w:tmpl w:val="DF7AE2E0"/>
    <w:lvl w:ilvl="0">
      <w:start w:val="1"/>
      <w:numFmt w:val="decimal"/>
      <w:lvlText w:val="%1."/>
      <w:lvlJc w:val="left"/>
      <w:pPr>
        <w:ind w:left="360" w:hanging="360"/>
      </w:pPr>
    </w:lvl>
    <w:lvl w:ilvl="1">
      <w:start w:val="1"/>
      <w:numFmt w:val="decimal"/>
      <w:lvlText w:val="5.%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270A7025"/>
    <w:multiLevelType w:val="multilevel"/>
    <w:tmpl w:val="42CC1226"/>
    <w:lvl w:ilvl="0">
      <w:start w:val="1"/>
      <w:numFmt w:val="decimal"/>
      <w:lvlText w:val="%1."/>
      <w:lvlJc w:val="left"/>
      <w:pPr>
        <w:ind w:left="360" w:hanging="360"/>
      </w:pPr>
    </w:lvl>
    <w:lvl w:ilvl="1">
      <w:start w:val="1"/>
      <w:numFmt w:val="decimal"/>
      <w:lvlText w:val="6.%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27F63E6D"/>
    <w:multiLevelType w:val="multilevel"/>
    <w:tmpl w:val="572EED20"/>
    <w:lvl w:ilvl="0">
      <w:start w:val="1"/>
      <w:numFmt w:val="decimal"/>
      <w:lvlText w:val="%1."/>
      <w:lvlJc w:val="left"/>
      <w:pPr>
        <w:ind w:left="360" w:hanging="360"/>
      </w:pPr>
    </w:lvl>
    <w:lvl w:ilvl="1">
      <w:start w:val="1"/>
      <w:numFmt w:val="decimal"/>
      <w:lvlText w:val="8.%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11594D"/>
    <w:multiLevelType w:val="hybridMultilevel"/>
    <w:tmpl w:val="391EB46A"/>
    <w:lvl w:ilvl="0" w:tplc="C9F206A0">
      <w:start w:val="1"/>
      <w:numFmt w:val="decimal"/>
      <w:pStyle w:val="StylZM"/>
      <w:lvlText w:val="%1."/>
      <w:lvlJc w:val="left"/>
      <w:pPr>
        <w:ind w:left="644"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2300BE4"/>
    <w:multiLevelType w:val="multilevel"/>
    <w:tmpl w:val="7A2A1AF8"/>
    <w:lvl w:ilvl="0">
      <w:start w:val="1"/>
      <w:numFmt w:val="decimal"/>
      <w:pStyle w:val="slovn1rove"/>
      <w:lvlText w:val="%1."/>
      <w:lvlJc w:val="left"/>
      <w:pPr>
        <w:ind w:left="360" w:hanging="360"/>
      </w:pPr>
    </w:lvl>
    <w:lvl w:ilvl="1">
      <w:start w:val="1"/>
      <w:numFmt w:val="decimal"/>
      <w:pStyle w:val="slovn2rove"/>
      <w:lvlText w:val="%1.%2."/>
      <w:lvlJc w:val="left"/>
      <w:pPr>
        <w:ind w:left="792" w:hanging="432"/>
      </w:pPr>
    </w:lvl>
    <w:lvl w:ilvl="2">
      <w:start w:val="1"/>
      <w:numFmt w:val="decimal"/>
      <w:pStyle w:val="111-3rove"/>
      <w:lvlText w:val="%1.%2.%3."/>
      <w:lvlJc w:val="left"/>
      <w:pPr>
        <w:ind w:left="788" w:hanging="504"/>
      </w:pPr>
      <w:rPr>
        <w:b w:val="0"/>
      </w:rPr>
    </w:lvl>
    <w:lvl w:ilvl="3">
      <w:start w:val="1"/>
      <w:numFmt w:val="lowerLetter"/>
      <w:lvlText w:val="%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9024C27"/>
    <w:multiLevelType w:val="multilevel"/>
    <w:tmpl w:val="3266D79A"/>
    <w:lvl w:ilvl="0">
      <w:start w:val="1"/>
      <w:numFmt w:val="upperRoman"/>
      <w:lvlText w:val="%1."/>
      <w:lvlJc w:val="left"/>
      <w:pPr>
        <w:ind w:left="1080" w:hanging="720"/>
      </w:pPr>
      <w:rPr>
        <w:rFonts w:hint="default"/>
      </w:rPr>
    </w:lvl>
    <w:lvl w:ilvl="1">
      <w:start w:val="1"/>
      <w:numFmt w:val="decimal"/>
      <w:lvlText w:val="2.%2"/>
      <w:lvlJc w:val="left"/>
      <w:pPr>
        <w:ind w:left="1440" w:hanging="363"/>
      </w:pPr>
      <w:rPr>
        <w:rFonts w:ascii="Arial" w:hAnsi="Arial" w:cs="Arial" w:hint="default"/>
        <w:sz w:val="20"/>
      </w:rPr>
    </w:lvl>
    <w:lvl w:ilvl="2">
      <w:start w:val="1"/>
      <w:numFmt w:val="decimal"/>
      <w:lvlText w:val="2.1.%3."/>
      <w:lvlJc w:val="right"/>
      <w:pPr>
        <w:tabs>
          <w:tab w:val="num" w:pos="2155"/>
        </w:tabs>
        <w:ind w:left="1985" w:hanging="39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3EA87C90"/>
    <w:multiLevelType w:val="hybridMultilevel"/>
    <w:tmpl w:val="648A786E"/>
    <w:lvl w:ilvl="0" w:tplc="05DC2566">
      <w:start w:val="1"/>
      <w:numFmt w:val="upperRoman"/>
      <w:lvlText w:val="%1."/>
      <w:lvlJc w:val="left"/>
      <w:pPr>
        <w:ind w:left="1080" w:hanging="720"/>
      </w:pPr>
      <w:rPr>
        <w:rFonts w:hint="default"/>
      </w:rPr>
    </w:lvl>
    <w:lvl w:ilvl="1" w:tplc="04050001">
      <w:start w:val="1"/>
      <w:numFmt w:val="bullet"/>
      <w:lvlText w:val=""/>
      <w:lvlJc w:val="left"/>
      <w:pPr>
        <w:ind w:left="1440" w:hanging="360"/>
      </w:pPr>
      <w:rPr>
        <w:rFonts w:ascii="Symbol" w:hAnsi="Symbol" w:hint="default"/>
        <w:sz w:val="20"/>
      </w:rPr>
    </w:lvl>
    <w:lvl w:ilvl="2" w:tplc="B8169DEE">
      <w:numFmt w:val="bullet"/>
      <w:lvlText w:val="-"/>
      <w:lvlJc w:val="left"/>
      <w:pPr>
        <w:ind w:left="2340" w:hanging="360"/>
      </w:pPr>
      <w:rPr>
        <w:rFonts w:ascii="Arial" w:eastAsia="Calibri" w:hAnsi="Arial" w:cs="Arial"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DF20C23"/>
    <w:multiLevelType w:val="hybridMultilevel"/>
    <w:tmpl w:val="B0345E46"/>
    <w:lvl w:ilvl="0" w:tplc="BEB6D88A">
      <w:start w:val="1"/>
      <w:numFmt w:val="decimal"/>
      <w:lvlText w:val="3.%1"/>
      <w:lvlJc w:val="left"/>
      <w:pPr>
        <w:ind w:left="2007" w:hanging="360"/>
      </w:pPr>
      <w:rPr>
        <w:rFonts w:ascii="Arial" w:hAnsi="Arial" w:cs="Arial" w:hint="default"/>
        <w:sz w:val="20"/>
      </w:rPr>
    </w:lvl>
    <w:lvl w:ilvl="1" w:tplc="04050019" w:tentative="1">
      <w:start w:val="1"/>
      <w:numFmt w:val="lowerLetter"/>
      <w:lvlText w:val="%2."/>
      <w:lvlJc w:val="left"/>
      <w:pPr>
        <w:ind w:left="2727" w:hanging="360"/>
      </w:pPr>
    </w:lvl>
    <w:lvl w:ilvl="2" w:tplc="0405001B" w:tentative="1">
      <w:start w:val="1"/>
      <w:numFmt w:val="lowerRoman"/>
      <w:lvlText w:val="%3."/>
      <w:lvlJc w:val="right"/>
      <w:pPr>
        <w:ind w:left="3447" w:hanging="180"/>
      </w:pPr>
    </w:lvl>
    <w:lvl w:ilvl="3" w:tplc="0405000F" w:tentative="1">
      <w:start w:val="1"/>
      <w:numFmt w:val="decimal"/>
      <w:lvlText w:val="%4."/>
      <w:lvlJc w:val="left"/>
      <w:pPr>
        <w:ind w:left="4167" w:hanging="360"/>
      </w:pPr>
    </w:lvl>
    <w:lvl w:ilvl="4" w:tplc="04050019" w:tentative="1">
      <w:start w:val="1"/>
      <w:numFmt w:val="lowerLetter"/>
      <w:lvlText w:val="%5."/>
      <w:lvlJc w:val="left"/>
      <w:pPr>
        <w:ind w:left="4887" w:hanging="360"/>
      </w:pPr>
    </w:lvl>
    <w:lvl w:ilvl="5" w:tplc="0405001B" w:tentative="1">
      <w:start w:val="1"/>
      <w:numFmt w:val="lowerRoman"/>
      <w:lvlText w:val="%6."/>
      <w:lvlJc w:val="right"/>
      <w:pPr>
        <w:ind w:left="5607" w:hanging="180"/>
      </w:pPr>
    </w:lvl>
    <w:lvl w:ilvl="6" w:tplc="0405000F" w:tentative="1">
      <w:start w:val="1"/>
      <w:numFmt w:val="decimal"/>
      <w:lvlText w:val="%7."/>
      <w:lvlJc w:val="left"/>
      <w:pPr>
        <w:ind w:left="6327" w:hanging="360"/>
      </w:pPr>
    </w:lvl>
    <w:lvl w:ilvl="7" w:tplc="04050019" w:tentative="1">
      <w:start w:val="1"/>
      <w:numFmt w:val="lowerLetter"/>
      <w:lvlText w:val="%8."/>
      <w:lvlJc w:val="left"/>
      <w:pPr>
        <w:ind w:left="7047" w:hanging="360"/>
      </w:pPr>
    </w:lvl>
    <w:lvl w:ilvl="8" w:tplc="0405001B" w:tentative="1">
      <w:start w:val="1"/>
      <w:numFmt w:val="lowerRoman"/>
      <w:lvlText w:val="%9."/>
      <w:lvlJc w:val="right"/>
      <w:pPr>
        <w:ind w:left="7767" w:hanging="180"/>
      </w:pPr>
    </w:lvl>
  </w:abstractNum>
  <w:abstractNum w:abstractNumId="10">
    <w:nsid w:val="50311EC5"/>
    <w:multiLevelType w:val="multilevel"/>
    <w:tmpl w:val="85546EB2"/>
    <w:lvl w:ilvl="0">
      <w:start w:val="1"/>
      <w:numFmt w:val="decimal"/>
      <w:lvlText w:val="%1."/>
      <w:lvlJc w:val="left"/>
      <w:pPr>
        <w:ind w:left="360" w:hanging="360"/>
      </w:pPr>
    </w:lvl>
    <w:lvl w:ilvl="1">
      <w:start w:val="1"/>
      <w:numFmt w:val="decimal"/>
      <w:lvlText w:val="7.%2"/>
      <w:lvlJc w:val="left"/>
      <w:pPr>
        <w:ind w:left="792" w:hanging="432"/>
      </w:pPr>
      <w:rPr>
        <w:rFonts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B11394"/>
    <w:multiLevelType w:val="multilevel"/>
    <w:tmpl w:val="DCB6D154"/>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333104E"/>
    <w:multiLevelType w:val="hybridMultilevel"/>
    <w:tmpl w:val="C63EEC56"/>
    <w:lvl w:ilvl="0" w:tplc="58AAF398">
      <w:start w:val="1"/>
      <w:numFmt w:val="upperRoman"/>
      <w:lvlText w:val="%1."/>
      <w:lvlJc w:val="right"/>
      <w:pPr>
        <w:ind w:left="1287" w:hanging="720"/>
      </w:pPr>
      <w:rPr>
        <w:rFonts w:ascii="Arial" w:hAnsi="Arial" w:hint="default"/>
        <w:b/>
        <w:i w:val="0"/>
        <w:sz w:val="20"/>
      </w:rPr>
    </w:lvl>
    <w:lvl w:ilvl="1" w:tplc="DE5CECE2">
      <w:start w:val="1"/>
      <w:numFmt w:val="decimal"/>
      <w:lvlText w:val="1.%2"/>
      <w:lvlJc w:val="left"/>
      <w:pPr>
        <w:ind w:left="1647" w:hanging="360"/>
      </w:pPr>
      <w:rPr>
        <w:rFonts w:hint="default"/>
        <w:sz w:val="20"/>
      </w:r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13">
    <w:nsid w:val="570A6D5F"/>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4">
    <w:nsid w:val="5A3D1C9F"/>
    <w:multiLevelType w:val="hybridMultilevel"/>
    <w:tmpl w:val="6AB415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37F4B27"/>
    <w:multiLevelType w:val="hybridMultilevel"/>
    <w:tmpl w:val="415844B8"/>
    <w:lvl w:ilvl="0" w:tplc="3DD477B8">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nsid w:val="6E9A52BB"/>
    <w:multiLevelType w:val="multilevel"/>
    <w:tmpl w:val="1BD2ACDE"/>
    <w:lvl w:ilvl="0">
      <w:start w:val="1"/>
      <w:numFmt w:val="decimal"/>
      <w:lvlText w:val="%1."/>
      <w:lvlJc w:val="left"/>
      <w:pPr>
        <w:ind w:left="360" w:hanging="360"/>
      </w:pPr>
    </w:lvl>
    <w:lvl w:ilvl="1">
      <w:start w:val="1"/>
      <w:numFmt w:val="decimal"/>
      <w:lvlText w:val="5.%2"/>
      <w:lvlJc w:val="left"/>
      <w:pPr>
        <w:ind w:left="792" w:hanging="432"/>
      </w:pPr>
      <w:rPr>
        <w:rFonts w:ascii="Arial" w:hAnsi="Arial" w:cs="Arial" w:hint="default"/>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73694AA8"/>
    <w:multiLevelType w:val="multilevel"/>
    <w:tmpl w:val="43BCFE98"/>
    <w:lvl w:ilvl="0">
      <w:start w:val="1"/>
      <w:numFmt w:val="decimal"/>
      <w:lvlText w:val="%1."/>
      <w:lvlJc w:val="left"/>
      <w:pPr>
        <w:ind w:left="360" w:hanging="360"/>
      </w:pPr>
    </w:lvl>
    <w:lvl w:ilvl="1">
      <w:start w:val="1"/>
      <w:numFmt w:val="decimal"/>
      <w:lvlText w:val="8.%2"/>
      <w:lvlJc w:val="left"/>
      <w:pPr>
        <w:ind w:left="4402" w:hanging="432"/>
      </w:pPr>
      <w:rPr>
        <w:rFonts w:hint="default"/>
        <w:b w:val="0"/>
        <w:i w:val="0"/>
        <w:color w:val="auto"/>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39F7E2A"/>
    <w:multiLevelType w:val="hybridMultilevel"/>
    <w:tmpl w:val="EE76D640"/>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num w:numId="1">
    <w:abstractNumId w:val="14"/>
  </w:num>
  <w:num w:numId="2">
    <w:abstractNumId w:val="12"/>
  </w:num>
  <w:num w:numId="3">
    <w:abstractNumId w:val="6"/>
  </w:num>
  <w:num w:numId="4">
    <w:abstractNumId w:val="1"/>
  </w:num>
  <w:num w:numId="5">
    <w:abstractNumId w:val="7"/>
  </w:num>
  <w:num w:numId="6">
    <w:abstractNumId w:val="9"/>
  </w:num>
  <w:num w:numId="7">
    <w:abstractNumId w:val="5"/>
  </w:num>
  <w:num w:numId="8">
    <w:abstractNumId w:val="16"/>
  </w:num>
  <w:num w:numId="9">
    <w:abstractNumId w:val="3"/>
  </w:num>
  <w:num w:numId="10">
    <w:abstractNumId w:val="2"/>
  </w:num>
  <w:num w:numId="11">
    <w:abstractNumId w:val="8"/>
  </w:num>
  <w:num w:numId="12">
    <w:abstractNumId w:val="4"/>
  </w:num>
  <w:num w:numId="13">
    <w:abstractNumId w:val="10"/>
  </w:num>
  <w:num w:numId="14">
    <w:abstractNumId w:val="15"/>
  </w:num>
  <w:num w:numId="15">
    <w:abstractNumId w:val="0"/>
  </w:num>
  <w:num w:numId="16">
    <w:abstractNumId w:val="17"/>
  </w:num>
  <w:num w:numId="17">
    <w:abstractNumId w:val="13"/>
  </w:num>
  <w:num w:numId="18">
    <w:abstractNumId w:val="6"/>
  </w:num>
  <w:num w:numId="19">
    <w:abstractNumId w:val="11"/>
  </w:num>
  <w:num w:numId="20">
    <w:abstractNumId w:val="5"/>
  </w:num>
  <w:num w:numId="21">
    <w:abstractNumId w:val="6"/>
  </w:num>
  <w:num w:numId="22">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3">
    <w:abstractNumId w:val="6"/>
  </w:num>
  <w:num w:numId="24">
    <w:abstractNumId w:val="7"/>
    <w:lvlOverride w:ilvl="0">
      <w:lvl w:ilvl="0">
        <w:start w:val="1"/>
        <w:numFmt w:val="upperRoman"/>
        <w:lvlText w:val="%1."/>
        <w:lvlJc w:val="left"/>
        <w:pPr>
          <w:ind w:left="1080" w:hanging="720"/>
        </w:pPr>
        <w:rPr>
          <w:rFonts w:hint="default"/>
        </w:rPr>
      </w:lvl>
    </w:lvlOverride>
    <w:lvlOverride w:ilvl="1">
      <w:lvl w:ilvl="1">
        <w:start w:val="1"/>
        <w:numFmt w:val="decimal"/>
        <w:lvlText w:val="2.%2"/>
        <w:lvlJc w:val="left"/>
        <w:pPr>
          <w:ind w:left="1440" w:hanging="363"/>
        </w:pPr>
        <w:rPr>
          <w:rFonts w:ascii="Arial" w:hAnsi="Arial" w:cs="Arial" w:hint="default"/>
          <w:sz w:val="20"/>
        </w:rPr>
      </w:lvl>
    </w:lvlOverride>
    <w:lvlOverride w:ilvl="2">
      <w:lvl w:ilvl="2">
        <w:start w:val="1"/>
        <w:numFmt w:val="decimal"/>
        <w:lvlText w:val="2.1.%3"/>
        <w:lvlJc w:val="right"/>
        <w:pPr>
          <w:tabs>
            <w:tab w:val="num" w:pos="2155"/>
          </w:tabs>
          <w:ind w:left="1814" w:hanging="226"/>
        </w:pPr>
        <w:rPr>
          <w:rFonts w:hint="default"/>
        </w:rPr>
      </w:lvl>
    </w:lvlOverride>
    <w:lvlOverride w:ilvl="3">
      <w:lvl w:ilvl="3">
        <w:start w:val="1"/>
        <w:numFmt w:val="decimal"/>
        <w:lvlText w:val="%4."/>
        <w:lvlJc w:val="left"/>
        <w:pPr>
          <w:ind w:left="2880" w:hanging="360"/>
        </w:pPr>
        <w:rPr>
          <w:rFonts w:hint="default"/>
        </w:rPr>
      </w:lvl>
    </w:lvlOverride>
    <w:lvlOverride w:ilvl="4">
      <w:lvl w:ilvl="4">
        <w:start w:val="1"/>
        <w:numFmt w:val="lowerLetter"/>
        <w:lvlText w:val="%5."/>
        <w:lvlJc w:val="left"/>
        <w:pPr>
          <w:ind w:left="3600" w:hanging="360"/>
        </w:pPr>
        <w:rPr>
          <w:rFonts w:hint="default"/>
        </w:rPr>
      </w:lvl>
    </w:lvlOverride>
    <w:lvlOverride w:ilvl="5">
      <w:lvl w:ilvl="5">
        <w:start w:val="1"/>
        <w:numFmt w:val="lowerRoman"/>
        <w:lvlText w:val="%6."/>
        <w:lvlJc w:val="right"/>
        <w:pPr>
          <w:ind w:left="4320" w:hanging="180"/>
        </w:pPr>
        <w:rPr>
          <w:rFonts w:hint="default"/>
        </w:rPr>
      </w:lvl>
    </w:lvlOverride>
    <w:lvlOverride w:ilvl="6">
      <w:lvl w:ilvl="6">
        <w:start w:val="1"/>
        <w:numFmt w:val="decimal"/>
        <w:lvlText w:val="%7."/>
        <w:lvlJc w:val="left"/>
        <w:pPr>
          <w:ind w:left="5040" w:hanging="360"/>
        </w:pPr>
        <w:rPr>
          <w:rFonts w:hint="default"/>
        </w:rPr>
      </w:lvl>
    </w:lvlOverride>
    <w:lvlOverride w:ilvl="7">
      <w:lvl w:ilvl="7">
        <w:start w:val="1"/>
        <w:numFmt w:val="lowerLetter"/>
        <w:lvlText w:val="%8."/>
        <w:lvlJc w:val="left"/>
        <w:pPr>
          <w:ind w:left="5760" w:hanging="360"/>
        </w:pPr>
        <w:rPr>
          <w:rFonts w:hint="default"/>
        </w:rPr>
      </w:lvl>
    </w:lvlOverride>
    <w:lvlOverride w:ilvl="8">
      <w:lvl w:ilvl="8">
        <w:start w:val="1"/>
        <w:numFmt w:val="lowerRoman"/>
        <w:lvlText w:val="%9."/>
        <w:lvlJc w:val="right"/>
        <w:pPr>
          <w:ind w:left="6480" w:hanging="180"/>
        </w:pPr>
        <w:rPr>
          <w:rFonts w:hint="default"/>
        </w:rPr>
      </w:lvl>
    </w:lvlOverride>
  </w:num>
  <w:num w:numId="25">
    <w:abstractNumId w:val="1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40DC"/>
    <w:rsid w:val="00003100"/>
    <w:rsid w:val="00010ED3"/>
    <w:rsid w:val="00027355"/>
    <w:rsid w:val="00044FD9"/>
    <w:rsid w:val="00066A3B"/>
    <w:rsid w:val="00075F71"/>
    <w:rsid w:val="00092A6D"/>
    <w:rsid w:val="000C6473"/>
    <w:rsid w:val="000E2A13"/>
    <w:rsid w:val="00106129"/>
    <w:rsid w:val="00137333"/>
    <w:rsid w:val="00147F68"/>
    <w:rsid w:val="00172B1D"/>
    <w:rsid w:val="00187D90"/>
    <w:rsid w:val="001A0B9E"/>
    <w:rsid w:val="001C17FC"/>
    <w:rsid w:val="00254504"/>
    <w:rsid w:val="00256141"/>
    <w:rsid w:val="002625E5"/>
    <w:rsid w:val="00282D12"/>
    <w:rsid w:val="00290485"/>
    <w:rsid w:val="002B6528"/>
    <w:rsid w:val="002D20DC"/>
    <w:rsid w:val="002E61D9"/>
    <w:rsid w:val="002E77BF"/>
    <w:rsid w:val="002F4686"/>
    <w:rsid w:val="00303253"/>
    <w:rsid w:val="00333F49"/>
    <w:rsid w:val="00372E47"/>
    <w:rsid w:val="00374F08"/>
    <w:rsid w:val="003C4820"/>
    <w:rsid w:val="003E5D49"/>
    <w:rsid w:val="00440112"/>
    <w:rsid w:val="00450F2F"/>
    <w:rsid w:val="00472E38"/>
    <w:rsid w:val="0049001B"/>
    <w:rsid w:val="0049166C"/>
    <w:rsid w:val="004935C4"/>
    <w:rsid w:val="004E2800"/>
    <w:rsid w:val="004E4183"/>
    <w:rsid w:val="004E43C7"/>
    <w:rsid w:val="00501E0A"/>
    <w:rsid w:val="00506045"/>
    <w:rsid w:val="00526279"/>
    <w:rsid w:val="00526F50"/>
    <w:rsid w:val="00544A97"/>
    <w:rsid w:val="00560D0C"/>
    <w:rsid w:val="0056713C"/>
    <w:rsid w:val="00596632"/>
    <w:rsid w:val="005A75CD"/>
    <w:rsid w:val="005B4F55"/>
    <w:rsid w:val="005C3530"/>
    <w:rsid w:val="005D0344"/>
    <w:rsid w:val="005D15F1"/>
    <w:rsid w:val="005D5B8C"/>
    <w:rsid w:val="00630430"/>
    <w:rsid w:val="00667D3F"/>
    <w:rsid w:val="006728F2"/>
    <w:rsid w:val="006840DC"/>
    <w:rsid w:val="006B75B7"/>
    <w:rsid w:val="006E3A1D"/>
    <w:rsid w:val="006F27FA"/>
    <w:rsid w:val="00701DCE"/>
    <w:rsid w:val="007151D8"/>
    <w:rsid w:val="007418BB"/>
    <w:rsid w:val="00782561"/>
    <w:rsid w:val="00786FA6"/>
    <w:rsid w:val="007D70A5"/>
    <w:rsid w:val="007F77B9"/>
    <w:rsid w:val="00822CE1"/>
    <w:rsid w:val="008368F9"/>
    <w:rsid w:val="0084431E"/>
    <w:rsid w:val="00857ADC"/>
    <w:rsid w:val="008657A3"/>
    <w:rsid w:val="008A0F26"/>
    <w:rsid w:val="008D5C70"/>
    <w:rsid w:val="00955409"/>
    <w:rsid w:val="00A17237"/>
    <w:rsid w:val="00A55D9B"/>
    <w:rsid w:val="00A95E65"/>
    <w:rsid w:val="00AE20E0"/>
    <w:rsid w:val="00AE27BB"/>
    <w:rsid w:val="00AE414A"/>
    <w:rsid w:val="00AF1098"/>
    <w:rsid w:val="00B71A25"/>
    <w:rsid w:val="00BC0F70"/>
    <w:rsid w:val="00BD3F8E"/>
    <w:rsid w:val="00BF7812"/>
    <w:rsid w:val="00C424D2"/>
    <w:rsid w:val="00CE34DF"/>
    <w:rsid w:val="00D04634"/>
    <w:rsid w:val="00D46C52"/>
    <w:rsid w:val="00D51241"/>
    <w:rsid w:val="00D759C1"/>
    <w:rsid w:val="00D9568F"/>
    <w:rsid w:val="00DB05F3"/>
    <w:rsid w:val="00DF1F21"/>
    <w:rsid w:val="00E00494"/>
    <w:rsid w:val="00E15C0F"/>
    <w:rsid w:val="00E531B0"/>
    <w:rsid w:val="00E551CD"/>
    <w:rsid w:val="00EA3703"/>
    <w:rsid w:val="00ED118D"/>
    <w:rsid w:val="00ED1855"/>
    <w:rsid w:val="00EF3F00"/>
    <w:rsid w:val="00F04A17"/>
    <w:rsid w:val="00F754C3"/>
    <w:rsid w:val="00FA7975"/>
    <w:rsid w:val="00FB79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871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840DC"/>
    <w:pPr>
      <w:spacing w:after="0" w:line="240" w:lineRule="auto"/>
    </w:pPr>
    <w:rPr>
      <w:rFonts w:ascii="Times New Roman" w:eastAsia="Times New Roman" w:hAnsi="Times New Roman" w:cs="Times New Roman"/>
      <w:lang w:eastAsia="cs-CZ"/>
    </w:rPr>
  </w:style>
  <w:style w:type="paragraph" w:styleId="Nadpis1">
    <w:name w:val="heading 1"/>
    <w:basedOn w:val="Normln"/>
    <w:next w:val="Normln"/>
    <w:link w:val="Nadpis1Char"/>
    <w:qFormat/>
    <w:rsid w:val="006840DC"/>
    <w:pPr>
      <w:keepNext/>
      <w:outlineLvl w:val="0"/>
    </w:pPr>
    <w:rPr>
      <w:b/>
      <w:sz w:val="22"/>
    </w:rPr>
  </w:style>
  <w:style w:type="paragraph" w:styleId="Nadpis2">
    <w:name w:val="heading 2"/>
    <w:basedOn w:val="Normln"/>
    <w:next w:val="Normln"/>
    <w:link w:val="Nadpis2Char"/>
    <w:uiPriority w:val="9"/>
    <w:semiHidden/>
    <w:unhideWhenUsed/>
    <w:qFormat/>
    <w:rsid w:val="006E3A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uiPriority w:val="9"/>
    <w:semiHidden/>
    <w:unhideWhenUsed/>
    <w:qFormat/>
    <w:rsid w:val="00DF1F21"/>
    <w:pPr>
      <w:keepNext/>
      <w:keepLines/>
      <w:spacing w:before="40"/>
      <w:outlineLvl w:val="3"/>
    </w:pPr>
    <w:rPr>
      <w:rFonts w:asciiTheme="majorHAnsi" w:eastAsiaTheme="majorEastAsia" w:hAnsiTheme="majorHAnsi" w:cstheme="majorBidi"/>
      <w:i/>
      <w:iCs/>
      <w:color w:val="2E74B5" w:themeColor="accent1" w:themeShade="BF"/>
    </w:rPr>
  </w:style>
  <w:style w:type="paragraph" w:styleId="Nadpis5">
    <w:name w:val="heading 5"/>
    <w:basedOn w:val="Normln"/>
    <w:next w:val="Normln"/>
    <w:link w:val="Nadpis5Char"/>
    <w:qFormat/>
    <w:rsid w:val="006840DC"/>
    <w:pPr>
      <w:keepNext/>
      <w:jc w:val="center"/>
      <w:outlineLvl w:val="4"/>
    </w:pPr>
    <w:rPr>
      <w:b/>
      <w:sz w:val="24"/>
    </w:rPr>
  </w:style>
  <w:style w:type="paragraph" w:styleId="Nadpis8">
    <w:name w:val="heading 8"/>
    <w:basedOn w:val="Normln"/>
    <w:next w:val="Normln"/>
    <w:link w:val="Nadpis8Char"/>
    <w:uiPriority w:val="9"/>
    <w:semiHidden/>
    <w:unhideWhenUsed/>
    <w:qFormat/>
    <w:rsid w:val="00E551C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6840DC"/>
    <w:rPr>
      <w:rFonts w:ascii="Times New Roman" w:eastAsia="Times New Roman" w:hAnsi="Times New Roman" w:cs="Times New Roman"/>
      <w:b/>
      <w:sz w:val="22"/>
      <w:lang w:eastAsia="cs-CZ"/>
    </w:rPr>
  </w:style>
  <w:style w:type="character" w:customStyle="1" w:styleId="Nadpis5Char">
    <w:name w:val="Nadpis 5 Char"/>
    <w:basedOn w:val="Standardnpsmoodstavce"/>
    <w:link w:val="Nadpis5"/>
    <w:rsid w:val="006840DC"/>
    <w:rPr>
      <w:rFonts w:ascii="Times New Roman" w:eastAsia="Times New Roman" w:hAnsi="Times New Roman" w:cs="Times New Roman"/>
      <w:b/>
      <w:sz w:val="24"/>
      <w:lang w:eastAsia="cs-CZ"/>
    </w:rPr>
  </w:style>
  <w:style w:type="paragraph" w:customStyle="1" w:styleId="BodyText21">
    <w:name w:val="Body Text 21"/>
    <w:basedOn w:val="Normln"/>
    <w:rsid w:val="006840DC"/>
    <w:pPr>
      <w:widowControl w:val="0"/>
      <w:jc w:val="both"/>
    </w:pPr>
    <w:rPr>
      <w:snapToGrid w:val="0"/>
      <w:sz w:val="22"/>
    </w:rPr>
  </w:style>
  <w:style w:type="character" w:styleId="Odkaznakoment">
    <w:name w:val="annotation reference"/>
    <w:basedOn w:val="Standardnpsmoodstavce"/>
    <w:semiHidden/>
    <w:unhideWhenUsed/>
    <w:rsid w:val="006840DC"/>
    <w:rPr>
      <w:sz w:val="16"/>
      <w:szCs w:val="16"/>
    </w:rPr>
  </w:style>
  <w:style w:type="paragraph" w:styleId="Textkomente">
    <w:name w:val="annotation text"/>
    <w:basedOn w:val="Normln"/>
    <w:link w:val="TextkomenteChar"/>
    <w:semiHidden/>
    <w:unhideWhenUsed/>
    <w:rsid w:val="006840DC"/>
  </w:style>
  <w:style w:type="character" w:customStyle="1" w:styleId="TextkomenteChar">
    <w:name w:val="Text komentáře Char"/>
    <w:basedOn w:val="Standardnpsmoodstavce"/>
    <w:link w:val="Textkomente"/>
    <w:semiHidden/>
    <w:rsid w:val="006840DC"/>
    <w:rPr>
      <w:rFonts w:ascii="Times New Roman" w:eastAsia="Times New Roman" w:hAnsi="Times New Roman" w:cs="Times New Roman"/>
      <w:lang w:eastAsia="cs-CZ"/>
    </w:rPr>
  </w:style>
  <w:style w:type="paragraph" w:styleId="Odstavecseseznamem">
    <w:name w:val="List Paragraph"/>
    <w:aliases w:val="Bullet Number,Nad,List Paragraph,Odstavec cíl se seznamem,Odstavec se seznamem5,Odstavec_muj,Odrážky,Odstavec se seznamem a odrážkou,1 úroveň Odstavec se seznamem,List Paragraph (Czech Tourism),NAKIT List Paragraph,Reference List"/>
    <w:basedOn w:val="Normln"/>
    <w:link w:val="OdstavecseseznamemChar"/>
    <w:uiPriority w:val="34"/>
    <w:qFormat/>
    <w:rsid w:val="006840DC"/>
    <w:pPr>
      <w:ind w:left="720"/>
      <w:contextualSpacing/>
    </w:pPr>
  </w:style>
  <w:style w:type="paragraph" w:customStyle="1" w:styleId="Default">
    <w:name w:val="Default"/>
    <w:rsid w:val="006840DC"/>
    <w:pPr>
      <w:autoSpaceDE w:val="0"/>
      <w:autoSpaceDN w:val="0"/>
      <w:adjustRightInd w:val="0"/>
      <w:spacing w:after="0" w:line="240" w:lineRule="auto"/>
    </w:pPr>
    <w:rPr>
      <w:rFonts w:ascii="Calibri" w:hAnsi="Calibri" w:cs="Calibri"/>
      <w:color w:val="000000"/>
      <w:sz w:val="24"/>
      <w:szCs w:val="24"/>
    </w:rPr>
  </w:style>
  <w:style w:type="paragraph" w:styleId="Textbubliny">
    <w:name w:val="Balloon Text"/>
    <w:basedOn w:val="Normln"/>
    <w:link w:val="TextbublinyChar"/>
    <w:uiPriority w:val="99"/>
    <w:semiHidden/>
    <w:unhideWhenUsed/>
    <w:rsid w:val="006840D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840DC"/>
    <w:rPr>
      <w:rFonts w:ascii="Segoe UI" w:eastAsia="Times New Roman" w:hAnsi="Segoe UI" w:cs="Segoe UI"/>
      <w:sz w:val="18"/>
      <w:szCs w:val="18"/>
      <w:lang w:eastAsia="cs-CZ"/>
    </w:rPr>
  </w:style>
  <w:style w:type="paragraph" w:customStyle="1" w:styleId="111-3rove">
    <w:name w:val="1.1.1-3 úroveň"/>
    <w:basedOn w:val="Normlnodsazen"/>
    <w:qFormat/>
    <w:rsid w:val="006E3A1D"/>
    <w:pPr>
      <w:keepNext/>
      <w:numPr>
        <w:ilvl w:val="2"/>
        <w:numId w:val="3"/>
      </w:numPr>
      <w:tabs>
        <w:tab w:val="num" w:pos="360"/>
        <w:tab w:val="left" w:pos="992"/>
      </w:tabs>
      <w:suppressAutoHyphens/>
      <w:ind w:left="708" w:firstLine="0"/>
      <w:jc w:val="both"/>
    </w:pPr>
    <w:rPr>
      <w:rFonts w:ascii="Arial" w:eastAsia="Calibri" w:hAnsi="Arial"/>
      <w:snapToGrid w:val="0"/>
      <w:sz w:val="22"/>
      <w:szCs w:val="22"/>
    </w:rPr>
  </w:style>
  <w:style w:type="paragraph" w:customStyle="1" w:styleId="slovn1rove">
    <w:name w:val="číslování 1.úroveň"/>
    <w:basedOn w:val="Nadpis2"/>
    <w:qFormat/>
    <w:rsid w:val="006E3A1D"/>
    <w:pPr>
      <w:keepLines w:val="0"/>
      <w:numPr>
        <w:numId w:val="3"/>
      </w:numPr>
      <w:tabs>
        <w:tab w:val="left" w:pos="357"/>
      </w:tabs>
      <w:suppressAutoHyphens/>
      <w:spacing w:before="240" w:after="240"/>
      <w:ind w:left="357" w:hanging="357"/>
      <w:jc w:val="center"/>
    </w:pPr>
    <w:rPr>
      <w:rFonts w:ascii="Arial" w:eastAsia="Calibri" w:hAnsi="Arial" w:cs="Times New Roman"/>
      <w:b/>
      <w:bCs/>
      <w:color w:val="auto"/>
      <w:sz w:val="22"/>
      <w:szCs w:val="22"/>
      <w:u w:val="single"/>
    </w:rPr>
  </w:style>
  <w:style w:type="paragraph" w:customStyle="1" w:styleId="slovn2rove">
    <w:name w:val="číslování 2.úroveň"/>
    <w:basedOn w:val="Normlnodsazen"/>
    <w:qFormat/>
    <w:rsid w:val="006E3A1D"/>
    <w:pPr>
      <w:keepNext/>
      <w:numPr>
        <w:ilvl w:val="1"/>
        <w:numId w:val="3"/>
      </w:numPr>
      <w:tabs>
        <w:tab w:val="left" w:pos="567"/>
      </w:tabs>
      <w:suppressAutoHyphens/>
      <w:spacing w:before="120" w:after="120"/>
      <w:jc w:val="both"/>
    </w:pPr>
    <w:rPr>
      <w:rFonts w:ascii="Arial" w:eastAsia="Calibri" w:hAnsi="Arial"/>
      <w:snapToGrid w:val="0"/>
      <w:sz w:val="22"/>
      <w:szCs w:val="22"/>
    </w:rPr>
  </w:style>
  <w:style w:type="paragraph" w:styleId="Normlnodsazen">
    <w:name w:val="Normal Indent"/>
    <w:basedOn w:val="Normln"/>
    <w:uiPriority w:val="99"/>
    <w:semiHidden/>
    <w:unhideWhenUsed/>
    <w:rsid w:val="006E3A1D"/>
    <w:pPr>
      <w:ind w:left="708"/>
    </w:pPr>
  </w:style>
  <w:style w:type="character" w:customStyle="1" w:styleId="Nadpis2Char">
    <w:name w:val="Nadpis 2 Char"/>
    <w:basedOn w:val="Standardnpsmoodstavce"/>
    <w:link w:val="Nadpis2"/>
    <w:uiPriority w:val="9"/>
    <w:semiHidden/>
    <w:rsid w:val="006E3A1D"/>
    <w:rPr>
      <w:rFonts w:asciiTheme="majorHAnsi" w:eastAsiaTheme="majorEastAsia" w:hAnsiTheme="majorHAnsi" w:cstheme="majorBidi"/>
      <w:color w:val="2E74B5" w:themeColor="accent1" w:themeShade="BF"/>
      <w:sz w:val="26"/>
      <w:szCs w:val="26"/>
      <w:lang w:eastAsia="cs-CZ"/>
    </w:rPr>
  </w:style>
  <w:style w:type="character" w:customStyle="1" w:styleId="OdstavecseseznamemChar">
    <w:name w:val="Odstavec se seznamem Char"/>
    <w:aliases w:val="Bullet Number Char,Nad Char,List Paragraph Char,Odstavec cíl se seznamem Char,Odstavec se seznamem5 Char,Odstavec_muj Char,Odrážky Char,Odstavec se seznamem a odrážkou Char,1 úroveň Odstavec se seznamem Char,Reference List Char"/>
    <w:link w:val="Odstavecseseznamem"/>
    <w:uiPriority w:val="34"/>
    <w:qFormat/>
    <w:locked/>
    <w:rsid w:val="002B6528"/>
    <w:rPr>
      <w:rFonts w:ascii="Times New Roman" w:eastAsia="Times New Roman" w:hAnsi="Times New Roman" w:cs="Times New Roman"/>
      <w:lang w:eastAsia="cs-CZ"/>
    </w:rPr>
  </w:style>
  <w:style w:type="paragraph" w:customStyle="1" w:styleId="StylZM">
    <w:name w:val="Styl ZM"/>
    <w:basedOn w:val="Normln"/>
    <w:link w:val="StylZMChar"/>
    <w:qFormat/>
    <w:rsid w:val="00472E38"/>
    <w:pPr>
      <w:numPr>
        <w:numId w:val="7"/>
      </w:numPr>
      <w:jc w:val="both"/>
    </w:pPr>
    <w:rPr>
      <w:rFonts w:eastAsia="Calibri"/>
    </w:rPr>
  </w:style>
  <w:style w:type="character" w:customStyle="1" w:styleId="StylZMChar">
    <w:name w:val="Styl ZM Char"/>
    <w:link w:val="StylZM"/>
    <w:rsid w:val="00472E38"/>
    <w:rPr>
      <w:rFonts w:ascii="Times New Roman" w:eastAsia="Calibri" w:hAnsi="Times New Roman" w:cs="Times New Roman"/>
      <w:lang w:eastAsia="cs-CZ"/>
    </w:rPr>
  </w:style>
  <w:style w:type="paragraph" w:styleId="Zkladntext">
    <w:name w:val="Body Text"/>
    <w:basedOn w:val="Normln"/>
    <w:link w:val="ZkladntextChar"/>
    <w:rsid w:val="00472E38"/>
    <w:rPr>
      <w:color w:val="0000FF"/>
      <w:sz w:val="24"/>
      <w:szCs w:val="24"/>
    </w:rPr>
  </w:style>
  <w:style w:type="character" w:customStyle="1" w:styleId="ZkladntextChar">
    <w:name w:val="Základní text Char"/>
    <w:basedOn w:val="Standardnpsmoodstavce"/>
    <w:link w:val="Zkladntext"/>
    <w:rsid w:val="00472E38"/>
    <w:rPr>
      <w:rFonts w:ascii="Times New Roman" w:eastAsia="Times New Roman" w:hAnsi="Times New Roman" w:cs="Times New Roman"/>
      <w:color w:val="0000FF"/>
      <w:sz w:val="24"/>
      <w:szCs w:val="24"/>
      <w:lang w:eastAsia="cs-CZ"/>
    </w:rPr>
  </w:style>
  <w:style w:type="character" w:customStyle="1" w:styleId="Nadpis8Char">
    <w:name w:val="Nadpis 8 Char"/>
    <w:basedOn w:val="Standardnpsmoodstavce"/>
    <w:link w:val="Nadpis8"/>
    <w:uiPriority w:val="9"/>
    <w:semiHidden/>
    <w:rsid w:val="00E551CD"/>
    <w:rPr>
      <w:rFonts w:asciiTheme="majorHAnsi" w:eastAsiaTheme="majorEastAsia" w:hAnsiTheme="majorHAnsi" w:cstheme="majorBidi"/>
      <w:color w:val="272727" w:themeColor="text1" w:themeTint="D8"/>
      <w:sz w:val="21"/>
      <w:szCs w:val="21"/>
      <w:lang w:eastAsia="cs-CZ"/>
    </w:rPr>
  </w:style>
  <w:style w:type="character" w:customStyle="1" w:styleId="Nadpis4Char">
    <w:name w:val="Nadpis 4 Char"/>
    <w:basedOn w:val="Standardnpsmoodstavce"/>
    <w:link w:val="Nadpis4"/>
    <w:uiPriority w:val="9"/>
    <w:semiHidden/>
    <w:rsid w:val="00DF1F21"/>
    <w:rPr>
      <w:rFonts w:asciiTheme="majorHAnsi" w:eastAsiaTheme="majorEastAsia" w:hAnsiTheme="majorHAnsi" w:cstheme="majorBidi"/>
      <w:i/>
      <w:iCs/>
      <w:color w:val="2E74B5" w:themeColor="accent1" w:themeShade="BF"/>
      <w:lang w:eastAsia="cs-CZ"/>
    </w:rPr>
  </w:style>
  <w:style w:type="paragraph" w:customStyle="1" w:styleId="Normlnodsazen1">
    <w:name w:val="Normální odsazený1"/>
    <w:basedOn w:val="Normln"/>
    <w:rsid w:val="00440112"/>
    <w:pPr>
      <w:suppressAutoHyphens/>
      <w:spacing w:after="240"/>
      <w:ind w:left="1134"/>
    </w:pPr>
    <w:rPr>
      <w:sz w:val="22"/>
      <w:lang w:eastAsia="ar-SA"/>
    </w:rPr>
  </w:style>
  <w:style w:type="paragraph" w:styleId="Zhlav">
    <w:name w:val="header"/>
    <w:basedOn w:val="Normln"/>
    <w:link w:val="ZhlavChar"/>
    <w:uiPriority w:val="99"/>
    <w:unhideWhenUsed/>
    <w:rsid w:val="00440112"/>
    <w:pPr>
      <w:tabs>
        <w:tab w:val="center" w:pos="4536"/>
        <w:tab w:val="right" w:pos="9072"/>
      </w:tabs>
    </w:pPr>
  </w:style>
  <w:style w:type="character" w:customStyle="1" w:styleId="ZhlavChar">
    <w:name w:val="Záhlaví Char"/>
    <w:basedOn w:val="Standardnpsmoodstavce"/>
    <w:link w:val="Zhlav"/>
    <w:uiPriority w:val="99"/>
    <w:rsid w:val="00440112"/>
    <w:rPr>
      <w:rFonts w:ascii="Times New Roman" w:eastAsia="Times New Roman" w:hAnsi="Times New Roman" w:cs="Times New Roman"/>
      <w:lang w:eastAsia="cs-CZ"/>
    </w:rPr>
  </w:style>
  <w:style w:type="paragraph" w:styleId="Zpat">
    <w:name w:val="footer"/>
    <w:basedOn w:val="Normln"/>
    <w:link w:val="ZpatChar"/>
    <w:uiPriority w:val="99"/>
    <w:unhideWhenUsed/>
    <w:rsid w:val="00440112"/>
    <w:pPr>
      <w:tabs>
        <w:tab w:val="center" w:pos="4536"/>
        <w:tab w:val="right" w:pos="9072"/>
      </w:tabs>
    </w:pPr>
  </w:style>
  <w:style w:type="character" w:customStyle="1" w:styleId="ZpatChar">
    <w:name w:val="Zápatí Char"/>
    <w:basedOn w:val="Standardnpsmoodstavce"/>
    <w:link w:val="Zpat"/>
    <w:uiPriority w:val="99"/>
    <w:rsid w:val="00440112"/>
    <w:rPr>
      <w:rFonts w:ascii="Times New Roman" w:eastAsia="Times New Roman" w:hAnsi="Times New Roman" w:cs="Times New Roman"/>
      <w:lang w:eastAsia="cs-CZ"/>
    </w:rPr>
  </w:style>
  <w:style w:type="paragraph" w:styleId="Zkladntextodsazen">
    <w:name w:val="Body Text Indent"/>
    <w:basedOn w:val="Normln"/>
    <w:link w:val="ZkladntextodsazenChar"/>
    <w:uiPriority w:val="99"/>
    <w:semiHidden/>
    <w:unhideWhenUsed/>
    <w:rsid w:val="00066A3B"/>
    <w:pPr>
      <w:spacing w:after="120"/>
      <w:ind w:left="283"/>
    </w:pPr>
  </w:style>
  <w:style w:type="character" w:customStyle="1" w:styleId="ZkladntextodsazenChar">
    <w:name w:val="Základní text odsazený Char"/>
    <w:basedOn w:val="Standardnpsmoodstavce"/>
    <w:link w:val="Zkladntextodsazen"/>
    <w:uiPriority w:val="99"/>
    <w:semiHidden/>
    <w:rsid w:val="00066A3B"/>
    <w:rPr>
      <w:rFonts w:ascii="Times New Roman" w:eastAsia="Times New Roman" w:hAnsi="Times New Roman" w:cs="Times New Roman"/>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1757</Words>
  <Characters>10373</Characters>
  <Application>Microsoft Office Word</Application>
  <DocSecurity>0</DocSecurity>
  <Lines>86</Lines>
  <Paragraphs>24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Miosgová Kateřina</dc:creator>
  <cp:lastModifiedBy>Vopatová Jaroslava</cp:lastModifiedBy>
  <cp:revision>3</cp:revision>
  <cp:lastPrinted>2020-08-06T12:27:00Z</cp:lastPrinted>
  <dcterms:created xsi:type="dcterms:W3CDTF">2020-08-06T12:48:00Z</dcterms:created>
  <dcterms:modified xsi:type="dcterms:W3CDTF">2020-08-19T10:57:00Z</dcterms:modified>
</cp:coreProperties>
</file>