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FF" w:rsidRPr="001722EC" w:rsidRDefault="00323C0C" w:rsidP="00D370FF">
      <w:pPr>
        <w:rPr>
          <w:rFonts w:ascii="Arial" w:hAnsi="Arial" w:cs="Arial"/>
          <w:b/>
          <w:sz w:val="22"/>
          <w:szCs w:val="22"/>
        </w:rPr>
      </w:pPr>
      <w:r w:rsidRPr="001722EC">
        <w:rPr>
          <w:rFonts w:ascii="Arial" w:hAnsi="Arial" w:cs="Arial"/>
          <w:b/>
          <w:sz w:val="22"/>
          <w:szCs w:val="22"/>
        </w:rPr>
        <w:t xml:space="preserve">Příloha </w:t>
      </w:r>
      <w:proofErr w:type="gramStart"/>
      <w:r w:rsidRPr="001722EC">
        <w:rPr>
          <w:rFonts w:ascii="Arial" w:hAnsi="Arial" w:cs="Arial"/>
          <w:b/>
          <w:sz w:val="22"/>
          <w:szCs w:val="22"/>
        </w:rPr>
        <w:t>č.1</w:t>
      </w:r>
      <w:proofErr w:type="gramEnd"/>
    </w:p>
    <w:p w:rsidR="00D370FF" w:rsidRPr="001722EC" w:rsidRDefault="00D370FF" w:rsidP="00D370FF">
      <w:pPr>
        <w:rPr>
          <w:rFonts w:ascii="Arial" w:hAnsi="Arial" w:cs="Arial"/>
          <w:b/>
          <w:sz w:val="22"/>
          <w:szCs w:val="22"/>
        </w:rPr>
      </w:pPr>
    </w:p>
    <w:p w:rsidR="00323C0C" w:rsidRPr="001722EC" w:rsidRDefault="00D370FF" w:rsidP="00323C0C">
      <w:pPr>
        <w:rPr>
          <w:rFonts w:ascii="Arial" w:hAnsi="Arial" w:cs="Arial"/>
          <w:b/>
          <w:sz w:val="22"/>
          <w:szCs w:val="22"/>
        </w:rPr>
      </w:pPr>
      <w:r w:rsidRPr="001722EC">
        <w:rPr>
          <w:rFonts w:ascii="Arial" w:hAnsi="Arial" w:cs="Arial"/>
          <w:b/>
          <w:sz w:val="22"/>
          <w:szCs w:val="22"/>
        </w:rPr>
        <w:t>Kalkulace ceny ke smlouvě</w:t>
      </w:r>
      <w:r w:rsidR="001722EC" w:rsidRPr="001722EC">
        <w:rPr>
          <w:rFonts w:ascii="Arial" w:hAnsi="Arial" w:cs="Arial"/>
          <w:b/>
          <w:sz w:val="22"/>
          <w:szCs w:val="22"/>
        </w:rPr>
        <w:t xml:space="preserve"> o dílo </w:t>
      </w:r>
      <w:r w:rsidRPr="001722EC">
        <w:rPr>
          <w:rFonts w:ascii="Arial" w:hAnsi="Arial" w:cs="Arial"/>
          <w:b/>
          <w:sz w:val="22"/>
          <w:szCs w:val="22"/>
        </w:rPr>
        <w:t>č</w:t>
      </w:r>
      <w:r w:rsidR="00323C0C" w:rsidRPr="001722EC">
        <w:rPr>
          <w:rFonts w:ascii="Arial" w:hAnsi="Arial" w:cs="Arial"/>
          <w:b/>
          <w:sz w:val="22"/>
          <w:szCs w:val="22"/>
        </w:rPr>
        <w:t>. PPK-</w:t>
      </w:r>
      <w:r w:rsidR="001722EC" w:rsidRPr="001722EC">
        <w:rPr>
          <w:rFonts w:ascii="Arial" w:hAnsi="Arial" w:cs="Arial"/>
          <w:b/>
          <w:sz w:val="22"/>
          <w:szCs w:val="22"/>
        </w:rPr>
        <w:t>596</w:t>
      </w:r>
      <w:r w:rsidR="00323C0C" w:rsidRPr="001722EC">
        <w:rPr>
          <w:rFonts w:ascii="Arial" w:hAnsi="Arial" w:cs="Arial"/>
          <w:b/>
          <w:sz w:val="22"/>
          <w:szCs w:val="22"/>
        </w:rPr>
        <w:t>a/31/</w:t>
      </w:r>
      <w:r w:rsidR="001722EC" w:rsidRPr="001722EC">
        <w:rPr>
          <w:rFonts w:ascii="Arial" w:hAnsi="Arial" w:cs="Arial"/>
          <w:b/>
          <w:sz w:val="22"/>
          <w:szCs w:val="22"/>
        </w:rPr>
        <w:t>20</w:t>
      </w:r>
    </w:p>
    <w:p w:rsidR="00D370FF" w:rsidRPr="001722EC" w:rsidRDefault="00D370FF" w:rsidP="00D370FF">
      <w:pPr>
        <w:rPr>
          <w:rFonts w:ascii="Arial" w:hAnsi="Arial" w:cs="Arial"/>
          <w:b/>
          <w:sz w:val="22"/>
          <w:szCs w:val="22"/>
        </w:rPr>
      </w:pPr>
    </w:p>
    <w:p w:rsidR="00D370FF" w:rsidRPr="001722EC" w:rsidRDefault="00323C0C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>Jednorázové posečení podmáčených luk (cca 2,5 ha) ve více etapách s ohledem na výskyt chr</w:t>
      </w:r>
      <w:r w:rsidR="001722EC" w:rsidRPr="001722EC">
        <w:rPr>
          <w:rFonts w:ascii="Arial" w:hAnsi="Arial" w:cs="Arial"/>
          <w:sz w:val="22"/>
          <w:szCs w:val="22"/>
        </w:rPr>
        <w:t xml:space="preserve">áněných druhů hmyzu v NPP Ruda ( pozemky </w:t>
      </w:r>
      <w:proofErr w:type="spellStart"/>
      <w:proofErr w:type="gramStart"/>
      <w:r w:rsidR="001722EC" w:rsidRPr="001722EC">
        <w:rPr>
          <w:rFonts w:ascii="Arial" w:hAnsi="Arial" w:cs="Arial"/>
          <w:sz w:val="22"/>
          <w:szCs w:val="22"/>
        </w:rPr>
        <w:t>p.č</w:t>
      </w:r>
      <w:proofErr w:type="spellEnd"/>
      <w:r w:rsidR="001722EC" w:rsidRPr="001722EC">
        <w:rPr>
          <w:rFonts w:ascii="Arial" w:hAnsi="Arial" w:cs="Arial"/>
          <w:sz w:val="22"/>
          <w:szCs w:val="22"/>
        </w:rPr>
        <w:t>.</w:t>
      </w:r>
      <w:proofErr w:type="gramEnd"/>
      <w:r w:rsidR="001722EC" w:rsidRPr="001722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22EC" w:rsidRPr="001722EC">
        <w:rPr>
          <w:rFonts w:ascii="Arial" w:hAnsi="Arial" w:cs="Arial"/>
          <w:sz w:val="22"/>
          <w:szCs w:val="22"/>
        </w:rPr>
        <w:t>p.č</w:t>
      </w:r>
      <w:proofErr w:type="spellEnd"/>
      <w:r w:rsidR="001722EC" w:rsidRPr="001722EC">
        <w:rPr>
          <w:rFonts w:ascii="Arial" w:hAnsi="Arial" w:cs="Arial"/>
          <w:sz w:val="22"/>
          <w:szCs w:val="22"/>
        </w:rPr>
        <w:t xml:space="preserve">. 2252/1, 3208, 3188, 3190,3191 v </w:t>
      </w:r>
      <w:proofErr w:type="spellStart"/>
      <w:r w:rsidR="001722EC" w:rsidRPr="001722EC">
        <w:rPr>
          <w:rFonts w:ascii="Arial" w:hAnsi="Arial" w:cs="Arial"/>
          <w:sz w:val="22"/>
          <w:szCs w:val="22"/>
        </w:rPr>
        <w:t>k.ú</w:t>
      </w:r>
      <w:proofErr w:type="spellEnd"/>
      <w:r w:rsidR="001722EC" w:rsidRPr="001722E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1722EC" w:rsidRPr="001722EC">
        <w:rPr>
          <w:rFonts w:ascii="Arial" w:hAnsi="Arial" w:cs="Arial"/>
          <w:sz w:val="22"/>
          <w:szCs w:val="22"/>
        </w:rPr>
        <w:t>Horusice</w:t>
      </w:r>
      <w:proofErr w:type="spellEnd"/>
      <w:r w:rsidR="001722EC" w:rsidRPr="001722EC">
        <w:rPr>
          <w:rFonts w:ascii="Arial" w:hAnsi="Arial" w:cs="Arial"/>
          <w:sz w:val="22"/>
          <w:szCs w:val="22"/>
        </w:rPr>
        <w:t>)</w:t>
      </w:r>
      <w:r w:rsidRPr="001722EC">
        <w:rPr>
          <w:rFonts w:ascii="Arial" w:hAnsi="Arial" w:cs="Arial"/>
          <w:sz w:val="22"/>
          <w:szCs w:val="22"/>
        </w:rPr>
        <w:t>, zpracování a odstranění pokosené hmoty z lokality.</w:t>
      </w:r>
    </w:p>
    <w:p w:rsidR="00323C0C" w:rsidRPr="001722EC" w:rsidRDefault="00323C0C" w:rsidP="00D370FF">
      <w:pPr>
        <w:rPr>
          <w:rFonts w:ascii="Arial" w:hAnsi="Arial" w:cs="Arial"/>
          <w:sz w:val="22"/>
          <w:szCs w:val="22"/>
        </w:rPr>
      </w:pPr>
    </w:p>
    <w:p w:rsidR="00323C0C" w:rsidRPr="001722EC" w:rsidRDefault="00323C0C" w:rsidP="00D370FF">
      <w:pPr>
        <w:rPr>
          <w:rFonts w:ascii="Arial" w:hAnsi="Arial" w:cs="Arial"/>
          <w:b/>
          <w:sz w:val="22"/>
          <w:szCs w:val="22"/>
        </w:rPr>
      </w:pPr>
    </w:p>
    <w:p w:rsidR="00D370FF" w:rsidRPr="001722EC" w:rsidRDefault="00D370FF" w:rsidP="00D370FF">
      <w:pPr>
        <w:rPr>
          <w:rFonts w:ascii="Arial" w:hAnsi="Arial" w:cs="Arial"/>
          <w:b/>
          <w:sz w:val="22"/>
          <w:szCs w:val="22"/>
        </w:rPr>
      </w:pPr>
    </w:p>
    <w:p w:rsidR="00925601" w:rsidRPr="001722EC" w:rsidRDefault="00925601" w:rsidP="00D370FF">
      <w:pPr>
        <w:rPr>
          <w:rFonts w:ascii="Arial" w:hAnsi="Arial" w:cs="Arial"/>
          <w:b/>
          <w:sz w:val="22"/>
          <w:szCs w:val="22"/>
        </w:rPr>
      </w:pPr>
    </w:p>
    <w:p w:rsidR="00B556F8" w:rsidRPr="001722EC" w:rsidRDefault="00B279E4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>k</w:t>
      </w:r>
      <w:r w:rsidR="00671C27" w:rsidRPr="001722EC">
        <w:rPr>
          <w:rFonts w:ascii="Arial" w:hAnsi="Arial" w:cs="Arial"/>
          <w:sz w:val="22"/>
          <w:szCs w:val="22"/>
        </w:rPr>
        <w:t xml:space="preserve">osení, obracení, </w:t>
      </w:r>
    </w:p>
    <w:p w:rsidR="00B556F8" w:rsidRPr="001722EC" w:rsidRDefault="00671C27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>odvoz</w:t>
      </w:r>
      <w:r w:rsidR="00B556F8" w:rsidRPr="001722EC">
        <w:rPr>
          <w:rFonts w:ascii="Arial" w:hAnsi="Arial" w:cs="Arial"/>
          <w:sz w:val="22"/>
          <w:szCs w:val="22"/>
        </w:rPr>
        <w:t xml:space="preserve"> posečené hmoty -</w:t>
      </w:r>
      <w:r w:rsidR="00323C0C" w:rsidRPr="001722EC">
        <w:rPr>
          <w:rFonts w:ascii="Arial" w:hAnsi="Arial" w:cs="Arial"/>
          <w:sz w:val="22"/>
          <w:szCs w:val="22"/>
        </w:rPr>
        <w:t xml:space="preserve"> </w:t>
      </w:r>
      <w:r w:rsidR="00B556F8" w:rsidRPr="001722EC">
        <w:rPr>
          <w:rFonts w:ascii="Arial" w:hAnsi="Arial" w:cs="Arial"/>
          <w:sz w:val="22"/>
          <w:szCs w:val="22"/>
        </w:rPr>
        <w:t>2,5 ha (</w:t>
      </w:r>
      <w:r w:rsidR="0014730A" w:rsidRPr="001722EC">
        <w:rPr>
          <w:rFonts w:ascii="Arial" w:hAnsi="Arial" w:cs="Arial"/>
          <w:sz w:val="22"/>
          <w:szCs w:val="22"/>
        </w:rPr>
        <w:t>10</w:t>
      </w:r>
      <w:r w:rsidR="00B556F8" w:rsidRPr="001722EC">
        <w:rPr>
          <w:rFonts w:ascii="Arial" w:hAnsi="Arial" w:cs="Arial"/>
          <w:sz w:val="22"/>
          <w:szCs w:val="22"/>
        </w:rPr>
        <w:t> 000,- Kč/ha)</w:t>
      </w:r>
      <w:r w:rsidR="00B556F8" w:rsidRPr="001722EC">
        <w:rPr>
          <w:rFonts w:ascii="Arial" w:hAnsi="Arial" w:cs="Arial"/>
          <w:sz w:val="22"/>
          <w:szCs w:val="22"/>
        </w:rPr>
        <w:tab/>
      </w:r>
      <w:r w:rsidR="00B556F8" w:rsidRP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</w:r>
      <w:r w:rsidR="0014730A" w:rsidRPr="001722EC">
        <w:rPr>
          <w:rFonts w:ascii="Arial" w:hAnsi="Arial" w:cs="Arial"/>
          <w:sz w:val="22"/>
          <w:szCs w:val="22"/>
        </w:rPr>
        <w:t>25 000,- Kč</w:t>
      </w:r>
    </w:p>
    <w:p w:rsidR="00B279E4" w:rsidRPr="001722EC" w:rsidRDefault="00B556F8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 xml:space="preserve"> </w:t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="00925601" w:rsidRPr="001722EC">
        <w:rPr>
          <w:rFonts w:ascii="Arial" w:hAnsi="Arial" w:cs="Arial"/>
          <w:sz w:val="22"/>
          <w:szCs w:val="22"/>
        </w:rPr>
        <w:tab/>
      </w:r>
      <w:r w:rsidR="00925601" w:rsidRPr="001722EC">
        <w:rPr>
          <w:rFonts w:ascii="Arial" w:hAnsi="Arial" w:cs="Arial"/>
          <w:sz w:val="22"/>
          <w:szCs w:val="22"/>
        </w:rPr>
        <w:tab/>
      </w:r>
      <w:r w:rsidR="00925601" w:rsidRPr="001722EC">
        <w:rPr>
          <w:rFonts w:ascii="Arial" w:hAnsi="Arial" w:cs="Arial"/>
          <w:sz w:val="22"/>
          <w:szCs w:val="22"/>
        </w:rPr>
        <w:tab/>
      </w:r>
      <w:r w:rsidR="00925601" w:rsidRPr="001722EC">
        <w:rPr>
          <w:rFonts w:ascii="Arial" w:hAnsi="Arial" w:cs="Arial"/>
          <w:sz w:val="22"/>
          <w:szCs w:val="22"/>
        </w:rPr>
        <w:tab/>
      </w:r>
      <w:r w:rsidR="00671C27" w:rsidRPr="001722EC">
        <w:rPr>
          <w:rFonts w:ascii="Arial" w:hAnsi="Arial" w:cs="Arial"/>
          <w:sz w:val="22"/>
          <w:szCs w:val="22"/>
        </w:rPr>
        <w:t xml:space="preserve"> </w:t>
      </w:r>
    </w:p>
    <w:p w:rsidR="00B556F8" w:rsidRPr="001722EC" w:rsidRDefault="00B556F8" w:rsidP="00D370FF">
      <w:pPr>
        <w:rPr>
          <w:rFonts w:ascii="Arial" w:hAnsi="Arial" w:cs="Arial"/>
          <w:b/>
          <w:sz w:val="22"/>
          <w:szCs w:val="22"/>
        </w:rPr>
      </w:pPr>
      <w:r w:rsidRPr="001722EC">
        <w:rPr>
          <w:rFonts w:ascii="Arial" w:hAnsi="Arial" w:cs="Arial"/>
          <w:b/>
          <w:sz w:val="22"/>
          <w:szCs w:val="22"/>
        </w:rPr>
        <w:t>-----------------------------------------------------------------------</w:t>
      </w:r>
      <w:r w:rsidR="001722EC">
        <w:rPr>
          <w:rFonts w:ascii="Arial" w:hAnsi="Arial" w:cs="Arial"/>
          <w:b/>
          <w:sz w:val="22"/>
          <w:szCs w:val="22"/>
        </w:rPr>
        <w:t>------</w:t>
      </w:r>
      <w:r w:rsidRPr="001722EC">
        <w:rPr>
          <w:rFonts w:ascii="Arial" w:hAnsi="Arial" w:cs="Arial"/>
          <w:b/>
          <w:sz w:val="22"/>
          <w:szCs w:val="22"/>
        </w:rPr>
        <w:t>----------</w:t>
      </w:r>
      <w:r w:rsidR="0014730A" w:rsidRPr="001722EC">
        <w:rPr>
          <w:rFonts w:ascii="Arial" w:hAnsi="Arial" w:cs="Arial"/>
          <w:b/>
          <w:sz w:val="22"/>
          <w:szCs w:val="22"/>
        </w:rPr>
        <w:t>---</w:t>
      </w:r>
      <w:r w:rsidRPr="001722EC">
        <w:rPr>
          <w:rFonts w:ascii="Arial" w:hAnsi="Arial" w:cs="Arial"/>
          <w:b/>
          <w:sz w:val="22"/>
          <w:szCs w:val="22"/>
        </w:rPr>
        <w:t>-------------</w:t>
      </w:r>
    </w:p>
    <w:p w:rsidR="00B279E4" w:rsidRPr="001722EC" w:rsidRDefault="00B556F8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>Cena bez DPH:</w:t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</w:r>
      <w:r w:rsidRPr="001722EC">
        <w:rPr>
          <w:rFonts w:ascii="Arial" w:hAnsi="Arial" w:cs="Arial"/>
          <w:sz w:val="22"/>
          <w:szCs w:val="22"/>
        </w:rPr>
        <w:tab/>
        <w:t>25 000,- Kč</w:t>
      </w:r>
    </w:p>
    <w:p w:rsidR="00434AA2" w:rsidRPr="001722EC" w:rsidRDefault="00434AA2" w:rsidP="00D370FF">
      <w:pPr>
        <w:rPr>
          <w:rFonts w:ascii="Arial" w:hAnsi="Arial" w:cs="Arial"/>
          <w:sz w:val="22"/>
          <w:szCs w:val="22"/>
        </w:rPr>
      </w:pPr>
    </w:p>
    <w:p w:rsidR="00D370FF" w:rsidRPr="001722EC" w:rsidRDefault="00B556F8" w:rsidP="00D370FF">
      <w:pPr>
        <w:rPr>
          <w:rFonts w:ascii="Arial" w:hAnsi="Arial" w:cs="Arial"/>
          <w:sz w:val="22"/>
          <w:szCs w:val="22"/>
        </w:rPr>
      </w:pPr>
      <w:r w:rsidRPr="001722EC">
        <w:rPr>
          <w:rFonts w:ascii="Arial" w:hAnsi="Arial" w:cs="Arial"/>
          <w:sz w:val="22"/>
          <w:szCs w:val="22"/>
        </w:rPr>
        <w:t>DPH 2</w:t>
      </w:r>
      <w:r w:rsidR="00184EC7" w:rsidRPr="001722EC">
        <w:rPr>
          <w:rFonts w:ascii="Arial" w:hAnsi="Arial" w:cs="Arial"/>
          <w:sz w:val="22"/>
          <w:szCs w:val="22"/>
        </w:rPr>
        <w:t>1</w:t>
      </w:r>
      <w:r w:rsidRPr="001722EC">
        <w:rPr>
          <w:rFonts w:ascii="Arial" w:hAnsi="Arial" w:cs="Arial"/>
          <w:sz w:val="22"/>
          <w:szCs w:val="22"/>
        </w:rPr>
        <w:t>%</w:t>
      </w:r>
      <w:r w:rsidR="00323C0C" w:rsidRPr="001722EC">
        <w:rPr>
          <w:rFonts w:ascii="Arial" w:hAnsi="Arial" w:cs="Arial"/>
          <w:sz w:val="22"/>
          <w:szCs w:val="22"/>
        </w:rPr>
        <w:t>:</w:t>
      </w:r>
      <w:r w:rsidR="001722EC">
        <w:rPr>
          <w:rFonts w:ascii="Arial" w:hAnsi="Arial" w:cs="Arial"/>
          <w:sz w:val="22"/>
          <w:szCs w:val="22"/>
        </w:rPr>
        <w:t xml:space="preserve"> </w:t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  <w:t xml:space="preserve">   </w:t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</w:r>
      <w:r w:rsidR="001722EC">
        <w:rPr>
          <w:rFonts w:ascii="Arial" w:hAnsi="Arial" w:cs="Arial"/>
          <w:sz w:val="22"/>
          <w:szCs w:val="22"/>
        </w:rPr>
        <w:tab/>
        <w:t xml:space="preserve">  </w:t>
      </w:r>
      <w:r w:rsidRPr="001722EC">
        <w:rPr>
          <w:rFonts w:ascii="Arial" w:hAnsi="Arial" w:cs="Arial"/>
          <w:sz w:val="22"/>
          <w:szCs w:val="22"/>
        </w:rPr>
        <w:t>5 </w:t>
      </w:r>
      <w:r w:rsidR="00184EC7" w:rsidRPr="001722EC">
        <w:rPr>
          <w:rFonts w:ascii="Arial" w:hAnsi="Arial" w:cs="Arial"/>
          <w:sz w:val="22"/>
          <w:szCs w:val="22"/>
        </w:rPr>
        <w:t>25</w:t>
      </w:r>
      <w:r w:rsidRPr="001722EC">
        <w:rPr>
          <w:rFonts w:ascii="Arial" w:hAnsi="Arial" w:cs="Arial"/>
          <w:sz w:val="22"/>
          <w:szCs w:val="22"/>
        </w:rPr>
        <w:t>0,- Kč</w:t>
      </w:r>
    </w:p>
    <w:p w:rsidR="00D370FF" w:rsidRPr="001722EC" w:rsidRDefault="00434AA2" w:rsidP="00D370FF">
      <w:pPr>
        <w:rPr>
          <w:rFonts w:ascii="Arial" w:hAnsi="Arial" w:cs="Arial"/>
          <w:b/>
          <w:sz w:val="22"/>
          <w:szCs w:val="22"/>
        </w:rPr>
      </w:pPr>
      <w:r w:rsidRPr="001722EC">
        <w:rPr>
          <w:rFonts w:ascii="Arial" w:hAnsi="Arial" w:cs="Arial"/>
          <w:b/>
          <w:sz w:val="22"/>
          <w:szCs w:val="22"/>
        </w:rPr>
        <w:t>----------</w:t>
      </w:r>
      <w:r w:rsidR="00D370FF" w:rsidRPr="001722EC">
        <w:rPr>
          <w:rFonts w:ascii="Arial" w:hAnsi="Arial" w:cs="Arial"/>
          <w:b/>
          <w:sz w:val="22"/>
          <w:szCs w:val="22"/>
        </w:rPr>
        <w:t>----------------------------------------------------------</w:t>
      </w:r>
      <w:r w:rsidR="00184453" w:rsidRPr="001722EC">
        <w:rPr>
          <w:rFonts w:ascii="Arial" w:hAnsi="Arial" w:cs="Arial"/>
          <w:b/>
          <w:sz w:val="22"/>
          <w:szCs w:val="22"/>
        </w:rPr>
        <w:t>--</w:t>
      </w:r>
      <w:r w:rsidR="00B556F8" w:rsidRPr="001722EC">
        <w:rPr>
          <w:rFonts w:ascii="Arial" w:hAnsi="Arial" w:cs="Arial"/>
          <w:b/>
          <w:sz w:val="22"/>
          <w:szCs w:val="22"/>
        </w:rPr>
        <w:t>-------------</w:t>
      </w:r>
      <w:r w:rsidR="001722EC">
        <w:rPr>
          <w:rFonts w:ascii="Arial" w:hAnsi="Arial" w:cs="Arial"/>
          <w:b/>
          <w:sz w:val="22"/>
          <w:szCs w:val="22"/>
        </w:rPr>
        <w:t>-----</w:t>
      </w:r>
      <w:bookmarkStart w:id="0" w:name="_GoBack"/>
      <w:bookmarkEnd w:id="0"/>
      <w:r w:rsidR="00B556F8" w:rsidRPr="001722EC">
        <w:rPr>
          <w:rFonts w:ascii="Arial" w:hAnsi="Arial" w:cs="Arial"/>
          <w:b/>
          <w:sz w:val="22"/>
          <w:szCs w:val="22"/>
        </w:rPr>
        <w:t>---------------</w:t>
      </w:r>
    </w:p>
    <w:p w:rsidR="00D370FF" w:rsidRPr="001722EC" w:rsidRDefault="00D370FF" w:rsidP="00D370FF">
      <w:pPr>
        <w:rPr>
          <w:rFonts w:ascii="Arial" w:hAnsi="Arial" w:cs="Arial"/>
          <w:b/>
          <w:sz w:val="22"/>
          <w:szCs w:val="22"/>
        </w:rPr>
      </w:pPr>
      <w:r w:rsidRPr="001722EC">
        <w:rPr>
          <w:rFonts w:ascii="Arial" w:hAnsi="Arial" w:cs="Arial"/>
          <w:b/>
          <w:sz w:val="22"/>
          <w:szCs w:val="22"/>
        </w:rPr>
        <w:t xml:space="preserve">Celkové náklady: </w:t>
      </w:r>
      <w:r w:rsidRPr="001722EC">
        <w:rPr>
          <w:rFonts w:ascii="Arial" w:hAnsi="Arial" w:cs="Arial"/>
          <w:b/>
          <w:sz w:val="22"/>
          <w:szCs w:val="22"/>
        </w:rPr>
        <w:tab/>
      </w:r>
      <w:r w:rsidRPr="001722EC">
        <w:rPr>
          <w:rFonts w:ascii="Arial" w:hAnsi="Arial" w:cs="Arial"/>
          <w:b/>
          <w:sz w:val="22"/>
          <w:szCs w:val="22"/>
        </w:rPr>
        <w:tab/>
        <w:t xml:space="preserve">     </w:t>
      </w:r>
      <w:r w:rsidR="00434AA2" w:rsidRPr="001722EC">
        <w:rPr>
          <w:rFonts w:ascii="Arial" w:hAnsi="Arial" w:cs="Arial"/>
          <w:b/>
          <w:sz w:val="22"/>
          <w:szCs w:val="22"/>
        </w:rPr>
        <w:t xml:space="preserve">    </w:t>
      </w:r>
      <w:r w:rsidR="00925601" w:rsidRPr="001722EC">
        <w:rPr>
          <w:rFonts w:ascii="Arial" w:hAnsi="Arial" w:cs="Arial"/>
          <w:b/>
          <w:sz w:val="22"/>
          <w:szCs w:val="22"/>
        </w:rPr>
        <w:t xml:space="preserve">        </w:t>
      </w:r>
      <w:r w:rsidR="00434AA2" w:rsidRPr="001722EC">
        <w:rPr>
          <w:rFonts w:ascii="Arial" w:hAnsi="Arial" w:cs="Arial"/>
          <w:b/>
          <w:sz w:val="22"/>
          <w:szCs w:val="22"/>
        </w:rPr>
        <w:t xml:space="preserve"> </w:t>
      </w:r>
      <w:r w:rsidR="00184453" w:rsidRPr="001722EC">
        <w:rPr>
          <w:rFonts w:ascii="Arial" w:hAnsi="Arial" w:cs="Arial"/>
          <w:b/>
          <w:sz w:val="22"/>
          <w:szCs w:val="22"/>
        </w:rPr>
        <w:t xml:space="preserve">   </w:t>
      </w:r>
      <w:r w:rsidR="00671C27" w:rsidRPr="001722EC">
        <w:rPr>
          <w:rFonts w:ascii="Arial" w:hAnsi="Arial" w:cs="Arial"/>
          <w:b/>
          <w:sz w:val="22"/>
          <w:szCs w:val="22"/>
        </w:rPr>
        <w:t xml:space="preserve"> </w:t>
      </w:r>
      <w:r w:rsidR="00B556F8" w:rsidRPr="001722EC">
        <w:rPr>
          <w:rFonts w:ascii="Arial" w:hAnsi="Arial" w:cs="Arial"/>
          <w:b/>
          <w:sz w:val="22"/>
          <w:szCs w:val="22"/>
        </w:rPr>
        <w:tab/>
      </w:r>
      <w:r w:rsidR="00B556F8" w:rsidRPr="001722EC">
        <w:rPr>
          <w:rFonts w:ascii="Arial" w:hAnsi="Arial" w:cs="Arial"/>
          <w:b/>
          <w:sz w:val="22"/>
          <w:szCs w:val="22"/>
        </w:rPr>
        <w:tab/>
      </w:r>
      <w:r w:rsidR="00B556F8" w:rsidRPr="001722EC">
        <w:rPr>
          <w:rFonts w:ascii="Arial" w:hAnsi="Arial" w:cs="Arial"/>
          <w:b/>
          <w:sz w:val="22"/>
          <w:szCs w:val="22"/>
        </w:rPr>
        <w:tab/>
      </w:r>
      <w:r w:rsidR="001722EC">
        <w:rPr>
          <w:rFonts w:ascii="Arial" w:hAnsi="Arial" w:cs="Arial"/>
          <w:b/>
          <w:sz w:val="22"/>
          <w:szCs w:val="22"/>
        </w:rPr>
        <w:tab/>
      </w:r>
      <w:r w:rsidR="00B556F8" w:rsidRPr="001722EC">
        <w:rPr>
          <w:rFonts w:ascii="Arial" w:hAnsi="Arial" w:cs="Arial"/>
          <w:b/>
          <w:sz w:val="22"/>
          <w:szCs w:val="22"/>
        </w:rPr>
        <w:t xml:space="preserve">30 </w:t>
      </w:r>
      <w:r w:rsidR="00184EC7" w:rsidRPr="001722EC">
        <w:rPr>
          <w:rFonts w:ascii="Arial" w:hAnsi="Arial" w:cs="Arial"/>
          <w:b/>
          <w:sz w:val="22"/>
          <w:szCs w:val="22"/>
        </w:rPr>
        <w:t>250</w:t>
      </w:r>
      <w:r w:rsidR="00184453" w:rsidRPr="001722EC">
        <w:rPr>
          <w:rFonts w:ascii="Arial" w:hAnsi="Arial" w:cs="Arial"/>
          <w:b/>
          <w:sz w:val="22"/>
          <w:szCs w:val="22"/>
        </w:rPr>
        <w:t>,- Kč</w:t>
      </w:r>
    </w:p>
    <w:sectPr w:rsidR="00D370FF" w:rsidRPr="001722EC" w:rsidSect="000D72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18"/>
    <w:rsid w:val="000D72FA"/>
    <w:rsid w:val="0014730A"/>
    <w:rsid w:val="001722EC"/>
    <w:rsid w:val="00184453"/>
    <w:rsid w:val="00184EC7"/>
    <w:rsid w:val="00187518"/>
    <w:rsid w:val="00323C0C"/>
    <w:rsid w:val="00434AA2"/>
    <w:rsid w:val="0057524C"/>
    <w:rsid w:val="00671C27"/>
    <w:rsid w:val="006A68BB"/>
    <w:rsid w:val="00925601"/>
    <w:rsid w:val="00B279E4"/>
    <w:rsid w:val="00B556F8"/>
    <w:rsid w:val="00D3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C44B8C1-A45B-4659-90C2-54526C09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Správa CHKO Třeboňsko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creator>Jana Alexová</dc:creator>
  <cp:lastModifiedBy>Jana Alexová</cp:lastModifiedBy>
  <cp:revision>2</cp:revision>
  <cp:lastPrinted>2014-09-03T10:42:00Z</cp:lastPrinted>
  <dcterms:created xsi:type="dcterms:W3CDTF">2020-08-10T08:58:00Z</dcterms:created>
  <dcterms:modified xsi:type="dcterms:W3CDTF">2020-08-10T08:58:00Z</dcterms:modified>
</cp:coreProperties>
</file>