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E6" w:rsidRPr="003E248F" w:rsidRDefault="005369E6" w:rsidP="005369E6">
      <w:pPr>
        <w:pStyle w:val="Default"/>
        <w:rPr>
          <w:color w:val="auto"/>
          <w:szCs w:val="28"/>
        </w:rPr>
      </w:pPr>
      <w:r w:rsidRPr="003E248F">
        <w:rPr>
          <w:b/>
          <w:bCs/>
          <w:color w:val="auto"/>
          <w:szCs w:val="28"/>
        </w:rPr>
        <w:t>Revmatologický ústav</w:t>
      </w:r>
      <w:r w:rsidR="00BF5D2E" w:rsidRPr="00BF5D2E">
        <w:rPr>
          <w:b/>
          <w:bCs/>
          <w:color w:val="auto"/>
        </w:rPr>
        <w:t xml:space="preserve">, </w:t>
      </w:r>
      <w:r w:rsidR="00BF5D2E" w:rsidRPr="00E21416">
        <w:rPr>
          <w:b/>
          <w:bCs/>
        </w:rPr>
        <w:t>státní příspěvková organizace</w:t>
      </w:r>
      <w:r w:rsidR="00BF5D2E">
        <w:rPr>
          <w:b/>
          <w:bCs/>
          <w:sz w:val="28"/>
          <w:szCs w:val="28"/>
        </w:rPr>
        <w:t xml:space="preserve"> </w:t>
      </w:r>
    </w:p>
    <w:p w:rsidR="005369E6" w:rsidRPr="003E248F" w:rsidRDefault="005369E6" w:rsidP="005369E6">
      <w:pPr>
        <w:pStyle w:val="Default"/>
        <w:rPr>
          <w:color w:val="auto"/>
        </w:rPr>
      </w:pPr>
      <w:r w:rsidRPr="003E248F">
        <w:rPr>
          <w:color w:val="auto"/>
        </w:rPr>
        <w:t xml:space="preserve">se sídlem: Na </w:t>
      </w:r>
      <w:proofErr w:type="spellStart"/>
      <w:r w:rsidRPr="003E248F">
        <w:rPr>
          <w:color w:val="auto"/>
        </w:rPr>
        <w:t>Slupi</w:t>
      </w:r>
      <w:proofErr w:type="spellEnd"/>
      <w:r w:rsidRPr="003E248F">
        <w:rPr>
          <w:color w:val="auto"/>
        </w:rPr>
        <w:t xml:space="preserve"> 4, 128 50 Praha 2 </w:t>
      </w:r>
    </w:p>
    <w:p w:rsidR="005369E6" w:rsidRPr="003E248F" w:rsidRDefault="005369E6" w:rsidP="005369E6">
      <w:pPr>
        <w:pStyle w:val="Default"/>
        <w:rPr>
          <w:color w:val="auto"/>
        </w:rPr>
      </w:pPr>
      <w:r w:rsidRPr="003E248F">
        <w:rPr>
          <w:color w:val="auto"/>
        </w:rPr>
        <w:t xml:space="preserve">IČ: 00023728 DIČ: CZ00023728 </w:t>
      </w:r>
    </w:p>
    <w:p w:rsidR="00E21416" w:rsidRPr="003E248F" w:rsidRDefault="00E21416" w:rsidP="00E21416">
      <w:pPr>
        <w:pStyle w:val="Default"/>
        <w:rPr>
          <w:color w:val="auto"/>
        </w:rPr>
      </w:pPr>
      <w:r>
        <w:rPr>
          <w:color w:val="auto"/>
        </w:rPr>
        <w:t>Z</w:t>
      </w:r>
      <w:r w:rsidRPr="003E248F">
        <w:rPr>
          <w:color w:val="auto"/>
        </w:rPr>
        <w:t xml:space="preserve">astoupený: Prof. MUDr. Karlem Pavelkou, DrSc., ředitelem </w:t>
      </w:r>
    </w:p>
    <w:p w:rsidR="007018B7" w:rsidRDefault="005369E6" w:rsidP="005369E6">
      <w:pPr>
        <w:pStyle w:val="Default"/>
        <w:rPr>
          <w:color w:val="auto"/>
        </w:rPr>
      </w:pPr>
      <w:r w:rsidRPr="003E248F">
        <w:rPr>
          <w:color w:val="auto"/>
        </w:rPr>
        <w:t>Bankovní spojení:</w:t>
      </w:r>
      <w:r w:rsidR="007018B7">
        <w:rPr>
          <w:color w:val="auto"/>
        </w:rPr>
        <w:t xml:space="preserve"> </w:t>
      </w:r>
      <w:r w:rsidR="008221FA" w:rsidRPr="001B0E55">
        <w:rPr>
          <w:rFonts w:ascii="Arial" w:hAnsi="Arial" w:cs="Arial"/>
          <w:sz w:val="20"/>
          <w:szCs w:val="20"/>
        </w:rPr>
        <w:t>▒▒▒▒▒▒▒▒▒▒▒▒</w:t>
      </w:r>
      <w:r w:rsidR="007018B7">
        <w:rPr>
          <w:color w:val="auto"/>
        </w:rPr>
        <w:t>,</w:t>
      </w:r>
    </w:p>
    <w:p w:rsidR="005369E6" w:rsidRPr="003E248F" w:rsidRDefault="007018B7" w:rsidP="007018B7">
      <w:pPr>
        <w:pStyle w:val="Default"/>
        <w:ind w:left="708" w:firstLine="708"/>
        <w:rPr>
          <w:color w:val="auto"/>
        </w:rPr>
      </w:pPr>
      <w:r>
        <w:rPr>
          <w:color w:val="auto"/>
        </w:rPr>
        <w:t xml:space="preserve"> č. účtu Kč - </w:t>
      </w:r>
      <w:r w:rsidR="005369E6" w:rsidRPr="003E248F">
        <w:rPr>
          <w:color w:val="auto"/>
        </w:rPr>
        <w:t xml:space="preserve"> </w:t>
      </w:r>
      <w:r w:rsidR="008221FA" w:rsidRPr="001B0E55">
        <w:rPr>
          <w:rFonts w:ascii="Arial" w:hAnsi="Arial" w:cs="Arial"/>
          <w:sz w:val="20"/>
          <w:szCs w:val="20"/>
        </w:rPr>
        <w:t>▒▒▒▒▒▒▒▒▒▒▒▒</w:t>
      </w:r>
    </w:p>
    <w:p w:rsidR="008221FA" w:rsidRDefault="007018B7" w:rsidP="005369E6">
      <w:pPr>
        <w:pStyle w:val="Default"/>
        <w:rPr>
          <w:rFonts w:ascii="Arial" w:hAnsi="Arial" w:cs="Arial"/>
          <w:sz w:val="20"/>
          <w:szCs w:val="20"/>
        </w:rPr>
      </w:pPr>
      <w:r>
        <w:rPr>
          <w:color w:val="auto"/>
        </w:rPr>
        <w:tab/>
      </w:r>
      <w:r>
        <w:rPr>
          <w:color w:val="auto"/>
        </w:rPr>
        <w:tab/>
        <w:t xml:space="preserve"> č. účtu EUR – </w:t>
      </w:r>
      <w:r w:rsidR="008221FA" w:rsidRPr="001B0E55">
        <w:rPr>
          <w:rFonts w:ascii="Arial" w:hAnsi="Arial" w:cs="Arial"/>
          <w:sz w:val="20"/>
          <w:szCs w:val="20"/>
        </w:rPr>
        <w:t>▒▒▒▒▒▒▒▒▒▒▒▒</w:t>
      </w:r>
    </w:p>
    <w:p w:rsidR="005369E6" w:rsidRDefault="005369E6" w:rsidP="005369E6">
      <w:pPr>
        <w:pStyle w:val="Default"/>
        <w:rPr>
          <w:color w:val="auto"/>
        </w:rPr>
      </w:pPr>
      <w:r w:rsidRPr="003E248F">
        <w:rPr>
          <w:color w:val="auto"/>
        </w:rPr>
        <w:t xml:space="preserve">dále jen („obdarovaný“) </w:t>
      </w:r>
    </w:p>
    <w:p w:rsidR="00E86892" w:rsidRPr="003E248F" w:rsidRDefault="00E86892" w:rsidP="005369E6">
      <w:pPr>
        <w:pStyle w:val="Default"/>
        <w:rPr>
          <w:color w:val="auto"/>
        </w:rPr>
      </w:pPr>
    </w:p>
    <w:p w:rsidR="005369E6" w:rsidRDefault="005369E6" w:rsidP="005369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3E248F" w:rsidRDefault="003E248F" w:rsidP="005369E6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5369E6" w:rsidRPr="00E21416" w:rsidRDefault="006F4F3D" w:rsidP="005369E6">
      <w:pPr>
        <w:pStyle w:val="Default"/>
        <w:rPr>
          <w:color w:val="auto"/>
          <w:szCs w:val="28"/>
        </w:rPr>
      </w:pPr>
      <w:r>
        <w:rPr>
          <w:b/>
          <w:bCs/>
          <w:color w:val="auto"/>
          <w:szCs w:val="28"/>
        </w:rPr>
        <w:t>F</w:t>
      </w:r>
      <w:r w:rsidR="005369E6" w:rsidRPr="003E248F">
        <w:rPr>
          <w:b/>
          <w:bCs/>
          <w:color w:val="auto"/>
          <w:szCs w:val="28"/>
        </w:rPr>
        <w:t xml:space="preserve">irma: </w:t>
      </w:r>
      <w:r w:rsidR="00027F38">
        <w:rPr>
          <w:bCs/>
          <w:color w:val="auto"/>
          <w:szCs w:val="28"/>
        </w:rPr>
        <w:t>ME Systems, s.r.o., zapsána v OR KS v HK oddíl C, vložka 17556</w:t>
      </w:r>
    </w:p>
    <w:p w:rsidR="005369E6" w:rsidRDefault="00027F38" w:rsidP="005369E6">
      <w:pPr>
        <w:pStyle w:val="Default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S</w:t>
      </w:r>
      <w:r w:rsidR="005369E6" w:rsidRPr="00027F38">
        <w:rPr>
          <w:b/>
          <w:color w:val="auto"/>
          <w:sz w:val="23"/>
          <w:szCs w:val="23"/>
        </w:rPr>
        <w:t>e sídlem</w:t>
      </w:r>
      <w:r w:rsidR="005369E6">
        <w:rPr>
          <w:color w:val="auto"/>
          <w:sz w:val="23"/>
          <w:szCs w:val="23"/>
        </w:rPr>
        <w:t xml:space="preserve">: </w:t>
      </w:r>
      <w:r>
        <w:rPr>
          <w:bCs/>
          <w:color w:val="auto"/>
          <w:szCs w:val="28"/>
        </w:rPr>
        <w:t xml:space="preserve">Sobětuchy, </w:t>
      </w:r>
      <w:proofErr w:type="spellStart"/>
      <w:r>
        <w:rPr>
          <w:bCs/>
          <w:color w:val="auto"/>
          <w:szCs w:val="28"/>
        </w:rPr>
        <w:t>Vrcha</w:t>
      </w:r>
      <w:proofErr w:type="spellEnd"/>
      <w:r>
        <w:rPr>
          <w:bCs/>
          <w:color w:val="auto"/>
          <w:szCs w:val="28"/>
        </w:rPr>
        <w:t xml:space="preserve"> 60, 537 01 Chrudim</w:t>
      </w:r>
    </w:p>
    <w:p w:rsidR="00027F38" w:rsidRPr="00027F38" w:rsidRDefault="005369E6" w:rsidP="005369E6">
      <w:pPr>
        <w:pStyle w:val="Default"/>
        <w:rPr>
          <w:b/>
          <w:bCs/>
          <w:color w:val="auto"/>
          <w:szCs w:val="28"/>
        </w:rPr>
      </w:pPr>
      <w:r w:rsidRPr="00027F38">
        <w:rPr>
          <w:b/>
          <w:color w:val="auto"/>
          <w:sz w:val="23"/>
          <w:szCs w:val="23"/>
        </w:rPr>
        <w:t xml:space="preserve">IČ: </w:t>
      </w:r>
      <w:r w:rsidR="00027F38" w:rsidRPr="00027F38">
        <w:rPr>
          <w:b/>
          <w:color w:val="auto"/>
          <w:sz w:val="23"/>
          <w:szCs w:val="23"/>
        </w:rPr>
        <w:t xml:space="preserve">DIČ: </w:t>
      </w:r>
      <w:r w:rsidR="00027F38" w:rsidRPr="00027F38">
        <w:rPr>
          <w:color w:val="auto"/>
          <w:sz w:val="23"/>
          <w:szCs w:val="23"/>
        </w:rPr>
        <w:t>25957791</w:t>
      </w:r>
    </w:p>
    <w:p w:rsidR="006F4F3D" w:rsidRDefault="006F4F3D" w:rsidP="005369E6">
      <w:pPr>
        <w:pStyle w:val="Default"/>
        <w:rPr>
          <w:color w:val="auto"/>
          <w:sz w:val="23"/>
          <w:szCs w:val="23"/>
        </w:rPr>
      </w:pPr>
      <w:r w:rsidRPr="003E248F">
        <w:rPr>
          <w:color w:val="auto"/>
        </w:rPr>
        <w:t>zastoupen</w:t>
      </w:r>
      <w:r w:rsidR="008E285E">
        <w:rPr>
          <w:color w:val="auto"/>
        </w:rPr>
        <w:t>ý</w:t>
      </w:r>
      <w:r w:rsidRPr="003E248F">
        <w:rPr>
          <w:color w:val="auto"/>
        </w:rPr>
        <w:t>:</w:t>
      </w:r>
      <w:r w:rsidR="008E285E">
        <w:rPr>
          <w:color w:val="auto"/>
        </w:rPr>
        <w:t xml:space="preserve"> </w:t>
      </w:r>
      <w:r w:rsidR="00027F38">
        <w:rPr>
          <w:bCs/>
          <w:color w:val="auto"/>
          <w:szCs w:val="28"/>
        </w:rPr>
        <w:t>Miroslav Krištof</w:t>
      </w:r>
    </w:p>
    <w:p w:rsidR="005369E6" w:rsidRDefault="005369E6" w:rsidP="005369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Bankovní spojení: </w:t>
      </w:r>
      <w:r w:rsidR="008221FA" w:rsidRPr="001B0E55">
        <w:rPr>
          <w:rFonts w:ascii="Arial" w:hAnsi="Arial" w:cs="Arial"/>
          <w:sz w:val="20"/>
          <w:szCs w:val="20"/>
        </w:rPr>
        <w:t>▒▒▒▒▒▒▒▒▒▒▒▒</w:t>
      </w:r>
      <w:r w:rsidR="00E86892">
        <w:rPr>
          <w:color w:val="auto"/>
          <w:sz w:val="23"/>
          <w:szCs w:val="23"/>
        </w:rPr>
        <w:br/>
      </w:r>
    </w:p>
    <w:p w:rsidR="005369E6" w:rsidRDefault="005369E6" w:rsidP="005369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dále jen („dárce“) </w:t>
      </w:r>
    </w:p>
    <w:p w:rsidR="00E86892" w:rsidRDefault="00E86892" w:rsidP="005369E6">
      <w:pPr>
        <w:pStyle w:val="Default"/>
        <w:rPr>
          <w:color w:val="auto"/>
          <w:sz w:val="23"/>
          <w:szCs w:val="23"/>
        </w:rPr>
      </w:pPr>
    </w:p>
    <w:p w:rsidR="005369E6" w:rsidRDefault="005369E6" w:rsidP="005369E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uzavírají tuto </w:t>
      </w:r>
      <w:r w:rsidR="00E86892">
        <w:rPr>
          <w:color w:val="auto"/>
          <w:sz w:val="23"/>
          <w:szCs w:val="23"/>
        </w:rPr>
        <w:br/>
      </w:r>
    </w:p>
    <w:p w:rsidR="005369E6" w:rsidRDefault="00886254" w:rsidP="00E868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DAROVACÍ SMLOUVU č.  10887/2016</w:t>
      </w:r>
    </w:p>
    <w:p w:rsidR="005369E6" w:rsidRDefault="005369E6" w:rsidP="00E8689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dle § 2055 a násl. </w:t>
      </w:r>
      <w:r w:rsidR="00BF5D2E">
        <w:rPr>
          <w:color w:val="auto"/>
          <w:sz w:val="23"/>
          <w:szCs w:val="23"/>
        </w:rPr>
        <w:t xml:space="preserve">zák. č. 89/2012 Sb., </w:t>
      </w:r>
      <w:r>
        <w:rPr>
          <w:color w:val="auto"/>
          <w:sz w:val="23"/>
          <w:szCs w:val="23"/>
        </w:rPr>
        <w:t>občanského zákoníku</w:t>
      </w:r>
      <w:r w:rsidR="00BF5D2E">
        <w:rPr>
          <w:color w:val="auto"/>
          <w:sz w:val="23"/>
          <w:szCs w:val="23"/>
        </w:rPr>
        <w:t>, v platném znění</w:t>
      </w:r>
    </w:p>
    <w:p w:rsidR="009865EA" w:rsidRDefault="009865EA" w:rsidP="005369E6">
      <w:pPr>
        <w:pStyle w:val="Default"/>
        <w:rPr>
          <w:color w:val="auto"/>
          <w:sz w:val="23"/>
          <w:szCs w:val="23"/>
        </w:rPr>
      </w:pPr>
    </w:p>
    <w:p w:rsidR="00E21416" w:rsidRDefault="00E21416" w:rsidP="003E248F">
      <w:pPr>
        <w:pStyle w:val="Nzev"/>
        <w:ind w:left="1080"/>
        <w:jc w:val="center"/>
        <w:rPr>
          <w:b/>
          <w:sz w:val="24"/>
        </w:rPr>
      </w:pPr>
    </w:p>
    <w:p w:rsidR="003E248F" w:rsidRDefault="003E248F" w:rsidP="003E248F">
      <w:pPr>
        <w:pStyle w:val="Nzev"/>
        <w:ind w:left="1080"/>
        <w:jc w:val="center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br/>
      </w:r>
      <w:r w:rsidR="009865EA" w:rsidRPr="003E248F">
        <w:rPr>
          <w:b/>
          <w:sz w:val="24"/>
        </w:rPr>
        <w:t>Prohlášení dárce</w:t>
      </w:r>
    </w:p>
    <w:p w:rsidR="00E21416" w:rsidRPr="00E21416" w:rsidRDefault="00E21416" w:rsidP="00E21416"/>
    <w:p w:rsidR="003E248F" w:rsidRDefault="009865EA" w:rsidP="00565FA1">
      <w:pPr>
        <w:pStyle w:val="Default"/>
        <w:numPr>
          <w:ilvl w:val="0"/>
          <w:numId w:val="2"/>
        </w:numPr>
        <w:jc w:val="both"/>
      </w:pPr>
      <w:r>
        <w:t>Dárce se zavazuje bezplatně převést obdarovanému na jeho výše uvedený bankovní účet finanční částku ve výši:</w:t>
      </w:r>
      <w:r w:rsidR="00BF5D2E">
        <w:t xml:space="preserve"> </w:t>
      </w:r>
      <w:r w:rsidR="00027F38">
        <w:rPr>
          <w:bCs/>
          <w:color w:val="auto"/>
          <w:szCs w:val="28"/>
        </w:rPr>
        <w:t>100.000</w:t>
      </w:r>
      <w:r>
        <w:t>,- Kč</w:t>
      </w:r>
      <w:r w:rsidR="001977CD" w:rsidRPr="00B72EE9">
        <w:rPr>
          <w:rFonts w:asciiTheme="minorHAnsi" w:hAnsiTheme="minorHAnsi"/>
        </w:rPr>
        <w:t xml:space="preserve">, </w:t>
      </w:r>
      <w:r w:rsidR="00027F38">
        <w:rPr>
          <w:rFonts w:asciiTheme="minorHAnsi" w:hAnsiTheme="minorHAnsi"/>
          <w:sz w:val="23"/>
          <w:szCs w:val="23"/>
        </w:rPr>
        <w:t>slovy (stotisíc korun českých)</w:t>
      </w:r>
      <w:r>
        <w:t>. (dále jen „dar“)</w:t>
      </w:r>
      <w:r w:rsidR="001977CD">
        <w:t>.</w:t>
      </w:r>
    </w:p>
    <w:p w:rsidR="003E248F" w:rsidRDefault="003E248F" w:rsidP="003E248F">
      <w:pPr>
        <w:pStyle w:val="Default"/>
        <w:ind w:left="720"/>
      </w:pPr>
    </w:p>
    <w:p w:rsidR="003E248F" w:rsidRDefault="003E248F" w:rsidP="003E248F">
      <w:pPr>
        <w:pStyle w:val="Nzev"/>
        <w:ind w:left="1080"/>
        <w:jc w:val="center"/>
        <w:rPr>
          <w:b/>
          <w:sz w:val="24"/>
        </w:rPr>
      </w:pPr>
      <w:r>
        <w:rPr>
          <w:b/>
          <w:sz w:val="24"/>
        </w:rPr>
        <w:t xml:space="preserve">II. </w:t>
      </w:r>
      <w:r>
        <w:rPr>
          <w:b/>
          <w:sz w:val="24"/>
        </w:rPr>
        <w:br/>
      </w:r>
      <w:r w:rsidR="009865EA" w:rsidRPr="003E248F">
        <w:rPr>
          <w:b/>
          <w:sz w:val="24"/>
        </w:rPr>
        <w:t>Předmět smlouvy</w:t>
      </w:r>
    </w:p>
    <w:p w:rsidR="00E21416" w:rsidRPr="00E21416" w:rsidRDefault="00E21416" w:rsidP="00E21416"/>
    <w:p w:rsidR="003E248F" w:rsidRDefault="009865EA" w:rsidP="008E285E">
      <w:pPr>
        <w:pStyle w:val="Default"/>
        <w:numPr>
          <w:ilvl w:val="0"/>
          <w:numId w:val="3"/>
        </w:numPr>
        <w:ind w:left="709"/>
        <w:jc w:val="both"/>
      </w:pPr>
      <w:r>
        <w:t xml:space="preserve">Touto smlouvou dárce bezplatně převádí obdarovanému vlastnické právo k daru a obdarovaný dar přijímá. Dále obdarovaný vyjadřuje dárci poděkování za dar. </w:t>
      </w:r>
    </w:p>
    <w:p w:rsidR="00E21416" w:rsidRPr="003E248F" w:rsidRDefault="00E21416" w:rsidP="008E285E">
      <w:pPr>
        <w:pStyle w:val="Default"/>
        <w:ind w:left="709"/>
        <w:jc w:val="both"/>
      </w:pPr>
    </w:p>
    <w:p w:rsidR="003E248F" w:rsidRDefault="009865EA" w:rsidP="008E285E">
      <w:pPr>
        <w:pStyle w:val="Default"/>
        <w:numPr>
          <w:ilvl w:val="0"/>
          <w:numId w:val="3"/>
        </w:numPr>
        <w:ind w:left="709"/>
        <w:jc w:val="both"/>
      </w:pPr>
      <w:r>
        <w:t xml:space="preserve">Dárce se zavazuje dar převést na bankovní účet obdarovaného nejpozději do 15 dnů ode dne podpisu této smlouvy. Za den převedení se počítá den připsání finanční částky na účet obdarovaného. </w:t>
      </w:r>
    </w:p>
    <w:p w:rsidR="00E21416" w:rsidRDefault="00E21416" w:rsidP="008E285E">
      <w:pPr>
        <w:pStyle w:val="Default"/>
        <w:jc w:val="both"/>
      </w:pPr>
    </w:p>
    <w:p w:rsidR="003E248F" w:rsidRDefault="009865EA" w:rsidP="008E285E">
      <w:pPr>
        <w:pStyle w:val="Default"/>
        <w:numPr>
          <w:ilvl w:val="0"/>
          <w:numId w:val="3"/>
        </w:numPr>
        <w:ind w:left="709"/>
        <w:jc w:val="both"/>
      </w:pPr>
      <w:r>
        <w:t xml:space="preserve">Obdarovaný neshledává na daru žádné vady, které by mu bránily dar přijmout. </w:t>
      </w:r>
    </w:p>
    <w:p w:rsidR="00E21416" w:rsidRDefault="00E21416" w:rsidP="008E285E">
      <w:pPr>
        <w:pStyle w:val="Odstavecseseznamem"/>
        <w:spacing w:after="0"/>
        <w:jc w:val="both"/>
      </w:pPr>
    </w:p>
    <w:p w:rsidR="003E248F" w:rsidRDefault="009865EA" w:rsidP="008E285E">
      <w:pPr>
        <w:pStyle w:val="Default"/>
        <w:numPr>
          <w:ilvl w:val="0"/>
          <w:numId w:val="3"/>
        </w:numPr>
        <w:ind w:left="709"/>
        <w:jc w:val="both"/>
      </w:pPr>
      <w:r>
        <w:t>Hodnota předmětu smlouvy je daňově odečitatelnou položkou ve smyslu § 20 odst. 8 zák. č.</w:t>
      </w:r>
      <w:r w:rsidR="00565FA1">
        <w:t> </w:t>
      </w:r>
      <w:r>
        <w:t>586/1992 Sb., o daních z příjmů.</w:t>
      </w:r>
    </w:p>
    <w:p w:rsidR="003E248F" w:rsidRDefault="003E248F" w:rsidP="008E285E">
      <w:pPr>
        <w:pStyle w:val="Default"/>
        <w:ind w:left="1080"/>
        <w:jc w:val="both"/>
      </w:pPr>
    </w:p>
    <w:p w:rsidR="00E21416" w:rsidRDefault="00E21416" w:rsidP="003E248F">
      <w:pPr>
        <w:pStyle w:val="Default"/>
        <w:ind w:left="1080"/>
        <w:jc w:val="center"/>
        <w:rPr>
          <w:b/>
        </w:rPr>
      </w:pPr>
    </w:p>
    <w:p w:rsidR="00E21416" w:rsidRDefault="00E21416" w:rsidP="003E248F">
      <w:pPr>
        <w:pStyle w:val="Default"/>
        <w:ind w:left="1080"/>
        <w:jc w:val="center"/>
        <w:rPr>
          <w:b/>
        </w:rPr>
      </w:pPr>
    </w:p>
    <w:p w:rsidR="00E21416" w:rsidRDefault="00E21416" w:rsidP="003E248F">
      <w:pPr>
        <w:pStyle w:val="Default"/>
        <w:ind w:left="1080"/>
        <w:jc w:val="center"/>
        <w:rPr>
          <w:b/>
        </w:rPr>
      </w:pPr>
    </w:p>
    <w:p w:rsidR="003E248F" w:rsidRDefault="009865EA" w:rsidP="003E248F">
      <w:pPr>
        <w:pStyle w:val="Default"/>
        <w:ind w:left="1080"/>
        <w:jc w:val="center"/>
        <w:rPr>
          <w:b/>
        </w:rPr>
      </w:pPr>
      <w:r w:rsidRPr="003E248F">
        <w:rPr>
          <w:b/>
        </w:rPr>
        <w:t xml:space="preserve">III. </w:t>
      </w:r>
      <w:r w:rsidR="003E248F">
        <w:rPr>
          <w:b/>
        </w:rPr>
        <w:br/>
      </w:r>
      <w:r w:rsidRPr="003E248F">
        <w:rPr>
          <w:b/>
        </w:rPr>
        <w:t>Závěrečná ustanovení</w:t>
      </w:r>
    </w:p>
    <w:p w:rsidR="00E21416" w:rsidRPr="003E248F" w:rsidRDefault="00E21416" w:rsidP="003E248F">
      <w:pPr>
        <w:pStyle w:val="Default"/>
        <w:ind w:left="1080"/>
        <w:jc w:val="center"/>
        <w:rPr>
          <w:b/>
        </w:rPr>
      </w:pPr>
    </w:p>
    <w:p w:rsidR="003E248F" w:rsidRPr="008E285E" w:rsidRDefault="009865EA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>
        <w:t xml:space="preserve">Smluvní strany shodně prohlašují, že tato darovací smlouva byla sepsána dle jejich svobodné vůle prosté </w:t>
      </w:r>
      <w:r w:rsidRPr="008E285E">
        <w:t xml:space="preserve">omylu, že si ji před jejím podpisem přečetly a souhlasí s jejím obsahem. </w:t>
      </w:r>
    </w:p>
    <w:p w:rsidR="00E21416" w:rsidRPr="008E285E" w:rsidRDefault="00E21416" w:rsidP="00565FA1">
      <w:pPr>
        <w:pStyle w:val="Default"/>
        <w:tabs>
          <w:tab w:val="left" w:pos="1701"/>
        </w:tabs>
        <w:ind w:left="709"/>
        <w:jc w:val="both"/>
      </w:pPr>
    </w:p>
    <w:p w:rsidR="003E248F" w:rsidRPr="008E285E" w:rsidRDefault="009865EA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 w:rsidRPr="008E285E">
        <w:t xml:space="preserve">Tato smlouva byla vyhotovena ve dvou stejnopisech s platností originálu, z nichž po podpisu oběma smluvními stranami náleží každé po jednom stejnopisu. </w:t>
      </w:r>
    </w:p>
    <w:p w:rsidR="00E21416" w:rsidRPr="008E285E" w:rsidRDefault="00E21416" w:rsidP="00565FA1">
      <w:pPr>
        <w:pStyle w:val="Odstavecseseznamem"/>
        <w:tabs>
          <w:tab w:val="left" w:pos="1701"/>
        </w:tabs>
        <w:ind w:left="709"/>
        <w:jc w:val="both"/>
        <w:rPr>
          <w:sz w:val="24"/>
          <w:szCs w:val="24"/>
        </w:rPr>
      </w:pPr>
    </w:p>
    <w:p w:rsidR="008E285E" w:rsidRPr="008E285E" w:rsidRDefault="009865EA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 w:rsidRPr="008E285E">
        <w:t xml:space="preserve">Smlouva nabývá platnosti dnem podpisu obou smluvních stran a účinnosti dnem předání daru. </w:t>
      </w:r>
    </w:p>
    <w:p w:rsidR="008E285E" w:rsidRPr="008E285E" w:rsidRDefault="008E285E" w:rsidP="00565FA1">
      <w:pPr>
        <w:pStyle w:val="Odstavecseseznamem"/>
        <w:tabs>
          <w:tab w:val="left" w:pos="1701"/>
        </w:tabs>
        <w:jc w:val="both"/>
        <w:rPr>
          <w:sz w:val="24"/>
          <w:szCs w:val="24"/>
        </w:rPr>
      </w:pPr>
    </w:p>
    <w:p w:rsidR="008E285E" w:rsidRPr="008E285E" w:rsidRDefault="009865EA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 w:rsidRPr="008E285E">
        <w:t xml:space="preserve">Tato smlouva může být měněna pouze formou očíslovaných písemných dodatků se souhlasem obou smluvních stran. </w:t>
      </w:r>
    </w:p>
    <w:p w:rsidR="008E285E" w:rsidRPr="008E285E" w:rsidRDefault="008E285E" w:rsidP="00565FA1">
      <w:pPr>
        <w:pStyle w:val="Odstavecseseznamem"/>
        <w:tabs>
          <w:tab w:val="left" w:pos="1701"/>
        </w:tabs>
        <w:jc w:val="both"/>
        <w:rPr>
          <w:rFonts w:eastAsia="Times New Roman" w:cs="Tahoma"/>
          <w:sz w:val="24"/>
          <w:szCs w:val="24"/>
        </w:rPr>
      </w:pPr>
    </w:p>
    <w:p w:rsidR="008E285E" w:rsidRPr="008E285E" w:rsidRDefault="00BF5D2E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 w:rsidRPr="00BF5D2E">
        <w:rPr>
          <w:rFonts w:eastAsia="Times New Roman" w:cs="Tahoma"/>
        </w:rPr>
        <w:t>Není-li touto smlouvou stanoveno jinak, řídí se práva a povinnosti smluvních stran příslušnými ustanoveními zák. č. 89/2012 Sb., občanský zákoník, v platném znění.</w:t>
      </w:r>
    </w:p>
    <w:p w:rsidR="008E285E" w:rsidRPr="008E285E" w:rsidRDefault="008E285E" w:rsidP="00565FA1">
      <w:pPr>
        <w:pStyle w:val="Odstavecseseznamem"/>
        <w:tabs>
          <w:tab w:val="left" w:pos="1701"/>
        </w:tabs>
        <w:jc w:val="both"/>
        <w:rPr>
          <w:rFonts w:eastAsia="Times New Roman" w:cs="Tahoma"/>
          <w:sz w:val="24"/>
          <w:szCs w:val="24"/>
        </w:rPr>
      </w:pPr>
    </w:p>
    <w:p w:rsidR="00BF5D2E" w:rsidRPr="008E285E" w:rsidRDefault="00BF5D2E" w:rsidP="00565FA1">
      <w:pPr>
        <w:pStyle w:val="Default"/>
        <w:numPr>
          <w:ilvl w:val="0"/>
          <w:numId w:val="4"/>
        </w:numPr>
        <w:tabs>
          <w:tab w:val="left" w:pos="1701"/>
        </w:tabs>
        <w:ind w:left="709"/>
        <w:jc w:val="both"/>
      </w:pPr>
      <w:r w:rsidRPr="008E285E">
        <w:rPr>
          <w:rFonts w:eastAsia="Times New Roman" w:cs="Tahoma"/>
        </w:rPr>
        <w:t xml:space="preserve">Smluvní strany prohlašují, že tato smlouva není obchodním tajemstvím ve smyslu </w:t>
      </w:r>
      <w:proofErr w:type="spellStart"/>
      <w:r w:rsidRPr="008E285E">
        <w:rPr>
          <w:rFonts w:eastAsia="Times New Roman" w:cs="Tahoma"/>
        </w:rPr>
        <w:t>ust</w:t>
      </w:r>
      <w:proofErr w:type="spellEnd"/>
      <w:r w:rsidRPr="008E285E">
        <w:rPr>
          <w:rFonts w:eastAsia="Times New Roman" w:cs="Tahoma"/>
        </w:rPr>
        <w:t>. § 504 zák. č. 89/2012 Sb., občanského zákoníku, v platném znění, a souhlasí s tím, že obdarovaný může předložit tuto smlouvu k nahlédnutí příslušným orgánům či ji uveřejnit v souladu s příslušnými právními předpisy.</w:t>
      </w:r>
      <w:r w:rsidRPr="008E285E">
        <w:rPr>
          <w:rFonts w:eastAsia="Times New Roman" w:cs="Tahoma"/>
          <w:shd w:val="clear" w:color="auto" w:fill="FFFF00"/>
        </w:rPr>
        <w:t xml:space="preserve"> </w:t>
      </w:r>
    </w:p>
    <w:p w:rsidR="00BF5D2E" w:rsidRPr="00BF5D2E" w:rsidRDefault="00BF5D2E" w:rsidP="008E285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F5D2E" w:rsidRPr="00BF5D2E" w:rsidRDefault="00BF5D2E" w:rsidP="00BF5D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</w:p>
    <w:p w:rsidR="00C969AB" w:rsidRDefault="008221FA" w:rsidP="008221FA">
      <w:pPr>
        <w:autoSpaceDE w:val="0"/>
        <w:autoSpaceDN w:val="0"/>
        <w:adjustRightInd w:val="0"/>
        <w:spacing w:after="0" w:line="240" w:lineRule="auto"/>
        <w:ind w:left="6372"/>
        <w:rPr>
          <w:rFonts w:ascii="Calibri" w:eastAsia="Times New Roman" w:hAnsi="Calibri" w:cs="Calibri"/>
          <w:sz w:val="24"/>
          <w:szCs w:val="23"/>
        </w:rPr>
      </w:pPr>
      <w:r>
        <w:rPr>
          <w:rFonts w:ascii="Calibri" w:eastAsia="Times New Roman" w:hAnsi="Calibri" w:cs="Calibri"/>
          <w:sz w:val="24"/>
          <w:szCs w:val="23"/>
        </w:rPr>
        <w:t>Chrudimi</w:t>
      </w:r>
      <w:r>
        <w:rPr>
          <w:rFonts w:ascii="Calibri" w:eastAsia="Times New Roman" w:hAnsi="Calibri" w:cs="Calibri"/>
          <w:sz w:val="24"/>
          <w:szCs w:val="23"/>
        </w:rPr>
        <w:tab/>
      </w:r>
      <w:r>
        <w:rPr>
          <w:rFonts w:ascii="Calibri" w:eastAsia="Times New Roman" w:hAnsi="Calibri" w:cs="Calibri"/>
          <w:sz w:val="24"/>
          <w:szCs w:val="23"/>
        </w:rPr>
        <w:tab/>
      </w:r>
      <w:proofErr w:type="gramStart"/>
      <w:r>
        <w:rPr>
          <w:rFonts w:ascii="Calibri" w:eastAsia="Times New Roman" w:hAnsi="Calibri" w:cs="Calibri"/>
          <w:sz w:val="24"/>
          <w:szCs w:val="23"/>
        </w:rPr>
        <w:t>6.12.2016</w:t>
      </w:r>
      <w:proofErr w:type="gramEnd"/>
    </w:p>
    <w:p w:rsidR="00565FA1" w:rsidRDefault="00027F38" w:rsidP="00565FA1">
      <w:pPr>
        <w:spacing w:after="200" w:line="276" w:lineRule="auto"/>
        <w:ind w:firstLine="349"/>
        <w:rPr>
          <w:rFonts w:ascii="Calibri" w:eastAsia="Times New Roman" w:hAnsi="Calibri" w:cs="Calibri"/>
          <w:sz w:val="24"/>
          <w:szCs w:val="23"/>
        </w:rPr>
      </w:pPr>
      <w:r>
        <w:rPr>
          <w:rFonts w:ascii="Calibri" w:eastAsia="Times New Roman" w:hAnsi="Calibri" w:cs="Calibri"/>
          <w:sz w:val="24"/>
          <w:szCs w:val="23"/>
        </w:rPr>
        <w:t xml:space="preserve">V Praze </w:t>
      </w:r>
      <w:r w:rsidR="00565FA1">
        <w:rPr>
          <w:rFonts w:ascii="Calibri" w:eastAsia="Times New Roman" w:hAnsi="Calibri" w:cs="Calibri"/>
          <w:sz w:val="24"/>
          <w:szCs w:val="23"/>
        </w:rPr>
        <w:t>dne</w:t>
      </w:r>
      <w:r>
        <w:rPr>
          <w:rFonts w:ascii="Calibri" w:eastAsia="Times New Roman" w:hAnsi="Calibri" w:cs="Calibri"/>
          <w:sz w:val="24"/>
          <w:szCs w:val="23"/>
        </w:rPr>
        <w:t xml:space="preserve">: 30. 11. 2016 </w:t>
      </w:r>
      <w:r w:rsidR="00565FA1">
        <w:rPr>
          <w:rFonts w:ascii="Calibri" w:eastAsia="Times New Roman" w:hAnsi="Calibri" w:cs="Calibri"/>
          <w:sz w:val="24"/>
          <w:szCs w:val="23"/>
        </w:rPr>
        <w:tab/>
      </w:r>
      <w:r w:rsidR="00565FA1">
        <w:rPr>
          <w:rFonts w:ascii="Calibri" w:eastAsia="Times New Roman" w:hAnsi="Calibri" w:cs="Calibri"/>
          <w:sz w:val="24"/>
          <w:szCs w:val="23"/>
        </w:rPr>
        <w:tab/>
      </w:r>
      <w:r w:rsidR="00565FA1">
        <w:rPr>
          <w:rFonts w:ascii="Calibri" w:eastAsia="Times New Roman" w:hAnsi="Calibri" w:cs="Calibri"/>
          <w:sz w:val="24"/>
          <w:szCs w:val="23"/>
        </w:rPr>
        <w:tab/>
      </w:r>
      <w:r w:rsidR="00565FA1">
        <w:rPr>
          <w:rFonts w:ascii="Calibri" w:eastAsia="Times New Roman" w:hAnsi="Calibri" w:cs="Calibri"/>
          <w:sz w:val="24"/>
          <w:szCs w:val="23"/>
        </w:rPr>
        <w:tab/>
        <w:t>V…………………………….</w:t>
      </w:r>
      <w:r>
        <w:rPr>
          <w:rFonts w:ascii="Calibri" w:eastAsia="Times New Roman" w:hAnsi="Calibri" w:cs="Calibri"/>
          <w:sz w:val="24"/>
          <w:szCs w:val="23"/>
        </w:rPr>
        <w:t xml:space="preserve"> </w:t>
      </w:r>
      <w:proofErr w:type="gramStart"/>
      <w:r w:rsidR="00565FA1">
        <w:rPr>
          <w:rFonts w:ascii="Calibri" w:eastAsia="Times New Roman" w:hAnsi="Calibri" w:cs="Calibri"/>
          <w:sz w:val="24"/>
          <w:szCs w:val="23"/>
        </w:rPr>
        <w:t>dne</w:t>
      </w:r>
      <w:proofErr w:type="gramEnd"/>
      <w:r w:rsidR="00565FA1">
        <w:rPr>
          <w:rFonts w:ascii="Calibri" w:eastAsia="Times New Roman" w:hAnsi="Calibri" w:cs="Calibri"/>
          <w:sz w:val="24"/>
          <w:szCs w:val="23"/>
        </w:rPr>
        <w:t>……………..</w:t>
      </w:r>
    </w:p>
    <w:p w:rsidR="00565FA1" w:rsidRPr="00CB3275" w:rsidRDefault="00565FA1" w:rsidP="00565FA1">
      <w:pPr>
        <w:spacing w:after="200" w:line="276" w:lineRule="auto"/>
        <w:ind w:firstLine="349"/>
        <w:rPr>
          <w:rFonts w:ascii="Calibri" w:eastAsia="Times New Roman" w:hAnsi="Calibri" w:cs="Times New Roman"/>
          <w:sz w:val="24"/>
        </w:rPr>
      </w:pPr>
    </w:p>
    <w:p w:rsidR="00565FA1" w:rsidRDefault="00027F38" w:rsidP="00027F38">
      <w:pPr>
        <w:framePr w:w="3268" w:h="1111" w:hRule="exact" w:hSpace="141" w:wrap="around" w:vAnchor="text" w:hAnchor="page" w:x="1360" w:y="233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3"/>
        </w:rPr>
      </w:pPr>
      <w:r>
        <w:rPr>
          <w:rFonts w:ascii="Calibri" w:eastAsia="Times New Roman" w:hAnsi="Calibri" w:cs="Calibri"/>
          <w:color w:val="000000"/>
          <w:sz w:val="24"/>
          <w:szCs w:val="23"/>
        </w:rPr>
        <w:t xml:space="preserve">             </w:t>
      </w:r>
      <w:r w:rsidR="00565FA1">
        <w:rPr>
          <w:rFonts w:ascii="Calibri" w:eastAsia="Times New Roman" w:hAnsi="Calibri" w:cs="Calibri"/>
          <w:color w:val="000000"/>
          <w:sz w:val="24"/>
          <w:szCs w:val="23"/>
        </w:rPr>
        <w:t xml:space="preserve">obdarovaný </w:t>
      </w:r>
    </w:p>
    <w:p w:rsidR="00565FA1" w:rsidRDefault="00565FA1" w:rsidP="00565FA1">
      <w:pPr>
        <w:framePr w:w="3268" w:h="1111" w:hRule="exact" w:hSpace="141" w:wrap="around" w:vAnchor="text" w:hAnchor="page" w:x="1360" w:y="233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3"/>
        </w:rPr>
      </w:pPr>
      <w:r>
        <w:rPr>
          <w:rFonts w:ascii="Calibri" w:eastAsia="Times New Roman" w:hAnsi="Calibri" w:cs="Calibri"/>
          <w:color w:val="000000"/>
          <w:sz w:val="24"/>
          <w:szCs w:val="23"/>
        </w:rPr>
        <w:t xml:space="preserve">Prof. MUDr. Karel Pavelka, DrSc. </w:t>
      </w:r>
    </w:p>
    <w:p w:rsidR="00565FA1" w:rsidRDefault="00027F38" w:rsidP="00565FA1">
      <w:pPr>
        <w:framePr w:w="3268" w:h="1111" w:hRule="exact" w:hSpace="141" w:wrap="around" w:vAnchor="text" w:hAnchor="page" w:x="1360" w:y="233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3"/>
        </w:rPr>
      </w:pPr>
      <w:r>
        <w:rPr>
          <w:rFonts w:ascii="Calibri" w:eastAsia="Times New Roman" w:hAnsi="Calibri" w:cs="Calibri"/>
          <w:color w:val="000000"/>
          <w:sz w:val="24"/>
          <w:szCs w:val="23"/>
        </w:rPr>
        <w:t xml:space="preserve">   </w:t>
      </w:r>
      <w:r w:rsidR="00565FA1">
        <w:rPr>
          <w:rFonts w:ascii="Calibri" w:eastAsia="Times New Roman" w:hAnsi="Calibri" w:cs="Calibri"/>
          <w:color w:val="000000"/>
          <w:sz w:val="24"/>
          <w:szCs w:val="23"/>
        </w:rPr>
        <w:t>ředitel</w:t>
      </w:r>
    </w:p>
    <w:p w:rsidR="00565FA1" w:rsidRPr="00CB3275" w:rsidRDefault="00565FA1" w:rsidP="00565FA1">
      <w:pPr>
        <w:pStyle w:val="Default"/>
        <w:ind w:left="9912"/>
      </w:pPr>
    </w:p>
    <w:p w:rsidR="00565FA1" w:rsidRPr="00565FA1" w:rsidRDefault="00565FA1" w:rsidP="00565FA1">
      <w:pPr>
        <w:rPr>
          <w:rFonts w:ascii="Calibri" w:eastAsia="Times New Roman" w:hAnsi="Calibri" w:cs="Calibri"/>
          <w:color w:val="000000"/>
          <w:sz w:val="24"/>
          <w:szCs w:val="23"/>
        </w:rPr>
      </w:pPr>
      <w:r>
        <w:rPr>
          <w:rFonts w:ascii="Calibri" w:eastAsia="Times New Roman" w:hAnsi="Calibri" w:cs="Calibri"/>
          <w:color w:val="000000"/>
          <w:sz w:val="24"/>
          <w:szCs w:val="23"/>
        </w:rPr>
        <w:tab/>
      </w:r>
      <w:r>
        <w:rPr>
          <w:rFonts w:ascii="Calibri" w:eastAsia="Times New Roman" w:hAnsi="Calibri" w:cs="Calibri"/>
          <w:color w:val="000000"/>
          <w:sz w:val="24"/>
          <w:szCs w:val="23"/>
        </w:rPr>
        <w:tab/>
      </w:r>
      <w:r>
        <w:rPr>
          <w:rFonts w:ascii="Calibri" w:eastAsia="Times New Roman" w:hAnsi="Calibri" w:cs="Calibri"/>
          <w:color w:val="000000"/>
          <w:sz w:val="24"/>
          <w:szCs w:val="23"/>
        </w:rPr>
        <w:tab/>
      </w:r>
      <w:r>
        <w:rPr>
          <w:rFonts w:ascii="Calibri" w:eastAsia="Times New Roman" w:hAnsi="Calibri" w:cs="Calibri"/>
          <w:color w:val="000000"/>
          <w:sz w:val="24"/>
          <w:szCs w:val="23"/>
        </w:rPr>
        <w:tab/>
        <w:t>dárce</w:t>
      </w:r>
    </w:p>
    <w:sectPr w:rsidR="00565FA1" w:rsidRPr="00565FA1" w:rsidSect="003E248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47" w:rsidRDefault="00074E47" w:rsidP="00E86892">
      <w:pPr>
        <w:spacing w:after="0" w:line="240" w:lineRule="auto"/>
      </w:pPr>
      <w:r>
        <w:separator/>
      </w:r>
    </w:p>
  </w:endnote>
  <w:endnote w:type="continuationSeparator" w:id="0">
    <w:p w:rsidR="00074E47" w:rsidRDefault="00074E47" w:rsidP="00E8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D2E" w:rsidRDefault="00BF5D2E" w:rsidP="00E86892">
    <w:pPr>
      <w:pStyle w:val="Zpat"/>
      <w:jc w:val="center"/>
      <w:rPr>
        <w:color w:val="000000" w:themeColor="text1"/>
        <w:sz w:val="14"/>
        <w:szCs w:val="16"/>
      </w:rPr>
    </w:pPr>
  </w:p>
  <w:p w:rsidR="00BF5D2E" w:rsidRDefault="00BF5D2E" w:rsidP="00E86892">
    <w:pPr>
      <w:pStyle w:val="Zpat"/>
      <w:jc w:val="center"/>
      <w:rPr>
        <w:color w:val="000000" w:themeColor="text1"/>
        <w:sz w:val="14"/>
        <w:szCs w:val="16"/>
      </w:rPr>
    </w:pPr>
  </w:p>
  <w:p w:rsidR="00BF5D2E" w:rsidRDefault="00BF5D2E" w:rsidP="00E86892">
    <w:pPr>
      <w:pStyle w:val="Zpat"/>
      <w:jc w:val="center"/>
      <w:rPr>
        <w:color w:val="000000" w:themeColor="text1"/>
        <w:sz w:val="14"/>
        <w:szCs w:val="16"/>
      </w:rPr>
    </w:pPr>
  </w:p>
  <w:p w:rsidR="00E86892" w:rsidRPr="00E86892" w:rsidRDefault="00E86892" w:rsidP="00E86892">
    <w:pPr>
      <w:pStyle w:val="Zpat"/>
      <w:jc w:val="center"/>
      <w:rPr>
        <w:color w:val="000000" w:themeColor="text1"/>
        <w:sz w:val="20"/>
      </w:rPr>
    </w:pPr>
    <w:r w:rsidRPr="00E86892">
      <w:rPr>
        <w:color w:val="000000" w:themeColor="text1"/>
        <w:sz w:val="14"/>
        <w:szCs w:val="16"/>
      </w:rPr>
      <w:t xml:space="preserve">Státní příspěvková organizace zřízená Rozhodnutím MZ ze dne 14. 11. 1952 </w:t>
    </w:r>
    <w:proofErr w:type="gramStart"/>
    <w:r w:rsidRPr="00E86892">
      <w:rPr>
        <w:color w:val="000000" w:themeColor="text1"/>
        <w:sz w:val="14"/>
        <w:szCs w:val="16"/>
      </w:rPr>
      <w:t>č.j.</w:t>
    </w:r>
    <w:proofErr w:type="gramEnd"/>
    <w:r w:rsidRPr="00E86892">
      <w:rPr>
        <w:color w:val="000000" w:themeColor="text1"/>
        <w:sz w:val="14"/>
        <w:szCs w:val="16"/>
      </w:rPr>
      <w:t>ÚZV243/1860/52 Ú.I. v úplném znění zřizovací listiny ze dne 29. 5. 2012 č.j.17268-I/2012.</w:t>
    </w:r>
  </w:p>
  <w:p w:rsidR="00E86892" w:rsidRDefault="00E868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47" w:rsidRDefault="00074E47" w:rsidP="00E86892">
      <w:pPr>
        <w:spacing w:after="0" w:line="240" w:lineRule="auto"/>
      </w:pPr>
      <w:r>
        <w:separator/>
      </w:r>
    </w:p>
  </w:footnote>
  <w:footnote w:type="continuationSeparator" w:id="0">
    <w:p w:rsidR="00074E47" w:rsidRDefault="00074E47" w:rsidP="00E8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8FC"/>
    <w:multiLevelType w:val="hybridMultilevel"/>
    <w:tmpl w:val="9028D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2B3B"/>
    <w:multiLevelType w:val="hybridMultilevel"/>
    <w:tmpl w:val="281C3A42"/>
    <w:lvl w:ilvl="0" w:tplc="49023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D76AD"/>
    <w:multiLevelType w:val="hybridMultilevel"/>
    <w:tmpl w:val="E9922CC6"/>
    <w:lvl w:ilvl="0" w:tplc="10364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F607C"/>
    <w:multiLevelType w:val="hybridMultilevel"/>
    <w:tmpl w:val="1010BB4C"/>
    <w:lvl w:ilvl="0" w:tplc="1CDA5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E6"/>
    <w:rsid w:val="00027F38"/>
    <w:rsid w:val="00074E47"/>
    <w:rsid w:val="001977CD"/>
    <w:rsid w:val="003E248F"/>
    <w:rsid w:val="00486A8A"/>
    <w:rsid w:val="005369E6"/>
    <w:rsid w:val="00565FA1"/>
    <w:rsid w:val="00673A76"/>
    <w:rsid w:val="006F4F3D"/>
    <w:rsid w:val="007018B7"/>
    <w:rsid w:val="00711D99"/>
    <w:rsid w:val="007E1124"/>
    <w:rsid w:val="008221FA"/>
    <w:rsid w:val="00886254"/>
    <w:rsid w:val="008E285E"/>
    <w:rsid w:val="009865EA"/>
    <w:rsid w:val="00AE33C0"/>
    <w:rsid w:val="00B61AD2"/>
    <w:rsid w:val="00BD13EF"/>
    <w:rsid w:val="00BF5D2E"/>
    <w:rsid w:val="00C3705F"/>
    <w:rsid w:val="00C969AB"/>
    <w:rsid w:val="00E21416"/>
    <w:rsid w:val="00E86892"/>
    <w:rsid w:val="00E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69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E2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E24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892"/>
  </w:style>
  <w:style w:type="paragraph" w:styleId="Zpat">
    <w:name w:val="footer"/>
    <w:basedOn w:val="Normln"/>
    <w:link w:val="ZpatChar"/>
    <w:uiPriority w:val="99"/>
    <w:unhideWhenUsed/>
    <w:rsid w:val="00E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892"/>
  </w:style>
  <w:style w:type="paragraph" w:styleId="Textbubliny">
    <w:name w:val="Balloon Text"/>
    <w:basedOn w:val="Normln"/>
    <w:link w:val="TextbublinyChar"/>
    <w:uiPriority w:val="99"/>
    <w:semiHidden/>
    <w:unhideWhenUsed/>
    <w:rsid w:val="00BF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D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69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E2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E24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892"/>
  </w:style>
  <w:style w:type="paragraph" w:styleId="Zpat">
    <w:name w:val="footer"/>
    <w:basedOn w:val="Normln"/>
    <w:link w:val="ZpatChar"/>
    <w:uiPriority w:val="99"/>
    <w:unhideWhenUsed/>
    <w:rsid w:val="00E8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892"/>
  </w:style>
  <w:style w:type="paragraph" w:styleId="Textbubliny">
    <w:name w:val="Balloon Text"/>
    <w:basedOn w:val="Normln"/>
    <w:link w:val="TextbublinyChar"/>
    <w:uiPriority w:val="99"/>
    <w:semiHidden/>
    <w:unhideWhenUsed/>
    <w:rsid w:val="00BF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A741-648A-42DE-94F3-0AC4F49A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Rejmon Jan</cp:lastModifiedBy>
  <cp:revision>5</cp:revision>
  <dcterms:created xsi:type="dcterms:W3CDTF">2016-04-26T12:17:00Z</dcterms:created>
  <dcterms:modified xsi:type="dcterms:W3CDTF">2017-02-06T12:12:00Z</dcterms:modified>
</cp:coreProperties>
</file>