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BC" w:rsidRDefault="00010CEA">
      <w:pPr>
        <w:pStyle w:val="Style6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6"/>
        <w:ind w:left="200"/>
      </w:pPr>
      <w:r>
        <w:rPr>
          <w:noProof/>
        </w:rPr>
        <mc:AlternateContent>
          <mc:Choice Requires="wps">
            <w:drawing>
              <wp:anchor distT="0" distB="657225" distL="234950" distR="63500" simplePos="0" relativeHeight="377487104" behindDoc="1" locked="0" layoutInCell="1" allowOverlap="1">
                <wp:simplePos x="0" y="0"/>
                <wp:positionH relativeFrom="margin">
                  <wp:posOffset>4504690</wp:posOffset>
                </wp:positionH>
                <wp:positionV relativeFrom="paragraph">
                  <wp:posOffset>-153670</wp:posOffset>
                </wp:positionV>
                <wp:extent cx="1499870" cy="535940"/>
                <wp:effectExtent l="0" t="1270" r="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BBC" w:rsidRDefault="00AF25BB">
                            <w:pPr>
                              <w:pStyle w:val="Style2"/>
                              <w:shd w:val="clear" w:color="auto" w:fill="auto"/>
                              <w:spacing w:before="0" w:line="422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AGRONA Staré Město, a.s. Staré Město 5 Staré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pt;margin-top:-12.1pt;width:118.1pt;height:42.2pt;z-index:-125829376;visibility:visible;mso-wrap-style:square;mso-width-percent:0;mso-height-percent:0;mso-wrap-distance-left:18.5pt;mso-wrap-distance-top:0;mso-wrap-distance-right:5pt;mso-wrap-distance-bottom:5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WXVrQIAAKk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" filled="f" stroked="f">
                <v:textbox style="mso-fit-shape-to-text:t" inset="0,0,0,0">
                  <w:txbxContent>
                    <w:p w:rsidR="001F0BBC" w:rsidRDefault="00AF25BB">
                      <w:pPr>
                        <w:pStyle w:val="Style2"/>
                        <w:shd w:val="clear" w:color="auto" w:fill="auto"/>
                        <w:spacing w:before="0" w:line="422" w:lineRule="exact"/>
                        <w:jc w:val="left"/>
                      </w:pPr>
                      <w:r>
                        <w:rPr>
                          <w:rStyle w:val="CharStyle3Exact"/>
                        </w:rPr>
                        <w:t>AGRONA Staré Město, a.s. Staré Město 5 Staré Město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 w:rsidR="00AF25BB">
        <w:t>Příloha k pachtovní smlouvě č. 37N16/19</w:t>
      </w:r>
      <w:bookmarkEnd w:id="0"/>
    </w:p>
    <w:p w:rsidR="001F0BBC" w:rsidRDefault="00AF25BB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22"/>
          <w:tab w:val="left" w:pos="5701"/>
        </w:tabs>
        <w:spacing w:before="0"/>
        <w:ind w:left="200"/>
      </w:pPr>
      <w:r>
        <w:t>Variabilní symbol: 3711619</w:t>
      </w:r>
      <w:r>
        <w:tab/>
        <w:t>Uzavřeno: 31.3.2016</w:t>
      </w:r>
      <w:r>
        <w:tab/>
        <w:t>Roční pacht:</w:t>
      </w:r>
    </w:p>
    <w:p w:rsidR="001F0BBC" w:rsidRDefault="00010CEA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784"/>
          <w:tab w:val="left" w:pos="3522"/>
          <w:tab w:val="left" w:pos="5701"/>
        </w:tabs>
        <w:spacing w:before="0"/>
        <w:ind w:left="200"/>
      </w:pPr>
      <w:r>
        <w:rPr>
          <w:noProof/>
        </w:rPr>
        <mc:AlternateContent>
          <mc:Choice Requires="wps">
            <w:drawing>
              <wp:anchor distT="359410" distB="0" distL="63500" distR="63500" simplePos="0" relativeHeight="377487105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3258185</wp:posOffset>
                </wp:positionV>
                <wp:extent cx="688975" cy="140970"/>
                <wp:effectExtent l="2540" t="0" r="3810" b="444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BBC" w:rsidRDefault="00AF25BB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5pt;margin-top:256.55pt;width:54.25pt;height:11.1pt;z-index:-125829375;visibility:visible;mso-wrap-style:square;mso-width-percent:0;mso-height-percent:0;mso-wrap-distance-left:5pt;mso-wrap-distance-top:28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fDsA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" filled="f" stroked="f">
                <v:textbox style="mso-fit-shape-to-text:t" inset="0,0,0,0">
                  <w:txbxContent>
                    <w:p w:rsidR="001F0BBC" w:rsidRDefault="00AF25BB">
                      <w:pPr>
                        <w:pStyle w:val="Style4"/>
                        <w:shd w:val="clear" w:color="auto" w:fill="auto"/>
                      </w:pPr>
                      <w:r>
                        <w:t>CELKEM: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9885" distB="0" distL="395605" distR="591185" simplePos="0" relativeHeight="377487106" behindDoc="1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3248660</wp:posOffset>
                </wp:positionV>
                <wp:extent cx="506095" cy="140970"/>
                <wp:effectExtent l="635" t="0" r="0" b="444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BBC" w:rsidRDefault="00AF25BB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405 069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1.85pt;margin-top:255.8pt;width:39.85pt;height:11.1pt;z-index:-125829374;visibility:visible;mso-wrap-style:square;mso-width-percent:0;mso-height-percent:0;mso-wrap-distance-left:31.15pt;mso-wrap-distance-top:27.55pt;mso-wrap-distance-right:4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" filled="f" stroked="f">
                <v:textbox style="mso-fit-shape-to-text:t" inset="0,0,0,0">
                  <w:txbxContent>
                    <w:p w:rsidR="001F0BBC" w:rsidRDefault="00AF25BB">
                      <w:pPr>
                        <w:pStyle w:val="Style4"/>
                        <w:shd w:val="clear" w:color="auto" w:fill="auto"/>
                      </w:pPr>
                      <w:r>
                        <w:t>405 069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9885" distB="0" distL="1492885" distR="63500" simplePos="0" relativeHeight="377487107" behindDoc="1" locked="0" layoutInCell="1" allowOverlap="1">
                <wp:simplePos x="0" y="0"/>
                <wp:positionH relativeFrom="margin">
                  <wp:posOffset>5565775</wp:posOffset>
                </wp:positionH>
                <wp:positionV relativeFrom="paragraph">
                  <wp:posOffset>3248660</wp:posOffset>
                </wp:positionV>
                <wp:extent cx="621665" cy="140970"/>
                <wp:effectExtent l="2540" t="0" r="4445" b="444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BBC" w:rsidRDefault="00AF25BB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70 134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38.25pt;margin-top:255.8pt;width:48.95pt;height:11.1pt;z-index:-125829373;visibility:visible;mso-wrap-style:square;mso-width-percent:0;mso-height-percent:0;mso-wrap-distance-left:117.55pt;mso-wrap-distance-top:27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VTsA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" filled="f" stroked="f">
                <v:textbox style="mso-fit-shape-to-text:t" inset="0,0,0,0">
                  <w:txbxContent>
                    <w:p w:rsidR="001F0BBC" w:rsidRDefault="00AF25BB">
                      <w:pPr>
                        <w:pStyle w:val="Style4"/>
                        <w:shd w:val="clear" w:color="auto" w:fill="auto"/>
                      </w:pPr>
                      <w:r>
                        <w:t>70 134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F25BB">
        <w:t>Datum tisku:</w:t>
      </w:r>
      <w:r w:rsidR="00AF25BB">
        <w:tab/>
        <w:t>10.3.2016</w:t>
      </w:r>
      <w:r w:rsidR="00AF25BB">
        <w:tab/>
        <w:t>Účinná od: 1.4.2016</w:t>
      </w:r>
      <w:r w:rsidR="00AF25BB">
        <w:tab/>
        <w:t>70 134 Kč</w:t>
      </w:r>
    </w:p>
    <w:p w:rsidR="001F0BBC" w:rsidRDefault="00AF25BB">
      <w:pPr>
        <w:pStyle w:val="Style9"/>
        <w:framePr w:w="9677" w:wrap="notBeside" w:vAnchor="text" w:hAnchor="text" w:xAlign="center" w:y="1"/>
        <w:shd w:val="clear" w:color="auto" w:fill="auto"/>
        <w:tabs>
          <w:tab w:val="left" w:pos="1680"/>
        </w:tabs>
      </w:pPr>
      <w:r>
        <w:t>Katastr</w:t>
      </w:r>
      <w:r>
        <w:tab/>
        <w:t>Parcela / Díl Skup. Kultura Číslo LV Cena za ha Výměra % Pacht [Kč]</w:t>
      </w:r>
    </w:p>
    <w:p w:rsidR="001F0BBC" w:rsidRDefault="00AF25BB">
      <w:pPr>
        <w:pStyle w:val="Style9"/>
        <w:framePr w:w="9677" w:wrap="notBeside" w:vAnchor="text" w:hAnchor="text" w:xAlign="center" w:y="1"/>
        <w:shd w:val="clear" w:color="auto" w:fill="auto"/>
        <w:tabs>
          <w:tab w:val="left" w:leader="underscore" w:pos="5899"/>
          <w:tab w:val="left" w:leader="underscore" w:pos="7315"/>
          <w:tab w:val="left" w:leader="underscore" w:pos="9379"/>
        </w:tabs>
      </w:pPr>
      <w:r>
        <w:tab/>
        <w:t>[Kč]</w:t>
      </w:r>
      <w:r>
        <w:tab/>
        <w:t>[m2]</w:t>
      </w:r>
      <w:r>
        <w:tab/>
      </w:r>
    </w:p>
    <w:p w:rsidR="001F0BBC" w:rsidRDefault="00AF25BB">
      <w:pPr>
        <w:pStyle w:val="Style9"/>
        <w:framePr w:w="9677" w:wrap="notBeside" w:vAnchor="text" w:hAnchor="text" w:xAlign="center" w:y="1"/>
        <w:shd w:val="clear" w:color="auto" w:fill="auto"/>
        <w:spacing w:line="222" w:lineRule="exact"/>
        <w:jc w:val="left"/>
      </w:pPr>
      <w:r>
        <w:t>Dětříchov u Moravské Třebové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355"/>
        <w:gridCol w:w="418"/>
        <w:gridCol w:w="523"/>
        <w:gridCol w:w="691"/>
        <w:gridCol w:w="1219"/>
        <w:gridCol w:w="1142"/>
        <w:gridCol w:w="989"/>
        <w:gridCol w:w="696"/>
        <w:gridCol w:w="1075"/>
      </w:tblGrid>
      <w:tr w:rsidR="001F0BB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1 008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18 611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3 222,31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1 172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36 066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6 244,47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1 175</w:t>
            </w:r>
          </w:p>
        </w:tc>
        <w:tc>
          <w:tcPr>
            <w:tcW w:w="35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7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14 690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2</w:t>
            </w:r>
            <w:r>
              <w:rPr>
                <w:rStyle w:val="CharStyle11"/>
              </w:rPr>
              <w:t xml:space="preserve"> 543,43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68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tabs>
                <w:tab w:val="left" w:pos="1982"/>
              </w:tabs>
              <w:spacing w:before="0" w:line="222" w:lineRule="exact"/>
            </w:pPr>
            <w:r>
              <w:rPr>
                <w:rStyle w:val="CharStyle11"/>
              </w:rPr>
              <w:t>část</w:t>
            </w:r>
            <w:r>
              <w:rPr>
                <w:rStyle w:val="CharStyle11"/>
              </w:rPr>
              <w:tab/>
              <w:t>1 190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7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3 901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675,42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1 201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1 871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323,94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1 207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7 822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1 354,30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1 211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32 263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5 586,02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1 223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78 697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 xml:space="preserve">13 </w:t>
            </w:r>
            <w:r>
              <w:rPr>
                <w:rStyle w:val="CharStyle11"/>
              </w:rPr>
              <w:t>625,60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1 228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88 219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15 274,24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1 242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95 784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16 584,04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1 246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7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5 558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962,31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8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1 257</w:t>
            </w:r>
          </w:p>
        </w:tc>
        <w:tc>
          <w:tcPr>
            <w:tcW w:w="35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280"/>
              <w:jc w:val="right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18 660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3 230,79</w:t>
            </w:r>
          </w:p>
        </w:tc>
      </w:tr>
      <w:tr w:rsidR="001F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1 269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1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0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24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10 002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center"/>
            </w:pPr>
            <w:r>
              <w:rPr>
                <w:rStyle w:val="CharStyle11"/>
              </w:rPr>
              <w:t>78 700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right="180"/>
              <w:jc w:val="right"/>
            </w:pPr>
            <w:r>
              <w:rPr>
                <w:rStyle w:val="CharStyle11"/>
              </w:rPr>
              <w:t>2 927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ind w:left="180"/>
              <w:jc w:val="left"/>
            </w:pPr>
            <w:r>
              <w:rPr>
                <w:rStyle w:val="CharStyle11"/>
              </w:rPr>
              <w:t>2,2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0BBC" w:rsidRDefault="00AF25BB">
            <w:pPr>
              <w:pStyle w:val="Style2"/>
              <w:framePr w:w="9677" w:wrap="notBeside" w:vAnchor="text" w:hAnchor="text" w:xAlign="center" w:y="1"/>
              <w:shd w:val="clear" w:color="auto" w:fill="auto"/>
              <w:spacing w:before="0" w:line="222" w:lineRule="exact"/>
              <w:jc w:val="right"/>
            </w:pPr>
            <w:r>
              <w:rPr>
                <w:rStyle w:val="CharStyle11"/>
              </w:rPr>
              <w:t>506,78</w:t>
            </w:r>
          </w:p>
        </w:tc>
      </w:tr>
    </w:tbl>
    <w:p w:rsidR="001F0BBC" w:rsidRDefault="00AF25BB">
      <w:pPr>
        <w:pStyle w:val="Style9"/>
        <w:framePr w:w="9677" w:wrap="notBeside" w:vAnchor="text" w:hAnchor="text" w:xAlign="center" w:y="1"/>
        <w:shd w:val="clear" w:color="auto" w:fill="auto"/>
        <w:spacing w:line="222" w:lineRule="exact"/>
        <w:jc w:val="left"/>
      </w:pPr>
      <w:r>
        <w:t xml:space="preserve">405 </w:t>
      </w:r>
      <w:r>
        <w:t>069</w:t>
      </w:r>
    </w:p>
    <w:p w:rsidR="001F0BBC" w:rsidRDefault="00AF25BB">
      <w:pPr>
        <w:pStyle w:val="Style9"/>
        <w:framePr w:w="9677" w:wrap="notBeside" w:vAnchor="text" w:hAnchor="text" w:xAlign="center" w:y="1"/>
        <w:shd w:val="clear" w:color="auto" w:fill="auto"/>
        <w:spacing w:line="222" w:lineRule="exact"/>
        <w:jc w:val="left"/>
      </w:pPr>
      <w:r>
        <w:t>70 133,65</w:t>
      </w:r>
    </w:p>
    <w:p w:rsidR="001F0BBC" w:rsidRDefault="001F0BBC">
      <w:pPr>
        <w:framePr w:w="9677" w:wrap="notBeside" w:vAnchor="text" w:hAnchor="text" w:xAlign="center" w:y="1"/>
        <w:rPr>
          <w:sz w:val="2"/>
          <w:szCs w:val="2"/>
        </w:rPr>
      </w:pPr>
    </w:p>
    <w:p w:rsidR="001F0BBC" w:rsidRDefault="001F0BBC">
      <w:pPr>
        <w:rPr>
          <w:sz w:val="2"/>
          <w:szCs w:val="2"/>
        </w:rPr>
      </w:pPr>
    </w:p>
    <w:p w:rsidR="001F0BBC" w:rsidRDefault="00AF25BB">
      <w:pPr>
        <w:pStyle w:val="Style2"/>
        <w:shd w:val="clear" w:color="auto" w:fill="auto"/>
        <w:spacing w:before="0" w:line="222" w:lineRule="exact"/>
        <w:jc w:val="right"/>
      </w:pPr>
      <w:bookmarkStart w:id="1" w:name="_GoBack"/>
      <w:bookmarkEnd w:id="1"/>
      <w:r>
        <w:t>Strana 1 z 1</w:t>
      </w:r>
    </w:p>
    <w:sectPr w:rsidR="001F0BBC">
      <w:pgSz w:w="11942" w:h="16858"/>
      <w:pgMar w:top="1189" w:right="1169" w:bottom="1160" w:left="10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5BB" w:rsidRDefault="00AF25BB">
      <w:r>
        <w:separator/>
      </w:r>
    </w:p>
  </w:endnote>
  <w:endnote w:type="continuationSeparator" w:id="0">
    <w:p w:rsidR="00AF25BB" w:rsidRDefault="00AF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5BB" w:rsidRDefault="00AF25BB"/>
  </w:footnote>
  <w:footnote w:type="continuationSeparator" w:id="0">
    <w:p w:rsidR="00AF25BB" w:rsidRDefault="00AF2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BC"/>
    <w:rsid w:val="00010CEA"/>
    <w:rsid w:val="001F0BBC"/>
    <w:rsid w:val="00A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BCC9-9D71-41E7-87C4-18035F42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before="80" w:line="365" w:lineRule="exact"/>
      <w:jc w:val="both"/>
    </w:pPr>
    <w:rPr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80" w:line="310" w:lineRule="exact"/>
      <w:jc w:val="both"/>
      <w:outlineLvl w:val="0"/>
    </w:pPr>
    <w:rPr>
      <w:b/>
      <w:bCs/>
      <w:sz w:val="28"/>
      <w:szCs w:val="2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30" w:lineRule="exact"/>
      <w:jc w:val="both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Jan Ing.</dc:creator>
  <cp:lastModifiedBy>Polák Jan Ing.</cp:lastModifiedBy>
  <cp:revision>2</cp:revision>
  <dcterms:created xsi:type="dcterms:W3CDTF">2020-08-18T08:53:00Z</dcterms:created>
  <dcterms:modified xsi:type="dcterms:W3CDTF">2020-08-18T08:53:00Z</dcterms:modified>
</cp:coreProperties>
</file>