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938A" w14:textId="77777777" w:rsidR="00365BC5" w:rsidRPr="005177CF" w:rsidRDefault="00365BC5" w:rsidP="00365BC5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32"/>
          <w:szCs w:val="32"/>
          <w:lang w:val="cs-CZ"/>
        </w:rPr>
      </w:pPr>
      <w:r w:rsidRPr="005177CF">
        <w:rPr>
          <w:rFonts w:asciiTheme="minorHAnsi" w:hAnsiTheme="minorHAnsi" w:cstheme="minorHAnsi"/>
          <w:noProof w:val="0"/>
          <w:sz w:val="32"/>
          <w:szCs w:val="32"/>
          <w:lang w:val="cs-CZ"/>
        </w:rPr>
        <w:t xml:space="preserve">SMLOUVA </w:t>
      </w:r>
      <w:r>
        <w:rPr>
          <w:rFonts w:asciiTheme="minorHAnsi" w:hAnsiTheme="minorHAnsi" w:cstheme="minorHAnsi"/>
          <w:noProof w:val="0"/>
          <w:sz w:val="32"/>
          <w:szCs w:val="32"/>
          <w:lang w:val="cs-CZ"/>
        </w:rPr>
        <w:t>O HODNOCENÍ KVALITY A BEZPEČÍ POSKYTOVANÝCH ZDRAVOTNÍCH SLUŽEB</w:t>
      </w:r>
    </w:p>
    <w:p w14:paraId="314C05FA" w14:textId="77777777" w:rsidR="00365BC5" w:rsidRDefault="00365BC5" w:rsidP="00365BC5">
      <w:pPr>
        <w:pStyle w:val="Nadpis"/>
        <w:spacing w:before="120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4C8E106D" w14:textId="77777777" w:rsidR="00365BC5" w:rsidRDefault="00365BC5" w:rsidP="00365BC5">
      <w:pPr>
        <w:pStyle w:val="Nadpis"/>
        <w:spacing w:before="120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118FFD1" w14:textId="77777777" w:rsidR="00365BC5" w:rsidRDefault="00365BC5" w:rsidP="00365BC5">
      <w:pPr>
        <w:spacing w:line="276" w:lineRule="auto"/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  <w:t>Spojená akreditační komise, o.p.s.</w:t>
      </w:r>
    </w:p>
    <w:p w14:paraId="371A9CB7" w14:textId="77777777" w:rsidR="00365BC5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zapsána </w:t>
      </w:r>
      <w:r w:rsidRPr="00272755">
        <w:rPr>
          <w:rFonts w:asciiTheme="minorHAnsi" w:hAnsiTheme="minorHAnsi" w:cstheme="minorHAnsi"/>
          <w:sz w:val="22"/>
          <w:szCs w:val="22"/>
          <w:lang w:val="cs-CZ"/>
        </w:rPr>
        <w:t xml:space="preserve">v rejstříku obecně prospěšných společností vedeném Městským soudem v Praze, </w:t>
      </w:r>
    </w:p>
    <w:p w14:paraId="12FADD45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2755">
        <w:rPr>
          <w:rFonts w:asciiTheme="minorHAnsi" w:hAnsiTheme="minorHAnsi" w:cstheme="minorHAnsi"/>
          <w:sz w:val="22"/>
          <w:szCs w:val="22"/>
          <w:lang w:val="cs-CZ"/>
        </w:rPr>
        <w:t>oddíl O, vložka 624</w:t>
      </w:r>
    </w:p>
    <w:p w14:paraId="3D075544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272755">
        <w:rPr>
          <w:rFonts w:asciiTheme="minorHAnsi" w:hAnsiTheme="minorHAnsi" w:cstheme="minorHAnsi"/>
          <w:sz w:val="22"/>
          <w:szCs w:val="22"/>
        </w:rPr>
        <w:t>Nad Panenskou 4/164, 160 00 Praha 6</w:t>
      </w:r>
    </w:p>
    <w:p w14:paraId="5D5EEA31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IČ: </w:t>
      </w:r>
      <w:r w:rsidRPr="00272755">
        <w:rPr>
          <w:rFonts w:asciiTheme="minorHAnsi" w:hAnsiTheme="minorHAnsi" w:cstheme="minorHAnsi"/>
          <w:noProof w:val="0"/>
          <w:sz w:val="22"/>
          <w:szCs w:val="22"/>
          <w:lang w:val="cs-CZ"/>
        </w:rPr>
        <w:t>28488946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>CZ</w:t>
      </w:r>
      <w:r w:rsidRPr="00272755">
        <w:rPr>
          <w:rFonts w:asciiTheme="minorHAnsi" w:hAnsiTheme="minorHAnsi" w:cstheme="minorHAnsi"/>
          <w:sz w:val="22"/>
          <w:szCs w:val="22"/>
        </w:rPr>
        <w:t>28488946</w:t>
      </w:r>
    </w:p>
    <w:p w14:paraId="1D4B4780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5177CF">
        <w:rPr>
          <w:rFonts w:asciiTheme="minorHAnsi" w:hAnsiTheme="minorHAnsi" w:cstheme="minorHAnsi"/>
          <w:sz w:val="22"/>
          <w:szCs w:val="22"/>
        </w:rPr>
        <w:t>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272755">
        <w:rPr>
          <w:rFonts w:asciiTheme="minorHAnsi" w:hAnsiTheme="minorHAnsi" w:cstheme="minorHAnsi"/>
          <w:sz w:val="22"/>
          <w:szCs w:val="22"/>
        </w:rPr>
        <w:t>MUDr. David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272755">
        <w:rPr>
          <w:rFonts w:asciiTheme="minorHAnsi" w:hAnsiTheme="minorHAnsi" w:cstheme="minorHAnsi"/>
          <w:sz w:val="22"/>
          <w:szCs w:val="22"/>
        </w:rPr>
        <w:t xml:space="preserve"> Marx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272755">
        <w:rPr>
          <w:rFonts w:asciiTheme="minorHAnsi" w:hAnsiTheme="minorHAnsi" w:cstheme="minorHAnsi"/>
          <w:sz w:val="22"/>
          <w:szCs w:val="22"/>
        </w:rPr>
        <w:t>, Ph.D.</w:t>
      </w:r>
      <w:r>
        <w:rPr>
          <w:rFonts w:asciiTheme="minorHAnsi" w:hAnsiTheme="minorHAnsi" w:cstheme="minorHAnsi"/>
          <w:sz w:val="22"/>
          <w:szCs w:val="22"/>
        </w:rPr>
        <w:t>, ředitelem</w:t>
      </w:r>
    </w:p>
    <w:p w14:paraId="6C02A9FA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272755">
        <w:rPr>
          <w:rFonts w:asciiTheme="minorHAnsi" w:hAnsiTheme="minorHAnsi" w:cstheme="minorHAnsi"/>
          <w:sz w:val="22"/>
          <w:szCs w:val="22"/>
        </w:rPr>
        <w:t>ČSOB</w:t>
      </w:r>
    </w:p>
    <w:p w14:paraId="3D3FC9AA" w14:textId="77777777" w:rsidR="00365BC5" w:rsidRDefault="00365BC5" w:rsidP="00365BC5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5177CF">
        <w:rPr>
          <w:rFonts w:asciiTheme="minorHAnsi" w:hAnsiTheme="minorHAnsi" w:cstheme="minorHAnsi"/>
          <w:sz w:val="22"/>
          <w:szCs w:val="22"/>
        </w:rPr>
        <w:t>číslo účtu: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272755">
        <w:rPr>
          <w:rFonts w:asciiTheme="minorHAnsi" w:hAnsiTheme="minorHAnsi" w:cstheme="minorHAnsi"/>
          <w:noProof w:val="0"/>
          <w:sz w:val="22"/>
          <w:szCs w:val="22"/>
          <w:lang w:val="cs-CZ"/>
        </w:rPr>
        <w:t>225938235/0300</w:t>
      </w:r>
    </w:p>
    <w:p w14:paraId="532863AF" w14:textId="3C01B6E0" w:rsidR="00365BC5" w:rsidRDefault="00365BC5" w:rsidP="00365BC5">
      <w:pPr>
        <w:pStyle w:val="Nadpis4"/>
        <w:keepNext/>
        <w:numPr>
          <w:ilvl w:val="0"/>
          <w:numId w:val="0"/>
        </w:numPr>
        <w:tabs>
          <w:tab w:val="left" w:pos="708"/>
        </w:tabs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 xml:space="preserve">oprávněná osoba ve věcech smluvních: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proofErr w:type="spellStart"/>
      <w:r w:rsidR="00184A54">
        <w:rPr>
          <w:rFonts w:asciiTheme="minorHAnsi" w:hAnsiTheme="minorHAnsi" w:cstheme="minorHAnsi"/>
          <w:iCs/>
          <w:szCs w:val="22"/>
        </w:rPr>
        <w:t>xxxxx</w:t>
      </w:r>
      <w:proofErr w:type="spellEnd"/>
    </w:p>
    <w:p w14:paraId="4F85241D" w14:textId="1B42C920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 xml:space="preserve">oprávněná osoba ve věcech technických: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84A54">
        <w:rPr>
          <w:rFonts w:asciiTheme="minorHAnsi" w:hAnsiTheme="minorHAnsi" w:cstheme="minorHAnsi"/>
          <w:sz w:val="22"/>
          <w:szCs w:val="22"/>
        </w:rPr>
        <w:t>xxxxx</w:t>
      </w:r>
    </w:p>
    <w:p w14:paraId="41C749D2" w14:textId="77777777" w:rsidR="00365BC5" w:rsidRDefault="00365BC5" w:rsidP="00365BC5">
      <w:pPr>
        <w:rPr>
          <w:rFonts w:asciiTheme="minorHAnsi" w:hAnsiTheme="minorHAnsi" w:cstheme="minorHAnsi"/>
          <w:sz w:val="22"/>
          <w:szCs w:val="22"/>
        </w:rPr>
      </w:pPr>
    </w:p>
    <w:p w14:paraId="1567DC9A" w14:textId="77777777" w:rsidR="00365BC5" w:rsidRPr="005177CF" w:rsidRDefault="00365BC5" w:rsidP="00365BC5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177CF">
        <w:rPr>
          <w:rFonts w:asciiTheme="minorHAnsi" w:hAnsiTheme="minorHAnsi" w:cstheme="minorHAnsi"/>
          <w:sz w:val="22"/>
          <w:szCs w:val="22"/>
        </w:rPr>
        <w:t>rodávající“)</w:t>
      </w:r>
    </w:p>
    <w:p w14:paraId="4C86B538" w14:textId="77777777" w:rsidR="00365BC5" w:rsidRPr="00AF7153" w:rsidRDefault="00365BC5" w:rsidP="00365B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E304CD" w14:textId="77777777" w:rsidR="00365BC5" w:rsidRPr="00AF7153" w:rsidRDefault="00365BC5" w:rsidP="00365BC5">
      <w:pPr>
        <w:jc w:val="center"/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sz w:val="24"/>
          <w:szCs w:val="24"/>
        </w:rPr>
        <w:t>a</w:t>
      </w:r>
    </w:p>
    <w:p w14:paraId="2E3C160C" w14:textId="77777777" w:rsidR="00365BC5" w:rsidRPr="00AF7153" w:rsidRDefault="00365BC5" w:rsidP="00365BC5">
      <w:pPr>
        <w:rPr>
          <w:rFonts w:asciiTheme="minorHAnsi" w:hAnsiTheme="minorHAnsi" w:cstheme="minorHAnsi"/>
          <w:sz w:val="24"/>
          <w:szCs w:val="24"/>
        </w:rPr>
      </w:pPr>
    </w:p>
    <w:p w14:paraId="5226A193" w14:textId="77777777" w:rsidR="00365BC5" w:rsidRPr="00AF7153" w:rsidRDefault="00365BC5" w:rsidP="00365BC5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AF7153">
        <w:rPr>
          <w:rFonts w:asciiTheme="minorHAnsi" w:hAnsiTheme="minorHAnsi" w:cstheme="minorHAnsi"/>
          <w:b/>
          <w:bCs/>
          <w:sz w:val="24"/>
          <w:szCs w:val="24"/>
          <w:lang w:val="cs-CZ"/>
        </w:rPr>
        <w:t>ÚSTAV HEMATOLOGIE A KREVNÍ TRANSFUZE</w:t>
      </w:r>
    </w:p>
    <w:p w14:paraId="2F116EBA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U Nemocnice 2094/1, 12800 Praha 2 - Nové Město</w:t>
      </w:r>
    </w:p>
    <w:p w14:paraId="4AD1A5BE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IČ: </w:t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00023736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  <w:t>DIČ: CZ</w:t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00023736</w:t>
      </w:r>
    </w:p>
    <w:p w14:paraId="67D0517F" w14:textId="77777777" w:rsidR="00365BC5" w:rsidRPr="005177CF" w:rsidRDefault="00365BC5" w:rsidP="00365BC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prof. MUDr. Petrem Cetkovským, Ph.D., MBA, ředitelem</w:t>
      </w:r>
    </w:p>
    <w:p w14:paraId="3DD36F6C" w14:textId="77777777" w:rsidR="00365BC5" w:rsidRPr="005177CF" w:rsidRDefault="00365BC5" w:rsidP="00365BC5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177CF">
        <w:rPr>
          <w:rFonts w:asciiTheme="minorHAnsi" w:hAnsiTheme="minorHAnsi" w:cstheme="minorHAnsi"/>
          <w:szCs w:val="22"/>
        </w:rPr>
        <w:t>bankovní spojení:</w:t>
      </w:r>
      <w:r w:rsidRPr="005177CF">
        <w:rPr>
          <w:rFonts w:asciiTheme="minorHAnsi" w:hAnsiTheme="minorHAnsi" w:cstheme="minorHAnsi"/>
          <w:szCs w:val="22"/>
        </w:rPr>
        <w:tab/>
      </w:r>
      <w:r w:rsidRPr="005177CF">
        <w:rPr>
          <w:rFonts w:asciiTheme="minorHAnsi" w:hAnsiTheme="minorHAnsi" w:cstheme="minorHAnsi"/>
          <w:szCs w:val="22"/>
        </w:rPr>
        <w:tab/>
      </w:r>
      <w:r w:rsidRPr="009A01FA">
        <w:rPr>
          <w:rFonts w:asciiTheme="minorHAnsi" w:hAnsiTheme="minorHAnsi" w:cstheme="minorHAnsi"/>
          <w:bCs/>
          <w:szCs w:val="22"/>
        </w:rPr>
        <w:t>ČNB, Na Příkopě 28, 11503 Praha 1</w:t>
      </w:r>
    </w:p>
    <w:p w14:paraId="7366467E" w14:textId="77777777" w:rsidR="00365BC5" w:rsidRPr="009A01FA" w:rsidRDefault="00365BC5" w:rsidP="00365BC5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bCs/>
          <w:szCs w:val="22"/>
        </w:rPr>
      </w:pPr>
      <w:r w:rsidRPr="005177CF">
        <w:rPr>
          <w:rFonts w:asciiTheme="minorHAnsi" w:hAnsiTheme="minorHAnsi" w:cstheme="minorHAnsi"/>
          <w:szCs w:val="22"/>
        </w:rPr>
        <w:t>číslo účtu:</w:t>
      </w:r>
      <w:r w:rsidRPr="005177CF">
        <w:rPr>
          <w:rFonts w:asciiTheme="minorHAnsi" w:hAnsiTheme="minorHAnsi" w:cstheme="minorHAnsi"/>
          <w:szCs w:val="22"/>
        </w:rPr>
        <w:tab/>
      </w:r>
      <w:r w:rsidRPr="005177CF">
        <w:rPr>
          <w:rFonts w:asciiTheme="minorHAnsi" w:hAnsiTheme="minorHAnsi" w:cstheme="minorHAnsi"/>
          <w:szCs w:val="22"/>
        </w:rPr>
        <w:tab/>
      </w:r>
      <w:r w:rsidRPr="005177CF">
        <w:rPr>
          <w:rFonts w:asciiTheme="minorHAnsi" w:hAnsiTheme="minorHAnsi" w:cstheme="minorHAnsi"/>
          <w:szCs w:val="22"/>
        </w:rPr>
        <w:tab/>
      </w:r>
      <w:r w:rsidRPr="009A01FA">
        <w:rPr>
          <w:rFonts w:asciiTheme="minorHAnsi" w:hAnsiTheme="minorHAnsi" w:cstheme="minorHAnsi"/>
          <w:bCs/>
          <w:szCs w:val="22"/>
        </w:rPr>
        <w:t>31438021/0710</w:t>
      </w:r>
    </w:p>
    <w:p w14:paraId="35AB3BD2" w14:textId="5E1ABE54" w:rsidR="00365BC5" w:rsidRDefault="00365BC5" w:rsidP="00365BC5">
      <w:pPr>
        <w:pStyle w:val="Nadpis4"/>
        <w:keepNext/>
        <w:numPr>
          <w:ilvl w:val="0"/>
          <w:numId w:val="0"/>
        </w:numPr>
        <w:tabs>
          <w:tab w:val="left" w:pos="708"/>
        </w:tabs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 xml:space="preserve">oprávněná osoba ve věcech smluvních: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proofErr w:type="spellStart"/>
      <w:r w:rsidR="00184A54">
        <w:rPr>
          <w:rFonts w:asciiTheme="minorHAnsi" w:hAnsiTheme="minorHAnsi" w:cstheme="minorHAnsi"/>
          <w:iCs/>
          <w:szCs w:val="22"/>
        </w:rPr>
        <w:t>xxxx</w:t>
      </w:r>
      <w:proofErr w:type="spellEnd"/>
    </w:p>
    <w:p w14:paraId="0522BE6F" w14:textId="68176052" w:rsidR="00365BC5" w:rsidRDefault="00365BC5" w:rsidP="00365BC5">
      <w:pPr>
        <w:pStyle w:val="Nadpis4"/>
        <w:keepNext/>
        <w:numPr>
          <w:ilvl w:val="0"/>
          <w:numId w:val="0"/>
        </w:numPr>
        <w:tabs>
          <w:tab w:val="left" w:pos="708"/>
        </w:tabs>
        <w:suppressAutoHyphens/>
        <w:spacing w:before="0" w:after="0" w:line="276" w:lineRule="auto"/>
        <w:ind w:left="4320" w:hanging="43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oprávněná osoba ve věcech technických: </w:t>
      </w:r>
      <w:r>
        <w:rPr>
          <w:rFonts w:asciiTheme="minorHAnsi" w:hAnsiTheme="minorHAnsi" w:cstheme="minorHAnsi"/>
          <w:szCs w:val="22"/>
        </w:rPr>
        <w:tab/>
      </w:r>
      <w:proofErr w:type="spellStart"/>
      <w:r w:rsidR="00184A54">
        <w:rPr>
          <w:rFonts w:asciiTheme="minorHAnsi" w:hAnsiTheme="minorHAnsi" w:cstheme="minorHAnsi"/>
          <w:szCs w:val="22"/>
        </w:rPr>
        <w:t>xxxx</w:t>
      </w:r>
      <w:proofErr w:type="spellEnd"/>
    </w:p>
    <w:p w14:paraId="63D716E2" w14:textId="77777777" w:rsidR="00184A54" w:rsidRDefault="00184A54" w:rsidP="00365BC5">
      <w:pPr>
        <w:pStyle w:val="Nadpis4"/>
        <w:keepNext/>
        <w:numPr>
          <w:ilvl w:val="0"/>
          <w:numId w:val="0"/>
        </w:numPr>
        <w:tabs>
          <w:tab w:val="left" w:pos="708"/>
        </w:tabs>
        <w:suppressAutoHyphens/>
        <w:spacing w:before="0" w:after="0" w:line="276" w:lineRule="auto"/>
        <w:ind w:left="4320" w:hanging="4320"/>
        <w:rPr>
          <w:rFonts w:asciiTheme="minorHAnsi" w:hAnsiTheme="minorHAnsi" w:cstheme="minorHAnsi"/>
          <w:szCs w:val="22"/>
        </w:rPr>
      </w:pPr>
    </w:p>
    <w:p w14:paraId="20F06551" w14:textId="77777777" w:rsidR="00365BC5" w:rsidRPr="009A01FA" w:rsidRDefault="00365BC5" w:rsidP="00365BC5">
      <w:pPr>
        <w:pStyle w:val="Nadpis4"/>
        <w:keepNext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Cs w:val="22"/>
        </w:rPr>
      </w:pPr>
    </w:p>
    <w:p w14:paraId="416BA8B8" w14:textId="77777777" w:rsidR="00365BC5" w:rsidRPr="009A01FA" w:rsidRDefault="00365BC5" w:rsidP="00365BC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jako 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kupující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>na straně druhé (dále jen „Kupující“)</w:t>
      </w:r>
    </w:p>
    <w:p w14:paraId="5A3481F2" w14:textId="77777777" w:rsidR="00365BC5" w:rsidRPr="009A01FA" w:rsidRDefault="00365BC5" w:rsidP="00365BC5">
      <w:pPr>
        <w:rPr>
          <w:rFonts w:ascii="Arial" w:hAnsi="Arial" w:cs="Arial"/>
          <w:sz w:val="16"/>
          <w:szCs w:val="16"/>
          <w:lang w:val="cs-CZ"/>
        </w:rPr>
      </w:pPr>
    </w:p>
    <w:p w14:paraId="2B69F85B" w14:textId="77777777" w:rsidR="00365BC5" w:rsidRPr="009A01FA" w:rsidRDefault="00365BC5" w:rsidP="00365BC5">
      <w:pPr>
        <w:rPr>
          <w:rFonts w:ascii="Arial" w:hAnsi="Arial" w:cs="Arial"/>
          <w:sz w:val="16"/>
          <w:szCs w:val="16"/>
          <w:lang w:val="cs-CZ"/>
        </w:rPr>
      </w:pPr>
    </w:p>
    <w:p w14:paraId="1B6993ED" w14:textId="77777777" w:rsidR="00365BC5" w:rsidRPr="009A01FA" w:rsidRDefault="00365BC5" w:rsidP="00365BC5">
      <w:pPr>
        <w:rPr>
          <w:rFonts w:ascii="Arial" w:hAnsi="Arial" w:cs="Arial"/>
          <w:sz w:val="16"/>
          <w:szCs w:val="16"/>
          <w:lang w:val="cs-CZ"/>
        </w:rPr>
      </w:pPr>
    </w:p>
    <w:p w14:paraId="3C5CAEE9" w14:textId="77777777" w:rsidR="00365BC5" w:rsidRPr="009A01FA" w:rsidRDefault="00365BC5" w:rsidP="00365BC5">
      <w:pPr>
        <w:rPr>
          <w:rFonts w:ascii="Arial" w:hAnsi="Arial" w:cs="Arial"/>
          <w:sz w:val="16"/>
          <w:szCs w:val="16"/>
          <w:lang w:val="cs-CZ"/>
        </w:rPr>
      </w:pPr>
    </w:p>
    <w:p w14:paraId="4AAEE2E1" w14:textId="77777777" w:rsidR="00365BC5" w:rsidRPr="007F4EA0" w:rsidRDefault="00365BC5" w:rsidP="00365BC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uzavírají dnešního dne, měsíce a roku </w:t>
      </w:r>
      <w:r w:rsidRPr="007F4EA0">
        <w:rPr>
          <w:rFonts w:asciiTheme="minorHAnsi" w:hAnsiTheme="minorHAnsi" w:cstheme="minorHAnsi"/>
          <w:sz w:val="22"/>
          <w:szCs w:val="22"/>
          <w:lang w:val="cs-CZ"/>
        </w:rPr>
        <w:t xml:space="preserve">na základě vyhodnocení výsledků veřejné zakázky malého rozsahu s názvem </w:t>
      </w:r>
      <w:r w:rsidRPr="007F4EA0">
        <w:rPr>
          <w:rFonts w:asciiTheme="minorHAnsi" w:hAnsiTheme="minorHAnsi" w:cstheme="minorHAnsi"/>
          <w:b/>
          <w:bCs/>
          <w:sz w:val="22"/>
          <w:szCs w:val="22"/>
          <w:lang w:val="cs-CZ"/>
        </w:rPr>
        <w:t>„Externí hodnocení kvality a bezpečí lůžkové zdravotní péče“, interní ev. č. VZ20112</w:t>
      </w:r>
      <w:r w:rsidRPr="007F4EA0">
        <w:rPr>
          <w:rFonts w:asciiTheme="minorHAnsi" w:hAnsiTheme="minorHAnsi" w:cstheme="minorHAnsi"/>
          <w:sz w:val="22"/>
          <w:szCs w:val="22"/>
          <w:lang w:val="cs-CZ"/>
        </w:rPr>
        <w:t>, ze dne 23.07.2020 (dále jen „veřejná zakázka“)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dle ustanovení §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1746, odst. 2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>zákona č. 89/2012 Sb., občanský zákoník, v platném znění (dále jen „z. č. 89/2012 Sb.“)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a v souladu se</w:t>
      </w:r>
      <w:r w:rsidRPr="007F4EA0">
        <w:t xml:space="preserve"> </w:t>
      </w:r>
      <w:r w:rsidRPr="007F4EA0">
        <w:rPr>
          <w:rFonts w:asciiTheme="minorHAnsi" w:hAnsiTheme="minorHAnsi" w:cstheme="minorHAnsi"/>
          <w:sz w:val="22"/>
          <w:szCs w:val="22"/>
          <w:lang w:val="cs-CZ"/>
        </w:rPr>
        <w:t xml:space="preserve">se zákonem č. 372/2011Sb., o zdravotních službách a podmínkách jejich poskytování, v platném znění a vyhlášky č.102/2012 Sb., o hodnocení kvality a bezpečí lůžkové zdravotní péče, v platném znění,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F4EA0">
        <w:rPr>
          <w:rFonts w:asciiTheme="minorHAnsi" w:hAnsiTheme="minorHAnsi" w:cstheme="minorHAnsi"/>
          <w:bCs/>
          <w:sz w:val="22"/>
          <w:szCs w:val="22"/>
          <w:lang w:val="cs-CZ"/>
        </w:rPr>
        <w:t>, tuto</w:t>
      </w:r>
    </w:p>
    <w:p w14:paraId="3242C175" w14:textId="77777777" w:rsidR="00365BC5" w:rsidRPr="009A01FA" w:rsidRDefault="00365BC5" w:rsidP="00365BC5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>smlouvu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272755">
        <w:rPr>
          <w:rFonts w:asciiTheme="minorHAnsi" w:hAnsiTheme="minorHAnsi" w:cstheme="minorHAnsi"/>
          <w:b/>
          <w:sz w:val="22"/>
          <w:szCs w:val="22"/>
          <w:lang w:val="cs-CZ"/>
        </w:rPr>
        <w:t>o hodnocení kvality a bezpečí poskytovaných zdravotních služeb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48761B52" w14:textId="77777777" w:rsidR="00745D50" w:rsidRDefault="00745D50" w:rsidP="00365BC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8DB0B4" w14:textId="50BB9CAB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lastRenderedPageBreak/>
        <w:t>I.</w:t>
      </w:r>
    </w:p>
    <w:p w14:paraId="27C09646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Úvodní prohlášení</w:t>
      </w:r>
    </w:p>
    <w:p w14:paraId="2251CDB4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374D36CD" w14:textId="77777777" w:rsidR="00365BC5" w:rsidRPr="007F4EA0" w:rsidRDefault="00365BC5" w:rsidP="00365BC5">
      <w:pPr>
        <w:pStyle w:val="Odstavecseseznamem"/>
        <w:numPr>
          <w:ilvl w:val="0"/>
          <w:numId w:val="38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Poskytovatel zdravotních služeb prohlašuje, že je v souladu s příslušnými právními předpisy oprávněn poskytovat zdravotní služby.</w:t>
      </w:r>
    </w:p>
    <w:p w14:paraId="283C2A18" w14:textId="77777777" w:rsidR="00365BC5" w:rsidRPr="007F4EA0" w:rsidRDefault="00365BC5" w:rsidP="00365BC5">
      <w:pPr>
        <w:pStyle w:val="Odstavecseseznamem"/>
        <w:ind w:left="284"/>
        <w:jc w:val="both"/>
        <w:rPr>
          <w:rFonts w:ascii="Calibri" w:hAnsi="Calibri" w:cs="Calibri"/>
          <w:sz w:val="22"/>
          <w:szCs w:val="22"/>
        </w:rPr>
      </w:pPr>
    </w:p>
    <w:p w14:paraId="2727A978" w14:textId="77777777" w:rsidR="00365BC5" w:rsidRPr="007F4EA0" w:rsidRDefault="00365BC5" w:rsidP="00365BC5">
      <w:pPr>
        <w:pStyle w:val="Odstavecseseznamem"/>
        <w:numPr>
          <w:ilvl w:val="0"/>
          <w:numId w:val="38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Akreditační komise prohlašuje, že je oprávněna provádět hodnocení kvality a bezpečí poskytovaných zdravotních služeb ve smyslu § 98 zákona č. 372/2011 Sb., o zdravotních službách a podmínkách jejich poskytování (zákon o zdravotních službách) a vyhlášky č. 102/2012 Sb., o hodnocení kvality a bezpečí lůžkové zdravotní péče.</w:t>
      </w:r>
    </w:p>
    <w:p w14:paraId="379D36C3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254AAC56" w14:textId="77777777" w:rsidR="00365BC5" w:rsidRPr="007F4EA0" w:rsidRDefault="00365BC5" w:rsidP="00365B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C21C62" w14:textId="77777777" w:rsidR="00365BC5" w:rsidRPr="007F4EA0" w:rsidRDefault="00365BC5" w:rsidP="00365BC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F4EA0">
        <w:rPr>
          <w:rFonts w:ascii="Calibri" w:hAnsi="Calibri" w:cs="Calibri"/>
          <w:b/>
          <w:bCs/>
          <w:sz w:val="22"/>
          <w:szCs w:val="22"/>
        </w:rPr>
        <w:t>II.</w:t>
      </w:r>
    </w:p>
    <w:p w14:paraId="7DC7BDD4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Předmět smlouvy</w:t>
      </w:r>
    </w:p>
    <w:p w14:paraId="72CA733C" w14:textId="77777777" w:rsidR="00365BC5" w:rsidRPr="007F4EA0" w:rsidRDefault="00365BC5" w:rsidP="00365BC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5BB3C380" w14:textId="77777777" w:rsidR="00365BC5" w:rsidRDefault="00365BC5" w:rsidP="00365BC5">
      <w:pPr>
        <w:pStyle w:val="Odstavecseseznamem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Předmětem této smlouvy je závazek akreditační komise provést pro poskytovatele zdravotních služeb dílo spočívající ve smyslu § 98 zákona o zdravotních službách v hodnocení kvality a bezpečí poskytovaných zdravotních služeb a činností s tím souvisejících a vydání certifikátu kvality a bezpečí a závěrečné zprávy nebo písemného oznámení o tom, že nejsou splněny podmínky pro vydání certifikátu kvality a bezpečí s uvedením, které podmínky poskytovatel zdravotních služeb nesplnil (dále jen akreditace). </w:t>
      </w:r>
    </w:p>
    <w:p w14:paraId="1A5FE556" w14:textId="77777777" w:rsidR="00365BC5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6BEDD3EE" w14:textId="77777777" w:rsidR="00365BC5" w:rsidRDefault="00365BC5" w:rsidP="00365BC5">
      <w:pPr>
        <w:pStyle w:val="Odstavecseseznamem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Akreditační komise je povinna provést hodnocení kvality a bezpečí poskytovaných zdravotních služeb v prosinci 2020 – ukončení šetření do 31.12.2020. Konkrétní termín zahájení a program externího hodnocení kvality a bezpečí si smluvní strany dohodnou s dostatečným předstihem. Audit na pracovištích zadavatele bude probíhat pouze v pracovní dny. </w:t>
      </w:r>
    </w:p>
    <w:p w14:paraId="1DE83A70" w14:textId="77777777" w:rsidR="00365BC5" w:rsidRPr="007F4EA0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7116A098" w14:textId="77777777" w:rsidR="00365BC5" w:rsidRDefault="00365BC5" w:rsidP="00365BC5">
      <w:pPr>
        <w:pStyle w:val="Odstavecseseznamem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Místem plnění je Ústav hematologie a krevní transfúze, U Nemocnice 2094/1, 128 00 Praha 2. </w:t>
      </w:r>
    </w:p>
    <w:p w14:paraId="0C1BD31E" w14:textId="77777777" w:rsidR="00365BC5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227EEEF5" w14:textId="77777777" w:rsidR="00365BC5" w:rsidRPr="007F4EA0" w:rsidRDefault="00365BC5" w:rsidP="00365BC5">
      <w:pPr>
        <w:pStyle w:val="Odstavecseseznamem"/>
        <w:numPr>
          <w:ilvl w:val="0"/>
          <w:numId w:val="42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Předmětem této smlouvy je také závazek poskytovatele uhradit akreditační komisi sjednanou cenu.</w:t>
      </w:r>
    </w:p>
    <w:p w14:paraId="7AA1E44C" w14:textId="7602F266" w:rsidR="00365BC5" w:rsidRDefault="00365BC5" w:rsidP="00365B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1A3C8C" w14:textId="77777777" w:rsidR="00745D50" w:rsidRPr="007F4EA0" w:rsidRDefault="00745D50" w:rsidP="00365B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C039C3" w14:textId="77777777" w:rsidR="00365BC5" w:rsidRPr="007F4EA0" w:rsidRDefault="00365BC5" w:rsidP="00365BC5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7F4EA0">
        <w:rPr>
          <w:rFonts w:ascii="Calibri" w:hAnsi="Calibri" w:cs="Calibri"/>
          <w:b/>
          <w:bCs/>
          <w:sz w:val="22"/>
          <w:szCs w:val="22"/>
        </w:rPr>
        <w:t>III.</w:t>
      </w:r>
    </w:p>
    <w:p w14:paraId="7C74B4F2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Povinnosti smluvních stran</w:t>
      </w:r>
    </w:p>
    <w:p w14:paraId="244E9037" w14:textId="77777777" w:rsidR="00365BC5" w:rsidRPr="007F4EA0" w:rsidRDefault="00365BC5" w:rsidP="00365BC5">
      <w:pPr>
        <w:jc w:val="both"/>
        <w:rPr>
          <w:rFonts w:ascii="Calibri" w:hAnsi="Calibri" w:cs="Calibri"/>
          <w:b/>
          <w:sz w:val="22"/>
          <w:szCs w:val="22"/>
        </w:rPr>
      </w:pPr>
    </w:p>
    <w:p w14:paraId="74FF61D3" w14:textId="77777777" w:rsidR="00365BC5" w:rsidRPr="007F4EA0" w:rsidRDefault="00365BC5" w:rsidP="00365BC5">
      <w:pPr>
        <w:pStyle w:val="Odstavecseseznamem"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Poskytovatel zdravotních služeb se zavazuje:</w:t>
      </w:r>
    </w:p>
    <w:p w14:paraId="0458BF50" w14:textId="77777777" w:rsidR="00365BC5" w:rsidRPr="007F4EA0" w:rsidRDefault="00365BC5" w:rsidP="00365BC5">
      <w:pPr>
        <w:pStyle w:val="Odstavecseseznamem"/>
        <w:numPr>
          <w:ilvl w:val="1"/>
          <w:numId w:val="36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předat podklady nezbytné pro provedení akreditace, zejména popisné informace o poskytovateli zdravotních služeb a zdravotnickém zařízení poskytovatele zdravotních služeb, o personálním vybavení, rozsahu služeb a o zajištění provozních a bezpečnostních podmínek,</w:t>
      </w:r>
    </w:p>
    <w:p w14:paraId="5BB003A7" w14:textId="77777777" w:rsidR="00365BC5" w:rsidRPr="007F4EA0" w:rsidRDefault="00365BC5" w:rsidP="00365BC5">
      <w:pPr>
        <w:pStyle w:val="Odstavecseseznamem"/>
        <w:numPr>
          <w:ilvl w:val="1"/>
          <w:numId w:val="36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umožnit realizačnímu týmu akreditační komise prověřit přímo u poskytovatele zdravotních služeb plnění požadovaných hodnotících standardů kvality a bezpečí,</w:t>
      </w:r>
    </w:p>
    <w:p w14:paraId="0A89023A" w14:textId="77777777" w:rsidR="00365BC5" w:rsidRPr="007F4EA0" w:rsidRDefault="00365BC5" w:rsidP="00365BC5">
      <w:pPr>
        <w:pStyle w:val="Odstavecseseznamem"/>
        <w:numPr>
          <w:ilvl w:val="1"/>
          <w:numId w:val="36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uhradit akreditační komisi cenu sjednanou v čl. IV. této smlouvy.</w:t>
      </w:r>
    </w:p>
    <w:p w14:paraId="45271568" w14:textId="77777777" w:rsidR="00365BC5" w:rsidRPr="007F4EA0" w:rsidRDefault="00365BC5" w:rsidP="00365BC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BFE6E22" w14:textId="77777777" w:rsidR="00365BC5" w:rsidRPr="007F4EA0" w:rsidRDefault="00365BC5" w:rsidP="00365BC5">
      <w:pPr>
        <w:pStyle w:val="Odstavecseseznamem"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Akreditační komise se zavazuje:</w:t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</w:p>
    <w:p w14:paraId="6AD3FB98" w14:textId="77777777" w:rsidR="00365BC5" w:rsidRPr="007F4EA0" w:rsidRDefault="00365BC5" w:rsidP="00365BC5">
      <w:pPr>
        <w:numPr>
          <w:ilvl w:val="1"/>
          <w:numId w:val="3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provést v dohodnutém termínu po podpisu této smlouvy prověření plnění požadovaných hodnotících standardů kvality a bezpečí, obsahujících též požadavky všech minimálních hodnotících standardů řízení kvality a bezpečí v souladu s ustanovením zákona č. 372/2011 Sb., o zdravotních službách a podmínkách jejich poskytování v platném znění a s vyhláškou č. 102/2012 Sb., o hodnocení kvality a bezpečí lůžkové zdravotní péče v platném znění,</w:t>
      </w:r>
    </w:p>
    <w:p w14:paraId="6167F020" w14:textId="77777777" w:rsidR="00365BC5" w:rsidRPr="007F4EA0" w:rsidRDefault="00365BC5" w:rsidP="00365BC5">
      <w:pPr>
        <w:numPr>
          <w:ilvl w:val="1"/>
          <w:numId w:val="3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lastRenderedPageBreak/>
        <w:t>provést hodnocení kvality a bezpečí nestranně, přičemž se zavazuje při hodnocení kvality a bezpečí dodržovat hodnotící standardy kvality a bezpečí a pravidla procesu hodnocení kvality a bezpečí lůžkové zdravotní péče</w:t>
      </w:r>
    </w:p>
    <w:p w14:paraId="6B73E9D8" w14:textId="77777777" w:rsidR="00365BC5" w:rsidRPr="007F4EA0" w:rsidRDefault="00365BC5" w:rsidP="00365BC5">
      <w:pPr>
        <w:numPr>
          <w:ilvl w:val="1"/>
          <w:numId w:val="3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projednat se statutárním orgánem poskytovatele zdravotních služeb závěr šetření akreditačního realizačního týmu a zároveň si vyžádat stanovisko statutárního orgánu,</w:t>
      </w:r>
    </w:p>
    <w:p w14:paraId="58DEE4B9" w14:textId="77777777" w:rsidR="00365BC5" w:rsidRPr="007F4EA0" w:rsidRDefault="00365BC5" w:rsidP="00365BC5">
      <w:pPr>
        <w:numPr>
          <w:ilvl w:val="1"/>
          <w:numId w:val="3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do 30 dnů od předání stanoviska statutárního orgánu dle předcházejícího písm. c) tohoto odstavce předat poskytovateli zdravotních služeb závěrečnou zprávu, a v případě splnění podmínek též ve stejné lhůtě certifikát kvality a bezpečí obsahující náležitosti dle ustanovení § 105 zákona o zdravotních službách, a zároveň dohodnout způsob jeho zveřejnění,</w:t>
      </w:r>
    </w:p>
    <w:p w14:paraId="79F984B7" w14:textId="77777777" w:rsidR="00365BC5" w:rsidRPr="007F4EA0" w:rsidRDefault="00365BC5" w:rsidP="00365BC5">
      <w:pPr>
        <w:numPr>
          <w:ilvl w:val="1"/>
          <w:numId w:val="36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navrhnout termín další akreditace.</w:t>
      </w:r>
    </w:p>
    <w:p w14:paraId="746555D1" w14:textId="77777777" w:rsidR="00365BC5" w:rsidRPr="007F4EA0" w:rsidRDefault="00365BC5" w:rsidP="00365B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9A1E25" w14:textId="77777777" w:rsidR="00365BC5" w:rsidRPr="007F4EA0" w:rsidRDefault="00365BC5" w:rsidP="00365BC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836EF3" w14:textId="77777777" w:rsidR="00365BC5" w:rsidRPr="007F4EA0" w:rsidRDefault="00365BC5" w:rsidP="00365BC5">
      <w:pPr>
        <w:jc w:val="center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b/>
          <w:bCs/>
          <w:sz w:val="22"/>
          <w:szCs w:val="22"/>
        </w:rPr>
        <w:t>IV.</w:t>
      </w:r>
    </w:p>
    <w:p w14:paraId="32441D58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Cena plnění, platební podmínky</w:t>
      </w:r>
    </w:p>
    <w:p w14:paraId="7A26943A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117E6A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Cena plnění se stanoví dohodou stran dle zákona č. 526/1990 Sb., o cenách, v platném znění a dle ceníku akreditační komise a činí: </w:t>
      </w:r>
      <w:r w:rsidRPr="007F4EA0">
        <w:rPr>
          <w:rFonts w:ascii="Calibri" w:hAnsi="Calibri" w:cs="Calibri"/>
          <w:b/>
          <w:bCs/>
          <w:sz w:val="22"/>
          <w:szCs w:val="22"/>
        </w:rPr>
        <w:t>120 000,- Kč</w:t>
      </w:r>
      <w:r w:rsidRPr="007F4EA0">
        <w:rPr>
          <w:rFonts w:ascii="Calibri" w:hAnsi="Calibri" w:cs="Calibri"/>
          <w:b/>
          <w:bCs/>
          <w:i/>
          <w:iCs/>
          <w:sz w:val="22"/>
          <w:szCs w:val="22"/>
        </w:rPr>
        <w:t xml:space="preserve"> (slovy: stodvacettisíckorun)</w:t>
      </w:r>
      <w:r w:rsidRPr="007F4EA0">
        <w:rPr>
          <w:rFonts w:ascii="Calibri" w:hAnsi="Calibri" w:cs="Calibri"/>
          <w:b/>
          <w:bCs/>
          <w:sz w:val="22"/>
          <w:szCs w:val="22"/>
        </w:rPr>
        <w:t xml:space="preserve"> bez DPH. </w:t>
      </w:r>
    </w:p>
    <w:p w14:paraId="7B2B8065" w14:textId="582F6A45" w:rsidR="00365BC5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7F4EA0">
        <w:rPr>
          <w:rFonts w:ascii="Calibri" w:hAnsi="Calibri" w:cs="Calibri"/>
          <w:b/>
          <w:bCs/>
          <w:sz w:val="22"/>
          <w:szCs w:val="22"/>
        </w:rPr>
        <w:t>Cena s DPH činí 14</w:t>
      </w:r>
      <w:r w:rsidR="008016D1">
        <w:rPr>
          <w:rFonts w:ascii="Calibri" w:hAnsi="Calibri" w:cs="Calibri"/>
          <w:b/>
          <w:bCs/>
          <w:sz w:val="22"/>
          <w:szCs w:val="22"/>
        </w:rPr>
        <w:t>5</w:t>
      </w:r>
      <w:r w:rsidRPr="007F4EA0">
        <w:rPr>
          <w:rFonts w:ascii="Calibri" w:hAnsi="Calibri" w:cs="Calibri"/>
          <w:b/>
          <w:bCs/>
          <w:sz w:val="22"/>
          <w:szCs w:val="22"/>
        </w:rPr>
        <w:t xml:space="preserve"> 200,- Kč (slovy: </w:t>
      </w:r>
      <w:r w:rsidRPr="007F4EA0">
        <w:rPr>
          <w:rFonts w:ascii="Calibri" w:hAnsi="Calibri" w:cs="Calibri"/>
          <w:b/>
          <w:bCs/>
          <w:i/>
          <w:iCs/>
          <w:sz w:val="22"/>
          <w:szCs w:val="22"/>
        </w:rPr>
        <w:t>stočtyřicet</w:t>
      </w:r>
      <w:r w:rsidR="003D1CFF">
        <w:rPr>
          <w:rFonts w:ascii="Calibri" w:hAnsi="Calibri" w:cs="Calibri"/>
          <w:b/>
          <w:bCs/>
          <w:i/>
          <w:iCs/>
          <w:sz w:val="22"/>
          <w:szCs w:val="22"/>
        </w:rPr>
        <w:t>pět</w:t>
      </w:r>
      <w:r w:rsidRPr="007F4EA0">
        <w:rPr>
          <w:rFonts w:ascii="Calibri" w:hAnsi="Calibri" w:cs="Calibri"/>
          <w:b/>
          <w:bCs/>
          <w:i/>
          <w:iCs/>
          <w:sz w:val="22"/>
          <w:szCs w:val="22"/>
        </w:rPr>
        <w:t>tisícdvěstěkorun</w:t>
      </w:r>
      <w:r w:rsidRPr="007F4EA0">
        <w:rPr>
          <w:rFonts w:ascii="Calibri" w:hAnsi="Calibri" w:cs="Calibri"/>
          <w:b/>
          <w:bCs/>
          <w:sz w:val="22"/>
          <w:szCs w:val="22"/>
        </w:rPr>
        <w:t xml:space="preserve">), </w:t>
      </w:r>
    </w:p>
    <w:p w14:paraId="4EE9A55E" w14:textId="77777777" w:rsidR="00365BC5" w:rsidRPr="007F4EA0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4EA0">
        <w:rPr>
          <w:rFonts w:ascii="Calibri" w:hAnsi="Calibri" w:cs="Calibri"/>
          <w:b/>
          <w:bCs/>
          <w:sz w:val="22"/>
          <w:szCs w:val="22"/>
        </w:rPr>
        <w:t xml:space="preserve">DPH ve výši 21 % činí 25 200,- Kč (slovy: </w:t>
      </w:r>
      <w:r w:rsidRPr="007F4EA0">
        <w:rPr>
          <w:rFonts w:ascii="Calibri" w:hAnsi="Calibri" w:cs="Calibri"/>
          <w:b/>
          <w:bCs/>
          <w:i/>
          <w:iCs/>
          <w:sz w:val="22"/>
          <w:szCs w:val="22"/>
        </w:rPr>
        <w:t>dvacetpěttisíckorun</w:t>
      </w:r>
      <w:r w:rsidRPr="007F4EA0">
        <w:rPr>
          <w:rFonts w:ascii="Calibri" w:hAnsi="Calibri" w:cs="Calibri"/>
          <w:b/>
          <w:bCs/>
          <w:sz w:val="22"/>
          <w:szCs w:val="22"/>
        </w:rPr>
        <w:t>).</w:t>
      </w:r>
    </w:p>
    <w:p w14:paraId="7479D898" w14:textId="77777777" w:rsidR="00365BC5" w:rsidRPr="007F4EA0" w:rsidRDefault="00365BC5" w:rsidP="00365BC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1772A12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Cena uvedená v tomto odst. 1 zahrnuje veškeré náklady akreditační komise, které jí mohou ve spojitosti s prováděním činnosti a vydáváním dokumentů dle této smlouvy vzniknout.</w:t>
      </w:r>
    </w:p>
    <w:p w14:paraId="5395A8EA" w14:textId="77777777" w:rsidR="00365BC5" w:rsidRPr="007F4EA0" w:rsidRDefault="00365BC5" w:rsidP="00365BC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F7DF193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Cenu ve výši sjednané v bodu 1 této části smlouvy se poskytovatel zdravotních služeb zavazuje uhradit akreditační komisi na základě daňového dokladu (faktury). Platba bude provedena v Kč. K fakturované částce bude připočtena DPH v zákonné výši. Splatnost faktur činí 30 kalendářních dní od vystavení a zaslání v elektronické podobě na adresu: faktury@uhkt.cz. </w:t>
      </w:r>
    </w:p>
    <w:p w14:paraId="0DA96E2B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37F43253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Faktura musí obsahovat náležitosti daňového dokladu dle zákona č. 235/2004 Sb., o dani z přidané hodnoty a dále bude obsahovat identifikaci objednávky (smlouvy) a specifikaci předmětu plnění. </w:t>
      </w:r>
    </w:p>
    <w:p w14:paraId="2E3B77AA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3A6A829C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Nebude-li faktura obsahovat některou náležitost nebo bude-li chybně vyúčtována cena, je Poskytovatel zdravotních služeb oprávněn vadnou fakturu před uplynutím lhůty splatnosti vrátit druhé smluvní straně s vytknutím nedostatků, aniž by se dostal do prodlení se splatností. Ve vrácené faktuře vyznačí Poskytovatel zdravotních služeb důvod vrácení. Druhá smluvní strana provede opravu vystavením nové faktury. Vrátí-li Poskytovatel zdravotních služeb vadnou fakturu druhé smluvní straně, přestává běžet původní lhůta splatnosti. Nová lhůta splatnosti běží opět ode dne doručení nově vyhotovené faktury.</w:t>
      </w:r>
    </w:p>
    <w:p w14:paraId="232169F3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53EA497F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V případě prodlení Poskytovatele zdravotních služeb s úhradou řádně fakturované ceny je Akreditační komise oprávněna požadovat zaplacení zákonného úroku z prodlení. </w:t>
      </w:r>
    </w:p>
    <w:p w14:paraId="5E126C25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03CBAD93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V případě prodlení Akreditační komise s předáním závěrečné zprávy a v případně splnění podmínek certifikátu kvality a bezpečí se Akreditační komise zavazuje zaplatit Poskytovateli zdravotních služeb smluvní pokutu ve výši 0,05 % ze smluvní ceny za každý, byť započatý den prodlení.</w:t>
      </w:r>
    </w:p>
    <w:p w14:paraId="37CE839F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089C2C7A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Smluvní pokuta bude vyúčtována samostatným daňovým dokladem, splatnost smluvní pokuty činí 30 dnů ode dne doručení druhé smluvní straně. </w:t>
      </w:r>
    </w:p>
    <w:p w14:paraId="6A630342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7380EAFE" w14:textId="77777777" w:rsidR="00365BC5" w:rsidRPr="007F4EA0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Úhradou kterékoli smluvní pokuty dle této smlouvy není dotčeno právo na náhradu škody zvlášť a v plné výši. Smluvní strany tak výslovně vylučují použití § 2050 a § 2051 občanského zákoníku. </w:t>
      </w:r>
    </w:p>
    <w:p w14:paraId="33C40151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017361C3" w14:textId="0B91ACB1" w:rsidR="00365BC5" w:rsidRDefault="00365BC5" w:rsidP="00365BC5">
      <w:pPr>
        <w:pStyle w:val="Odstavecseseznamem"/>
        <w:numPr>
          <w:ilvl w:val="0"/>
          <w:numId w:val="39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Právo vystavit daňový doklad vzniká akreditační komisi dnem předání závěrečné zprávy poskytovateli zdravotních služeb a v případě splnění podmínek též certifikátu kvality a bezpečí.</w:t>
      </w:r>
    </w:p>
    <w:p w14:paraId="6E9AB001" w14:textId="32668428" w:rsidR="00745D50" w:rsidRDefault="00745D50" w:rsidP="00745D50">
      <w:p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</w:p>
    <w:p w14:paraId="21E8BF8F" w14:textId="77777777" w:rsidR="00745D50" w:rsidRPr="00745D50" w:rsidRDefault="00745D50" w:rsidP="00745D50">
      <w:p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</w:p>
    <w:p w14:paraId="6347FD55" w14:textId="77777777" w:rsidR="00365BC5" w:rsidRPr="007F4EA0" w:rsidRDefault="00365BC5" w:rsidP="00365BC5">
      <w:pPr>
        <w:jc w:val="center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b/>
          <w:bCs/>
          <w:sz w:val="22"/>
          <w:szCs w:val="22"/>
        </w:rPr>
        <w:t>V.</w:t>
      </w:r>
    </w:p>
    <w:p w14:paraId="5BCE7EAB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Ostatní ujednání</w:t>
      </w:r>
    </w:p>
    <w:p w14:paraId="1BDE4954" w14:textId="77777777" w:rsidR="00365BC5" w:rsidRPr="007F4EA0" w:rsidRDefault="00365BC5" w:rsidP="00365BC5">
      <w:pPr>
        <w:jc w:val="right"/>
        <w:rPr>
          <w:rFonts w:ascii="Calibri" w:hAnsi="Calibri" w:cs="Calibri"/>
          <w:sz w:val="22"/>
          <w:szCs w:val="22"/>
        </w:rPr>
      </w:pPr>
    </w:p>
    <w:p w14:paraId="39AFE1E0" w14:textId="77777777" w:rsidR="00365BC5" w:rsidRPr="007F4EA0" w:rsidRDefault="00365BC5" w:rsidP="00365BC5">
      <w:pPr>
        <w:pStyle w:val="Odstavecseseznamem"/>
        <w:numPr>
          <w:ilvl w:val="0"/>
          <w:numId w:val="37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Obě smluvní strany se zavazují v průběhu platnosti smlouvy spolupracovat při realizaci jejího předmětu plnění. K tomu účelu určí osoby odpovědné k řešení a vyřizování běžných záležitostí vyplývajících ze vzájemné součinnosti.</w:t>
      </w:r>
    </w:p>
    <w:p w14:paraId="2B79175B" w14:textId="77777777" w:rsidR="00365BC5" w:rsidRPr="007F4EA0" w:rsidRDefault="00365BC5" w:rsidP="00365BC5">
      <w:pPr>
        <w:pStyle w:val="Odstavecseseznamem"/>
        <w:ind w:left="360"/>
        <w:jc w:val="both"/>
        <w:rPr>
          <w:rFonts w:ascii="Calibri" w:hAnsi="Calibri" w:cs="Calibri"/>
          <w:sz w:val="22"/>
          <w:szCs w:val="22"/>
        </w:rPr>
      </w:pPr>
    </w:p>
    <w:p w14:paraId="5F81D4C0" w14:textId="77777777" w:rsidR="00365BC5" w:rsidRPr="007F4EA0" w:rsidRDefault="00365BC5" w:rsidP="00365BC5">
      <w:pPr>
        <w:pStyle w:val="Odstavecseseznamem"/>
        <w:numPr>
          <w:ilvl w:val="0"/>
          <w:numId w:val="37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Komunikace s Poskytovatelem zdravotních služeb bude probíhat v českém jazyce.</w:t>
      </w:r>
    </w:p>
    <w:p w14:paraId="12CBA9A9" w14:textId="77777777" w:rsidR="00365BC5" w:rsidRPr="007F4EA0" w:rsidRDefault="00365BC5" w:rsidP="00365BC5">
      <w:pPr>
        <w:pStyle w:val="Odstavecseseznamem"/>
        <w:ind w:left="284"/>
        <w:jc w:val="both"/>
        <w:rPr>
          <w:rFonts w:ascii="Calibri" w:hAnsi="Calibri" w:cs="Calibri"/>
          <w:sz w:val="22"/>
          <w:szCs w:val="22"/>
        </w:rPr>
      </w:pPr>
    </w:p>
    <w:p w14:paraId="2A387F0E" w14:textId="77777777" w:rsidR="00365BC5" w:rsidRPr="007F4EA0" w:rsidRDefault="00365BC5" w:rsidP="00365BC5">
      <w:pPr>
        <w:pStyle w:val="Odstavecseseznamem"/>
        <w:numPr>
          <w:ilvl w:val="0"/>
          <w:numId w:val="37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Obě smluvní strany se zavazují nejpozději při ukončení smlouvy vrátit druhé straně veškeré písemnosti, které jí náležejí. Rovněž se zavazují zachovat v tajnosti znalosti a informace, které se v souvislosti s plněním předmětu této smlouvy od druhé smluvní strany dozví, </w:t>
      </w:r>
      <w:r w:rsidRPr="007F4EA0">
        <w:rPr>
          <w:rFonts w:ascii="Calibri" w:hAnsi="Calibri" w:cs="Calibri"/>
          <w:sz w:val="22"/>
          <w:szCs w:val="22"/>
        </w:rPr>
        <w:br/>
        <w:t>a to jak v době trvání smlouvy, tak i po jejím skončení.</w:t>
      </w:r>
    </w:p>
    <w:p w14:paraId="546EFA93" w14:textId="77777777" w:rsidR="00365BC5" w:rsidRPr="007F4EA0" w:rsidRDefault="00365BC5" w:rsidP="00365BC5">
      <w:pPr>
        <w:pStyle w:val="Odstavecseseznamem"/>
        <w:ind w:left="284"/>
        <w:jc w:val="both"/>
        <w:rPr>
          <w:rFonts w:ascii="Calibri" w:hAnsi="Calibri" w:cs="Calibri"/>
          <w:sz w:val="22"/>
          <w:szCs w:val="22"/>
        </w:rPr>
      </w:pPr>
    </w:p>
    <w:p w14:paraId="408FC5F9" w14:textId="77777777" w:rsidR="00365BC5" w:rsidRPr="007F4EA0" w:rsidRDefault="00365BC5" w:rsidP="00365BC5">
      <w:pPr>
        <w:pStyle w:val="Odstavecseseznamem"/>
        <w:numPr>
          <w:ilvl w:val="0"/>
          <w:numId w:val="37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Případné spory smluvních stran se budou řešit přednostně dohodou. V případě, že nedojde k dohodě, budou spory řešeny příslušnými soudy ČR v souladu se zákonem č. 99/1963 Sb., občanský soudní řád.</w:t>
      </w:r>
    </w:p>
    <w:p w14:paraId="66AAC2DD" w14:textId="77777777" w:rsidR="00365BC5" w:rsidRPr="007F4EA0" w:rsidRDefault="00365BC5" w:rsidP="00365BC5">
      <w:pPr>
        <w:pStyle w:val="Odstavecseseznamem"/>
        <w:ind w:left="360"/>
        <w:jc w:val="both"/>
        <w:rPr>
          <w:rFonts w:ascii="Calibri" w:hAnsi="Calibri" w:cs="Calibri"/>
          <w:sz w:val="22"/>
          <w:szCs w:val="22"/>
        </w:rPr>
      </w:pPr>
    </w:p>
    <w:p w14:paraId="40027738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39A47E81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VI.</w:t>
      </w:r>
    </w:p>
    <w:p w14:paraId="7695E890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Platnost smlouvy</w:t>
      </w:r>
    </w:p>
    <w:p w14:paraId="7007C403" w14:textId="77777777" w:rsidR="00365BC5" w:rsidRPr="007F4EA0" w:rsidRDefault="00365BC5" w:rsidP="00365BC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74F78FE9" w14:textId="77777777" w:rsidR="00365BC5" w:rsidRDefault="00365BC5" w:rsidP="00365BC5">
      <w:pPr>
        <w:pStyle w:val="Odstavecseseznamem"/>
        <w:numPr>
          <w:ilvl w:val="0"/>
          <w:numId w:val="40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Tuto smlouvu je možno ukončit písemnou dohodou smluvních stran, písemnou výpovědí pro nesplnění podstatných smluvních povinností, či na základě jiných skutečností stanovených zákonem.</w:t>
      </w:r>
    </w:p>
    <w:p w14:paraId="5858E257" w14:textId="77777777" w:rsidR="00365BC5" w:rsidRPr="007F4EA0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64F017D1" w14:textId="77777777" w:rsidR="00365BC5" w:rsidRDefault="00365BC5" w:rsidP="00365BC5">
      <w:pPr>
        <w:pStyle w:val="Odstavecseseznamem"/>
        <w:numPr>
          <w:ilvl w:val="0"/>
          <w:numId w:val="40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Výpovědní lhůta činí 2 měsíce a počíná běžet prvním dnem měsíce následujícího po doručení písemné výpovědi druhé smluvní straně.</w:t>
      </w:r>
    </w:p>
    <w:p w14:paraId="69CEA290" w14:textId="77777777" w:rsidR="00365BC5" w:rsidRPr="007F4EA0" w:rsidRDefault="00365BC5" w:rsidP="00365BC5">
      <w:pPr>
        <w:pStyle w:val="Odstavecseseznamem"/>
        <w:autoSpaceDE/>
        <w:autoSpaceDN/>
        <w:adjustRightInd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14:paraId="373F4EE5" w14:textId="77777777" w:rsidR="00365BC5" w:rsidRPr="007F4EA0" w:rsidRDefault="00365BC5" w:rsidP="00365BC5">
      <w:pPr>
        <w:pStyle w:val="Odstavecseseznamem"/>
        <w:numPr>
          <w:ilvl w:val="0"/>
          <w:numId w:val="40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Každá ze smluvních stran je oprávněna od této smlouvy odstoupit v 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smlouvy,s přihlédnutím ke všem okolnostem, by druhá smluvní strana neměla zájem smlouvu uzavřít, a to:</w:t>
      </w:r>
    </w:p>
    <w:p w14:paraId="12C28634" w14:textId="77777777" w:rsidR="00365BC5" w:rsidRPr="007F4EA0" w:rsidRDefault="00365BC5" w:rsidP="00365BC5">
      <w:pPr>
        <w:pStyle w:val="Odstavecseseznamem"/>
        <w:numPr>
          <w:ilvl w:val="1"/>
          <w:numId w:val="40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na straně Poskytovatele zdravotních služeb nezaplacení smluvní ceny dle uzavřené smlouvy ve lhůtě delší 30 dní po dni splatnosti příslušné faktury, pokud byla předána kompletní závěrečná zpráva bez vad a nedostatků, pokud Poskytovatel zdravotních služeb nezajistil nápravu, přestože byl Akreditační komisí na neplnění podmínek dle této smlouvy písemně upozorněn.</w:t>
      </w:r>
    </w:p>
    <w:p w14:paraId="4BA338A7" w14:textId="77777777" w:rsidR="00365BC5" w:rsidRPr="007F4EA0" w:rsidRDefault="00365BC5" w:rsidP="00365BC5">
      <w:pPr>
        <w:pStyle w:val="Odstavecseseznamem"/>
        <w:numPr>
          <w:ilvl w:val="1"/>
          <w:numId w:val="40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na straně Akreditační komise, pokud Akreditační komise není schopna plnit dle smlouvy ani v náhradní lhůtě, která se sjednává v délce 10 pracovních dní ode dne, kdy mělo být plnění dokončeno. Pokud Akreditační komise nezajistila nápravu, přestože byla Poskytovatel zdravotních služeb na neplnění podmínek dle této smlouvy písemně upozorněna. </w:t>
      </w:r>
    </w:p>
    <w:p w14:paraId="4FC14E9C" w14:textId="77777777" w:rsidR="00365BC5" w:rsidRPr="007F4EA0" w:rsidRDefault="00365BC5" w:rsidP="00365BC5">
      <w:pPr>
        <w:pStyle w:val="Odstavecseseznamem"/>
        <w:numPr>
          <w:ilvl w:val="1"/>
          <w:numId w:val="40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45F19EBF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6163EAB0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512F51F4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lastRenderedPageBreak/>
        <w:t>VII.</w:t>
      </w:r>
    </w:p>
    <w:p w14:paraId="1F67ECB0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  <w:r w:rsidRPr="007F4EA0">
        <w:rPr>
          <w:rFonts w:ascii="Calibri" w:hAnsi="Calibri" w:cs="Calibri"/>
          <w:b/>
          <w:sz w:val="22"/>
          <w:szCs w:val="22"/>
        </w:rPr>
        <w:t>Závěrečná ujednání</w:t>
      </w:r>
    </w:p>
    <w:p w14:paraId="70EFD6C1" w14:textId="77777777" w:rsidR="00365BC5" w:rsidRPr="007F4EA0" w:rsidRDefault="00365BC5" w:rsidP="00365BC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0E9A82" w14:textId="77777777" w:rsidR="00365BC5" w:rsidRPr="007F4EA0" w:rsidRDefault="00365BC5" w:rsidP="00365BC5">
      <w:pPr>
        <w:numPr>
          <w:ilvl w:val="0"/>
          <w:numId w:val="41"/>
        </w:num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Akreditační komise je podle ustanovení § 2 písm. e) zákona č. 320/2001 Sb., o finanční kontrole ve veřejné správě a o změně některých zákonů, ve znění pozdějších předpisů (zákon o finanční kontrole), osobou povinou spolupůsobit při výkonu finanční kontroly prováděné v souvislosti s úhradou zboží nebo služeb z veřejných výdajů. </w:t>
      </w:r>
    </w:p>
    <w:p w14:paraId="174A3263" w14:textId="77777777" w:rsidR="00365BC5" w:rsidRPr="007F4EA0" w:rsidRDefault="00365BC5" w:rsidP="00365BC5">
      <w:pPr>
        <w:numPr>
          <w:ilvl w:val="0"/>
          <w:numId w:val="41"/>
        </w:num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</w:t>
      </w:r>
      <w:r w:rsidRPr="007F4EA0">
        <w:rPr>
          <w:rFonts w:ascii="Calibri" w:hAnsi="Calibri" w:cs="Calibri"/>
          <w:sz w:val="22"/>
          <w:szCs w:val="22"/>
        </w:rPr>
        <w:t xml:space="preserve"> komise souhlasí se zveřejněním všech náležitostí smluvního vztahu včetně uzavírané smlouvy včetně případných dodatků a výsledků zadávacího řízení na profilu Poskytovatele zdravotních služeb nebo jiným způsobem, určeným Poskytovatelem zdravotních služeb, jako přímo řízené organizace Ministerstva zdravotnictví a dále dle ustanovení § 219, odst. 1, písm. a) z. č. 134/2016 Sb. a dle zákona č. 340/2015 Sb., o registru smluv zákonem stanoveným způsobem. </w:t>
      </w:r>
    </w:p>
    <w:p w14:paraId="147BCC8B" w14:textId="77777777" w:rsidR="00365BC5" w:rsidRPr="007F4EA0" w:rsidRDefault="00365BC5" w:rsidP="00365BC5">
      <w:pPr>
        <w:numPr>
          <w:ilvl w:val="0"/>
          <w:numId w:val="41"/>
        </w:num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Akreditační komise se zavazuje zachovávat mlčenlivost ve vztahu ke všem informacím a skutečnostem, které se dozví o Poskytovateli zdravotních služeb, jeho zaměstnancích, pacientech atd. v souvislosti s uzavřením a plněním smlouvy, pokud tyto informace mají povahu obchodního tajemství, osobních údajů nebo mají být z jiných důvodů chráněny před zveřejněním. Akreditační komise je povinna nakládat s osobními údaji a zejména s údaji o zdravotním stavu, genetickými a biometrickými údaji v souladu s Nařízením Evropského parlamentu a Rady (EU) 2016/679 (GDPR) a příslušnými ustanoveními zákona č. 110/2019 Sb., o zpracování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Akreditační komise se dále zavazuje, pakliže to bude v konkrétním případě relevantní, uzavřít s Poskytovatelem zdravotních služeb smlouvu o zpracování osobních údajů dle GDPR. </w:t>
      </w:r>
    </w:p>
    <w:p w14:paraId="6C62BC65" w14:textId="77777777" w:rsidR="00365BC5" w:rsidRDefault="00365BC5" w:rsidP="00365BC5">
      <w:pPr>
        <w:numPr>
          <w:ilvl w:val="0"/>
          <w:numId w:val="41"/>
        </w:num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Smluvní strany sjednávají, že pohledávku dle této smlouvy nebo smlouvu samotnou nelze postoupit třetí osobě bez předchozího písemného souhlasu druhé smluvní strany.</w:t>
      </w:r>
    </w:p>
    <w:p w14:paraId="22E26EF9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spacing w:before="240"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Právní vztahy smluvních stran se řídí českým právem. Všechny vztahy touto smlouvou neupravené se řídí platným právním řádem České republiky, zejména zákonem č. 372/2011 Sb., o zdravotních službách, v platném znění, a zákonem č. 89/2012 Sb., občanským zákoníkem, v platném znění.</w:t>
      </w:r>
    </w:p>
    <w:p w14:paraId="63C7F8BB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099E1992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14:paraId="11479E47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038FD207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contextualSpacing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Smluvní strany se dohodly, že právní vztahy touto smlouvou výslovně neupravené se řídí ustanoveními zákona č. 89/2012 Sb., občanského zákoníku.</w:t>
      </w:r>
    </w:p>
    <w:p w14:paraId="3F790DEA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2217ACC4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contextualSpacing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 xml:space="preserve">Obsah uzavřené smlouvy je možné měnit jen písemnými dodatky, podepsanými statutárními zástupci smluvních stran. </w:t>
      </w:r>
    </w:p>
    <w:p w14:paraId="014B9E1E" w14:textId="77777777" w:rsidR="00365BC5" w:rsidRPr="007F4EA0" w:rsidRDefault="00365BC5" w:rsidP="00365BC5">
      <w:pPr>
        <w:rPr>
          <w:rFonts w:ascii="Calibri" w:hAnsi="Calibri" w:cs="Calibri"/>
          <w:sz w:val="22"/>
          <w:szCs w:val="22"/>
        </w:rPr>
      </w:pPr>
    </w:p>
    <w:p w14:paraId="4CFDA03E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contextualSpacing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Smlouva nabývá platnosti dnem podpisu oběma smluvními stranami a účinnosti dnem uveřejnění v registru smluv.</w:t>
      </w:r>
    </w:p>
    <w:p w14:paraId="38F93EF8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4CF18A3B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Tato smlouva se vyhotovuje ve 2 stejnopisech, z nichž každá ze smluvních stran obdrží 1 stejnopis.</w:t>
      </w:r>
    </w:p>
    <w:p w14:paraId="6950E6FA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5FB9F416" w14:textId="77777777" w:rsidR="00365BC5" w:rsidRPr="007F4EA0" w:rsidRDefault="00365BC5" w:rsidP="00365BC5">
      <w:pPr>
        <w:pStyle w:val="Odstavecseseznamem"/>
        <w:numPr>
          <w:ilvl w:val="0"/>
          <w:numId w:val="41"/>
        </w:numPr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lastRenderedPageBreak/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7BD5E613" w14:textId="77777777" w:rsidR="00365BC5" w:rsidRPr="007F4EA0" w:rsidRDefault="00365BC5" w:rsidP="00365BC5">
      <w:pPr>
        <w:pStyle w:val="Odstavecseseznamem"/>
        <w:rPr>
          <w:rFonts w:ascii="Calibri" w:hAnsi="Calibri" w:cs="Calibri"/>
          <w:sz w:val="22"/>
          <w:szCs w:val="22"/>
        </w:rPr>
      </w:pPr>
    </w:p>
    <w:p w14:paraId="57E8714B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0B4F36F8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78FC9112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Za Spojenou akreditační komisi                                        Za poskytovatele zdravotních služeb</w:t>
      </w:r>
    </w:p>
    <w:p w14:paraId="0C565C99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682B1333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V Praze dne</w:t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7F4EA0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Praze</w:t>
      </w:r>
      <w:r w:rsidRPr="007F4EA0">
        <w:rPr>
          <w:rFonts w:ascii="Calibri" w:hAnsi="Calibri" w:cs="Calibri"/>
          <w:sz w:val="22"/>
          <w:szCs w:val="22"/>
        </w:rPr>
        <w:t xml:space="preserve"> dne</w:t>
      </w:r>
    </w:p>
    <w:p w14:paraId="578C7F84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4404CBB0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0706E586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</w:p>
    <w:p w14:paraId="2E9FFD34" w14:textId="77777777" w:rsidR="00365BC5" w:rsidRPr="007F4EA0" w:rsidRDefault="00365BC5" w:rsidP="00365BC5">
      <w:pPr>
        <w:jc w:val="both"/>
        <w:rPr>
          <w:rFonts w:ascii="Calibri" w:hAnsi="Calibri" w:cs="Calibri"/>
          <w:sz w:val="22"/>
          <w:szCs w:val="22"/>
        </w:rPr>
      </w:pPr>
      <w:r w:rsidRPr="007F4EA0">
        <w:rPr>
          <w:rFonts w:ascii="Calibri" w:hAnsi="Calibri" w:cs="Calibri"/>
          <w:sz w:val="22"/>
          <w:szCs w:val="22"/>
        </w:rPr>
        <w:t>.......................................</w:t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  <w:t xml:space="preserve">          ..................................................</w:t>
      </w:r>
    </w:p>
    <w:p w14:paraId="4564B00D" w14:textId="5BE42906" w:rsidR="00020717" w:rsidRPr="00020717" w:rsidRDefault="00365BC5" w:rsidP="00020717">
      <w:pPr>
        <w:jc w:val="both"/>
        <w:rPr>
          <w:rFonts w:ascii="Calibri" w:hAnsi="Calibri" w:cs="Calibri"/>
          <w:lang w:val="cs-CZ"/>
        </w:rPr>
      </w:pPr>
      <w:r w:rsidRPr="007F4EA0">
        <w:rPr>
          <w:rFonts w:ascii="Calibri" w:hAnsi="Calibri" w:cs="Calibri"/>
          <w:sz w:val="22"/>
          <w:szCs w:val="22"/>
        </w:rPr>
        <w:t>MUDr. David Marx, Ph.D.</w:t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</w:r>
      <w:r w:rsidRPr="007F4EA0">
        <w:rPr>
          <w:rFonts w:ascii="Calibri" w:hAnsi="Calibri" w:cs="Calibri"/>
          <w:sz w:val="22"/>
          <w:szCs w:val="22"/>
        </w:rPr>
        <w:tab/>
        <w:t xml:space="preserve">         </w:t>
      </w:r>
      <w:r w:rsidR="00020717">
        <w:rPr>
          <w:rFonts w:ascii="Calibri" w:hAnsi="Calibri" w:cs="Calibri"/>
          <w:sz w:val="22"/>
          <w:szCs w:val="22"/>
        </w:rPr>
        <w:t xml:space="preserve"> </w:t>
      </w:r>
      <w:r w:rsidR="00020717" w:rsidRPr="00020717">
        <w:rPr>
          <w:rFonts w:ascii="Calibri" w:hAnsi="Calibri" w:cs="Calibri"/>
          <w:bCs/>
          <w:sz w:val="22"/>
          <w:szCs w:val="22"/>
          <w:lang w:val="cs-CZ"/>
        </w:rPr>
        <w:t>prof. MUDr. Petr Cetkovský, Ph.D., MBA</w:t>
      </w:r>
    </w:p>
    <w:p w14:paraId="28054455" w14:textId="5B06BD85" w:rsidR="00365BC5" w:rsidRDefault="00365BC5" w:rsidP="00365BC5">
      <w:pPr>
        <w:jc w:val="both"/>
      </w:pPr>
      <w:r w:rsidRPr="007F4EA0">
        <w:rPr>
          <w:rFonts w:ascii="Calibri" w:hAnsi="Calibri" w:cs="Calibri"/>
          <w:sz w:val="22"/>
          <w:szCs w:val="22"/>
        </w:rPr>
        <w:t>ředitel SAK, o.p.s</w:t>
      </w:r>
      <w:r w:rsidR="00020717">
        <w:rPr>
          <w:rFonts w:ascii="Calibri" w:hAnsi="Calibri" w:cs="Calibri"/>
          <w:sz w:val="22"/>
          <w:szCs w:val="22"/>
        </w:rPr>
        <w:t>.</w:t>
      </w:r>
      <w:r w:rsidR="00020717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ab/>
        <w:t xml:space="preserve">          </w:t>
      </w:r>
      <w:r w:rsidR="00020717" w:rsidRPr="00020717">
        <w:rPr>
          <w:rFonts w:ascii="Calibri" w:hAnsi="Calibri" w:cs="Calibri"/>
          <w:sz w:val="22"/>
          <w:szCs w:val="22"/>
        </w:rPr>
        <w:t>ředitel ÚHKT</w:t>
      </w:r>
    </w:p>
    <w:p w14:paraId="6D1B3E6D" w14:textId="77777777" w:rsidR="00365BC5" w:rsidRDefault="00365BC5" w:rsidP="00365BC5">
      <w:pPr>
        <w:jc w:val="both"/>
      </w:pPr>
    </w:p>
    <w:p w14:paraId="4936DBBA" w14:textId="77777777" w:rsidR="00365BC5" w:rsidRDefault="00365BC5" w:rsidP="00365BC5">
      <w:pPr>
        <w:jc w:val="both"/>
      </w:pPr>
    </w:p>
    <w:p w14:paraId="5898396C" w14:textId="46868950" w:rsidR="005B2CF7" w:rsidRDefault="005B2CF7" w:rsidP="00365BC5">
      <w:pPr>
        <w:jc w:val="both"/>
      </w:pPr>
    </w:p>
    <w:p w14:paraId="324E8B45" w14:textId="77777777" w:rsidR="005B2CF7" w:rsidRDefault="005B2CF7">
      <w:pPr>
        <w:autoSpaceDE/>
        <w:autoSpaceDN/>
        <w:adjustRightInd/>
      </w:pPr>
      <w:r>
        <w:br w:type="page"/>
      </w:r>
    </w:p>
    <w:p w14:paraId="19360E80" w14:textId="77777777" w:rsidR="005B2CF7" w:rsidRDefault="005B2CF7" w:rsidP="00365BC5">
      <w:pPr>
        <w:jc w:val="both"/>
        <w:sectPr w:rsidR="005B2CF7" w:rsidSect="0061262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71455474" w14:textId="77777777" w:rsidR="005B2CF7" w:rsidRPr="005B2CF7" w:rsidRDefault="005B2CF7" w:rsidP="005B2CF7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5B2CF7">
        <w:rPr>
          <w:rFonts w:ascii="Calibri" w:hAnsi="Calibri" w:cs="Calibri"/>
          <w:sz w:val="22"/>
          <w:szCs w:val="22"/>
          <w:lang w:val="cs-CZ"/>
        </w:rPr>
        <w:lastRenderedPageBreak/>
        <w:t>Příloha č. 1</w:t>
      </w:r>
    </w:p>
    <w:p w14:paraId="0BC5C9A6" w14:textId="77777777" w:rsidR="005B2CF7" w:rsidRPr="005B2CF7" w:rsidRDefault="005B2CF7" w:rsidP="005B2CF7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DD5A12C" w14:textId="77777777" w:rsidR="005B2CF7" w:rsidRPr="005B2CF7" w:rsidRDefault="005B2CF7" w:rsidP="005B2CF7">
      <w:pPr>
        <w:jc w:val="both"/>
        <w:rPr>
          <w:lang w:val="cs-CZ"/>
        </w:rPr>
      </w:pPr>
      <w:r w:rsidRPr="005B2CF7">
        <w:rPr>
          <w:rFonts w:ascii="Calibri" w:hAnsi="Calibri" w:cs="Calibri"/>
          <w:bCs/>
          <w:iCs/>
          <w:sz w:val="22"/>
          <w:szCs w:val="22"/>
          <w:lang w:val="cs-CZ"/>
        </w:rPr>
        <w:t>Program externího hodnocení kvality a bezpečí</w:t>
      </w:r>
    </w:p>
    <w:p w14:paraId="16C60A51" w14:textId="1195D7D4" w:rsidR="00365BC5" w:rsidRDefault="00365BC5" w:rsidP="00365BC5">
      <w:pPr>
        <w:jc w:val="both"/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73"/>
        <w:gridCol w:w="3874"/>
        <w:gridCol w:w="3874"/>
      </w:tblGrid>
      <w:tr w:rsidR="005B2CF7" w:rsidRPr="002D5A37" w14:paraId="0FE9D71B" w14:textId="77777777" w:rsidTr="001324B6">
        <w:trPr>
          <w:trHeight w:val="634"/>
        </w:trPr>
        <w:tc>
          <w:tcPr>
            <w:tcW w:w="14668" w:type="dxa"/>
            <w:gridSpan w:val="4"/>
            <w:shd w:val="clear" w:color="auto" w:fill="F2F2F2"/>
            <w:vAlign w:val="center"/>
          </w:tcPr>
          <w:p w14:paraId="2B4EFA6C" w14:textId="1C7725F1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2CF7" w:rsidRPr="002D5A37" w14:paraId="127EBF6D" w14:textId="77777777" w:rsidTr="001324B6">
        <w:trPr>
          <w:trHeight w:val="480"/>
        </w:trPr>
        <w:tc>
          <w:tcPr>
            <w:tcW w:w="3047" w:type="dxa"/>
            <w:shd w:val="clear" w:color="auto" w:fill="F2F2F2"/>
            <w:vAlign w:val="center"/>
          </w:tcPr>
          <w:p w14:paraId="18EDE06E" w14:textId="2DC7410A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shd w:val="clear" w:color="auto" w:fill="F2F2F2"/>
            <w:vAlign w:val="center"/>
          </w:tcPr>
          <w:p w14:paraId="78C7A995" w14:textId="6E8635B5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2F2F2"/>
            <w:vAlign w:val="center"/>
          </w:tcPr>
          <w:p w14:paraId="1EC1C03A" w14:textId="2884177F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2F2F2"/>
            <w:vAlign w:val="center"/>
          </w:tcPr>
          <w:p w14:paraId="09F837BB" w14:textId="21F754FC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2CF7" w:rsidRPr="002D5A37" w14:paraId="32F5D775" w14:textId="77777777" w:rsidTr="001324B6">
        <w:trPr>
          <w:cantSplit/>
          <w:trHeight w:val="622"/>
        </w:trPr>
        <w:tc>
          <w:tcPr>
            <w:tcW w:w="3047" w:type="dxa"/>
            <w:vAlign w:val="center"/>
          </w:tcPr>
          <w:p w14:paraId="23827ECF" w14:textId="189638B0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vAlign w:val="center"/>
          </w:tcPr>
          <w:p w14:paraId="6047863E" w14:textId="5016DFD8" w:rsidR="005B2CF7" w:rsidRPr="005B2CF7" w:rsidRDefault="005B2CF7" w:rsidP="001324B6">
            <w:pPr>
              <w:pStyle w:val="Nadpis1"/>
              <w:rPr>
                <w:b w:val="0"/>
                <w:bCs w:val="0"/>
                <w:color w:val="auto"/>
              </w:rPr>
            </w:pPr>
          </w:p>
        </w:tc>
      </w:tr>
      <w:tr w:rsidR="005B2CF7" w:rsidRPr="002D5A37" w14:paraId="003F4D35" w14:textId="77777777" w:rsidTr="001324B6">
        <w:trPr>
          <w:cantSplit/>
          <w:trHeight w:val="560"/>
        </w:trPr>
        <w:tc>
          <w:tcPr>
            <w:tcW w:w="3047" w:type="dxa"/>
            <w:vAlign w:val="center"/>
          </w:tcPr>
          <w:p w14:paraId="1C5782AA" w14:textId="44E2F6BA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vAlign w:val="center"/>
          </w:tcPr>
          <w:p w14:paraId="643C8175" w14:textId="56097BE5" w:rsidR="005B2CF7" w:rsidRPr="005B2CF7" w:rsidRDefault="005B2CF7" w:rsidP="001324B6">
            <w:pPr>
              <w:pStyle w:val="Nadpis1"/>
              <w:rPr>
                <w:b w:val="0"/>
                <w:bCs w:val="0"/>
                <w:color w:val="auto"/>
              </w:rPr>
            </w:pPr>
          </w:p>
        </w:tc>
      </w:tr>
      <w:tr w:rsidR="005B2CF7" w:rsidRPr="002D5A37" w14:paraId="78943C32" w14:textId="77777777" w:rsidTr="001324B6">
        <w:trPr>
          <w:cantSplit/>
          <w:trHeight w:val="608"/>
        </w:trPr>
        <w:tc>
          <w:tcPr>
            <w:tcW w:w="3047" w:type="dxa"/>
            <w:vAlign w:val="center"/>
          </w:tcPr>
          <w:p w14:paraId="1781ACB8" w14:textId="363A1148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vAlign w:val="center"/>
          </w:tcPr>
          <w:p w14:paraId="64CBC6BD" w14:textId="5220250C" w:rsidR="005B2CF7" w:rsidRPr="005B2CF7" w:rsidRDefault="005B2CF7" w:rsidP="001324B6">
            <w:pPr>
              <w:pStyle w:val="Nadpis1"/>
              <w:rPr>
                <w:b w:val="0"/>
                <w:bCs w:val="0"/>
                <w:color w:val="auto"/>
              </w:rPr>
            </w:pPr>
          </w:p>
        </w:tc>
      </w:tr>
      <w:tr w:rsidR="005B2CF7" w:rsidRPr="002D5A37" w14:paraId="7B8B0EB8" w14:textId="77777777" w:rsidTr="001324B6">
        <w:trPr>
          <w:cantSplit/>
          <w:trHeight w:val="790"/>
        </w:trPr>
        <w:tc>
          <w:tcPr>
            <w:tcW w:w="3047" w:type="dxa"/>
            <w:vAlign w:val="center"/>
          </w:tcPr>
          <w:p w14:paraId="69D64006" w14:textId="015A0DEE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3" w:type="dxa"/>
            <w:vAlign w:val="center"/>
          </w:tcPr>
          <w:p w14:paraId="5B631BBE" w14:textId="45EBC7BA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042C21A4" w14:textId="12E3BD8F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2C134D59" w14:textId="6CB5BB6A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7" w:rsidRPr="002D5A37" w14:paraId="6B1BB1C0" w14:textId="77777777" w:rsidTr="001324B6">
        <w:trPr>
          <w:cantSplit/>
          <w:trHeight w:val="422"/>
        </w:trPr>
        <w:tc>
          <w:tcPr>
            <w:tcW w:w="3047" w:type="dxa"/>
            <w:vAlign w:val="center"/>
          </w:tcPr>
          <w:p w14:paraId="20C09C4F" w14:textId="6709106E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vAlign w:val="center"/>
          </w:tcPr>
          <w:p w14:paraId="18395918" w14:textId="76D51164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7" w:rsidRPr="002D5A37" w14:paraId="15E0FAD3" w14:textId="77777777" w:rsidTr="001324B6">
        <w:trPr>
          <w:cantSplit/>
          <w:trHeight w:val="835"/>
        </w:trPr>
        <w:tc>
          <w:tcPr>
            <w:tcW w:w="3047" w:type="dxa"/>
            <w:vAlign w:val="center"/>
          </w:tcPr>
          <w:p w14:paraId="207F1042" w14:textId="72F35957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3" w:type="dxa"/>
            <w:vAlign w:val="center"/>
          </w:tcPr>
          <w:p w14:paraId="459F710B" w14:textId="22640A7E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10C08E43" w14:textId="57BDAB5E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4" w:type="dxa"/>
            <w:vMerge w:val="restart"/>
            <w:vAlign w:val="center"/>
          </w:tcPr>
          <w:p w14:paraId="461E5CF5" w14:textId="61C82EF1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7" w:rsidRPr="002D5A37" w14:paraId="16CCABD3" w14:textId="77777777" w:rsidTr="001324B6">
        <w:trPr>
          <w:cantSplit/>
          <w:trHeight w:val="835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73031FA1" w14:textId="1E7B6274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Borders>
              <w:bottom w:val="single" w:sz="4" w:space="0" w:color="auto"/>
            </w:tcBorders>
            <w:vAlign w:val="center"/>
          </w:tcPr>
          <w:p w14:paraId="59E15F6B" w14:textId="7CB74913" w:rsidR="005B2CF7" w:rsidRPr="005B2CF7" w:rsidRDefault="005B2CF7" w:rsidP="00132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4" w:type="dxa"/>
            <w:vMerge/>
            <w:tcBorders>
              <w:bottom w:val="single" w:sz="4" w:space="0" w:color="000000"/>
            </w:tcBorders>
            <w:vAlign w:val="center"/>
          </w:tcPr>
          <w:p w14:paraId="3616767F" w14:textId="77777777" w:rsidR="005B2CF7" w:rsidRPr="002D5A37" w:rsidRDefault="005B2CF7" w:rsidP="001324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8593CB" w14:textId="77777777" w:rsidR="005B2CF7" w:rsidRDefault="005B2CF7" w:rsidP="00365BC5">
      <w:pPr>
        <w:jc w:val="both"/>
      </w:pPr>
    </w:p>
    <w:p w14:paraId="62DFCFAE" w14:textId="77777777" w:rsidR="00365BC5" w:rsidRDefault="00365BC5" w:rsidP="00365BC5">
      <w:pPr>
        <w:jc w:val="both"/>
      </w:pPr>
    </w:p>
    <w:p w14:paraId="3F2F322F" w14:textId="77777777" w:rsidR="00365BC5" w:rsidRDefault="00365BC5" w:rsidP="00365BC5">
      <w:pPr>
        <w:jc w:val="both"/>
      </w:pPr>
    </w:p>
    <w:p w14:paraId="10A5051A" w14:textId="77777777" w:rsidR="00365BC5" w:rsidRDefault="00365BC5" w:rsidP="00365BC5">
      <w:pPr>
        <w:jc w:val="both"/>
      </w:pPr>
    </w:p>
    <w:p w14:paraId="0F29572E" w14:textId="0D6258AE" w:rsidR="005B2CF7" w:rsidRDefault="005B2CF7" w:rsidP="00365BC5"/>
    <w:p w14:paraId="10F0C7C2" w14:textId="77777777" w:rsidR="005B2CF7" w:rsidRDefault="005B2CF7">
      <w:pPr>
        <w:autoSpaceDE/>
        <w:autoSpaceDN/>
        <w:adjustRightInd/>
      </w:pPr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73"/>
        <w:gridCol w:w="3874"/>
        <w:gridCol w:w="3874"/>
      </w:tblGrid>
      <w:tr w:rsidR="005B2CF7" w:rsidRPr="002644F6" w14:paraId="2732C4D9" w14:textId="77777777" w:rsidTr="001324B6">
        <w:trPr>
          <w:trHeight w:val="755"/>
        </w:trPr>
        <w:tc>
          <w:tcPr>
            <w:tcW w:w="14668" w:type="dxa"/>
            <w:gridSpan w:val="4"/>
            <w:shd w:val="clear" w:color="auto" w:fill="F2F2F2"/>
            <w:vAlign w:val="center"/>
          </w:tcPr>
          <w:p w14:paraId="259D8637" w14:textId="4D95C7EC" w:rsidR="005B2CF7" w:rsidRPr="005B2CF7" w:rsidRDefault="005B2CF7" w:rsidP="001324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2CF7" w:rsidRPr="002644F6" w14:paraId="0A2DEACA" w14:textId="77777777" w:rsidTr="001324B6">
        <w:trPr>
          <w:trHeight w:val="480"/>
        </w:trPr>
        <w:tc>
          <w:tcPr>
            <w:tcW w:w="3047" w:type="dxa"/>
            <w:shd w:val="clear" w:color="auto" w:fill="F2F2F2"/>
            <w:vAlign w:val="center"/>
          </w:tcPr>
          <w:p w14:paraId="61B67CA4" w14:textId="392BB803" w:rsidR="005B2CF7" w:rsidRPr="005B2CF7" w:rsidRDefault="005B2CF7" w:rsidP="001324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shd w:val="clear" w:color="auto" w:fill="F2F2F2"/>
            <w:vAlign w:val="center"/>
          </w:tcPr>
          <w:p w14:paraId="30D8882E" w14:textId="296C41F9" w:rsidR="005B2CF7" w:rsidRPr="005B2CF7" w:rsidRDefault="005B2CF7" w:rsidP="001324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2F2F2"/>
            <w:vAlign w:val="center"/>
          </w:tcPr>
          <w:p w14:paraId="7DED1610" w14:textId="1D8599DC" w:rsidR="005B2CF7" w:rsidRPr="005B2CF7" w:rsidRDefault="005B2CF7" w:rsidP="001324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2F2F2"/>
            <w:vAlign w:val="center"/>
          </w:tcPr>
          <w:p w14:paraId="0B745D5A" w14:textId="06239130" w:rsidR="005B2CF7" w:rsidRPr="005B2CF7" w:rsidRDefault="005B2CF7" w:rsidP="001324B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2CF7" w:rsidRPr="002D5A37" w14:paraId="69C55287" w14:textId="77777777" w:rsidTr="001324B6">
        <w:trPr>
          <w:cantSplit/>
          <w:trHeight w:val="787"/>
        </w:trPr>
        <w:tc>
          <w:tcPr>
            <w:tcW w:w="3047" w:type="dxa"/>
            <w:vAlign w:val="center"/>
          </w:tcPr>
          <w:p w14:paraId="1E94F77D" w14:textId="58EEC1D9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vAlign w:val="center"/>
          </w:tcPr>
          <w:p w14:paraId="53E7416A" w14:textId="5D3F1AAA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7" w:rsidRPr="002D5A37" w14:paraId="4DD13FEA" w14:textId="77777777" w:rsidTr="001324B6">
        <w:trPr>
          <w:cantSplit/>
          <w:trHeight w:val="916"/>
        </w:trPr>
        <w:tc>
          <w:tcPr>
            <w:tcW w:w="3047" w:type="dxa"/>
            <w:vAlign w:val="center"/>
          </w:tcPr>
          <w:p w14:paraId="51FBE8C6" w14:textId="58FA1F28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vAlign w:val="center"/>
          </w:tcPr>
          <w:p w14:paraId="481DC4B4" w14:textId="0169F574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390FFFE3" w14:textId="5195F878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35D880C8" w14:textId="5A8F96B8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7" w:rsidRPr="002D5A37" w14:paraId="24765DDF" w14:textId="77777777" w:rsidTr="001324B6">
        <w:trPr>
          <w:cantSplit/>
          <w:trHeight w:val="803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6F8DC3E1" w14:textId="662027ED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tcBorders>
              <w:bottom w:val="single" w:sz="4" w:space="0" w:color="auto"/>
            </w:tcBorders>
            <w:vAlign w:val="center"/>
          </w:tcPr>
          <w:p w14:paraId="2CA080B5" w14:textId="0E8A2E55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7" w:rsidRPr="002D5A37" w14:paraId="2F78709F" w14:textId="77777777" w:rsidTr="001324B6">
        <w:trPr>
          <w:cantSplit/>
          <w:trHeight w:val="803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6BFBFDBD" w14:textId="320F8907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tcBorders>
              <w:bottom w:val="single" w:sz="4" w:space="0" w:color="auto"/>
            </w:tcBorders>
            <w:vAlign w:val="center"/>
          </w:tcPr>
          <w:p w14:paraId="3D4231AC" w14:textId="7AA8A003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7" w:rsidRPr="002D5A37" w14:paraId="6976FF24" w14:textId="77777777" w:rsidTr="001324B6">
        <w:trPr>
          <w:cantSplit/>
          <w:trHeight w:val="803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3A855522" w14:textId="7C19A67A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tcBorders>
              <w:bottom w:val="single" w:sz="4" w:space="0" w:color="auto"/>
            </w:tcBorders>
            <w:vAlign w:val="center"/>
          </w:tcPr>
          <w:p w14:paraId="281FDD3C" w14:textId="1908A7CA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7" w:rsidRPr="002D5A37" w14:paraId="3F192C26" w14:textId="77777777" w:rsidTr="001324B6">
        <w:trPr>
          <w:cantSplit/>
          <w:trHeight w:val="734"/>
        </w:trPr>
        <w:tc>
          <w:tcPr>
            <w:tcW w:w="3047" w:type="dxa"/>
            <w:vAlign w:val="center"/>
          </w:tcPr>
          <w:p w14:paraId="1526F8B3" w14:textId="54B41ADB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21" w:type="dxa"/>
            <w:gridSpan w:val="3"/>
            <w:vAlign w:val="center"/>
          </w:tcPr>
          <w:p w14:paraId="131F9EBB" w14:textId="7F149C10" w:rsidR="005B2CF7" w:rsidRPr="005B2CF7" w:rsidRDefault="005B2CF7" w:rsidP="00132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122407" w14:textId="77777777" w:rsidR="00E8421E" w:rsidRPr="00E8421E" w:rsidRDefault="00E8421E" w:rsidP="00E8421E">
      <w:pPr>
        <w:rPr>
          <w:rFonts w:ascii="Calibri" w:hAnsi="Calibri" w:cs="Calibri"/>
          <w:sz w:val="22"/>
          <w:szCs w:val="22"/>
        </w:rPr>
      </w:pPr>
      <w:r w:rsidRPr="00E8421E">
        <w:rPr>
          <w:rFonts w:ascii="Calibri" w:hAnsi="Calibri" w:cs="Calibri"/>
          <w:sz w:val="22"/>
          <w:szCs w:val="22"/>
        </w:rPr>
        <w:t>Program akreditačního šetření je pouze orientační a po dohodě auditorů a zástupců zdravotnického zařízení se může změnit</w:t>
      </w:r>
    </w:p>
    <w:p w14:paraId="1EFCF6B6" w14:textId="77777777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</w:p>
    <w:p w14:paraId="6991799C" w14:textId="77777777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  <w:r w:rsidRPr="00E8421E">
        <w:rPr>
          <w:rFonts w:ascii="Calibri" w:hAnsi="Calibri" w:cs="Calibri"/>
          <w:sz w:val="22"/>
          <w:szCs w:val="22"/>
        </w:rPr>
        <w:t>Za Spojenou akreditační komisi                                        Za poskytovatele zdravotních služeb</w:t>
      </w:r>
    </w:p>
    <w:p w14:paraId="0CF3392E" w14:textId="77777777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</w:p>
    <w:p w14:paraId="69E55594" w14:textId="3756B417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  <w:r w:rsidRPr="00E8421E">
        <w:rPr>
          <w:rFonts w:ascii="Calibri" w:hAnsi="Calibri" w:cs="Calibri"/>
          <w:sz w:val="22"/>
          <w:szCs w:val="22"/>
        </w:rPr>
        <w:t>V Praze dne</w:t>
      </w:r>
      <w:r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E8421E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Praze</w:t>
      </w:r>
      <w:r w:rsidRPr="00E8421E">
        <w:rPr>
          <w:rFonts w:ascii="Calibri" w:hAnsi="Calibri" w:cs="Calibri"/>
          <w:sz w:val="22"/>
          <w:szCs w:val="22"/>
        </w:rPr>
        <w:t xml:space="preserve"> dne</w:t>
      </w:r>
    </w:p>
    <w:p w14:paraId="1E10EDA1" w14:textId="77777777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</w:p>
    <w:p w14:paraId="0A78EB52" w14:textId="77777777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</w:p>
    <w:p w14:paraId="7AF4DC36" w14:textId="73B84DCB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  <w:r w:rsidRPr="00E8421E">
        <w:rPr>
          <w:rFonts w:ascii="Calibri" w:hAnsi="Calibri" w:cs="Calibri"/>
          <w:sz w:val="22"/>
          <w:szCs w:val="22"/>
        </w:rPr>
        <w:t>.......................................</w:t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14:paraId="1EB0EFF7" w14:textId="7BB4A620" w:rsidR="00E8421E" w:rsidRPr="00E8421E" w:rsidRDefault="00E8421E" w:rsidP="00E8421E">
      <w:pPr>
        <w:jc w:val="both"/>
        <w:rPr>
          <w:rFonts w:ascii="Calibri" w:hAnsi="Calibri" w:cs="Calibri"/>
          <w:sz w:val="22"/>
          <w:szCs w:val="22"/>
        </w:rPr>
      </w:pPr>
      <w:r w:rsidRPr="00E8421E">
        <w:rPr>
          <w:rFonts w:ascii="Calibri" w:hAnsi="Calibri" w:cs="Calibri"/>
          <w:sz w:val="22"/>
          <w:szCs w:val="22"/>
        </w:rPr>
        <w:t>MUDr. David Marx, Ph.D.</w:t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 w:rsidRPr="00E8421E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>prof. MUDr. Petr Cetkovský, Ph.D., MBA</w:t>
      </w:r>
    </w:p>
    <w:p w14:paraId="04F2A363" w14:textId="120F35AC" w:rsidR="00E8421E" w:rsidRDefault="00E8421E" w:rsidP="00E8421E">
      <w:pPr>
        <w:jc w:val="both"/>
      </w:pPr>
      <w:r w:rsidRPr="00E8421E">
        <w:rPr>
          <w:rFonts w:ascii="Calibri" w:hAnsi="Calibri" w:cs="Calibri"/>
          <w:sz w:val="22"/>
          <w:szCs w:val="22"/>
        </w:rPr>
        <w:t>ředitel SAK, o.p.s.</w:t>
      </w:r>
      <w:r w:rsidR="00020717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ab/>
      </w:r>
      <w:r w:rsidR="00020717">
        <w:rPr>
          <w:rFonts w:ascii="Calibri" w:hAnsi="Calibri" w:cs="Calibri"/>
          <w:sz w:val="22"/>
          <w:szCs w:val="22"/>
        </w:rPr>
        <w:tab/>
        <w:t>ředitel ÚHKT</w:t>
      </w:r>
    </w:p>
    <w:p w14:paraId="2E159783" w14:textId="77777777" w:rsidR="00BC7076" w:rsidRPr="00365BC5" w:rsidRDefault="00BC7076" w:rsidP="00365BC5"/>
    <w:sectPr w:rsidR="00BC7076" w:rsidRPr="00365BC5" w:rsidSect="00E8421E">
      <w:headerReference w:type="default" r:id="rId12"/>
      <w:footerReference w:type="default" r:id="rId13"/>
      <w:pgSz w:w="16840" w:h="11907" w:orient="landscape" w:code="9"/>
      <w:pgMar w:top="1134" w:right="1843" w:bottom="1134" w:left="1021" w:header="1418" w:footer="73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662A" w14:textId="77777777" w:rsidR="00BF155E" w:rsidRDefault="00BF155E">
      <w:r>
        <w:separator/>
      </w:r>
    </w:p>
  </w:endnote>
  <w:endnote w:type="continuationSeparator" w:id="0">
    <w:p w14:paraId="50C337B7" w14:textId="77777777" w:rsidR="00BF155E" w:rsidRDefault="00B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4C78" w14:textId="31A45118" w:rsidR="00D63B44" w:rsidRPr="00AE28D1" w:rsidRDefault="006C770C" w:rsidP="00E8421E">
    <w:pPr>
      <w:pStyle w:val="Zpat"/>
      <w:tabs>
        <w:tab w:val="clear" w:pos="9072"/>
        <w:tab w:val="left" w:pos="7005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A939E3">
      <w:rPr>
        <w:rFonts w:asciiTheme="minorHAnsi" w:hAnsiTheme="minorHAnsi"/>
        <w:sz w:val="18"/>
        <w:szCs w:val="18"/>
      </w:rPr>
      <w:t>20112-Smlouva-SAK.docx</w:t>
    </w:r>
    <w:r>
      <w:rPr>
        <w:rFonts w:asciiTheme="minorHAnsi" w:hAnsiTheme="minorHAnsi"/>
        <w:sz w:val="18"/>
        <w:szCs w:val="18"/>
      </w:rPr>
      <w:fldChar w:fldCharType="end"/>
    </w:r>
    <w:r w:rsidR="00E8421E">
      <w:rPr>
        <w:rFonts w:asciiTheme="minorHAnsi" w:hAnsiTheme="minorHAnsi"/>
        <w:sz w:val="18"/>
        <w:szCs w:val="18"/>
      </w:rPr>
      <w:tab/>
    </w:r>
    <w:r w:rsidR="00E8421E">
      <w:rPr>
        <w:rFonts w:asciiTheme="minorHAnsi" w:hAnsiTheme="minorHAnsi"/>
        <w:sz w:val="18"/>
        <w:szCs w:val="18"/>
      </w:rPr>
      <w:tab/>
    </w:r>
    <w:r w:rsidR="00E8421E">
      <w:rPr>
        <w:rFonts w:asciiTheme="minorHAnsi" w:hAnsiTheme="minorHAnsi"/>
        <w:sz w:val="18"/>
        <w:szCs w:val="18"/>
      </w:rPr>
      <w:tab/>
    </w:r>
    <w:r w:rsidR="00D5063A" w:rsidRPr="00AE28D1">
      <w:rPr>
        <w:rFonts w:asciiTheme="minorHAnsi" w:hAnsiTheme="minorHAnsi"/>
        <w:sz w:val="18"/>
        <w:szCs w:val="18"/>
      </w:rPr>
      <w:fldChar w:fldCharType="begin"/>
    </w:r>
    <w:r w:rsidR="00D5063A"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="00D5063A" w:rsidRPr="00AE28D1">
      <w:rPr>
        <w:rFonts w:asciiTheme="minorHAnsi" w:hAnsiTheme="minorHAnsi"/>
        <w:sz w:val="18"/>
        <w:szCs w:val="18"/>
      </w:rPr>
      <w:fldChar w:fldCharType="separate"/>
    </w:r>
    <w:r w:rsidR="00C73E87">
      <w:rPr>
        <w:rFonts w:asciiTheme="minorHAnsi" w:hAnsiTheme="minorHAnsi"/>
        <w:sz w:val="18"/>
        <w:szCs w:val="18"/>
      </w:rPr>
      <w:t>11</w:t>
    </w:r>
    <w:r w:rsidR="00D5063A" w:rsidRPr="00AE28D1">
      <w:rPr>
        <w:rFonts w:asciiTheme="minorHAnsi" w:hAnsiTheme="minorHAnsi"/>
        <w:sz w:val="18"/>
        <w:szCs w:val="18"/>
      </w:rPr>
      <w:fldChar w:fldCharType="end"/>
    </w:r>
    <w:r w:rsidR="00D5063A" w:rsidRPr="00AE28D1">
      <w:rPr>
        <w:rFonts w:asciiTheme="minorHAnsi" w:hAnsiTheme="minorHAnsi"/>
        <w:sz w:val="18"/>
        <w:szCs w:val="18"/>
      </w:rPr>
      <w:t xml:space="preserve"> / </w:t>
    </w:r>
    <w:r w:rsidR="00D5063A" w:rsidRPr="00AE28D1">
      <w:rPr>
        <w:rFonts w:asciiTheme="minorHAnsi" w:hAnsiTheme="minorHAnsi"/>
        <w:sz w:val="18"/>
        <w:szCs w:val="18"/>
      </w:rPr>
      <w:fldChar w:fldCharType="begin"/>
    </w:r>
    <w:r w:rsidR="00D5063A"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="00D5063A" w:rsidRPr="00AE28D1">
      <w:rPr>
        <w:rFonts w:asciiTheme="minorHAnsi" w:hAnsiTheme="minorHAnsi"/>
        <w:sz w:val="18"/>
        <w:szCs w:val="18"/>
      </w:rPr>
      <w:fldChar w:fldCharType="separate"/>
    </w:r>
    <w:r w:rsidR="00C73E87">
      <w:rPr>
        <w:rFonts w:asciiTheme="minorHAnsi" w:hAnsiTheme="minorHAnsi"/>
        <w:sz w:val="18"/>
        <w:szCs w:val="18"/>
      </w:rPr>
      <w:t>11</w:t>
    </w:r>
    <w:r w:rsidR="00D5063A"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AC74" w14:textId="193469FF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A939E3">
      <w:rPr>
        <w:rFonts w:asciiTheme="minorHAnsi" w:hAnsiTheme="minorHAnsi"/>
        <w:sz w:val="18"/>
        <w:szCs w:val="18"/>
      </w:rPr>
      <w:t>20112-Smlouva-SAK.docx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5B2CF7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4FB8" w14:textId="5E9B75D5" w:rsidR="00745D50" w:rsidRPr="00AE28D1" w:rsidRDefault="00745D50" w:rsidP="00E8421E">
    <w:pPr>
      <w:pStyle w:val="Zpat"/>
      <w:tabs>
        <w:tab w:val="clear" w:pos="9072"/>
        <w:tab w:val="left" w:pos="7005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A939E3">
      <w:rPr>
        <w:rFonts w:asciiTheme="minorHAnsi" w:hAnsiTheme="minorHAnsi"/>
        <w:sz w:val="18"/>
        <w:szCs w:val="18"/>
      </w:rPr>
      <w:t>20112-Smlouva-SAK.docx</w:t>
    </w:r>
    <w:r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11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11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08F3" w14:textId="77777777" w:rsidR="00BF155E" w:rsidRDefault="00BF155E">
      <w:r>
        <w:separator/>
      </w:r>
    </w:p>
  </w:footnote>
  <w:footnote w:type="continuationSeparator" w:id="0">
    <w:p w14:paraId="668F8DDD" w14:textId="77777777" w:rsidR="00BF155E" w:rsidRDefault="00BF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95B8" w14:textId="0DCDA8DF" w:rsidR="00D63B44" w:rsidRPr="006B6A43" w:rsidRDefault="00DE7C3E" w:rsidP="006B6A43">
    <w:pPr>
      <w:pStyle w:val="Zkladntext"/>
      <w:tabs>
        <w:tab w:val="center" w:leader="dot" w:pos="1200"/>
      </w:tabs>
    </w:pPr>
    <w:r>
      <w:rPr>
        <w:lang w:val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D4236B" wp14:editId="7BC7E1D1">
              <wp:simplePos x="0" y="0"/>
              <wp:positionH relativeFrom="margin">
                <wp:posOffset>635</wp:posOffset>
              </wp:positionH>
              <wp:positionV relativeFrom="paragraph">
                <wp:posOffset>-357505</wp:posOffset>
              </wp:positionV>
              <wp:extent cx="6276975" cy="581025"/>
              <wp:effectExtent l="0" t="0" r="9525" b="9525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6975" cy="581025"/>
                        <a:chOff x="0" y="0"/>
                        <a:chExt cx="7201295" cy="581025"/>
                      </a:xfrm>
                    </wpg:grpSpPr>
                    <pic:pic xmlns:pic="http://schemas.openxmlformats.org/drawingml/2006/picture">
                      <pic:nvPicPr>
                        <pic:cNvPr id="8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786565" y="0"/>
                          <a:ext cx="54147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70310" w14:textId="0DE602B2" w:rsidR="00DE7C3E" w:rsidRDefault="0061262A" w:rsidP="006B2C60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SMLOUVA</w:t>
                            </w:r>
                          </w:p>
                          <w:p w14:paraId="4C02242E" w14:textId="344D3112" w:rsidR="0061262A" w:rsidRPr="00F13F78" w:rsidRDefault="0061262A" w:rsidP="006B2C60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VZ20112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5D4236B" id="Skupina 6" o:spid="_x0000_s1026" style="position:absolute;left:0;text-align:left;margin-left:.05pt;margin-top:-28.15pt;width:494.25pt;height:45.75pt;z-index:251661312;mso-position-horizontal-relative:margin;mso-width-relative:margin;mso-height-relative:margin" coordsize="72012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">
                <v:imagedata r:id="rId2" o:title="logo_uhk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7865;width:5414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C670310" w14:textId="0DE602B2" w:rsidR="00DE7C3E" w:rsidRDefault="0061262A" w:rsidP="006B2C60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SMLOUVA</w:t>
                      </w:r>
                    </w:p>
                    <w:p w14:paraId="4C02242E" w14:textId="344D3112" w:rsidR="0061262A" w:rsidRPr="00F13F78" w:rsidRDefault="0061262A" w:rsidP="006B2C60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VZ20112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48F5" w14:textId="64BF8FCC" w:rsidR="00D63B44" w:rsidRDefault="00DE7C3E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E56D650" wp14:editId="65C733D2">
              <wp:simplePos x="0" y="0"/>
              <wp:positionH relativeFrom="column">
                <wp:posOffset>-558165</wp:posOffset>
              </wp:positionH>
              <wp:positionV relativeFrom="paragraph">
                <wp:posOffset>-567055</wp:posOffset>
              </wp:positionV>
              <wp:extent cx="10163175" cy="581025"/>
              <wp:effectExtent l="0" t="0" r="9525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3175" cy="581025"/>
                        <a:chOff x="0" y="0"/>
                        <a:chExt cx="10163175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179" y="0"/>
                          <a:ext cx="8686996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7167E0EA" w:rsidR="00F13F78" w:rsidRDefault="00F13F78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SMLOUVA</w:t>
                            </w:r>
                          </w:p>
                          <w:p w14:paraId="77AA095B" w14:textId="5567279F" w:rsidR="00FE640C" w:rsidRDefault="00A95EF2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</w:t>
                            </w:r>
                            <w:r w:rsidR="00365BC5">
                              <w:rPr>
                                <w:rFonts w:asciiTheme="minorHAnsi" w:hAnsiTheme="minorHAnsi"/>
                              </w:rPr>
                              <w:t>20112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E56D650" id="Skupina 5" o:spid="_x0000_s1029" style="position:absolute;margin-left:-43.95pt;margin-top:-44.65pt;width:800.25pt;height:45.75pt;z-index:251656192;mso-width-relative:margin" coordsize="101631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14761;width:8687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7167E0EA" w:rsidR="00F13F78" w:rsidRDefault="00F13F78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SMLOUVA</w:t>
                      </w:r>
                    </w:p>
                    <w:p w14:paraId="77AA095B" w14:textId="5567279F" w:rsidR="00FE640C" w:rsidRDefault="00A95EF2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</w:t>
                      </w:r>
                      <w:r w:rsidR="00365BC5">
                        <w:rPr>
                          <w:rFonts w:asciiTheme="minorHAnsi" w:hAnsiTheme="minorHAnsi"/>
                        </w:rPr>
                        <w:t>20112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54E7" w14:textId="77777777" w:rsidR="00745D50" w:rsidRPr="006B6A43" w:rsidRDefault="00745D50" w:rsidP="006B6A43">
    <w:pPr>
      <w:pStyle w:val="Zkladntext"/>
      <w:tabs>
        <w:tab w:val="center" w:leader="dot" w:pos="1200"/>
      </w:tabs>
    </w:pPr>
    <w:r>
      <w:rPr>
        <w:lang w:val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F11621" wp14:editId="01FFFD97">
              <wp:simplePos x="0" y="0"/>
              <wp:positionH relativeFrom="margin">
                <wp:posOffset>-635</wp:posOffset>
              </wp:positionH>
              <wp:positionV relativeFrom="paragraph">
                <wp:posOffset>-357505</wp:posOffset>
              </wp:positionV>
              <wp:extent cx="9382124" cy="5810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82124" cy="581025"/>
                        <a:chOff x="0" y="0"/>
                        <a:chExt cx="10763695" cy="581025"/>
                      </a:xfrm>
                    </wpg:grpSpPr>
                    <pic:pic xmlns:pic="http://schemas.openxmlformats.org/drawingml/2006/picture">
                      <pic:nvPicPr>
                        <pic:cNvPr id="4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786416" y="0"/>
                          <a:ext cx="8977279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F9439" w14:textId="77777777" w:rsidR="00745D50" w:rsidRDefault="00745D50" w:rsidP="006B2C60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SMLOUVA</w:t>
                            </w:r>
                          </w:p>
                          <w:p w14:paraId="40662879" w14:textId="77777777" w:rsidR="00745D50" w:rsidRPr="00F13F78" w:rsidRDefault="00745D50" w:rsidP="006B2C60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VZ20112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FF11621" id="Skupina 1" o:spid="_x0000_s1032" style="position:absolute;left:0;text-align:left;margin-left:-.05pt;margin-top:-28.15pt;width:738.75pt;height:45.75pt;z-index:251663360;mso-position-horizontal-relative:margin;mso-width-relative:margin;mso-height-relative:margin" coordsize="107636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3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">
                <v:imagedata r:id="rId2" o:title="logo_uhk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17864;width:89772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7F9439" w14:textId="77777777" w:rsidR="00745D50" w:rsidRDefault="00745D50" w:rsidP="006B2C60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SMLOUVA</w:t>
                      </w:r>
                    </w:p>
                    <w:p w14:paraId="40662879" w14:textId="77777777" w:rsidR="00745D50" w:rsidRPr="00F13F78" w:rsidRDefault="00745D50" w:rsidP="006B2C60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VZ20112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12B7A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9116D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9ED3E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B1355F"/>
    <w:multiLevelType w:val="hybridMultilevel"/>
    <w:tmpl w:val="1E94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4E7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479D4"/>
    <w:multiLevelType w:val="hybridMultilevel"/>
    <w:tmpl w:val="F8F6B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471A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7B5E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5070ED"/>
    <w:multiLevelType w:val="hybridMultilevel"/>
    <w:tmpl w:val="8D44E3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3A446BE"/>
    <w:multiLevelType w:val="multilevel"/>
    <w:tmpl w:val="7512C55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40" w15:restartNumberingAfterBreak="0">
    <w:nsid w:val="789834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9"/>
  </w:num>
  <w:num w:numId="3">
    <w:abstractNumId w:val="37"/>
  </w:num>
  <w:num w:numId="4">
    <w:abstractNumId w:val="21"/>
  </w:num>
  <w:num w:numId="5">
    <w:abstractNumId w:val="17"/>
  </w:num>
  <w:num w:numId="6">
    <w:abstractNumId w:val="38"/>
  </w:num>
  <w:num w:numId="7">
    <w:abstractNumId w:val="29"/>
  </w:num>
  <w:num w:numId="8">
    <w:abstractNumId w:val="34"/>
  </w:num>
  <w:num w:numId="9">
    <w:abstractNumId w:val="35"/>
  </w:num>
  <w:num w:numId="10">
    <w:abstractNumId w:val="11"/>
  </w:num>
  <w:num w:numId="11">
    <w:abstractNumId w:val="26"/>
  </w:num>
  <w:num w:numId="12">
    <w:abstractNumId w:val="7"/>
  </w:num>
  <w:num w:numId="13">
    <w:abstractNumId w:val="13"/>
  </w:num>
  <w:num w:numId="14">
    <w:abstractNumId w:val="32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24"/>
  </w:num>
  <w:num w:numId="20">
    <w:abstractNumId w:val="0"/>
  </w:num>
  <w:num w:numId="21">
    <w:abstractNumId w:val="10"/>
  </w:num>
  <w:num w:numId="22">
    <w:abstractNumId w:val="3"/>
  </w:num>
  <w:num w:numId="23">
    <w:abstractNumId w:val="19"/>
  </w:num>
  <w:num w:numId="24">
    <w:abstractNumId w:val="18"/>
  </w:num>
  <w:num w:numId="25">
    <w:abstractNumId w:val="20"/>
  </w:num>
  <w:num w:numId="26">
    <w:abstractNumId w:val="23"/>
  </w:num>
  <w:num w:numId="27">
    <w:abstractNumId w:val="1"/>
  </w:num>
  <w:num w:numId="28">
    <w:abstractNumId w:val="30"/>
  </w:num>
  <w:num w:numId="29">
    <w:abstractNumId w:val="25"/>
  </w:num>
  <w:num w:numId="30">
    <w:abstractNumId w:val="2"/>
  </w:num>
  <w:num w:numId="31">
    <w:abstractNumId w:val="4"/>
  </w:num>
  <w:num w:numId="32">
    <w:abstractNumId w:val="31"/>
  </w:num>
  <w:num w:numId="33">
    <w:abstractNumId w:val="14"/>
  </w:num>
  <w:num w:numId="34">
    <w:abstractNumId w:val="33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40"/>
  </w:num>
  <w:num w:numId="39">
    <w:abstractNumId w:val="36"/>
  </w:num>
  <w:num w:numId="40">
    <w:abstractNumId w:val="5"/>
  </w:num>
  <w:num w:numId="41">
    <w:abstractNumId w:val="15"/>
  </w:num>
  <w:num w:numId="4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2FEF"/>
    <w:rsid w:val="0001160A"/>
    <w:rsid w:val="000179F6"/>
    <w:rsid w:val="00020717"/>
    <w:rsid w:val="00025529"/>
    <w:rsid w:val="000261EE"/>
    <w:rsid w:val="00040DFC"/>
    <w:rsid w:val="0004527D"/>
    <w:rsid w:val="00045E6A"/>
    <w:rsid w:val="00046E7B"/>
    <w:rsid w:val="00051DD6"/>
    <w:rsid w:val="00053602"/>
    <w:rsid w:val="000622E2"/>
    <w:rsid w:val="0007094A"/>
    <w:rsid w:val="00076D79"/>
    <w:rsid w:val="00077D85"/>
    <w:rsid w:val="000804C9"/>
    <w:rsid w:val="000821AA"/>
    <w:rsid w:val="000943CC"/>
    <w:rsid w:val="00095258"/>
    <w:rsid w:val="000A1364"/>
    <w:rsid w:val="000A5A37"/>
    <w:rsid w:val="000A7811"/>
    <w:rsid w:val="000B2A09"/>
    <w:rsid w:val="000B78AE"/>
    <w:rsid w:val="000C304B"/>
    <w:rsid w:val="000C5325"/>
    <w:rsid w:val="000D6816"/>
    <w:rsid w:val="000E1908"/>
    <w:rsid w:val="000E6B1E"/>
    <w:rsid w:val="000E72BC"/>
    <w:rsid w:val="000F273B"/>
    <w:rsid w:val="0011130A"/>
    <w:rsid w:val="001159EC"/>
    <w:rsid w:val="00120A4C"/>
    <w:rsid w:val="00126CA9"/>
    <w:rsid w:val="00130EE7"/>
    <w:rsid w:val="001329EF"/>
    <w:rsid w:val="00144BF1"/>
    <w:rsid w:val="001558C1"/>
    <w:rsid w:val="00160C1E"/>
    <w:rsid w:val="001638B4"/>
    <w:rsid w:val="00173166"/>
    <w:rsid w:val="0017321D"/>
    <w:rsid w:val="00176DCD"/>
    <w:rsid w:val="001770E9"/>
    <w:rsid w:val="0018057C"/>
    <w:rsid w:val="001808E2"/>
    <w:rsid w:val="001836C5"/>
    <w:rsid w:val="001838A7"/>
    <w:rsid w:val="00184A54"/>
    <w:rsid w:val="001855D3"/>
    <w:rsid w:val="00186D0B"/>
    <w:rsid w:val="00190C91"/>
    <w:rsid w:val="00191F42"/>
    <w:rsid w:val="001924BE"/>
    <w:rsid w:val="001A1CD7"/>
    <w:rsid w:val="001A412A"/>
    <w:rsid w:val="001B5EE9"/>
    <w:rsid w:val="001C1306"/>
    <w:rsid w:val="001C15D2"/>
    <w:rsid w:val="001C3670"/>
    <w:rsid w:val="001C3BFE"/>
    <w:rsid w:val="001C7487"/>
    <w:rsid w:val="001C7EF7"/>
    <w:rsid w:val="001D17C3"/>
    <w:rsid w:val="001D72BC"/>
    <w:rsid w:val="001D76F5"/>
    <w:rsid w:val="001E1163"/>
    <w:rsid w:val="001E6EDF"/>
    <w:rsid w:val="001E77DA"/>
    <w:rsid w:val="001E7F9D"/>
    <w:rsid w:val="001F649C"/>
    <w:rsid w:val="002060EF"/>
    <w:rsid w:val="002126E6"/>
    <w:rsid w:val="00212BC9"/>
    <w:rsid w:val="0021622C"/>
    <w:rsid w:val="0021761D"/>
    <w:rsid w:val="00220AFF"/>
    <w:rsid w:val="00233AD6"/>
    <w:rsid w:val="00234380"/>
    <w:rsid w:val="00247BBA"/>
    <w:rsid w:val="00255947"/>
    <w:rsid w:val="002628B4"/>
    <w:rsid w:val="002657DC"/>
    <w:rsid w:val="002722B8"/>
    <w:rsid w:val="00272DF1"/>
    <w:rsid w:val="0027599E"/>
    <w:rsid w:val="0027729A"/>
    <w:rsid w:val="002825FB"/>
    <w:rsid w:val="00290F90"/>
    <w:rsid w:val="00295A03"/>
    <w:rsid w:val="002963E8"/>
    <w:rsid w:val="00296811"/>
    <w:rsid w:val="002A4C55"/>
    <w:rsid w:val="002C3DE8"/>
    <w:rsid w:val="002D12B6"/>
    <w:rsid w:val="002D325A"/>
    <w:rsid w:val="00305B09"/>
    <w:rsid w:val="00307AB8"/>
    <w:rsid w:val="00310301"/>
    <w:rsid w:val="00315A71"/>
    <w:rsid w:val="00316865"/>
    <w:rsid w:val="003243A6"/>
    <w:rsid w:val="00330825"/>
    <w:rsid w:val="0033185C"/>
    <w:rsid w:val="00333F7B"/>
    <w:rsid w:val="00337502"/>
    <w:rsid w:val="00337F78"/>
    <w:rsid w:val="00344348"/>
    <w:rsid w:val="00344B0B"/>
    <w:rsid w:val="003567F4"/>
    <w:rsid w:val="00356EDC"/>
    <w:rsid w:val="00357AD1"/>
    <w:rsid w:val="00361E23"/>
    <w:rsid w:val="00365BC5"/>
    <w:rsid w:val="003705A9"/>
    <w:rsid w:val="0037104A"/>
    <w:rsid w:val="0037691D"/>
    <w:rsid w:val="003835D2"/>
    <w:rsid w:val="0039285C"/>
    <w:rsid w:val="00393697"/>
    <w:rsid w:val="00396E51"/>
    <w:rsid w:val="003B0B6C"/>
    <w:rsid w:val="003B550D"/>
    <w:rsid w:val="003C2BDC"/>
    <w:rsid w:val="003D05AE"/>
    <w:rsid w:val="003D1CFF"/>
    <w:rsid w:val="003E1ED1"/>
    <w:rsid w:val="003E4D0E"/>
    <w:rsid w:val="003F018B"/>
    <w:rsid w:val="003F101E"/>
    <w:rsid w:val="003F2B63"/>
    <w:rsid w:val="003F5144"/>
    <w:rsid w:val="003F6B4B"/>
    <w:rsid w:val="00400FD2"/>
    <w:rsid w:val="00407008"/>
    <w:rsid w:val="00407DBF"/>
    <w:rsid w:val="00410971"/>
    <w:rsid w:val="00413AD3"/>
    <w:rsid w:val="004151E8"/>
    <w:rsid w:val="0041759C"/>
    <w:rsid w:val="00420313"/>
    <w:rsid w:val="004220FF"/>
    <w:rsid w:val="00422312"/>
    <w:rsid w:val="00424FB4"/>
    <w:rsid w:val="0042745F"/>
    <w:rsid w:val="00433E87"/>
    <w:rsid w:val="004400A1"/>
    <w:rsid w:val="00445964"/>
    <w:rsid w:val="00445A6A"/>
    <w:rsid w:val="00447CAA"/>
    <w:rsid w:val="0045419F"/>
    <w:rsid w:val="0045625A"/>
    <w:rsid w:val="00464C96"/>
    <w:rsid w:val="00466B0B"/>
    <w:rsid w:val="00484699"/>
    <w:rsid w:val="00491154"/>
    <w:rsid w:val="00491F31"/>
    <w:rsid w:val="00495DA1"/>
    <w:rsid w:val="004A377D"/>
    <w:rsid w:val="004A37A5"/>
    <w:rsid w:val="004A6E2B"/>
    <w:rsid w:val="004B5CBA"/>
    <w:rsid w:val="004D2DB5"/>
    <w:rsid w:val="004D5023"/>
    <w:rsid w:val="004E0E34"/>
    <w:rsid w:val="004E5342"/>
    <w:rsid w:val="004E6E5B"/>
    <w:rsid w:val="0050041C"/>
    <w:rsid w:val="00505CCB"/>
    <w:rsid w:val="005176C4"/>
    <w:rsid w:val="005177CF"/>
    <w:rsid w:val="00521925"/>
    <w:rsid w:val="00527C73"/>
    <w:rsid w:val="0053346F"/>
    <w:rsid w:val="005342F2"/>
    <w:rsid w:val="0053764E"/>
    <w:rsid w:val="0054136C"/>
    <w:rsid w:val="005428C3"/>
    <w:rsid w:val="00544D7A"/>
    <w:rsid w:val="00545321"/>
    <w:rsid w:val="00547E33"/>
    <w:rsid w:val="00552EB7"/>
    <w:rsid w:val="00553CB7"/>
    <w:rsid w:val="00557ED6"/>
    <w:rsid w:val="005612A4"/>
    <w:rsid w:val="00562FFA"/>
    <w:rsid w:val="00570A8A"/>
    <w:rsid w:val="00572531"/>
    <w:rsid w:val="00580641"/>
    <w:rsid w:val="00582EA9"/>
    <w:rsid w:val="00586071"/>
    <w:rsid w:val="00591F94"/>
    <w:rsid w:val="005A3A4F"/>
    <w:rsid w:val="005B2CF7"/>
    <w:rsid w:val="005B5CB0"/>
    <w:rsid w:val="005B7E4E"/>
    <w:rsid w:val="005C10D9"/>
    <w:rsid w:val="005C114F"/>
    <w:rsid w:val="005C447B"/>
    <w:rsid w:val="005C7FC1"/>
    <w:rsid w:val="005D7D50"/>
    <w:rsid w:val="005E5606"/>
    <w:rsid w:val="005E69F3"/>
    <w:rsid w:val="005E7D33"/>
    <w:rsid w:val="005F1F63"/>
    <w:rsid w:val="005F6EC3"/>
    <w:rsid w:val="0060518A"/>
    <w:rsid w:val="00606990"/>
    <w:rsid w:val="006117DB"/>
    <w:rsid w:val="0061262A"/>
    <w:rsid w:val="00627104"/>
    <w:rsid w:val="00627921"/>
    <w:rsid w:val="006347EB"/>
    <w:rsid w:val="0063507D"/>
    <w:rsid w:val="0063632F"/>
    <w:rsid w:val="00636CE8"/>
    <w:rsid w:val="006472BB"/>
    <w:rsid w:val="0064743F"/>
    <w:rsid w:val="00652D9B"/>
    <w:rsid w:val="00661275"/>
    <w:rsid w:val="0066238B"/>
    <w:rsid w:val="0066302C"/>
    <w:rsid w:val="00665CD5"/>
    <w:rsid w:val="00671AE2"/>
    <w:rsid w:val="006729A0"/>
    <w:rsid w:val="006743BC"/>
    <w:rsid w:val="00681546"/>
    <w:rsid w:val="00686E0B"/>
    <w:rsid w:val="00690451"/>
    <w:rsid w:val="006914FA"/>
    <w:rsid w:val="00692E32"/>
    <w:rsid w:val="0069568E"/>
    <w:rsid w:val="006A1740"/>
    <w:rsid w:val="006A2104"/>
    <w:rsid w:val="006A26AB"/>
    <w:rsid w:val="006A2D2B"/>
    <w:rsid w:val="006A3C0F"/>
    <w:rsid w:val="006A47C3"/>
    <w:rsid w:val="006A54BD"/>
    <w:rsid w:val="006A7A84"/>
    <w:rsid w:val="006A7C25"/>
    <w:rsid w:val="006B16E4"/>
    <w:rsid w:val="006B2C60"/>
    <w:rsid w:val="006B6A43"/>
    <w:rsid w:val="006C1926"/>
    <w:rsid w:val="006C1DB7"/>
    <w:rsid w:val="006C770C"/>
    <w:rsid w:val="006D0009"/>
    <w:rsid w:val="006D2138"/>
    <w:rsid w:val="006E0162"/>
    <w:rsid w:val="006E033D"/>
    <w:rsid w:val="006F1D59"/>
    <w:rsid w:val="007000AE"/>
    <w:rsid w:val="00702042"/>
    <w:rsid w:val="00707415"/>
    <w:rsid w:val="00707FFE"/>
    <w:rsid w:val="00727138"/>
    <w:rsid w:val="00732825"/>
    <w:rsid w:val="0073706B"/>
    <w:rsid w:val="0073749D"/>
    <w:rsid w:val="007427B9"/>
    <w:rsid w:val="00745D50"/>
    <w:rsid w:val="00750CCC"/>
    <w:rsid w:val="00756E5E"/>
    <w:rsid w:val="007657B0"/>
    <w:rsid w:val="00767AEC"/>
    <w:rsid w:val="007739F5"/>
    <w:rsid w:val="007767DB"/>
    <w:rsid w:val="007861E9"/>
    <w:rsid w:val="00787F8B"/>
    <w:rsid w:val="007921D2"/>
    <w:rsid w:val="007969E7"/>
    <w:rsid w:val="007A2B5D"/>
    <w:rsid w:val="007A7677"/>
    <w:rsid w:val="007B4252"/>
    <w:rsid w:val="007B43DB"/>
    <w:rsid w:val="007B77DA"/>
    <w:rsid w:val="007C2256"/>
    <w:rsid w:val="007C4AE2"/>
    <w:rsid w:val="007C5F9A"/>
    <w:rsid w:val="007D1675"/>
    <w:rsid w:val="007D2D6C"/>
    <w:rsid w:val="007E2FC3"/>
    <w:rsid w:val="007E36EE"/>
    <w:rsid w:val="007E3A08"/>
    <w:rsid w:val="007E4ADB"/>
    <w:rsid w:val="007F2710"/>
    <w:rsid w:val="007F3B80"/>
    <w:rsid w:val="007F4B72"/>
    <w:rsid w:val="007F6AB3"/>
    <w:rsid w:val="00800377"/>
    <w:rsid w:val="008016D1"/>
    <w:rsid w:val="008019C9"/>
    <w:rsid w:val="00802D7F"/>
    <w:rsid w:val="00804008"/>
    <w:rsid w:val="00813479"/>
    <w:rsid w:val="008155C8"/>
    <w:rsid w:val="008232D0"/>
    <w:rsid w:val="00827B39"/>
    <w:rsid w:val="008324E5"/>
    <w:rsid w:val="00834A93"/>
    <w:rsid w:val="00840597"/>
    <w:rsid w:val="00851154"/>
    <w:rsid w:val="00853589"/>
    <w:rsid w:val="00853C11"/>
    <w:rsid w:val="008611D5"/>
    <w:rsid w:val="00862E3D"/>
    <w:rsid w:val="00863CA5"/>
    <w:rsid w:val="00867A9B"/>
    <w:rsid w:val="00871806"/>
    <w:rsid w:val="008756B7"/>
    <w:rsid w:val="00875988"/>
    <w:rsid w:val="00877FB2"/>
    <w:rsid w:val="00895822"/>
    <w:rsid w:val="008A3A41"/>
    <w:rsid w:val="008B226F"/>
    <w:rsid w:val="008B2B2A"/>
    <w:rsid w:val="008B32B1"/>
    <w:rsid w:val="008B676A"/>
    <w:rsid w:val="008B68E4"/>
    <w:rsid w:val="008D0ED1"/>
    <w:rsid w:val="008D3F61"/>
    <w:rsid w:val="008D5542"/>
    <w:rsid w:val="008D5E3C"/>
    <w:rsid w:val="008E59BF"/>
    <w:rsid w:val="008E5E30"/>
    <w:rsid w:val="008F0F28"/>
    <w:rsid w:val="008F33CD"/>
    <w:rsid w:val="008F515E"/>
    <w:rsid w:val="008F67CD"/>
    <w:rsid w:val="0090070D"/>
    <w:rsid w:val="00903E2F"/>
    <w:rsid w:val="00913432"/>
    <w:rsid w:val="009140FD"/>
    <w:rsid w:val="0091612B"/>
    <w:rsid w:val="0094122E"/>
    <w:rsid w:val="009414F9"/>
    <w:rsid w:val="00942244"/>
    <w:rsid w:val="00947995"/>
    <w:rsid w:val="0095012D"/>
    <w:rsid w:val="009626B9"/>
    <w:rsid w:val="00962A2C"/>
    <w:rsid w:val="00966A32"/>
    <w:rsid w:val="00967655"/>
    <w:rsid w:val="00971648"/>
    <w:rsid w:val="00972928"/>
    <w:rsid w:val="00973AF5"/>
    <w:rsid w:val="00974B42"/>
    <w:rsid w:val="00976DF8"/>
    <w:rsid w:val="00987E8A"/>
    <w:rsid w:val="0099688A"/>
    <w:rsid w:val="009A01FA"/>
    <w:rsid w:val="009A3E86"/>
    <w:rsid w:val="009A3F9F"/>
    <w:rsid w:val="009A57BC"/>
    <w:rsid w:val="009A604C"/>
    <w:rsid w:val="009B1F0A"/>
    <w:rsid w:val="009C5748"/>
    <w:rsid w:val="009E1E3D"/>
    <w:rsid w:val="009E27FD"/>
    <w:rsid w:val="009F23DF"/>
    <w:rsid w:val="00A02478"/>
    <w:rsid w:val="00A0336D"/>
    <w:rsid w:val="00A146B1"/>
    <w:rsid w:val="00A22124"/>
    <w:rsid w:val="00A2290A"/>
    <w:rsid w:val="00A27F8B"/>
    <w:rsid w:val="00A32211"/>
    <w:rsid w:val="00A40340"/>
    <w:rsid w:val="00A55282"/>
    <w:rsid w:val="00A57516"/>
    <w:rsid w:val="00A602FD"/>
    <w:rsid w:val="00A61563"/>
    <w:rsid w:val="00A618C5"/>
    <w:rsid w:val="00A61B6D"/>
    <w:rsid w:val="00A6262D"/>
    <w:rsid w:val="00A62AFE"/>
    <w:rsid w:val="00A62F69"/>
    <w:rsid w:val="00A6326B"/>
    <w:rsid w:val="00A66037"/>
    <w:rsid w:val="00A677E9"/>
    <w:rsid w:val="00A76FE4"/>
    <w:rsid w:val="00A939E3"/>
    <w:rsid w:val="00A95EF2"/>
    <w:rsid w:val="00AA1551"/>
    <w:rsid w:val="00AA3359"/>
    <w:rsid w:val="00AA65A2"/>
    <w:rsid w:val="00AA73D8"/>
    <w:rsid w:val="00AA7B17"/>
    <w:rsid w:val="00AB1C0D"/>
    <w:rsid w:val="00AC44BE"/>
    <w:rsid w:val="00AD3920"/>
    <w:rsid w:val="00AD51A7"/>
    <w:rsid w:val="00AD60B5"/>
    <w:rsid w:val="00AE1CAC"/>
    <w:rsid w:val="00AE28D1"/>
    <w:rsid w:val="00AE71CE"/>
    <w:rsid w:val="00AF7153"/>
    <w:rsid w:val="00AF7EDC"/>
    <w:rsid w:val="00B02626"/>
    <w:rsid w:val="00B04E34"/>
    <w:rsid w:val="00B062B6"/>
    <w:rsid w:val="00B06D4E"/>
    <w:rsid w:val="00B132C1"/>
    <w:rsid w:val="00B150C2"/>
    <w:rsid w:val="00B168CE"/>
    <w:rsid w:val="00B177F5"/>
    <w:rsid w:val="00B179E5"/>
    <w:rsid w:val="00B17F20"/>
    <w:rsid w:val="00B22D6B"/>
    <w:rsid w:val="00B25895"/>
    <w:rsid w:val="00B301E6"/>
    <w:rsid w:val="00B31487"/>
    <w:rsid w:val="00B363E8"/>
    <w:rsid w:val="00B40FEF"/>
    <w:rsid w:val="00B545A6"/>
    <w:rsid w:val="00B54DDA"/>
    <w:rsid w:val="00B55B6D"/>
    <w:rsid w:val="00B606CC"/>
    <w:rsid w:val="00B62603"/>
    <w:rsid w:val="00B65382"/>
    <w:rsid w:val="00B65476"/>
    <w:rsid w:val="00B71676"/>
    <w:rsid w:val="00B7228E"/>
    <w:rsid w:val="00B8583C"/>
    <w:rsid w:val="00B908AA"/>
    <w:rsid w:val="00B92A62"/>
    <w:rsid w:val="00B93EAC"/>
    <w:rsid w:val="00B963E7"/>
    <w:rsid w:val="00B96EE0"/>
    <w:rsid w:val="00B974AC"/>
    <w:rsid w:val="00BA1C2F"/>
    <w:rsid w:val="00BA1CC7"/>
    <w:rsid w:val="00BA2AF2"/>
    <w:rsid w:val="00BA4ADA"/>
    <w:rsid w:val="00BB0C6C"/>
    <w:rsid w:val="00BB730B"/>
    <w:rsid w:val="00BB7929"/>
    <w:rsid w:val="00BC020C"/>
    <w:rsid w:val="00BC41CD"/>
    <w:rsid w:val="00BC4F4A"/>
    <w:rsid w:val="00BC5F3E"/>
    <w:rsid w:val="00BC7076"/>
    <w:rsid w:val="00BD0998"/>
    <w:rsid w:val="00BF155E"/>
    <w:rsid w:val="00BF3ADF"/>
    <w:rsid w:val="00C076F9"/>
    <w:rsid w:val="00C17E55"/>
    <w:rsid w:val="00C20E86"/>
    <w:rsid w:val="00C26D53"/>
    <w:rsid w:val="00C3483C"/>
    <w:rsid w:val="00C35B4A"/>
    <w:rsid w:val="00C42E50"/>
    <w:rsid w:val="00C47CA6"/>
    <w:rsid w:val="00C50A9A"/>
    <w:rsid w:val="00C56127"/>
    <w:rsid w:val="00C649BC"/>
    <w:rsid w:val="00C655E7"/>
    <w:rsid w:val="00C73E87"/>
    <w:rsid w:val="00C80246"/>
    <w:rsid w:val="00C80951"/>
    <w:rsid w:val="00C9247C"/>
    <w:rsid w:val="00C960A2"/>
    <w:rsid w:val="00CA24E0"/>
    <w:rsid w:val="00CA31F5"/>
    <w:rsid w:val="00CA53B6"/>
    <w:rsid w:val="00CB1BCD"/>
    <w:rsid w:val="00CB1D71"/>
    <w:rsid w:val="00CC0B51"/>
    <w:rsid w:val="00CC0CAA"/>
    <w:rsid w:val="00CC10EB"/>
    <w:rsid w:val="00CC186C"/>
    <w:rsid w:val="00CC25A2"/>
    <w:rsid w:val="00CD057A"/>
    <w:rsid w:val="00CD3C5B"/>
    <w:rsid w:val="00CE3CC0"/>
    <w:rsid w:val="00CE46B7"/>
    <w:rsid w:val="00CE4993"/>
    <w:rsid w:val="00CE4F1D"/>
    <w:rsid w:val="00CF1AAF"/>
    <w:rsid w:val="00CF7BD6"/>
    <w:rsid w:val="00D00BD2"/>
    <w:rsid w:val="00D0443F"/>
    <w:rsid w:val="00D1667A"/>
    <w:rsid w:val="00D21A5D"/>
    <w:rsid w:val="00D269B1"/>
    <w:rsid w:val="00D34405"/>
    <w:rsid w:val="00D35BBA"/>
    <w:rsid w:val="00D41854"/>
    <w:rsid w:val="00D426B2"/>
    <w:rsid w:val="00D5063A"/>
    <w:rsid w:val="00D50B30"/>
    <w:rsid w:val="00D51C47"/>
    <w:rsid w:val="00D617E2"/>
    <w:rsid w:val="00D624F4"/>
    <w:rsid w:val="00D63B44"/>
    <w:rsid w:val="00D7142A"/>
    <w:rsid w:val="00D84B2C"/>
    <w:rsid w:val="00D914EB"/>
    <w:rsid w:val="00DB0BE1"/>
    <w:rsid w:val="00DB0E6D"/>
    <w:rsid w:val="00DC412F"/>
    <w:rsid w:val="00DD173C"/>
    <w:rsid w:val="00DD7850"/>
    <w:rsid w:val="00DE0960"/>
    <w:rsid w:val="00DE1F78"/>
    <w:rsid w:val="00DE7214"/>
    <w:rsid w:val="00DE7C3E"/>
    <w:rsid w:val="00DF46DD"/>
    <w:rsid w:val="00DF6E86"/>
    <w:rsid w:val="00DF7222"/>
    <w:rsid w:val="00E000F6"/>
    <w:rsid w:val="00E00CE2"/>
    <w:rsid w:val="00E0447F"/>
    <w:rsid w:val="00E16CA6"/>
    <w:rsid w:val="00E2005F"/>
    <w:rsid w:val="00E20CF7"/>
    <w:rsid w:val="00E20F8E"/>
    <w:rsid w:val="00E2560E"/>
    <w:rsid w:val="00E2686D"/>
    <w:rsid w:val="00E313C5"/>
    <w:rsid w:val="00E31FF3"/>
    <w:rsid w:val="00E33F82"/>
    <w:rsid w:val="00E37288"/>
    <w:rsid w:val="00E4105F"/>
    <w:rsid w:val="00E419E7"/>
    <w:rsid w:val="00E438B4"/>
    <w:rsid w:val="00E459D0"/>
    <w:rsid w:val="00E47478"/>
    <w:rsid w:val="00E47658"/>
    <w:rsid w:val="00E50EBE"/>
    <w:rsid w:val="00E53C32"/>
    <w:rsid w:val="00E63510"/>
    <w:rsid w:val="00E66AAA"/>
    <w:rsid w:val="00E71E89"/>
    <w:rsid w:val="00E72C29"/>
    <w:rsid w:val="00E83EA3"/>
    <w:rsid w:val="00E8421E"/>
    <w:rsid w:val="00E85CEF"/>
    <w:rsid w:val="00E919BD"/>
    <w:rsid w:val="00E92879"/>
    <w:rsid w:val="00E96C24"/>
    <w:rsid w:val="00E96C26"/>
    <w:rsid w:val="00EA3BDC"/>
    <w:rsid w:val="00EA71BA"/>
    <w:rsid w:val="00EB2A37"/>
    <w:rsid w:val="00EB2F99"/>
    <w:rsid w:val="00EC38A0"/>
    <w:rsid w:val="00EC5ECA"/>
    <w:rsid w:val="00ED20B2"/>
    <w:rsid w:val="00ED53B2"/>
    <w:rsid w:val="00EE3821"/>
    <w:rsid w:val="00EE40B9"/>
    <w:rsid w:val="00EF340A"/>
    <w:rsid w:val="00EF41A0"/>
    <w:rsid w:val="00F03524"/>
    <w:rsid w:val="00F13F78"/>
    <w:rsid w:val="00F15A91"/>
    <w:rsid w:val="00F17925"/>
    <w:rsid w:val="00F20E94"/>
    <w:rsid w:val="00F2729C"/>
    <w:rsid w:val="00F27E60"/>
    <w:rsid w:val="00F319AA"/>
    <w:rsid w:val="00F52182"/>
    <w:rsid w:val="00F53469"/>
    <w:rsid w:val="00F60BA8"/>
    <w:rsid w:val="00F60C8B"/>
    <w:rsid w:val="00F70507"/>
    <w:rsid w:val="00F7238C"/>
    <w:rsid w:val="00F724F5"/>
    <w:rsid w:val="00F77CEF"/>
    <w:rsid w:val="00F92851"/>
    <w:rsid w:val="00F96E97"/>
    <w:rsid w:val="00F97C31"/>
    <w:rsid w:val="00FA5ABF"/>
    <w:rsid w:val="00FA7111"/>
    <w:rsid w:val="00FA77A7"/>
    <w:rsid w:val="00FB0860"/>
    <w:rsid w:val="00FB16A5"/>
    <w:rsid w:val="00FC17D8"/>
    <w:rsid w:val="00FC1A90"/>
    <w:rsid w:val="00FC79E0"/>
    <w:rsid w:val="00FD1460"/>
    <w:rsid w:val="00FD1731"/>
    <w:rsid w:val="00FD568B"/>
    <w:rsid w:val="00FD7872"/>
    <w:rsid w:val="00FE19CF"/>
    <w:rsid w:val="00FE2C4E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ffc,#cfc"/>
    </o:shapedefaults>
    <o:shapelayout v:ext="edit">
      <o:idmap v:ext="edit" data="1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uiPriority w:val="1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6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2020-08-18T09:16:00Z</dcterms:created>
  <dcterms:modified xsi:type="dcterms:W3CDTF">2020-08-18T09:16:00Z</dcterms:modified>
</cp:coreProperties>
</file>