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6BF86020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0A66CB" w:rsidRPr="000A66CB">
        <w:rPr>
          <w:rFonts w:ascii="Times New Roman" w:hAnsi="Times New Roman"/>
          <w:i w:val="0"/>
          <w:spacing w:val="100"/>
          <w:sz w:val="28"/>
          <w:szCs w:val="28"/>
        </w:rPr>
        <w:t>19. 5. 2020</w:t>
      </w:r>
    </w:p>
    <w:p w14:paraId="48D5C394" w14:textId="30C68D17" w:rsidR="003B43BA" w:rsidRPr="004B5DE6" w:rsidRDefault="0095074B" w:rsidP="003B43BA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  <w:r w:rsidR="003B43BA">
        <w:rPr>
          <w:rFonts w:ascii="Times New Roman" w:hAnsi="Times New Roman"/>
        </w:rPr>
        <w:t>, mezi smluvními stranami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4C1F796E" w14:textId="77777777" w:rsidR="003B43BA" w:rsidRDefault="003B43BA" w:rsidP="002E7917">
      <w:pPr>
        <w:spacing w:beforeLines="20" w:before="48"/>
        <w:ind w:left="-284"/>
        <w:jc w:val="both"/>
        <w:rPr>
          <w:sz w:val="24"/>
        </w:rPr>
      </w:pPr>
    </w:p>
    <w:p w14:paraId="4CF29DE0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  <w:r w:rsidRPr="000A66CB">
        <w:rPr>
          <w:b/>
          <w:sz w:val="24"/>
        </w:rPr>
        <w:t>Armádní Servisní, příspěvková organizace</w:t>
      </w:r>
    </w:p>
    <w:p w14:paraId="129F8740" w14:textId="77777777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Sídlo: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 xml:space="preserve">Podbabská 1589/1, 160 00 Praha 6 - Dejvice </w:t>
      </w:r>
    </w:p>
    <w:p w14:paraId="0D1452CF" w14:textId="45175DE5" w:rsidR="000A66CB" w:rsidRPr="000A66CB" w:rsidRDefault="000A66CB" w:rsidP="001B1E40">
      <w:pPr>
        <w:spacing w:before="100" w:beforeAutospacing="1"/>
        <w:ind w:left="-284" w:right="-710"/>
        <w:contextualSpacing/>
        <w:jc w:val="both"/>
        <w:rPr>
          <w:sz w:val="24"/>
        </w:rPr>
      </w:pPr>
      <w:r w:rsidRPr="000A66CB">
        <w:rPr>
          <w:sz w:val="24"/>
        </w:rPr>
        <w:t>Zapsaná: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="001B1E40">
        <w:rPr>
          <w:sz w:val="24"/>
        </w:rPr>
        <w:tab/>
      </w:r>
      <w:r w:rsidRPr="000A66CB">
        <w:rPr>
          <w:sz w:val="24"/>
        </w:rPr>
        <w:t>v obchodním rejstříku u Městského soudu v Praze pod sp. zn. Pr 1342</w:t>
      </w:r>
    </w:p>
    <w:p w14:paraId="5FB97749" w14:textId="77777777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Zastoupená: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>Ing. Martinem Lehkým, ředitelem</w:t>
      </w:r>
    </w:p>
    <w:p w14:paraId="69220C2D" w14:textId="77777777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IČO: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>60460580</w:t>
      </w:r>
    </w:p>
    <w:p w14:paraId="5A3A0053" w14:textId="77777777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DIČ: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>CZ60460580</w:t>
      </w:r>
    </w:p>
    <w:p w14:paraId="7E2B5228" w14:textId="77777777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 xml:space="preserve">ID datové schránky: </w:t>
      </w:r>
      <w:r w:rsidRPr="000A66CB">
        <w:rPr>
          <w:sz w:val="24"/>
        </w:rPr>
        <w:tab/>
      </w:r>
      <w:r w:rsidRPr="000A66CB">
        <w:rPr>
          <w:sz w:val="24"/>
        </w:rPr>
        <w:tab/>
        <w:t>dugmkm6</w:t>
      </w:r>
    </w:p>
    <w:p w14:paraId="5EFBB8D9" w14:textId="44A3A706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 xml:space="preserve">Bankovní spojení: 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="00F26407">
        <w:rPr>
          <w:sz w:val="24"/>
        </w:rPr>
        <w:t>XXXX</w:t>
      </w:r>
    </w:p>
    <w:p w14:paraId="79EF4175" w14:textId="34908022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Číslo účtu: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="00F26407">
        <w:rPr>
          <w:sz w:val="24"/>
        </w:rPr>
        <w:t>XXXX</w:t>
      </w:r>
    </w:p>
    <w:p w14:paraId="6AAF2388" w14:textId="77777777" w:rsidR="000A66CB" w:rsidRPr="000A66CB" w:rsidRDefault="000A66CB" w:rsidP="001B1E40">
      <w:pPr>
        <w:spacing w:before="100" w:beforeAutospacing="1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Oprávněn jednat:</w:t>
      </w:r>
      <w:r w:rsidRPr="000A66CB">
        <w:rPr>
          <w:sz w:val="24"/>
        </w:rPr>
        <w:tab/>
      </w:r>
    </w:p>
    <w:p w14:paraId="5BF30653" w14:textId="7989A5EC" w:rsidR="000A66CB" w:rsidRPr="000A66CB" w:rsidRDefault="000A66CB" w:rsidP="001B1E40">
      <w:pPr>
        <w:numPr>
          <w:ilvl w:val="0"/>
          <w:numId w:val="48"/>
        </w:numPr>
        <w:spacing w:before="100" w:beforeAutospacing="1"/>
        <w:contextualSpacing/>
        <w:jc w:val="both"/>
        <w:rPr>
          <w:sz w:val="24"/>
        </w:rPr>
      </w:pPr>
      <w:r w:rsidRPr="000A66CB">
        <w:rPr>
          <w:sz w:val="24"/>
        </w:rPr>
        <w:t>ve věcech smluvních:</w:t>
      </w:r>
      <w:r w:rsidRPr="000A66CB">
        <w:rPr>
          <w:sz w:val="24"/>
        </w:rPr>
        <w:tab/>
      </w:r>
      <w:r w:rsidR="00F26407">
        <w:rPr>
          <w:sz w:val="24"/>
        </w:rPr>
        <w:t>XXXX</w:t>
      </w:r>
      <w:r w:rsidRPr="000A66CB">
        <w:rPr>
          <w:sz w:val="24"/>
        </w:rPr>
        <w:tab/>
      </w:r>
    </w:p>
    <w:p w14:paraId="154689E7" w14:textId="6AF4C4AA" w:rsidR="000A66CB" w:rsidRPr="001B1E40" w:rsidRDefault="000A66CB" w:rsidP="001B1E40">
      <w:pPr>
        <w:numPr>
          <w:ilvl w:val="0"/>
          <w:numId w:val="48"/>
        </w:numPr>
        <w:spacing w:before="100" w:beforeAutospacing="1"/>
        <w:ind w:right="-143"/>
        <w:contextualSpacing/>
        <w:rPr>
          <w:sz w:val="24"/>
        </w:rPr>
      </w:pPr>
      <w:r w:rsidRPr="000A66CB">
        <w:rPr>
          <w:sz w:val="24"/>
        </w:rPr>
        <w:t>ve věcech technických:</w:t>
      </w:r>
      <w:r w:rsidRPr="000A66CB">
        <w:rPr>
          <w:sz w:val="24"/>
        </w:rPr>
        <w:tab/>
      </w:r>
      <w:r w:rsidR="00F26407">
        <w:rPr>
          <w:sz w:val="24"/>
        </w:rPr>
        <w:t>XXXX</w:t>
      </w:r>
    </w:p>
    <w:p w14:paraId="4E251E09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</w:p>
    <w:p w14:paraId="00FE252D" w14:textId="19091A4D" w:rsidR="000A66CB" w:rsidRPr="000A66CB" w:rsidRDefault="003B43BA" w:rsidP="000A66CB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(dále jen „objednatel“)</w:t>
      </w:r>
    </w:p>
    <w:p w14:paraId="30E4E406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</w:p>
    <w:p w14:paraId="580C8841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  <w:r w:rsidRPr="000A66CB">
        <w:rPr>
          <w:sz w:val="24"/>
        </w:rPr>
        <w:t>a</w:t>
      </w:r>
    </w:p>
    <w:p w14:paraId="73D4154B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</w:p>
    <w:p w14:paraId="2A41C127" w14:textId="77777777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b/>
          <w:sz w:val="24"/>
        </w:rPr>
        <w:t>SAFETY PRO s.r.o.</w:t>
      </w:r>
    </w:p>
    <w:p w14:paraId="379BC604" w14:textId="4F9FF3FB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se sídlem: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>
        <w:rPr>
          <w:sz w:val="24"/>
        </w:rPr>
        <w:tab/>
      </w:r>
      <w:r w:rsidRPr="000A66CB">
        <w:rPr>
          <w:sz w:val="24"/>
        </w:rPr>
        <w:t xml:space="preserve">Přerovská 434/60, </w:t>
      </w:r>
      <w:r w:rsidR="003B43BA">
        <w:rPr>
          <w:sz w:val="24"/>
        </w:rPr>
        <w:t xml:space="preserve">Holice, </w:t>
      </w:r>
      <w:r w:rsidRPr="000A66CB">
        <w:rPr>
          <w:sz w:val="24"/>
        </w:rPr>
        <w:t>779 00 Olomouc</w:t>
      </w:r>
    </w:p>
    <w:p w14:paraId="6E0860EA" w14:textId="127C2AAB" w:rsidR="000A66CB" w:rsidRPr="000A66CB" w:rsidRDefault="000A66CB" w:rsidP="001B1E40">
      <w:pPr>
        <w:spacing w:beforeLines="20" w:before="48"/>
        <w:ind w:left="-284" w:right="-1277"/>
        <w:contextualSpacing/>
        <w:jc w:val="both"/>
        <w:rPr>
          <w:sz w:val="24"/>
        </w:rPr>
      </w:pPr>
      <w:r w:rsidRPr="000A66CB">
        <w:rPr>
          <w:sz w:val="24"/>
        </w:rPr>
        <w:t>Zapsaná/ý: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>v obchodním rejstříku u Krajského soudu v Ostravě, o</w:t>
      </w:r>
      <w:r>
        <w:rPr>
          <w:sz w:val="24"/>
        </w:rPr>
        <w:t>dd</w:t>
      </w:r>
      <w:r w:rsidRPr="000A66CB">
        <w:rPr>
          <w:sz w:val="24"/>
        </w:rPr>
        <w:t>íl C, vložka 43822</w:t>
      </w:r>
    </w:p>
    <w:p w14:paraId="527AEC90" w14:textId="25EF27E4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Zastoupená/ý:</w:t>
      </w:r>
      <w:r w:rsidRPr="000A66CB">
        <w:rPr>
          <w:sz w:val="24"/>
        </w:rPr>
        <w:tab/>
      </w:r>
      <w:r w:rsidRPr="000A66CB">
        <w:rPr>
          <w:sz w:val="24"/>
        </w:rPr>
        <w:tab/>
        <w:t xml:space="preserve">            </w:t>
      </w:r>
      <w:r w:rsidR="00F26407">
        <w:rPr>
          <w:sz w:val="24"/>
        </w:rPr>
        <w:t>XXXX</w:t>
      </w:r>
      <w:r w:rsidRPr="000A66CB">
        <w:rPr>
          <w:sz w:val="24"/>
        </w:rPr>
        <w:t>, jednatelem</w:t>
      </w:r>
    </w:p>
    <w:p w14:paraId="50D23E62" w14:textId="77777777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IČO: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>28571690</w:t>
      </w:r>
    </w:p>
    <w:p w14:paraId="2CB008EC" w14:textId="77777777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 xml:space="preserve">DIČ: 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  <w:t>CZ28571690</w:t>
      </w:r>
    </w:p>
    <w:p w14:paraId="78531EF9" w14:textId="77777777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ID datové schránky:</w:t>
      </w:r>
      <w:r w:rsidRPr="000A66CB">
        <w:rPr>
          <w:sz w:val="24"/>
        </w:rPr>
        <w:tab/>
      </w:r>
      <w:r w:rsidRPr="000A66CB">
        <w:rPr>
          <w:sz w:val="24"/>
        </w:rPr>
        <w:tab/>
        <w:t>tjtyutk</w:t>
      </w:r>
    </w:p>
    <w:p w14:paraId="27D81D1C" w14:textId="2EF6C71B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Bankovní spojení: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="00F26407">
        <w:rPr>
          <w:sz w:val="24"/>
        </w:rPr>
        <w:t>XXXX</w:t>
      </w:r>
    </w:p>
    <w:p w14:paraId="28E18F51" w14:textId="5664F5FF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Číslo účtu:</w:t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Pr="000A66CB">
        <w:rPr>
          <w:sz w:val="24"/>
        </w:rPr>
        <w:tab/>
      </w:r>
      <w:r w:rsidR="00F26407">
        <w:rPr>
          <w:sz w:val="24"/>
        </w:rPr>
        <w:t>XXXX</w:t>
      </w:r>
    </w:p>
    <w:p w14:paraId="7043EF96" w14:textId="77777777" w:rsidR="000A66CB" w:rsidRPr="000A66CB" w:rsidRDefault="000A66CB" w:rsidP="001B1E40">
      <w:pPr>
        <w:spacing w:beforeLines="20" w:before="48"/>
        <w:ind w:left="-284"/>
        <w:contextualSpacing/>
        <w:jc w:val="both"/>
        <w:rPr>
          <w:sz w:val="24"/>
        </w:rPr>
      </w:pPr>
      <w:r w:rsidRPr="000A66CB">
        <w:rPr>
          <w:sz w:val="24"/>
        </w:rPr>
        <w:t>Oprávněn jednat:</w:t>
      </w:r>
      <w:r w:rsidRPr="000A66CB">
        <w:rPr>
          <w:sz w:val="24"/>
        </w:rPr>
        <w:tab/>
      </w:r>
    </w:p>
    <w:p w14:paraId="794B5389" w14:textId="77777777" w:rsidR="000A66CB" w:rsidRPr="000A66CB" w:rsidRDefault="000A66CB" w:rsidP="001B1E40">
      <w:pPr>
        <w:numPr>
          <w:ilvl w:val="0"/>
          <w:numId w:val="48"/>
        </w:numPr>
        <w:spacing w:beforeLines="20" w:before="48"/>
        <w:contextualSpacing/>
        <w:jc w:val="both"/>
        <w:rPr>
          <w:sz w:val="24"/>
        </w:rPr>
      </w:pPr>
      <w:r w:rsidRPr="000A66CB">
        <w:rPr>
          <w:sz w:val="24"/>
        </w:rPr>
        <w:t>ve věcech smluvních</w:t>
      </w:r>
      <w:r w:rsidRPr="000A66CB">
        <w:rPr>
          <w:sz w:val="24"/>
        </w:rPr>
        <w:tab/>
      </w:r>
    </w:p>
    <w:p w14:paraId="59D0AD52" w14:textId="4265DEC2" w:rsidR="000A66CB" w:rsidRPr="000A66CB" w:rsidRDefault="000A66CB" w:rsidP="003B43BA">
      <w:pPr>
        <w:spacing w:beforeLines="20" w:before="48"/>
        <w:ind w:left="-284" w:firstLine="764"/>
        <w:contextualSpacing/>
        <w:jc w:val="both"/>
        <w:rPr>
          <w:sz w:val="24"/>
        </w:rPr>
      </w:pPr>
      <w:r w:rsidRPr="000A66CB">
        <w:rPr>
          <w:sz w:val="24"/>
        </w:rPr>
        <w:t>a technických:</w:t>
      </w:r>
      <w:r w:rsidRPr="000A66CB">
        <w:rPr>
          <w:sz w:val="24"/>
        </w:rPr>
        <w:tab/>
      </w:r>
      <w:r w:rsidR="003B43BA">
        <w:rPr>
          <w:sz w:val="24"/>
        </w:rPr>
        <w:tab/>
      </w:r>
      <w:r w:rsidR="00F26407">
        <w:rPr>
          <w:sz w:val="24"/>
        </w:rPr>
        <w:t>XXXX</w:t>
      </w:r>
    </w:p>
    <w:p w14:paraId="35961B0D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</w:p>
    <w:p w14:paraId="5A9889A7" w14:textId="77777777" w:rsidR="000A66CB" w:rsidRPr="000A66CB" w:rsidRDefault="000A66CB" w:rsidP="000A66CB">
      <w:pPr>
        <w:spacing w:beforeLines="20" w:before="48"/>
        <w:ind w:left="-284"/>
        <w:jc w:val="both"/>
        <w:rPr>
          <w:sz w:val="24"/>
        </w:rPr>
      </w:pPr>
      <w:r w:rsidRPr="000A66CB">
        <w:rPr>
          <w:sz w:val="24"/>
        </w:rPr>
        <w:t xml:space="preserve">(dále jen „zhotovitel“).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737A8AC3" w14:textId="77777777" w:rsidR="003B43BA" w:rsidRDefault="003B43BA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4F7619BD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3B43BA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</w:t>
      </w:r>
      <w:r w:rsidR="003B43BA">
        <w:rPr>
          <w:sz w:val="24"/>
          <w:szCs w:val="24"/>
        </w:rPr>
        <w:t>realizaci akce „Nový Jičín – sanace čerpací stanice pohonných hmot – PD“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</w:t>
      </w:r>
      <w:r w:rsidRPr="003267DB">
        <w:rPr>
          <w:sz w:val="24"/>
          <w:szCs w:val="24"/>
        </w:rPr>
        <w:t xml:space="preserve">dne </w:t>
      </w:r>
      <w:r w:rsidR="003267DB" w:rsidRPr="003267DB">
        <w:rPr>
          <w:sz w:val="24"/>
          <w:szCs w:val="24"/>
        </w:rPr>
        <w:t>19. 5. 2020</w:t>
      </w:r>
      <w:r w:rsidR="007C6E84" w:rsidRPr="003267DB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3B43BA">
        <w:rPr>
          <w:sz w:val="24"/>
          <w:szCs w:val="24"/>
        </w:rPr>
        <w:t>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5A9ADE48" w14:textId="439769A2" w:rsidR="003B43BA" w:rsidRDefault="003B43BA" w:rsidP="003B43BA">
      <w:pPr>
        <w:pStyle w:val="Odstavecseseznamem"/>
        <w:numPr>
          <w:ilvl w:val="0"/>
          <w:numId w:val="49"/>
        </w:numPr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 článku </w:t>
      </w:r>
      <w:r w:rsidR="003267DB" w:rsidRPr="003B43BA">
        <w:rPr>
          <w:rFonts w:ascii="Times New Roman" w:hAnsi="Times New Roman"/>
          <w:b/>
          <w:sz w:val="24"/>
          <w:szCs w:val="24"/>
        </w:rPr>
        <w:t>III. Termín a místo plnění</w:t>
      </w:r>
      <w:r w:rsidR="003267DB" w:rsidRPr="003B43BA" w:rsidDel="005F13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 mění termín předání </w:t>
      </w:r>
      <w:r w:rsidR="00C23EF7">
        <w:rPr>
          <w:rFonts w:ascii="Times New Roman" w:hAnsi="Times New Roman"/>
          <w:b/>
          <w:sz w:val="24"/>
          <w:szCs w:val="24"/>
        </w:rPr>
        <w:t xml:space="preserve">PD </w:t>
      </w:r>
      <w:r>
        <w:rPr>
          <w:rFonts w:ascii="Times New Roman" w:hAnsi="Times New Roman"/>
          <w:b/>
          <w:sz w:val="24"/>
          <w:szCs w:val="24"/>
        </w:rPr>
        <w:t>takto:</w:t>
      </w:r>
    </w:p>
    <w:p w14:paraId="0F56AF15" w14:textId="253B9885" w:rsidR="003267DB" w:rsidRPr="003B43BA" w:rsidRDefault="00D40B9B" w:rsidP="003B43BA">
      <w:pPr>
        <w:spacing w:after="120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Ve větě „Př</w:t>
      </w:r>
      <w:r w:rsidR="003B43BA">
        <w:rPr>
          <w:bCs/>
          <w:sz w:val="24"/>
          <w:szCs w:val="24"/>
        </w:rPr>
        <w:t>edání</w:t>
      </w:r>
      <w:r w:rsidR="003B43BA" w:rsidRPr="00C43B98">
        <w:rPr>
          <w:bCs/>
          <w:sz w:val="24"/>
          <w:szCs w:val="24"/>
        </w:rPr>
        <w:t xml:space="preserve"> PD</w:t>
      </w:r>
      <w:r w:rsidR="003B43BA">
        <w:rPr>
          <w:bCs/>
          <w:sz w:val="24"/>
          <w:szCs w:val="24"/>
        </w:rPr>
        <w:t xml:space="preserve"> včetně </w:t>
      </w:r>
      <w:r w:rsidR="003B43BA" w:rsidRPr="00C43B98">
        <w:rPr>
          <w:bCs/>
          <w:sz w:val="24"/>
          <w:szCs w:val="24"/>
        </w:rPr>
        <w:t>předložení souhlasu s </w:t>
      </w:r>
      <w:r w:rsidR="003B43BA">
        <w:rPr>
          <w:bCs/>
          <w:sz w:val="24"/>
          <w:szCs w:val="24"/>
        </w:rPr>
        <w:t>odstraněním</w:t>
      </w:r>
      <w:r w:rsidR="003B43BA" w:rsidRPr="00C43B98">
        <w:rPr>
          <w:bCs/>
          <w:sz w:val="24"/>
          <w:szCs w:val="24"/>
        </w:rPr>
        <w:t xml:space="preserve"> stavby a dalších dokladů dle čl</w:t>
      </w:r>
      <w:r w:rsidR="003B43BA">
        <w:rPr>
          <w:bCs/>
          <w:sz w:val="24"/>
          <w:szCs w:val="24"/>
        </w:rPr>
        <w:t xml:space="preserve">. II </w:t>
      </w:r>
      <w:r w:rsidR="003B43BA" w:rsidRPr="00C43B98">
        <w:rPr>
          <w:bCs/>
          <w:sz w:val="24"/>
          <w:szCs w:val="24"/>
        </w:rPr>
        <w:t>této smlouvy</w:t>
      </w:r>
      <w:r w:rsidR="003B43BA">
        <w:rPr>
          <w:bCs/>
          <w:sz w:val="24"/>
          <w:szCs w:val="24"/>
        </w:rPr>
        <w:t xml:space="preserve"> do 31.</w:t>
      </w:r>
      <w:r>
        <w:rPr>
          <w:bCs/>
          <w:sz w:val="24"/>
          <w:szCs w:val="24"/>
        </w:rPr>
        <w:t xml:space="preserve"> </w:t>
      </w:r>
      <w:r w:rsidR="003B43BA"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 xml:space="preserve"> </w:t>
      </w:r>
      <w:r w:rsidR="003B43BA">
        <w:rPr>
          <w:bCs/>
          <w:sz w:val="24"/>
          <w:szCs w:val="24"/>
        </w:rPr>
        <w:t>2020</w:t>
      </w:r>
      <w:r w:rsidR="00405EF9">
        <w:rPr>
          <w:bCs/>
          <w:sz w:val="24"/>
          <w:szCs w:val="24"/>
        </w:rPr>
        <w:t>“</w:t>
      </w:r>
      <w:r w:rsidR="003B43BA">
        <w:rPr>
          <w:bCs/>
          <w:sz w:val="24"/>
          <w:szCs w:val="24"/>
        </w:rPr>
        <w:t xml:space="preserve"> se ruší </w:t>
      </w:r>
      <w:r>
        <w:rPr>
          <w:bCs/>
          <w:sz w:val="24"/>
          <w:szCs w:val="24"/>
        </w:rPr>
        <w:t>datum 31. 8. 2020 a</w:t>
      </w:r>
      <w:r w:rsidR="003B43BA">
        <w:rPr>
          <w:bCs/>
          <w:sz w:val="24"/>
          <w:szCs w:val="24"/>
        </w:rPr>
        <w:t xml:space="preserve"> nahrazuje se novým </w:t>
      </w:r>
      <w:r>
        <w:rPr>
          <w:bCs/>
          <w:sz w:val="24"/>
          <w:szCs w:val="24"/>
        </w:rPr>
        <w:t xml:space="preserve">datem „do </w:t>
      </w:r>
      <w:r w:rsidR="003B43BA">
        <w:rPr>
          <w:bCs/>
          <w:sz w:val="24"/>
          <w:szCs w:val="24"/>
        </w:rPr>
        <w:t xml:space="preserve"> 15.10.2020</w:t>
      </w:r>
      <w:r>
        <w:rPr>
          <w:bCs/>
          <w:sz w:val="24"/>
          <w:szCs w:val="24"/>
        </w:rPr>
        <w:t>“</w:t>
      </w:r>
      <w:r w:rsidR="003B43BA">
        <w:rPr>
          <w:bCs/>
          <w:sz w:val="24"/>
          <w:szCs w:val="24"/>
        </w:rPr>
        <w:t>.</w:t>
      </w:r>
    </w:p>
    <w:p w14:paraId="56592CAE" w14:textId="77777777" w:rsidR="003267DB" w:rsidRPr="007D23E0" w:rsidRDefault="003267DB" w:rsidP="003267DB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bookmarkStart w:id="0" w:name="_Hlk37850156"/>
    </w:p>
    <w:bookmarkEnd w:id="0"/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44CDA788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</w:t>
      </w:r>
      <w:r w:rsidR="00C23EF7" w:rsidRPr="00D86107">
        <w:rPr>
          <w:sz w:val="24"/>
          <w:szCs w:val="24"/>
        </w:rPr>
        <w:t xml:space="preserve">v elektronické podobě v </w:t>
      </w:r>
      <w:r w:rsidR="00C23EF7">
        <w:rPr>
          <w:sz w:val="24"/>
          <w:szCs w:val="24"/>
        </w:rPr>
        <w:t>jednom</w:t>
      </w:r>
      <w:r w:rsidR="00C23EF7" w:rsidRPr="00D86107">
        <w:rPr>
          <w:sz w:val="24"/>
          <w:szCs w:val="24"/>
        </w:rPr>
        <w:t xml:space="preserve"> vyhotovení v českém jazyce s elektronickými podpisy obou smluvních stran v souladu se zákonem č. 297/2016 Sb., o službách vytvářejících důvěru pro elektronické transakce, ve znění pozdějších předpisů</w:t>
      </w:r>
      <w:r w:rsidRPr="002C6B74">
        <w:rPr>
          <w:sz w:val="24"/>
        </w:rPr>
        <w:t>.</w:t>
      </w:r>
      <w:r w:rsidR="00C23EF7">
        <w:rPr>
          <w:sz w:val="24"/>
        </w:rPr>
        <w:t xml:space="preserve"> 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20A0E7BF" w14:textId="77777777" w:rsidR="00C23EF7" w:rsidRDefault="00C23EF7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</w:p>
    <w:p w14:paraId="1BB2824D" w14:textId="54447483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0A43FB">
        <w:rPr>
          <w:sz w:val="24"/>
        </w:rPr>
        <w:t>Olomouci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2B093284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0A43FB">
        <w:rPr>
          <w:rFonts w:ascii="Times New Roman" w:hAnsi="Times New Roman"/>
          <w:bCs/>
          <w:sz w:val="24"/>
        </w:rPr>
        <w:t>SAFETY PRO s.r.o.</w:t>
      </w:r>
    </w:p>
    <w:p w14:paraId="6DF7C890" w14:textId="1D7D20C3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F26407">
        <w:rPr>
          <w:rFonts w:ascii="Times New Roman" w:hAnsi="Times New Roman"/>
          <w:sz w:val="24"/>
          <w:szCs w:val="24"/>
        </w:rPr>
        <w:t>XXXX</w:t>
      </w:r>
      <w:bookmarkStart w:id="1" w:name="_GoBack"/>
      <w:bookmarkEnd w:id="1"/>
    </w:p>
    <w:p w14:paraId="55D63446" w14:textId="079358BC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0A43FB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D1FB4" w14:textId="77777777" w:rsidR="00153E25" w:rsidRDefault="00153E25">
      <w:r>
        <w:separator/>
      </w:r>
    </w:p>
  </w:endnote>
  <w:endnote w:type="continuationSeparator" w:id="0">
    <w:p w14:paraId="4089D0A9" w14:textId="77777777" w:rsidR="00153E25" w:rsidRDefault="0015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26407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73F49" w14:textId="77777777" w:rsidR="00153E25" w:rsidRDefault="00153E25">
      <w:r>
        <w:separator/>
      </w:r>
    </w:p>
  </w:footnote>
  <w:footnote w:type="continuationSeparator" w:id="0">
    <w:p w14:paraId="345F203C" w14:textId="77777777" w:rsidR="00153E25" w:rsidRDefault="0015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7D6DD97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F656D">
      <w:rPr>
        <w:sz w:val="24"/>
        <w:szCs w:val="24"/>
      </w:rPr>
      <w:t>S-113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5F656D">
      <w:rPr>
        <w:sz w:val="24"/>
        <w:szCs w:val="24"/>
      </w:rPr>
      <w:t>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5883475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B4130FF"/>
    <w:multiLevelType w:val="hybridMultilevel"/>
    <w:tmpl w:val="C92C229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8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7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43FB"/>
    <w:rsid w:val="000A5304"/>
    <w:rsid w:val="000A66CB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3E25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1E40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267DB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3BA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5EF9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656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942DB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4AA4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3EF7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0B9B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26407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F056-D922-42C1-8D4A-46100A9C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2056</Characters>
  <Application>Microsoft Office Word</Application>
  <DocSecurity>0</DocSecurity>
  <Lines>68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2376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2020-08-13T08:46:00Z</cp:lastPrinted>
  <dcterms:created xsi:type="dcterms:W3CDTF">2020-08-13T12:39:00Z</dcterms:created>
  <dcterms:modified xsi:type="dcterms:W3CDTF">2020-08-13T12:39:00Z</dcterms:modified>
</cp:coreProperties>
</file>