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A7B5" w14:textId="4147A2BB" w:rsidR="00BF541D" w:rsidRPr="000B278E" w:rsidRDefault="00BF541D">
      <w:pPr>
        <w:spacing w:before="173"/>
        <w:ind w:left="3532" w:right="3533"/>
        <w:jc w:val="center"/>
        <w:rPr>
          <w:rFonts w:ascii="Tahoma" w:hAnsi="Tahoma" w:cs="Tahoma"/>
          <w:b/>
          <w:bCs/>
          <w:sz w:val="18"/>
          <w:szCs w:val="18"/>
          <w:lang w:val="cs-CZ"/>
        </w:rPr>
      </w:pPr>
      <w:r w:rsidRPr="000B278E">
        <w:rPr>
          <w:rFonts w:ascii="Tahoma" w:hAnsi="Tahoma" w:cs="Tahoma"/>
          <w:b/>
          <w:bCs/>
          <w:sz w:val="18"/>
          <w:szCs w:val="18"/>
          <w:lang w:val="cs-CZ"/>
        </w:rPr>
        <w:t>SMLOUVA O DÍLO</w:t>
      </w:r>
    </w:p>
    <w:p w14:paraId="1DC5E1B5" w14:textId="7DAFD692" w:rsidR="00F136C8" w:rsidRPr="000B278E" w:rsidRDefault="00BF541D" w:rsidP="008A1167">
      <w:pPr>
        <w:ind w:left="3532" w:right="3532"/>
        <w:jc w:val="center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(dále jen „smlouva“)</w:t>
      </w:r>
    </w:p>
    <w:p w14:paraId="1DC5E1B6" w14:textId="77777777" w:rsidR="00F136C8" w:rsidRPr="000B278E" w:rsidRDefault="00F136C8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1DC5E1B7" w14:textId="77777777" w:rsidR="00F136C8" w:rsidRPr="000B278E" w:rsidRDefault="00F136C8">
      <w:pPr>
        <w:pStyle w:val="Zkladntext"/>
        <w:spacing w:before="2"/>
        <w:rPr>
          <w:rFonts w:ascii="Tahoma" w:hAnsi="Tahoma" w:cs="Tahoma"/>
          <w:sz w:val="16"/>
          <w:szCs w:val="16"/>
          <w:lang w:val="cs-CZ"/>
        </w:rPr>
      </w:pPr>
    </w:p>
    <w:p w14:paraId="1DC5E1B8" w14:textId="77777777" w:rsidR="00F136C8" w:rsidRPr="000B278E" w:rsidRDefault="00107595">
      <w:pPr>
        <w:ind w:left="116" w:right="45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uzavřená podle § 2856 a násl. zákona č. 89/2012 Sb., občanský zákoník, ve znění pozdějších předpisů (dále jen „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občanský zákoník</w:t>
      </w:r>
      <w:r w:rsidRPr="000B278E">
        <w:rPr>
          <w:rFonts w:ascii="Tahoma" w:hAnsi="Tahoma" w:cs="Tahoma"/>
          <w:sz w:val="16"/>
          <w:szCs w:val="16"/>
          <w:lang w:val="cs-CZ"/>
        </w:rPr>
        <w:t>“)</w:t>
      </w:r>
    </w:p>
    <w:p w14:paraId="1DC5E1B9" w14:textId="77777777" w:rsidR="00F136C8" w:rsidRPr="000B278E" w:rsidRDefault="00107595">
      <w:pPr>
        <w:spacing w:before="120"/>
        <w:ind w:left="116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Smluvní strany:</w:t>
      </w:r>
    </w:p>
    <w:p w14:paraId="3B7BC3B7" w14:textId="77777777" w:rsidR="00521828" w:rsidRPr="000B278E" w:rsidRDefault="00521828" w:rsidP="00521828">
      <w:pPr>
        <w:ind w:left="116"/>
        <w:rPr>
          <w:rFonts w:ascii="Tahoma" w:hAnsi="Tahoma" w:cs="Tahoma"/>
          <w:b/>
          <w:sz w:val="16"/>
          <w:szCs w:val="16"/>
          <w:lang w:val="cs-CZ"/>
        </w:rPr>
      </w:pPr>
    </w:p>
    <w:p w14:paraId="1DC5E1BA" w14:textId="1AE76E36" w:rsidR="00F136C8" w:rsidRPr="000B278E" w:rsidRDefault="00107595" w:rsidP="00521828">
      <w:pPr>
        <w:ind w:left="116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Všeobecná fakultní nemocnice v Praze</w:t>
      </w:r>
    </w:p>
    <w:p w14:paraId="1DC5E1BB" w14:textId="77777777" w:rsidR="00F136C8" w:rsidRPr="000B278E" w:rsidRDefault="00107595" w:rsidP="00521828">
      <w:pPr>
        <w:tabs>
          <w:tab w:val="left" w:pos="142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se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sídlem:</w:t>
      </w:r>
      <w:r w:rsidRPr="000B278E">
        <w:rPr>
          <w:rFonts w:ascii="Tahoma" w:hAnsi="Tahoma" w:cs="Tahoma"/>
          <w:sz w:val="16"/>
          <w:szCs w:val="16"/>
          <w:lang w:val="cs-CZ"/>
        </w:rPr>
        <w:tab/>
        <w:t>U Nemocnice 499/2, 128 08 Praha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2</w:t>
      </w:r>
    </w:p>
    <w:p w14:paraId="1DC5E1BC" w14:textId="35703500" w:rsidR="00F136C8" w:rsidRPr="000B278E" w:rsidRDefault="00107595" w:rsidP="00521828">
      <w:pPr>
        <w:tabs>
          <w:tab w:val="left" w:pos="142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IČ:</w:t>
      </w:r>
      <w:r w:rsidR="00CE6CA3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00064165</w:t>
      </w:r>
      <w:r w:rsidR="00CE6CA3" w:rsidRPr="000B278E">
        <w:rPr>
          <w:rFonts w:ascii="Tahoma" w:hAnsi="Tahoma" w:cs="Tahoma"/>
          <w:sz w:val="16"/>
          <w:szCs w:val="16"/>
          <w:lang w:val="cs-CZ"/>
        </w:rPr>
        <w:tab/>
        <w:t>DIČ: CZ</w:t>
      </w:r>
      <w:r w:rsidR="00781DBC" w:rsidRPr="000B278E">
        <w:rPr>
          <w:rFonts w:ascii="Tahoma" w:hAnsi="Tahoma" w:cs="Tahoma"/>
          <w:sz w:val="16"/>
          <w:szCs w:val="16"/>
          <w:lang w:val="cs-CZ"/>
        </w:rPr>
        <w:t>00064165</w:t>
      </w:r>
    </w:p>
    <w:p w14:paraId="276E77E1" w14:textId="7239A39B" w:rsidR="006E62C2" w:rsidRPr="000B278E" w:rsidRDefault="00107595" w:rsidP="00521828">
      <w:pPr>
        <w:tabs>
          <w:tab w:val="left" w:pos="142"/>
        </w:tabs>
        <w:ind w:left="113" w:right="96"/>
        <w:rPr>
          <w:rFonts w:ascii="Tahoma" w:hAnsi="Tahoma" w:cs="Tahoma"/>
          <w:w w:val="99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zastoupená:</w:t>
      </w:r>
      <w:r w:rsidRPr="000B278E">
        <w:rPr>
          <w:rFonts w:ascii="Tahoma" w:hAnsi="Tahoma" w:cs="Tahoma"/>
          <w:sz w:val="16"/>
          <w:szCs w:val="16"/>
          <w:lang w:val="cs-CZ"/>
        </w:rPr>
        <w:tab/>
        <w:t>prof. MUD</w:t>
      </w:r>
      <w:r w:rsidR="006E62C2" w:rsidRPr="000B278E">
        <w:rPr>
          <w:rFonts w:ascii="Tahoma" w:hAnsi="Tahoma" w:cs="Tahoma"/>
          <w:sz w:val="16"/>
          <w:szCs w:val="16"/>
          <w:lang w:val="cs-CZ"/>
        </w:rPr>
        <w:t>r</w:t>
      </w:r>
      <w:r w:rsidRPr="000B278E">
        <w:rPr>
          <w:rFonts w:ascii="Tahoma" w:hAnsi="Tahoma" w:cs="Tahoma"/>
          <w:sz w:val="16"/>
          <w:szCs w:val="16"/>
          <w:lang w:val="cs-CZ"/>
        </w:rPr>
        <w:t>. David</w:t>
      </w:r>
      <w:r w:rsidR="00781DBC" w:rsidRPr="000B278E">
        <w:rPr>
          <w:rFonts w:ascii="Tahoma" w:hAnsi="Tahoma" w:cs="Tahoma"/>
          <w:sz w:val="16"/>
          <w:szCs w:val="16"/>
          <w:lang w:val="cs-CZ"/>
        </w:rPr>
        <w:t>em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Felt</w:t>
      </w:r>
      <w:r w:rsidR="006E62C2" w:rsidRPr="000B278E">
        <w:rPr>
          <w:rFonts w:ascii="Tahoma" w:hAnsi="Tahoma" w:cs="Tahoma"/>
          <w:sz w:val="16"/>
          <w:szCs w:val="16"/>
          <w:lang w:val="cs-CZ"/>
        </w:rPr>
        <w:t>l</w:t>
      </w:r>
      <w:r w:rsidR="00781DBC" w:rsidRPr="000B278E">
        <w:rPr>
          <w:rFonts w:ascii="Tahoma" w:hAnsi="Tahoma" w:cs="Tahoma"/>
          <w:sz w:val="16"/>
          <w:szCs w:val="16"/>
          <w:lang w:val="cs-CZ"/>
        </w:rPr>
        <w:t>em</w:t>
      </w:r>
      <w:r w:rsidRPr="000B278E">
        <w:rPr>
          <w:rFonts w:ascii="Tahoma" w:hAnsi="Tahoma" w:cs="Tahoma"/>
          <w:sz w:val="16"/>
          <w:szCs w:val="16"/>
          <w:lang w:val="cs-CZ"/>
        </w:rPr>
        <w:t>, Ph.D.,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MBA,</w:t>
      </w:r>
      <w:r w:rsidRPr="000B278E">
        <w:rPr>
          <w:rFonts w:ascii="Tahoma" w:hAnsi="Tahoma" w:cs="Tahoma"/>
          <w:spacing w:val="-2"/>
          <w:sz w:val="16"/>
          <w:szCs w:val="16"/>
          <w:lang w:val="cs-CZ"/>
        </w:rPr>
        <w:t xml:space="preserve"> </w:t>
      </w:r>
      <w:r w:rsidR="006E62C2" w:rsidRPr="000B278E">
        <w:rPr>
          <w:rFonts w:ascii="Tahoma" w:hAnsi="Tahoma" w:cs="Tahoma"/>
          <w:spacing w:val="-2"/>
          <w:sz w:val="16"/>
          <w:szCs w:val="16"/>
          <w:lang w:val="cs-CZ"/>
        </w:rPr>
        <w:t>ř</w:t>
      </w:r>
      <w:r w:rsidRPr="000B278E">
        <w:rPr>
          <w:rFonts w:ascii="Tahoma" w:hAnsi="Tahoma" w:cs="Tahoma"/>
          <w:sz w:val="16"/>
          <w:szCs w:val="16"/>
          <w:lang w:val="cs-CZ"/>
        </w:rPr>
        <w:t>editel</w:t>
      </w:r>
      <w:r w:rsidR="00781DBC" w:rsidRPr="000B278E">
        <w:rPr>
          <w:rFonts w:ascii="Tahoma" w:hAnsi="Tahoma" w:cs="Tahoma"/>
          <w:w w:val="99"/>
          <w:sz w:val="16"/>
          <w:szCs w:val="16"/>
          <w:lang w:val="cs-CZ"/>
        </w:rPr>
        <w:t>em</w:t>
      </w:r>
    </w:p>
    <w:p w14:paraId="4FCE3A37" w14:textId="20836C45" w:rsidR="00781DBC" w:rsidRPr="000B278E" w:rsidRDefault="006D43F2" w:rsidP="00521828">
      <w:pPr>
        <w:tabs>
          <w:tab w:val="left" w:pos="142"/>
        </w:tabs>
        <w:ind w:left="113" w:right="9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="00521828" w:rsidRPr="000B278E">
        <w:rPr>
          <w:rFonts w:ascii="Tahoma" w:hAnsi="Tahoma" w:cs="Tahoma"/>
          <w:sz w:val="16"/>
          <w:szCs w:val="16"/>
          <w:lang w:val="cs-CZ"/>
        </w:rPr>
        <w:tab/>
      </w:r>
      <w:r w:rsidRPr="000B278E">
        <w:rPr>
          <w:rFonts w:ascii="Tahoma" w:hAnsi="Tahoma" w:cs="Tahoma"/>
          <w:sz w:val="16"/>
          <w:szCs w:val="16"/>
          <w:lang w:val="cs-CZ"/>
        </w:rPr>
        <w:t>ČNB</w:t>
      </w:r>
    </w:p>
    <w:p w14:paraId="14F14111" w14:textId="461B512E" w:rsidR="006D43F2" w:rsidRPr="000B278E" w:rsidRDefault="006D43F2" w:rsidP="00521828">
      <w:pPr>
        <w:tabs>
          <w:tab w:val="left" w:pos="142"/>
        </w:tabs>
        <w:ind w:left="113" w:right="9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č. účtu:</w:t>
      </w:r>
      <w:r w:rsidR="0062079E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="00521828" w:rsidRPr="000B278E">
        <w:rPr>
          <w:rFonts w:ascii="Tahoma" w:hAnsi="Tahoma" w:cs="Tahoma"/>
          <w:sz w:val="16"/>
          <w:szCs w:val="16"/>
          <w:lang w:val="cs-CZ"/>
        </w:rPr>
        <w:tab/>
      </w:r>
      <w:r w:rsidR="00521828" w:rsidRPr="000B278E">
        <w:rPr>
          <w:rFonts w:ascii="Tahoma" w:hAnsi="Tahoma" w:cs="Tahoma"/>
          <w:sz w:val="16"/>
          <w:szCs w:val="16"/>
          <w:lang w:val="cs-CZ"/>
        </w:rPr>
        <w:tab/>
      </w:r>
      <w:r w:rsidR="0062079E" w:rsidRPr="000B278E">
        <w:rPr>
          <w:rFonts w:ascii="Tahoma" w:hAnsi="Tahoma" w:cs="Tahoma"/>
          <w:sz w:val="16"/>
          <w:szCs w:val="16"/>
          <w:lang w:val="cs-CZ"/>
        </w:rPr>
        <w:t>24035021/0710</w:t>
      </w:r>
    </w:p>
    <w:p w14:paraId="1DC5E1BD" w14:textId="28466F7D" w:rsidR="00F136C8" w:rsidRPr="000B278E" w:rsidRDefault="00107595" w:rsidP="00521828">
      <w:pPr>
        <w:tabs>
          <w:tab w:val="left" w:pos="1863"/>
        </w:tabs>
        <w:spacing w:line="364" w:lineRule="auto"/>
        <w:ind w:left="116" w:right="9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(dále v textu této smlouvy jen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„</w:t>
      </w:r>
      <w:r w:rsidR="006E62C2" w:rsidRPr="000B278E">
        <w:rPr>
          <w:rFonts w:ascii="Tahoma" w:hAnsi="Tahoma" w:cs="Tahoma"/>
          <w:b/>
          <w:sz w:val="16"/>
          <w:szCs w:val="16"/>
          <w:lang w:val="cs-CZ"/>
        </w:rPr>
        <w:t>objednatel</w:t>
      </w:r>
      <w:r w:rsidRPr="000B278E">
        <w:rPr>
          <w:rFonts w:ascii="Tahoma" w:hAnsi="Tahoma" w:cs="Tahoma"/>
          <w:sz w:val="16"/>
          <w:szCs w:val="16"/>
          <w:lang w:val="cs-CZ"/>
        </w:rPr>
        <w:t>“)</w:t>
      </w:r>
    </w:p>
    <w:p w14:paraId="1DC5E1BE" w14:textId="77777777" w:rsidR="00F136C8" w:rsidRPr="000B278E" w:rsidRDefault="00107595">
      <w:pPr>
        <w:spacing w:before="4"/>
        <w:ind w:left="459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a</w:t>
      </w:r>
    </w:p>
    <w:p w14:paraId="1DC5E1BF" w14:textId="675DD4EB" w:rsidR="00F136C8" w:rsidRPr="000B278E" w:rsidRDefault="00107595">
      <w:pPr>
        <w:spacing w:before="120"/>
        <w:ind w:left="116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ARBATAX s.r.o.</w:t>
      </w:r>
    </w:p>
    <w:p w14:paraId="15BE24BA" w14:textId="3A93A686" w:rsidR="00521828" w:rsidRPr="000B278E" w:rsidRDefault="00521828" w:rsidP="00521828">
      <w:pPr>
        <w:ind w:left="113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Zapsaná v obchodním rejstříku vedeném u Městského soudu v Praze, C 251442</w:t>
      </w:r>
    </w:p>
    <w:p w14:paraId="59233A77" w14:textId="376B7BE5" w:rsidR="00521828" w:rsidRPr="000B278E" w:rsidRDefault="00107595" w:rsidP="00521828">
      <w:pPr>
        <w:tabs>
          <w:tab w:val="left" w:pos="142"/>
        </w:tabs>
        <w:ind w:left="116" w:right="-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se sídlem: </w:t>
      </w:r>
      <w:r w:rsidR="00521828" w:rsidRPr="000B278E">
        <w:rPr>
          <w:rFonts w:ascii="Tahoma" w:hAnsi="Tahoma" w:cs="Tahoma"/>
          <w:sz w:val="16"/>
          <w:szCs w:val="16"/>
          <w:lang w:val="cs-CZ"/>
        </w:rPr>
        <w:tab/>
      </w:r>
      <w:r w:rsidRPr="000B278E">
        <w:rPr>
          <w:rFonts w:ascii="Tahoma" w:hAnsi="Tahoma" w:cs="Tahoma"/>
          <w:sz w:val="16"/>
          <w:szCs w:val="16"/>
          <w:lang w:val="cs-CZ"/>
        </w:rPr>
        <w:t xml:space="preserve">Husinecká 903/10, 130 00 Praha </w:t>
      </w:r>
    </w:p>
    <w:p w14:paraId="1DC5E1C1" w14:textId="1146D209" w:rsidR="00F136C8" w:rsidRPr="000B278E" w:rsidRDefault="00107595" w:rsidP="00521828">
      <w:pPr>
        <w:tabs>
          <w:tab w:val="left" w:pos="142"/>
        </w:tabs>
        <w:ind w:left="116" w:right="-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IČ:</w:t>
      </w:r>
      <w:r w:rsidR="00521828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046 50</w:t>
      </w:r>
      <w:r w:rsidR="00521828" w:rsidRPr="000B278E">
        <w:rPr>
          <w:rFonts w:ascii="Tahoma" w:hAnsi="Tahoma" w:cs="Tahoma"/>
          <w:spacing w:val="-4"/>
          <w:sz w:val="16"/>
          <w:szCs w:val="16"/>
          <w:lang w:val="cs-CZ"/>
        </w:rPr>
        <w:t> </w:t>
      </w:r>
      <w:r w:rsidRPr="000B278E">
        <w:rPr>
          <w:rFonts w:ascii="Tahoma" w:hAnsi="Tahoma" w:cs="Tahoma"/>
          <w:sz w:val="16"/>
          <w:szCs w:val="16"/>
          <w:lang w:val="cs-CZ"/>
        </w:rPr>
        <w:t>468</w:t>
      </w:r>
      <w:r w:rsidR="00521828" w:rsidRPr="000B278E">
        <w:rPr>
          <w:rFonts w:ascii="Tahoma" w:hAnsi="Tahoma" w:cs="Tahoma"/>
          <w:sz w:val="16"/>
          <w:szCs w:val="16"/>
          <w:lang w:val="cs-CZ"/>
        </w:rPr>
        <w:tab/>
      </w:r>
      <w:r w:rsidRPr="000B278E">
        <w:rPr>
          <w:rFonts w:ascii="Tahoma" w:hAnsi="Tahoma" w:cs="Tahoma"/>
          <w:sz w:val="16"/>
          <w:szCs w:val="16"/>
          <w:lang w:val="cs-CZ"/>
        </w:rPr>
        <w:t>DIČ:</w:t>
      </w:r>
      <w:r w:rsidR="00521828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CZ04650468</w:t>
      </w:r>
    </w:p>
    <w:p w14:paraId="109BE1ED" w14:textId="3E805535" w:rsidR="00521828" w:rsidRPr="000B278E" w:rsidRDefault="00521828" w:rsidP="00521828">
      <w:pPr>
        <w:ind w:left="116" w:right="193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zastoupená: </w:t>
      </w:r>
      <w:r w:rsidRPr="000B278E">
        <w:rPr>
          <w:rFonts w:ascii="Tahoma" w:hAnsi="Tahoma" w:cs="Tahoma"/>
          <w:sz w:val="16"/>
          <w:szCs w:val="16"/>
          <w:lang w:val="cs-CZ"/>
        </w:rPr>
        <w:tab/>
        <w:t>Mgr. Martinem Uhrem, MBA, jednatelem</w:t>
      </w:r>
    </w:p>
    <w:p w14:paraId="12749F54" w14:textId="6CB2C02D" w:rsidR="00526549" w:rsidRPr="000B278E" w:rsidRDefault="00526549" w:rsidP="00521828">
      <w:pPr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="00521828" w:rsidRPr="000B278E">
        <w:rPr>
          <w:rFonts w:ascii="Tahoma" w:hAnsi="Tahoma" w:cs="Tahoma"/>
          <w:sz w:val="16"/>
          <w:szCs w:val="16"/>
          <w:lang w:val="cs-CZ"/>
        </w:rPr>
        <w:tab/>
      </w:r>
      <w:r w:rsidR="00F1324C" w:rsidRPr="000B278E">
        <w:rPr>
          <w:rFonts w:ascii="Tahoma" w:hAnsi="Tahoma" w:cs="Tahoma"/>
          <w:sz w:val="16"/>
          <w:szCs w:val="16"/>
          <w:lang w:val="cs-CZ"/>
        </w:rPr>
        <w:t>Fio banka</w:t>
      </w:r>
    </w:p>
    <w:p w14:paraId="1DC5E1C2" w14:textId="6CDD5886" w:rsidR="00F136C8" w:rsidRPr="000B278E" w:rsidRDefault="00107595" w:rsidP="00521828">
      <w:pPr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521828" w:rsidRPr="000B278E">
        <w:rPr>
          <w:rFonts w:ascii="Tahoma" w:hAnsi="Tahoma" w:cs="Tahoma"/>
          <w:sz w:val="16"/>
          <w:szCs w:val="16"/>
          <w:lang w:val="cs-CZ"/>
        </w:rPr>
        <w:tab/>
      </w:r>
      <w:r w:rsidRPr="000B278E">
        <w:rPr>
          <w:rFonts w:ascii="Tahoma" w:hAnsi="Tahoma" w:cs="Tahoma"/>
          <w:sz w:val="16"/>
          <w:szCs w:val="16"/>
          <w:lang w:val="cs-CZ"/>
        </w:rPr>
        <w:t>2701206801/2010</w:t>
      </w:r>
    </w:p>
    <w:p w14:paraId="1DC5E1C4" w14:textId="1C95ADA4" w:rsidR="00F136C8" w:rsidRPr="000B278E" w:rsidRDefault="00107595" w:rsidP="00521828">
      <w:pPr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(dále v textu této smlouvy jen „</w:t>
      </w:r>
      <w:r w:rsidR="00375F2C" w:rsidRPr="000B278E">
        <w:rPr>
          <w:rFonts w:ascii="Tahoma" w:hAnsi="Tahoma" w:cs="Tahoma"/>
          <w:b/>
          <w:sz w:val="16"/>
          <w:szCs w:val="16"/>
          <w:lang w:val="cs-CZ"/>
        </w:rPr>
        <w:t>zhotovitel</w:t>
      </w:r>
      <w:r w:rsidRPr="000B278E">
        <w:rPr>
          <w:rFonts w:ascii="Tahoma" w:hAnsi="Tahoma" w:cs="Tahoma"/>
          <w:sz w:val="16"/>
          <w:szCs w:val="16"/>
          <w:lang w:val="cs-CZ"/>
        </w:rPr>
        <w:t>“)</w:t>
      </w:r>
    </w:p>
    <w:p w14:paraId="1DC5E1C5" w14:textId="77777777" w:rsidR="00F136C8" w:rsidRPr="000B278E" w:rsidRDefault="00F136C8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1DC5E1C7" w14:textId="77777777" w:rsidR="00F136C8" w:rsidRPr="000B278E" w:rsidRDefault="00107595">
      <w:pPr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(objednatel a zhotovitel společně jsou případně dále v této smlouvě označeni jako „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smluvní strany</w:t>
      </w:r>
      <w:r w:rsidRPr="000B278E">
        <w:rPr>
          <w:rFonts w:ascii="Tahoma" w:hAnsi="Tahoma" w:cs="Tahoma"/>
          <w:sz w:val="16"/>
          <w:szCs w:val="16"/>
          <w:lang w:val="cs-CZ"/>
        </w:rPr>
        <w:t>“).</w:t>
      </w:r>
    </w:p>
    <w:p w14:paraId="1DC5E1C8" w14:textId="77777777" w:rsidR="00F136C8" w:rsidRPr="000B278E" w:rsidRDefault="00107595">
      <w:pPr>
        <w:pStyle w:val="Nadpis6"/>
        <w:spacing w:before="120"/>
        <w:ind w:left="3533" w:right="3533"/>
        <w:jc w:val="center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I.</w:t>
      </w:r>
    </w:p>
    <w:p w14:paraId="1DC5E1C9" w14:textId="77777777" w:rsidR="00F136C8" w:rsidRPr="000B278E" w:rsidRDefault="00107595" w:rsidP="008A1167">
      <w:pPr>
        <w:pStyle w:val="Nadpis6"/>
        <w:ind w:left="3532" w:right="3532"/>
        <w:jc w:val="center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Předmět smlouvy</w:t>
      </w:r>
    </w:p>
    <w:p w14:paraId="1DC5E1CA" w14:textId="78BFF7B2" w:rsidR="00F136C8" w:rsidRPr="000B278E" w:rsidRDefault="00375F2C">
      <w:pPr>
        <w:pStyle w:val="Odstavecseseznamem"/>
        <w:numPr>
          <w:ilvl w:val="0"/>
          <w:numId w:val="13"/>
        </w:numPr>
        <w:tabs>
          <w:tab w:val="left" w:pos="544"/>
        </w:tabs>
        <w:spacing w:before="118"/>
        <w:ind w:right="114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vybral </w:t>
      </w:r>
      <w:r w:rsidR="00BE2963" w:rsidRPr="000B278E">
        <w:rPr>
          <w:rFonts w:ascii="Tahoma" w:hAnsi="Tahoma" w:cs="Tahoma"/>
          <w:sz w:val="16"/>
          <w:szCs w:val="16"/>
          <w:lang w:val="cs-CZ"/>
        </w:rPr>
        <w:t>zhotovitele</w:t>
      </w:r>
      <w:r w:rsidR="00C529A8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jako vítěze </w:t>
      </w:r>
      <w:r w:rsidR="00107595" w:rsidRPr="000B278E">
        <w:rPr>
          <w:rFonts w:ascii="Tahoma" w:hAnsi="Tahoma" w:cs="Tahoma"/>
          <w:b/>
          <w:sz w:val="16"/>
          <w:szCs w:val="16"/>
          <w:lang w:val="cs-CZ"/>
        </w:rPr>
        <w:t>Veřejné zakázky malého rozsahu dle § 6 a 31 zákon č. 134/2016 Sb., o zadávání veřejných zakázek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– Proškolení zdravotnického, nezdravotnického a bezpečnostního personálu měkkého cíle“, (dále jen „</w:t>
      </w:r>
      <w:r w:rsidR="00107595" w:rsidRPr="000B278E">
        <w:rPr>
          <w:rFonts w:ascii="Tahoma" w:hAnsi="Tahoma" w:cs="Tahoma"/>
          <w:b/>
          <w:sz w:val="16"/>
          <w:szCs w:val="16"/>
          <w:lang w:val="cs-CZ"/>
        </w:rPr>
        <w:t>veřejná</w:t>
      </w:r>
      <w:r w:rsidR="00107595" w:rsidRPr="000B278E">
        <w:rPr>
          <w:rFonts w:ascii="Tahoma" w:hAnsi="Tahoma" w:cs="Tahoma"/>
          <w:b/>
          <w:spacing w:val="-15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b/>
          <w:sz w:val="16"/>
          <w:szCs w:val="16"/>
          <w:lang w:val="cs-CZ"/>
        </w:rPr>
        <w:t>zakázka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“),</w:t>
      </w:r>
    </w:p>
    <w:p w14:paraId="1DC5E1CB" w14:textId="7777777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3"/>
          <w:tab w:val="left" w:pos="544"/>
        </w:tabs>
        <w:spacing w:before="117"/>
        <w:ind w:hanging="42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Předmětem plnění dle této smlouvy je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:</w:t>
      </w:r>
    </w:p>
    <w:p w14:paraId="1DC5E1CC" w14:textId="77777777" w:rsidR="00F136C8" w:rsidRPr="000B278E" w:rsidRDefault="00107595">
      <w:pPr>
        <w:pStyle w:val="Nadpis6"/>
        <w:numPr>
          <w:ilvl w:val="1"/>
          <w:numId w:val="13"/>
        </w:numPr>
        <w:tabs>
          <w:tab w:val="left" w:pos="837"/>
        </w:tabs>
        <w:spacing w:before="123" w:line="259" w:lineRule="auto"/>
        <w:ind w:right="111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Zpracování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koordinačního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plánu,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bezpečnostní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politika,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scénáře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–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Jak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se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chovat v</w:t>
      </w:r>
      <w:r w:rsidRPr="000B278E">
        <w:rPr>
          <w:rFonts w:ascii="Tahoma" w:hAnsi="Tahoma" w:cs="Tahoma"/>
          <w:spacing w:val="-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rizikových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situacích,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Bezpečnostní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pokyny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pro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návštěvníky,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systém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invakuace a lockdown</w:t>
      </w:r>
    </w:p>
    <w:p w14:paraId="1DC5E1CD" w14:textId="77777777" w:rsidR="00F136C8" w:rsidRPr="000B278E" w:rsidRDefault="00F136C8">
      <w:pPr>
        <w:pStyle w:val="Zkladntext"/>
        <w:spacing w:before="8"/>
        <w:rPr>
          <w:rFonts w:ascii="Tahoma" w:hAnsi="Tahoma" w:cs="Tahoma"/>
          <w:b/>
          <w:sz w:val="16"/>
          <w:szCs w:val="16"/>
          <w:lang w:val="cs-CZ"/>
        </w:rPr>
      </w:pPr>
    </w:p>
    <w:p w14:paraId="1DC5E1CE" w14:textId="77777777" w:rsidR="00F136C8" w:rsidRPr="000B278E" w:rsidRDefault="00107595">
      <w:pPr>
        <w:ind w:left="608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Cílem projektu je tvorba bezpečnostní dokumentace, kterou bude tvořit:</w:t>
      </w:r>
    </w:p>
    <w:p w14:paraId="1DC5E1CF" w14:textId="77777777" w:rsidR="00F136C8" w:rsidRPr="000B278E" w:rsidRDefault="00F136C8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1C56561A" w14:textId="293030D0" w:rsidR="00D20FB0" w:rsidRPr="000B278E" w:rsidRDefault="00107595">
      <w:pPr>
        <w:pStyle w:val="Odstavecseseznamem"/>
        <w:numPr>
          <w:ilvl w:val="0"/>
          <w:numId w:val="12"/>
        </w:numPr>
        <w:tabs>
          <w:tab w:val="left" w:pos="837"/>
        </w:tabs>
        <w:spacing w:line="259" w:lineRule="auto"/>
        <w:ind w:right="114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 xml:space="preserve">Koordinační plán </w:t>
      </w:r>
      <w:r w:rsidRPr="000B278E">
        <w:rPr>
          <w:rFonts w:ascii="Tahoma" w:hAnsi="Tahoma" w:cs="Tahoma"/>
          <w:sz w:val="16"/>
          <w:szCs w:val="16"/>
          <w:lang w:val="cs-CZ"/>
        </w:rPr>
        <w:t>- Jedná se o dokument definující postupy zejména managementu organizace v případě nastalého incidentu. Při jeho tvorbě</w:t>
      </w:r>
      <w:r w:rsidR="00624BF3" w:rsidRPr="000B278E">
        <w:rPr>
          <w:rFonts w:ascii="Tahoma" w:hAnsi="Tahoma" w:cs="Tahoma"/>
          <w:sz w:val="16"/>
          <w:szCs w:val="16"/>
          <w:lang w:val="cs-CZ"/>
        </w:rPr>
        <w:t xml:space="preserve"> je zhotovitel povinen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jeho znění konzultovat s příslušným krajským ředitelstvím Policie ČR, krajským ředitelstvím Hasičského záchranného sboru, městskou částí, magistrátem a případně dalšími lokálními subjekty tak, aby postupy navazovaly na postupy těchto partnerů. Koordinační plán bude definovat postupy v prvních minutách až dnech následujících po incidentu. Zpracován bude podle příslušné metodiky MV ČR,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zejména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pak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bude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obsahovat</w:t>
      </w:r>
      <w:r w:rsidR="00D20FB0" w:rsidRPr="000B278E">
        <w:rPr>
          <w:rFonts w:ascii="Tahoma" w:hAnsi="Tahoma" w:cs="Tahoma"/>
          <w:sz w:val="16"/>
          <w:szCs w:val="16"/>
          <w:lang w:val="cs-CZ"/>
        </w:rPr>
        <w:t>: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</w:p>
    <w:p w14:paraId="7F612708" w14:textId="022CA09F" w:rsidR="00E1572C" w:rsidRPr="000B278E" w:rsidRDefault="00107595" w:rsidP="00292992">
      <w:pPr>
        <w:pStyle w:val="Odstavecseseznamem"/>
        <w:numPr>
          <w:ilvl w:val="0"/>
          <w:numId w:val="25"/>
        </w:numPr>
        <w:tabs>
          <w:tab w:val="left" w:pos="66"/>
        </w:tabs>
        <w:spacing w:line="259" w:lineRule="auto"/>
        <w:ind w:left="1276" w:right="161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Seznam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všech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potenciálních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incidentů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relevantních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pro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daný subjekt, které mohou vyústit v aktivaci plánu. </w:t>
      </w:r>
    </w:p>
    <w:p w14:paraId="6250F929" w14:textId="77777777" w:rsidR="00E1572C" w:rsidRPr="000B278E" w:rsidRDefault="00107595" w:rsidP="00292992">
      <w:pPr>
        <w:pStyle w:val="Odstavecseseznamem"/>
        <w:numPr>
          <w:ilvl w:val="0"/>
          <w:numId w:val="25"/>
        </w:numPr>
        <w:tabs>
          <w:tab w:val="left" w:pos="709"/>
        </w:tabs>
        <w:spacing w:line="259" w:lineRule="auto"/>
        <w:ind w:left="1276" w:right="114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Seznam členů </w:t>
      </w:r>
      <w:r w:rsidR="00624BF3" w:rsidRPr="000B278E">
        <w:rPr>
          <w:rFonts w:ascii="Tahoma" w:hAnsi="Tahoma" w:cs="Tahoma"/>
          <w:sz w:val="16"/>
          <w:szCs w:val="16"/>
          <w:lang w:val="cs-CZ"/>
        </w:rPr>
        <w:t xml:space="preserve">Krizového </w:t>
      </w:r>
      <w:r w:rsidR="00B87AD7" w:rsidRPr="000B278E">
        <w:rPr>
          <w:rFonts w:ascii="Tahoma" w:hAnsi="Tahoma" w:cs="Tahoma"/>
          <w:sz w:val="16"/>
          <w:szCs w:val="16"/>
          <w:lang w:val="cs-CZ"/>
        </w:rPr>
        <w:t>štábu objednatele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a jejich kontaktní údaje. </w:t>
      </w:r>
    </w:p>
    <w:p w14:paraId="1948C6A4" w14:textId="77777777" w:rsidR="00292992" w:rsidRPr="000B278E" w:rsidRDefault="00107595" w:rsidP="002439B5">
      <w:pPr>
        <w:pStyle w:val="Odstavecseseznamem"/>
        <w:numPr>
          <w:ilvl w:val="0"/>
          <w:numId w:val="26"/>
        </w:numPr>
        <w:tabs>
          <w:tab w:val="left" w:pos="476"/>
        </w:tabs>
        <w:spacing w:line="259" w:lineRule="auto"/>
        <w:ind w:left="1276" w:right="114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Seznam pozic a základní zodpovědnost každého člena</w:t>
      </w:r>
      <w:r w:rsidR="00292992" w:rsidRPr="000B278E">
        <w:rPr>
          <w:rFonts w:ascii="Tahoma" w:hAnsi="Tahoma" w:cs="Tahoma"/>
          <w:sz w:val="16"/>
          <w:szCs w:val="16"/>
          <w:lang w:val="cs-CZ"/>
        </w:rPr>
        <w:t xml:space="preserve"> Krizového štábu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. </w:t>
      </w:r>
    </w:p>
    <w:p w14:paraId="5A1C7BD5" w14:textId="4FE65D1D" w:rsidR="00E1572C" w:rsidRPr="000B278E" w:rsidRDefault="00107595" w:rsidP="002439B5">
      <w:pPr>
        <w:pStyle w:val="Odstavecseseznamem"/>
        <w:numPr>
          <w:ilvl w:val="0"/>
          <w:numId w:val="26"/>
        </w:numPr>
        <w:spacing w:line="259" w:lineRule="auto"/>
        <w:ind w:left="1276" w:right="114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Rozpracovaný seznam postupů (pro každého</w:t>
      </w:r>
      <w:r w:rsidR="00E1572C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člena</w:t>
      </w:r>
      <w:r w:rsidR="00292992" w:rsidRPr="000B278E">
        <w:rPr>
          <w:rFonts w:ascii="Tahoma" w:hAnsi="Tahoma" w:cs="Tahoma"/>
          <w:sz w:val="16"/>
          <w:szCs w:val="16"/>
          <w:lang w:val="cs-CZ"/>
        </w:rPr>
        <w:t xml:space="preserve"> Krizového štábu</w:t>
      </w:r>
      <w:r w:rsidRPr="000B278E">
        <w:rPr>
          <w:rFonts w:ascii="Tahoma" w:hAnsi="Tahoma" w:cs="Tahoma"/>
          <w:sz w:val="16"/>
          <w:szCs w:val="16"/>
          <w:lang w:val="cs-CZ"/>
        </w:rPr>
        <w:t>).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Způsob</w:t>
      </w:r>
      <w:r w:rsidRPr="000B278E">
        <w:rPr>
          <w:rFonts w:ascii="Tahoma" w:hAnsi="Tahoma" w:cs="Tahoma"/>
          <w:spacing w:val="-1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jeho</w:t>
      </w:r>
      <w:r w:rsidRPr="000B278E">
        <w:rPr>
          <w:rFonts w:ascii="Tahoma" w:hAnsi="Tahoma" w:cs="Tahoma"/>
          <w:spacing w:val="-1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aktivace,</w:t>
      </w:r>
      <w:r w:rsidRPr="000B278E">
        <w:rPr>
          <w:rFonts w:ascii="Tahoma" w:hAnsi="Tahoma" w:cs="Tahoma"/>
          <w:spacing w:val="-1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fáze</w:t>
      </w:r>
      <w:r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postupu.</w:t>
      </w:r>
      <w:r w:rsidRPr="000B278E">
        <w:rPr>
          <w:rFonts w:ascii="Tahoma" w:hAnsi="Tahoma" w:cs="Tahoma"/>
          <w:spacing w:val="28"/>
          <w:sz w:val="16"/>
          <w:szCs w:val="16"/>
          <w:lang w:val="cs-CZ"/>
        </w:rPr>
        <w:t xml:space="preserve"> </w:t>
      </w:r>
    </w:p>
    <w:p w14:paraId="22FFA3FF" w14:textId="77777777" w:rsidR="00DF1E9B" w:rsidRPr="000B278E" w:rsidRDefault="00107595" w:rsidP="00292992">
      <w:pPr>
        <w:pStyle w:val="Odstavecseseznamem"/>
        <w:numPr>
          <w:ilvl w:val="0"/>
          <w:numId w:val="25"/>
        </w:numPr>
        <w:tabs>
          <w:tab w:val="left" w:pos="837"/>
        </w:tabs>
        <w:spacing w:line="259" w:lineRule="auto"/>
        <w:ind w:left="1276" w:right="114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Seznam</w:t>
      </w:r>
      <w:r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vybavení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krizového</w:t>
      </w:r>
      <w:r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centra.</w:t>
      </w:r>
      <w:r w:rsidRPr="000B278E">
        <w:rPr>
          <w:rFonts w:ascii="Tahoma" w:hAnsi="Tahoma" w:cs="Tahoma"/>
          <w:spacing w:val="-17"/>
          <w:sz w:val="16"/>
          <w:szCs w:val="16"/>
          <w:lang w:val="cs-CZ"/>
        </w:rPr>
        <w:t xml:space="preserve"> </w:t>
      </w:r>
    </w:p>
    <w:p w14:paraId="622E5B1B" w14:textId="77777777" w:rsidR="00DF1E9B" w:rsidRPr="000B278E" w:rsidRDefault="00107595" w:rsidP="00292992">
      <w:pPr>
        <w:pStyle w:val="Odstavecseseznamem"/>
        <w:numPr>
          <w:ilvl w:val="0"/>
          <w:numId w:val="25"/>
        </w:numPr>
        <w:tabs>
          <w:tab w:val="left" w:pos="837"/>
        </w:tabs>
        <w:spacing w:line="259" w:lineRule="auto"/>
        <w:ind w:left="1276" w:right="114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Hesla,</w:t>
      </w:r>
      <w:r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postupy pro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aktivaci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krizových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telefonů,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aktivace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speciální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webové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stránky,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přístupová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hesla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účty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na sociálních  sítích  apod.  </w:t>
      </w:r>
    </w:p>
    <w:p w14:paraId="28E95E50" w14:textId="77777777" w:rsidR="00DF1E9B" w:rsidRPr="000B278E" w:rsidRDefault="00107595" w:rsidP="00292992">
      <w:pPr>
        <w:pStyle w:val="Odstavecseseznamem"/>
        <w:numPr>
          <w:ilvl w:val="0"/>
          <w:numId w:val="25"/>
        </w:numPr>
        <w:tabs>
          <w:tab w:val="left" w:pos="837"/>
        </w:tabs>
        <w:spacing w:line="259" w:lineRule="auto"/>
        <w:ind w:left="1276" w:right="114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Text   předpřipravených  tiskových  zpráv  a zpráv  pro  komunikaci    s veřejností. </w:t>
      </w:r>
    </w:p>
    <w:p w14:paraId="2AC007F3" w14:textId="77777777" w:rsidR="00DF1E9B" w:rsidRPr="000B278E" w:rsidRDefault="00107595" w:rsidP="00292992">
      <w:pPr>
        <w:pStyle w:val="Odstavecseseznamem"/>
        <w:numPr>
          <w:ilvl w:val="0"/>
          <w:numId w:val="25"/>
        </w:numPr>
        <w:tabs>
          <w:tab w:val="left" w:pos="837"/>
        </w:tabs>
        <w:spacing w:line="259" w:lineRule="auto"/>
        <w:ind w:left="1276" w:right="114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Mapy lokality a plány budov. </w:t>
      </w:r>
    </w:p>
    <w:p w14:paraId="1DC5E1D3" w14:textId="38CD60DF" w:rsidR="00F136C8" w:rsidRPr="000B278E" w:rsidRDefault="00107595" w:rsidP="00292992">
      <w:pPr>
        <w:pStyle w:val="Odstavecseseznamem"/>
        <w:numPr>
          <w:ilvl w:val="0"/>
          <w:numId w:val="25"/>
        </w:numPr>
        <w:tabs>
          <w:tab w:val="left" w:pos="837"/>
        </w:tabs>
        <w:spacing w:line="259" w:lineRule="auto"/>
        <w:ind w:left="1276" w:right="114"/>
        <w:jc w:val="lef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Tabulk</w:t>
      </w:r>
      <w:r w:rsidR="006E2F07" w:rsidRPr="000B278E">
        <w:rPr>
          <w:rFonts w:ascii="Tahoma" w:hAnsi="Tahoma" w:cs="Tahoma"/>
          <w:sz w:val="16"/>
          <w:szCs w:val="16"/>
          <w:lang w:val="cs-CZ"/>
        </w:rPr>
        <w:t>u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se základními údaji pro efektivní koordinaci se státem a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další.</w:t>
      </w:r>
    </w:p>
    <w:p w14:paraId="1DC5E1D4" w14:textId="77777777" w:rsidR="00F136C8" w:rsidRPr="000B278E" w:rsidRDefault="00F136C8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1DC5E1D5" w14:textId="6A9E17B6" w:rsidR="00F136C8" w:rsidRPr="000B278E" w:rsidRDefault="00107595" w:rsidP="008A1167">
      <w:pPr>
        <w:pStyle w:val="Odstavecseseznamem"/>
        <w:numPr>
          <w:ilvl w:val="0"/>
          <w:numId w:val="12"/>
        </w:numPr>
        <w:tabs>
          <w:tab w:val="left" w:pos="851"/>
        </w:tabs>
        <w:spacing w:before="137"/>
        <w:ind w:left="851" w:right="114" w:hanging="348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 xml:space="preserve">Bezpečnostní politika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– Jedná se o dokument, který popisuje, deklaruje a vysvětluje, jakým způsobem </w:t>
      </w:r>
      <w:r w:rsidR="00E41A44"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zajišťuje bezpečnost. Hlavním cílem Bezpečnostní politiky jako zastřešujícího dokumentu bezpečnosti, je zachování kontinuity provozu </w:t>
      </w:r>
      <w:r w:rsidR="00E41A44" w:rsidRPr="000B278E">
        <w:rPr>
          <w:rFonts w:ascii="Tahoma" w:hAnsi="Tahoma" w:cs="Tahoma"/>
          <w:sz w:val="16"/>
          <w:szCs w:val="16"/>
          <w:lang w:val="cs-CZ"/>
        </w:rPr>
        <w:t xml:space="preserve">objednatele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tím, že pomáhá bezpečnostní incidentům předcházet nebo je pomáhá včas podchytit a řešit. Bezpečnostní politika vymezuje přístup </w:t>
      </w:r>
      <w:r w:rsidR="00E41A44" w:rsidRPr="000B278E">
        <w:rPr>
          <w:rFonts w:ascii="Tahoma" w:hAnsi="Tahoma" w:cs="Tahoma"/>
          <w:sz w:val="16"/>
          <w:szCs w:val="16"/>
          <w:lang w:val="cs-CZ"/>
        </w:rPr>
        <w:t xml:space="preserve">objednatele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k zajištění bezpečnosti a deklaruje cíle </w:t>
      </w:r>
      <w:r w:rsidR="00BF4D90" w:rsidRPr="000B278E">
        <w:rPr>
          <w:rFonts w:ascii="Tahoma" w:hAnsi="Tahoma" w:cs="Tahoma"/>
          <w:sz w:val="16"/>
          <w:szCs w:val="16"/>
          <w:lang w:val="cs-CZ"/>
        </w:rPr>
        <w:t xml:space="preserve">objednatele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v této oblasti. Již samotná její existence znamená deklaraci a odhodlání managementu organizace se problematikou bezpečnosti zabývat. Patří mezi nejširší a nejvyšší politiky organizace a směřuje k ochraně jejich pracovníků a aktiv. </w:t>
      </w:r>
      <w:r w:rsidR="00CA73A7" w:rsidRPr="000B278E">
        <w:rPr>
          <w:rFonts w:ascii="Tahoma" w:hAnsi="Tahoma" w:cs="Tahoma"/>
          <w:sz w:val="16"/>
          <w:szCs w:val="16"/>
          <w:lang w:val="cs-CZ"/>
        </w:rPr>
        <w:t>Zahrnuje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všechny klíčové oblasti. Bezpečnostní politika musí navazovat na provedenou analýzu</w:t>
      </w:r>
      <w:r w:rsidRPr="000B278E">
        <w:rPr>
          <w:rFonts w:ascii="Tahoma" w:hAnsi="Tahoma" w:cs="Tahoma"/>
          <w:spacing w:val="-2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rizik.</w:t>
      </w:r>
    </w:p>
    <w:p w14:paraId="1DC5E1D6" w14:textId="4E007F74" w:rsidR="00F136C8" w:rsidRPr="000B278E" w:rsidRDefault="00107595">
      <w:pPr>
        <w:spacing w:before="135"/>
        <w:ind w:left="464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Politika bezpečnosti </w:t>
      </w:r>
      <w:r w:rsidR="006E2F07" w:rsidRPr="000B278E">
        <w:rPr>
          <w:rFonts w:ascii="Tahoma" w:hAnsi="Tahoma" w:cs="Tahoma"/>
          <w:sz w:val="16"/>
          <w:szCs w:val="16"/>
          <w:lang w:val="cs-CZ"/>
        </w:rPr>
        <w:t>zahrnuje</w:t>
      </w:r>
      <w:r w:rsidRPr="000B278E">
        <w:rPr>
          <w:rFonts w:ascii="Tahoma" w:hAnsi="Tahoma" w:cs="Tahoma"/>
          <w:sz w:val="16"/>
          <w:szCs w:val="16"/>
          <w:lang w:val="cs-CZ"/>
        </w:rPr>
        <w:t>:</w:t>
      </w:r>
    </w:p>
    <w:p w14:paraId="1DC5E1D7" w14:textId="77777777" w:rsidR="00F136C8" w:rsidRPr="000B278E" w:rsidRDefault="00107595">
      <w:pPr>
        <w:pStyle w:val="Odstavecseseznamem"/>
        <w:numPr>
          <w:ilvl w:val="0"/>
          <w:numId w:val="11"/>
        </w:numPr>
        <w:tabs>
          <w:tab w:val="left" w:pos="587"/>
        </w:tabs>
        <w:spacing w:before="135"/>
        <w:ind w:hanging="122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Popis cílů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bezpečnosti</w:t>
      </w:r>
    </w:p>
    <w:p w14:paraId="1DC5E1D8" w14:textId="77777777" w:rsidR="00F136C8" w:rsidRPr="000B278E" w:rsidRDefault="00107595">
      <w:pPr>
        <w:pStyle w:val="Odstavecseseznamem"/>
        <w:numPr>
          <w:ilvl w:val="0"/>
          <w:numId w:val="11"/>
        </w:numPr>
        <w:tabs>
          <w:tab w:val="left" w:pos="587"/>
        </w:tabs>
        <w:spacing w:before="135"/>
        <w:ind w:hanging="122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Šíři působnosti a platnosti politiky bezpečnosti, obvykle v</w:t>
      </w:r>
      <w:r w:rsidRPr="000B278E">
        <w:rPr>
          <w:rFonts w:ascii="Tahoma" w:hAnsi="Tahoma" w:cs="Tahoma"/>
          <w:spacing w:val="-2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oblastech</w:t>
      </w:r>
    </w:p>
    <w:p w14:paraId="1DC5E1D9" w14:textId="77777777" w:rsidR="00F136C8" w:rsidRPr="000B278E" w:rsidRDefault="00F136C8">
      <w:pPr>
        <w:pStyle w:val="Zkladntext"/>
        <w:spacing w:before="2"/>
        <w:rPr>
          <w:rFonts w:ascii="Tahoma" w:hAnsi="Tahoma" w:cs="Tahoma"/>
          <w:sz w:val="16"/>
          <w:szCs w:val="16"/>
          <w:lang w:val="cs-CZ"/>
        </w:rPr>
      </w:pPr>
    </w:p>
    <w:p w14:paraId="1DC5E1DA" w14:textId="77777777" w:rsidR="00F136C8" w:rsidRPr="000B278E" w:rsidRDefault="00107595">
      <w:pPr>
        <w:pStyle w:val="Odstavecseseznamem"/>
        <w:numPr>
          <w:ilvl w:val="1"/>
          <w:numId w:val="11"/>
        </w:numPr>
        <w:tabs>
          <w:tab w:val="left" w:pos="1196"/>
          <w:tab w:val="left" w:pos="1197"/>
        </w:tabs>
        <w:spacing w:before="1" w:line="239" w:lineRule="exac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Fyzickou a objektovou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bezpečnost</w:t>
      </w:r>
    </w:p>
    <w:p w14:paraId="1DC5E1DB" w14:textId="77777777" w:rsidR="00F136C8" w:rsidRPr="000B278E" w:rsidRDefault="00107595">
      <w:pPr>
        <w:pStyle w:val="Odstavecseseznamem"/>
        <w:numPr>
          <w:ilvl w:val="1"/>
          <w:numId w:val="11"/>
        </w:numPr>
        <w:tabs>
          <w:tab w:val="left" w:pos="1196"/>
          <w:tab w:val="left" w:pos="1197"/>
        </w:tabs>
        <w:spacing w:line="230" w:lineRule="exac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lastRenderedPageBreak/>
        <w:t>Personální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bezpečnost</w:t>
      </w:r>
    </w:p>
    <w:p w14:paraId="1DC5E1DC" w14:textId="77777777" w:rsidR="00F136C8" w:rsidRPr="000B278E" w:rsidRDefault="00107595">
      <w:pPr>
        <w:pStyle w:val="Odstavecseseznamem"/>
        <w:numPr>
          <w:ilvl w:val="1"/>
          <w:numId w:val="11"/>
        </w:numPr>
        <w:tabs>
          <w:tab w:val="left" w:pos="1196"/>
          <w:tab w:val="left" w:pos="1197"/>
        </w:tabs>
        <w:spacing w:line="239" w:lineRule="exac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Informační bezpečnost (klasifikace dat, řízení</w:t>
      </w:r>
      <w:r w:rsidRPr="000B278E">
        <w:rPr>
          <w:rFonts w:ascii="Tahoma" w:hAnsi="Tahoma" w:cs="Tahoma"/>
          <w:spacing w:val="-1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oprávnění)</w:t>
      </w:r>
    </w:p>
    <w:p w14:paraId="1DC5E1DE" w14:textId="20DD52C0" w:rsidR="00F136C8" w:rsidRPr="000B278E" w:rsidRDefault="00107595" w:rsidP="00701594">
      <w:pPr>
        <w:pStyle w:val="Odstavecseseznamem"/>
        <w:numPr>
          <w:ilvl w:val="1"/>
          <w:numId w:val="11"/>
        </w:numPr>
        <w:tabs>
          <w:tab w:val="left" w:pos="1196"/>
          <w:tab w:val="left" w:pos="1197"/>
        </w:tabs>
        <w:spacing w:line="239" w:lineRule="exac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Odpovědnosti pracovníků</w:t>
      </w:r>
    </w:p>
    <w:p w14:paraId="1DC5E1DF" w14:textId="77777777" w:rsidR="00F136C8" w:rsidRPr="000B278E" w:rsidRDefault="00F136C8">
      <w:pPr>
        <w:pStyle w:val="Zkladntext"/>
        <w:spacing w:before="9"/>
        <w:rPr>
          <w:rFonts w:ascii="Tahoma" w:hAnsi="Tahoma" w:cs="Tahoma"/>
          <w:sz w:val="16"/>
          <w:szCs w:val="16"/>
          <w:lang w:val="cs-CZ"/>
        </w:rPr>
      </w:pPr>
    </w:p>
    <w:p w14:paraId="1DC5E1E0" w14:textId="042652EC" w:rsidR="00F136C8" w:rsidRPr="000B278E" w:rsidRDefault="00107595">
      <w:pPr>
        <w:spacing w:before="1"/>
        <w:ind w:left="464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Politika </w:t>
      </w:r>
      <w:r w:rsidR="00A610DC" w:rsidRPr="000B278E">
        <w:rPr>
          <w:rFonts w:ascii="Tahoma" w:hAnsi="Tahoma" w:cs="Tahoma"/>
          <w:sz w:val="16"/>
          <w:szCs w:val="16"/>
          <w:lang w:val="cs-CZ"/>
        </w:rPr>
        <w:t>bezpečnosti zahrnuje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jak běžný provoz organizace, tak i řešení mimořádných situací a měla by obsahovat návody k jejich řešení.</w:t>
      </w:r>
    </w:p>
    <w:p w14:paraId="1DC5E1E2" w14:textId="77777777" w:rsidR="00F136C8" w:rsidRPr="000B278E" w:rsidRDefault="00F136C8">
      <w:pPr>
        <w:pStyle w:val="Zkladntext"/>
        <w:spacing w:before="5"/>
        <w:rPr>
          <w:rFonts w:ascii="Tahoma" w:hAnsi="Tahoma" w:cs="Tahoma"/>
          <w:sz w:val="16"/>
          <w:szCs w:val="16"/>
          <w:lang w:val="cs-CZ"/>
        </w:rPr>
      </w:pPr>
    </w:p>
    <w:p w14:paraId="1DC5E1E3" w14:textId="23EC2371" w:rsidR="00F136C8" w:rsidRPr="000B278E" w:rsidRDefault="00107595" w:rsidP="008A1167">
      <w:pPr>
        <w:pStyle w:val="Odstavecseseznamem"/>
        <w:numPr>
          <w:ilvl w:val="0"/>
          <w:numId w:val="12"/>
        </w:numPr>
        <w:tabs>
          <w:tab w:val="left" w:pos="851"/>
        </w:tabs>
        <w:ind w:left="851" w:right="11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Scénáře -  jak  se  chovat  v rizikových  situacích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.  Jedná  se  popis  konkrétních  postupů  v případech, kdy nastane riziková situace. Tvorbě tohoto dokumentu </w:t>
      </w:r>
      <w:r w:rsidR="00A610DC" w:rsidRPr="000B278E">
        <w:rPr>
          <w:rFonts w:ascii="Tahoma" w:hAnsi="Tahoma" w:cs="Tahoma"/>
          <w:sz w:val="16"/>
          <w:szCs w:val="16"/>
          <w:lang w:val="cs-CZ"/>
        </w:rPr>
        <w:t>předchází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stanovení těchto rizik, vyhodnocení četnosti a míra ohrožení pro jednotlivé osoby. Stanovené scénáře pak na základě takto určených rizik stanoví konkrétní postupy, a to zvlášť pro zaměstnance </w:t>
      </w:r>
      <w:r w:rsidR="005F2ABD" w:rsidRPr="000B278E">
        <w:rPr>
          <w:rFonts w:ascii="Tahoma" w:hAnsi="Tahoma" w:cs="Tahoma"/>
          <w:sz w:val="16"/>
          <w:szCs w:val="16"/>
          <w:lang w:val="cs-CZ"/>
        </w:rPr>
        <w:t>objednatele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, zvlášť pro návštěvníky a zvlášť pro hospitalizované pacienty. Součástí těchto scénářů </w:t>
      </w:r>
      <w:r w:rsidR="00A47915" w:rsidRPr="000B278E">
        <w:rPr>
          <w:rFonts w:ascii="Tahoma" w:hAnsi="Tahoma" w:cs="Tahoma"/>
          <w:sz w:val="16"/>
          <w:szCs w:val="16"/>
          <w:lang w:val="cs-CZ"/>
        </w:rPr>
        <w:t>jsou informace pro návštěvníky, pacienty a zaměstanance a způsob</w:t>
      </w:r>
      <w:r w:rsidRPr="000B278E">
        <w:rPr>
          <w:rFonts w:ascii="Tahoma" w:hAnsi="Tahoma" w:cs="Tahoma"/>
          <w:sz w:val="16"/>
          <w:szCs w:val="16"/>
          <w:lang w:val="cs-CZ"/>
        </w:rPr>
        <w:t>, jakým vhodným způsobem návštěvníky, pacienty a zaměstnance o takto stanovených nebo doporučených postupech informovat. Výsledkem</w:t>
      </w:r>
      <w:r w:rsidR="00CE63E7" w:rsidRPr="000B278E">
        <w:rPr>
          <w:rFonts w:ascii="Tahoma" w:hAnsi="Tahoma" w:cs="Tahoma"/>
          <w:sz w:val="16"/>
          <w:szCs w:val="16"/>
          <w:lang w:val="cs-CZ"/>
        </w:rPr>
        <w:t xml:space="preserve"> jsou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jasné a stručné postupy v podobě check listů. Stejně tak i doporučení, jak tyto postupy zapracovat do havarijních plánů nemocnice, plánu krizové připravenosti, traumatologického plánu a další souvisejících interních dokumentů. Smyslem je doporučit postup, jak se chovat v případě, že riziková situace již</w:t>
      </w:r>
      <w:r w:rsidRPr="000B278E">
        <w:rPr>
          <w:rFonts w:ascii="Tahoma" w:hAnsi="Tahoma" w:cs="Tahoma"/>
          <w:spacing w:val="-1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nastala.</w:t>
      </w:r>
    </w:p>
    <w:p w14:paraId="1DC5E1E4" w14:textId="77777777" w:rsidR="00F136C8" w:rsidRPr="000B278E" w:rsidRDefault="00F136C8" w:rsidP="008A1167">
      <w:pPr>
        <w:pStyle w:val="Zkladntext"/>
        <w:tabs>
          <w:tab w:val="left" w:pos="851"/>
        </w:tabs>
        <w:spacing w:before="8"/>
        <w:ind w:left="851" w:hanging="360"/>
        <w:rPr>
          <w:rFonts w:ascii="Tahoma" w:hAnsi="Tahoma" w:cs="Tahoma"/>
          <w:sz w:val="16"/>
          <w:szCs w:val="16"/>
          <w:lang w:val="cs-CZ"/>
        </w:rPr>
      </w:pPr>
    </w:p>
    <w:p w14:paraId="1DC5E1E5" w14:textId="12E6C837" w:rsidR="00F136C8" w:rsidRPr="000B278E" w:rsidRDefault="00107595" w:rsidP="008A1167">
      <w:pPr>
        <w:pStyle w:val="Odstavecseseznamem"/>
        <w:numPr>
          <w:ilvl w:val="0"/>
          <w:numId w:val="12"/>
        </w:numPr>
        <w:tabs>
          <w:tab w:val="left" w:pos="851"/>
        </w:tabs>
        <w:ind w:left="851" w:right="112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Bezpečnostní</w:t>
      </w:r>
      <w:r w:rsidRPr="000B278E">
        <w:rPr>
          <w:rFonts w:ascii="Tahoma" w:hAnsi="Tahoma" w:cs="Tahoma"/>
          <w:b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pokyny</w:t>
      </w:r>
      <w:r w:rsidRPr="000B278E">
        <w:rPr>
          <w:rFonts w:ascii="Tahoma" w:hAnsi="Tahoma" w:cs="Tahoma"/>
          <w:b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pro</w:t>
      </w:r>
      <w:r w:rsidRPr="000B278E">
        <w:rPr>
          <w:rFonts w:ascii="Tahoma" w:hAnsi="Tahoma" w:cs="Tahoma"/>
          <w:b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návštěvníky</w:t>
      </w:r>
      <w:r w:rsidRPr="000B278E">
        <w:rPr>
          <w:rFonts w:ascii="Tahoma" w:hAnsi="Tahoma" w:cs="Tahoma"/>
          <w:sz w:val="16"/>
          <w:szCs w:val="16"/>
          <w:lang w:val="cs-CZ"/>
        </w:rPr>
        <w:t>.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Jedná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se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veřejně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přístupné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informace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pro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všechny osoby, které přicházejí do nemocnice, ať již jako pacienti nebo návštěvy, které </w:t>
      </w:r>
      <w:r w:rsidR="00CE63E7" w:rsidRPr="000B278E">
        <w:rPr>
          <w:rFonts w:ascii="Tahoma" w:hAnsi="Tahoma" w:cs="Tahoma"/>
          <w:sz w:val="16"/>
          <w:szCs w:val="16"/>
          <w:lang w:val="cs-CZ"/>
        </w:rPr>
        <w:t>zahrnují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jednoznačné, přehledné, stručné informace o tom, jaká rizika se v daném objektu nachází, upozornit na ně a popsat i formu a způsob chování návštěvníků, jak se takovým bezpečnostním rizikům vyvarovat. Uvedený dokument by tedy měl plnit především preventivní úlohu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směřující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k</w:t>
      </w:r>
      <w:r w:rsidRPr="000B278E">
        <w:rPr>
          <w:rFonts w:ascii="Tahoma" w:hAnsi="Tahoma" w:cs="Tahoma"/>
          <w:spacing w:val="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předcházení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rizikových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situací,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při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kterých,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</w:t>
      </w:r>
      <w:r w:rsidRPr="000B278E">
        <w:rPr>
          <w:rFonts w:ascii="Tahoma" w:hAnsi="Tahoma" w:cs="Tahoma"/>
          <w:spacing w:val="-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ohledem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specifický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charakter nemocnice, může návštěvník počítat. Součástí bezpečnostních pokynů </w:t>
      </w:r>
      <w:r w:rsidR="00CE63E7" w:rsidRPr="000B278E">
        <w:rPr>
          <w:rFonts w:ascii="Tahoma" w:hAnsi="Tahoma" w:cs="Tahoma"/>
          <w:sz w:val="16"/>
          <w:szCs w:val="16"/>
          <w:lang w:val="cs-CZ"/>
        </w:rPr>
        <w:t>je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konkrétní znění textu, ve kterém budou tyto pokyny sumarizovány a dále bude navrhnuto, kde a jakým vhodným způsobem s nimi návštěvníky seznámit. Bezpečnostní pokyny </w:t>
      </w:r>
      <w:r w:rsidR="004E2AF6" w:rsidRPr="000B278E">
        <w:rPr>
          <w:rFonts w:ascii="Tahoma" w:hAnsi="Tahoma" w:cs="Tahoma"/>
          <w:sz w:val="16"/>
          <w:szCs w:val="16"/>
          <w:lang w:val="cs-CZ"/>
        </w:rPr>
        <w:t>musí být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zejména v souladu s navrhovanými scénáři chování uvedenými pod bodem</w:t>
      </w:r>
      <w:r w:rsidRPr="000B278E">
        <w:rPr>
          <w:rFonts w:ascii="Tahoma" w:hAnsi="Tahoma" w:cs="Tahoma"/>
          <w:spacing w:val="-25"/>
          <w:sz w:val="16"/>
          <w:szCs w:val="16"/>
          <w:lang w:val="cs-CZ"/>
        </w:rPr>
        <w:t xml:space="preserve"> </w:t>
      </w:r>
      <w:r w:rsidR="0077546F" w:rsidRPr="000B278E">
        <w:rPr>
          <w:rFonts w:ascii="Tahoma" w:hAnsi="Tahoma" w:cs="Tahoma"/>
          <w:sz w:val="16"/>
          <w:szCs w:val="16"/>
          <w:lang w:val="cs-CZ"/>
        </w:rPr>
        <w:t>c</w:t>
      </w:r>
      <w:r w:rsidRPr="000B278E">
        <w:rPr>
          <w:rFonts w:ascii="Tahoma" w:hAnsi="Tahoma" w:cs="Tahoma"/>
          <w:sz w:val="16"/>
          <w:szCs w:val="16"/>
          <w:lang w:val="cs-CZ"/>
        </w:rPr>
        <w:t>).</w:t>
      </w:r>
    </w:p>
    <w:p w14:paraId="489004BD" w14:textId="77777777" w:rsidR="00F136C8" w:rsidRPr="000B278E" w:rsidRDefault="00F136C8">
      <w:pPr>
        <w:jc w:val="both"/>
        <w:rPr>
          <w:rFonts w:ascii="Tahoma" w:hAnsi="Tahoma" w:cs="Tahoma"/>
          <w:sz w:val="16"/>
          <w:szCs w:val="16"/>
          <w:lang w:val="cs-CZ"/>
        </w:rPr>
      </w:pPr>
    </w:p>
    <w:p w14:paraId="1DC5E1E8" w14:textId="53538C95" w:rsidR="00F136C8" w:rsidRPr="000B278E" w:rsidRDefault="00107595">
      <w:pPr>
        <w:pStyle w:val="Odstavecseseznamem"/>
        <w:numPr>
          <w:ilvl w:val="0"/>
          <w:numId w:val="12"/>
        </w:numPr>
        <w:tabs>
          <w:tab w:val="left" w:pos="837"/>
        </w:tabs>
        <w:spacing w:before="92"/>
        <w:ind w:right="252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Invakuace a lockdown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. Tento dokument </w:t>
      </w:r>
      <w:r w:rsidR="004E2AF6" w:rsidRPr="000B278E">
        <w:rPr>
          <w:rFonts w:ascii="Tahoma" w:hAnsi="Tahoma" w:cs="Tahoma"/>
          <w:sz w:val="16"/>
          <w:szCs w:val="16"/>
          <w:lang w:val="cs-CZ"/>
        </w:rPr>
        <w:t>stanovuje</w:t>
      </w:r>
      <w:r w:rsidRPr="000B278E">
        <w:rPr>
          <w:rFonts w:ascii="Tahoma" w:hAnsi="Tahoma" w:cs="Tahoma"/>
          <w:sz w:val="16"/>
          <w:szCs w:val="16"/>
          <w:lang w:val="cs-CZ"/>
        </w:rPr>
        <w:t>, co je třeba pod těmito pojmy chápat, jaký význam mají ve vztahu k nemocnicím. Dále</w:t>
      </w:r>
      <w:r w:rsidR="00355F2B" w:rsidRPr="000B278E">
        <w:rPr>
          <w:rFonts w:ascii="Tahoma" w:hAnsi="Tahoma" w:cs="Tahoma"/>
          <w:sz w:val="16"/>
          <w:szCs w:val="16"/>
          <w:lang w:val="cs-CZ"/>
        </w:rPr>
        <w:t xml:space="preserve"> stanovuje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, ve kterých případech </w:t>
      </w:r>
      <w:r w:rsidR="00CF2180" w:rsidRPr="000B278E">
        <w:rPr>
          <w:rFonts w:ascii="Tahoma" w:hAnsi="Tahoma" w:cs="Tahoma"/>
          <w:sz w:val="16"/>
          <w:szCs w:val="16"/>
          <w:lang w:val="cs-CZ"/>
        </w:rPr>
        <w:t>bude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tento proces realizován, jaký je jeho konkrétní průběh, jaké úkoly a pro koho z tohoto vyplývají. </w:t>
      </w:r>
      <w:r w:rsidR="00CF2180" w:rsidRPr="000B278E">
        <w:rPr>
          <w:rFonts w:ascii="Tahoma" w:hAnsi="Tahoma" w:cs="Tahoma"/>
          <w:sz w:val="16"/>
          <w:szCs w:val="16"/>
          <w:lang w:val="cs-CZ"/>
        </w:rPr>
        <w:t>Dokument navrhne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konkrétní změny v řídící dokumentac</w:t>
      </w:r>
      <w:r w:rsidR="00CF2180" w:rsidRPr="000B278E">
        <w:rPr>
          <w:rFonts w:ascii="Tahoma" w:hAnsi="Tahoma" w:cs="Tahoma"/>
          <w:sz w:val="16"/>
          <w:szCs w:val="16"/>
          <w:lang w:val="cs-CZ"/>
        </w:rPr>
        <w:t>i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nemocnice, zejména v havarijních plánech, plánu krizové připravenosti atd. </w:t>
      </w:r>
      <w:r w:rsidR="00CD3EC0" w:rsidRPr="000B278E">
        <w:rPr>
          <w:rFonts w:ascii="Tahoma" w:hAnsi="Tahoma" w:cs="Tahoma"/>
          <w:sz w:val="16"/>
          <w:szCs w:val="16"/>
          <w:lang w:val="cs-CZ"/>
        </w:rPr>
        <w:t>Srozumitelně vysvětluje</w:t>
      </w:r>
      <w:r w:rsidRPr="000B278E">
        <w:rPr>
          <w:rFonts w:ascii="Tahoma" w:hAnsi="Tahoma" w:cs="Tahoma"/>
          <w:sz w:val="16"/>
          <w:szCs w:val="16"/>
          <w:lang w:val="cs-CZ"/>
        </w:rPr>
        <w:t>, proč a kdy je vhodné přistoupit k invakuaci a nikoliv k evakuaci osob. Dále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by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měl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stanovit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případy,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kdy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správné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přistoupit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k</w:t>
      </w:r>
      <w:r w:rsidRPr="000B278E">
        <w:rPr>
          <w:rFonts w:ascii="Tahoma" w:hAnsi="Tahoma" w:cs="Tahoma"/>
          <w:spacing w:val="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metodě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lockdown,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jakým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způsobem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 tato metoda realizován a ve kterých případech. Jaké technické prostředky lze v případě tohoto postupu použít a další konkrétní praktické informace. Jaká technická opatření lze pro případ využití těchto metod z hlediska technicko stavebního učinit</w:t>
      </w:r>
      <w:r w:rsidRPr="000B278E">
        <w:rPr>
          <w:rFonts w:ascii="Tahoma" w:hAnsi="Tahoma" w:cs="Tahoma"/>
          <w:spacing w:val="-1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předem.</w:t>
      </w:r>
    </w:p>
    <w:p w14:paraId="1DC5E1E9" w14:textId="77777777" w:rsidR="00F136C8" w:rsidRPr="000B278E" w:rsidRDefault="00F136C8">
      <w:pPr>
        <w:pStyle w:val="Zkladntext"/>
        <w:spacing w:before="10"/>
        <w:rPr>
          <w:rFonts w:ascii="Tahoma" w:hAnsi="Tahoma" w:cs="Tahoma"/>
          <w:sz w:val="16"/>
          <w:szCs w:val="16"/>
          <w:lang w:val="cs-CZ"/>
        </w:rPr>
      </w:pPr>
    </w:p>
    <w:p w14:paraId="1DC5E1EA" w14:textId="4A5A0B92" w:rsidR="00F136C8" w:rsidRPr="000B278E" w:rsidRDefault="00107595">
      <w:pPr>
        <w:ind w:left="824" w:right="25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Výstupem tedy bude celkem pět bezpečnostních dokumentů, které budou ve svém celku vzájemně provázané a jednotlivé bezpečnostní postupy budou na sebe navzájem navazovat a budou spolu v souladu. Zároveň budou korespondovat se stávajícími bezpečnostními dokumenty, které již nemocnice má. V případě nedostatků tyto nově vzniknuvší dokumenty budou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obsahovat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návrhy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změny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nebo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doporučení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úprav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stávajících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dokumentů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tak,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aby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tyto byly v souladu s platnou legislativou a metodikou pro danou konkrétní situaci. Uvedené dokumenty budou reagovat na aktuální analýzu hrozeb a ohroženosti měkkého cíle ve Všeobecné fakultní nemocnici</w:t>
      </w:r>
      <w:r w:rsidR="00EB0DD4" w:rsidRPr="000B278E">
        <w:rPr>
          <w:rFonts w:ascii="Tahoma" w:hAnsi="Tahoma" w:cs="Tahoma"/>
          <w:sz w:val="16"/>
          <w:szCs w:val="16"/>
          <w:lang w:val="cs-CZ"/>
        </w:rPr>
        <w:t xml:space="preserve"> v Praze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a budou obsahovat konkrétní postupy, návody a</w:t>
      </w:r>
      <w:r w:rsidRPr="000B278E">
        <w:rPr>
          <w:rFonts w:ascii="Tahoma" w:hAnsi="Tahoma" w:cs="Tahoma"/>
          <w:spacing w:val="-1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procedury.</w:t>
      </w:r>
    </w:p>
    <w:p w14:paraId="7B7AC963" w14:textId="308CC3A4" w:rsidR="00BE26EF" w:rsidRPr="000B278E" w:rsidRDefault="00BE26EF">
      <w:pPr>
        <w:ind w:left="824" w:right="256"/>
        <w:jc w:val="both"/>
        <w:rPr>
          <w:rFonts w:ascii="Tahoma" w:hAnsi="Tahoma" w:cs="Tahoma"/>
          <w:sz w:val="16"/>
          <w:szCs w:val="16"/>
          <w:lang w:val="cs-CZ"/>
        </w:rPr>
      </w:pPr>
    </w:p>
    <w:p w14:paraId="233A3AFA" w14:textId="134E13EE" w:rsidR="00BE26EF" w:rsidRPr="000B278E" w:rsidRDefault="00BE26EF">
      <w:pPr>
        <w:ind w:left="824" w:right="25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Dokumenty budou předány zástupci objednatele v písemné podobě</w:t>
      </w:r>
      <w:r w:rsidR="004C33EB" w:rsidRPr="000B278E">
        <w:rPr>
          <w:rFonts w:ascii="Tahoma" w:hAnsi="Tahoma" w:cs="Tahoma"/>
          <w:sz w:val="16"/>
          <w:szCs w:val="16"/>
          <w:lang w:val="cs-CZ"/>
        </w:rPr>
        <w:t xml:space="preserve"> v jednom vyhotovení a současně elektronicky na e-mail: </w:t>
      </w:r>
      <w:hyperlink r:id="rId11" w:history="1">
        <w:r w:rsidR="00F653FE">
          <w:rPr>
            <w:rStyle w:val="Hypertextovodkaz"/>
            <w:rFonts w:ascii="Tahoma" w:hAnsi="Tahoma" w:cs="Tahoma"/>
            <w:color w:val="auto"/>
            <w:sz w:val="16"/>
            <w:szCs w:val="16"/>
            <w:lang w:val="cs-CZ"/>
          </w:rPr>
          <w:t>xxxxxxxxxx</w:t>
        </w:r>
      </w:hyperlink>
      <w:r w:rsidR="004C33EB" w:rsidRPr="000B278E">
        <w:rPr>
          <w:rFonts w:ascii="Tahoma" w:hAnsi="Tahoma" w:cs="Tahoma"/>
          <w:sz w:val="16"/>
          <w:szCs w:val="16"/>
          <w:lang w:val="cs-CZ"/>
        </w:rPr>
        <w:t xml:space="preserve"> n</w:t>
      </w:r>
      <w:r w:rsidRPr="000B278E">
        <w:rPr>
          <w:rFonts w:ascii="Tahoma" w:hAnsi="Tahoma" w:cs="Tahoma"/>
          <w:sz w:val="16"/>
          <w:szCs w:val="16"/>
          <w:lang w:val="cs-CZ"/>
        </w:rPr>
        <w:t>ejpoz</w:t>
      </w:r>
      <w:r w:rsidR="004C33EB" w:rsidRPr="000B278E">
        <w:rPr>
          <w:rFonts w:ascii="Tahoma" w:hAnsi="Tahoma" w:cs="Tahoma"/>
          <w:sz w:val="16"/>
          <w:szCs w:val="16"/>
          <w:lang w:val="cs-CZ"/>
        </w:rPr>
        <w:t>d</w:t>
      </w:r>
      <w:r w:rsidRPr="000B278E">
        <w:rPr>
          <w:rFonts w:ascii="Tahoma" w:hAnsi="Tahoma" w:cs="Tahoma"/>
          <w:sz w:val="16"/>
          <w:szCs w:val="16"/>
          <w:lang w:val="cs-CZ"/>
        </w:rPr>
        <w:t>ěji</w:t>
      </w:r>
      <w:r w:rsidR="004C33EB" w:rsidRPr="000B278E">
        <w:rPr>
          <w:rFonts w:ascii="Tahoma" w:hAnsi="Tahoma" w:cs="Tahoma"/>
          <w:sz w:val="16"/>
          <w:szCs w:val="16"/>
          <w:lang w:val="cs-CZ"/>
        </w:rPr>
        <w:t xml:space="preserve"> do</w:t>
      </w:r>
      <w:r w:rsidR="00065C72" w:rsidRPr="000B278E">
        <w:rPr>
          <w:rFonts w:ascii="Tahoma" w:hAnsi="Tahoma" w:cs="Tahoma"/>
          <w:sz w:val="16"/>
          <w:szCs w:val="16"/>
          <w:lang w:val="cs-CZ"/>
        </w:rPr>
        <w:t xml:space="preserve"> 25.11.2020</w:t>
      </w:r>
      <w:r w:rsidR="00060660" w:rsidRPr="000B278E">
        <w:rPr>
          <w:rFonts w:ascii="Tahoma" w:hAnsi="Tahoma" w:cs="Tahoma"/>
          <w:sz w:val="16"/>
          <w:szCs w:val="16"/>
          <w:lang w:val="cs-CZ"/>
        </w:rPr>
        <w:t xml:space="preserve"> na základě předávacího protokolu podepsaného oběma smluvními stranami</w:t>
      </w:r>
      <w:r w:rsidR="00065C72" w:rsidRPr="000B278E">
        <w:rPr>
          <w:rFonts w:ascii="Tahoma" w:hAnsi="Tahoma" w:cs="Tahoma"/>
          <w:sz w:val="16"/>
          <w:szCs w:val="16"/>
          <w:lang w:val="cs-CZ"/>
        </w:rPr>
        <w:t>.</w:t>
      </w:r>
      <w:r w:rsidR="004C33EB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="003C17DA" w:rsidRPr="000B278E">
        <w:rPr>
          <w:rFonts w:ascii="Tahoma" w:hAnsi="Tahoma" w:cs="Tahoma"/>
          <w:sz w:val="16"/>
          <w:szCs w:val="16"/>
          <w:lang w:val="cs-CZ"/>
        </w:rPr>
        <w:t xml:space="preserve">Pokud dokumenty nebudou obsahovat všechny </w:t>
      </w:r>
      <w:r w:rsidR="000B7A40" w:rsidRPr="000B278E">
        <w:rPr>
          <w:rFonts w:ascii="Tahoma" w:hAnsi="Tahoma" w:cs="Tahoma"/>
          <w:sz w:val="16"/>
          <w:szCs w:val="16"/>
          <w:lang w:val="cs-CZ"/>
        </w:rPr>
        <w:t>parametry dle podmínek této smlouvy</w:t>
      </w:r>
      <w:r w:rsidR="000E5C76" w:rsidRPr="000B278E">
        <w:rPr>
          <w:rFonts w:ascii="Tahoma" w:hAnsi="Tahoma" w:cs="Tahoma"/>
          <w:sz w:val="16"/>
          <w:szCs w:val="16"/>
          <w:lang w:val="cs-CZ"/>
        </w:rPr>
        <w:t xml:space="preserve"> nebo vykazovat jiné vady</w:t>
      </w:r>
      <w:r w:rsidR="000B7A40" w:rsidRPr="000B278E">
        <w:rPr>
          <w:rFonts w:ascii="Tahoma" w:hAnsi="Tahoma" w:cs="Tahoma"/>
          <w:sz w:val="16"/>
          <w:szCs w:val="16"/>
          <w:lang w:val="cs-CZ"/>
        </w:rPr>
        <w:t>, má objednatel právo dílo nepřevít a požadovat opravu.</w:t>
      </w:r>
      <w:r w:rsidR="0064619F" w:rsidRPr="000B278E">
        <w:rPr>
          <w:rFonts w:ascii="Tahoma" w:hAnsi="Tahoma" w:cs="Tahoma"/>
          <w:sz w:val="16"/>
          <w:szCs w:val="16"/>
          <w:lang w:val="cs-CZ"/>
        </w:rPr>
        <w:t xml:space="preserve"> Zhotovitel je povinen vady odstranit v termínu dle dohody s objednatelem, nejpozději do </w:t>
      </w:r>
      <w:r w:rsidR="0067083B" w:rsidRPr="000B278E">
        <w:rPr>
          <w:rFonts w:ascii="Tahoma" w:hAnsi="Tahoma" w:cs="Tahoma"/>
          <w:sz w:val="16"/>
          <w:szCs w:val="16"/>
          <w:lang w:val="cs-CZ"/>
        </w:rPr>
        <w:t>14</w:t>
      </w:r>
      <w:r w:rsidR="0064619F" w:rsidRPr="000B278E">
        <w:rPr>
          <w:rFonts w:ascii="Tahoma" w:hAnsi="Tahoma" w:cs="Tahoma"/>
          <w:sz w:val="16"/>
          <w:szCs w:val="16"/>
          <w:lang w:val="cs-CZ"/>
        </w:rPr>
        <w:t xml:space="preserve"> dn</w:t>
      </w:r>
      <w:r w:rsidR="00C57203" w:rsidRPr="000B278E">
        <w:rPr>
          <w:rFonts w:ascii="Tahoma" w:hAnsi="Tahoma" w:cs="Tahoma"/>
          <w:sz w:val="16"/>
          <w:szCs w:val="16"/>
          <w:lang w:val="cs-CZ"/>
        </w:rPr>
        <w:t>ů</w:t>
      </w:r>
      <w:r w:rsidR="001E0A4E" w:rsidRPr="000B278E">
        <w:rPr>
          <w:rFonts w:ascii="Tahoma" w:hAnsi="Tahoma" w:cs="Tahoma"/>
          <w:sz w:val="16"/>
          <w:szCs w:val="16"/>
          <w:lang w:val="cs-CZ"/>
        </w:rPr>
        <w:t xml:space="preserve"> od sdělení vad </w:t>
      </w:r>
      <w:r w:rsidR="00A019C4" w:rsidRPr="000B278E">
        <w:rPr>
          <w:rFonts w:ascii="Tahoma" w:hAnsi="Tahoma" w:cs="Tahoma"/>
          <w:sz w:val="16"/>
          <w:szCs w:val="16"/>
          <w:lang w:val="cs-CZ"/>
        </w:rPr>
        <w:t>zhotoviteli</w:t>
      </w:r>
      <w:r w:rsidR="0064619F" w:rsidRPr="000B278E">
        <w:rPr>
          <w:rFonts w:ascii="Tahoma" w:hAnsi="Tahoma" w:cs="Tahoma"/>
          <w:sz w:val="16"/>
          <w:szCs w:val="16"/>
          <w:lang w:val="cs-CZ"/>
        </w:rPr>
        <w:t xml:space="preserve">. </w:t>
      </w:r>
    </w:p>
    <w:p w14:paraId="5AE04A4C" w14:textId="698F36C0" w:rsidR="0020734D" w:rsidRPr="000B278E" w:rsidRDefault="0020734D">
      <w:pPr>
        <w:ind w:left="824" w:right="256"/>
        <w:jc w:val="both"/>
        <w:rPr>
          <w:rFonts w:ascii="Tahoma" w:hAnsi="Tahoma" w:cs="Tahoma"/>
          <w:sz w:val="16"/>
          <w:szCs w:val="16"/>
          <w:lang w:val="cs-CZ"/>
        </w:rPr>
      </w:pPr>
    </w:p>
    <w:p w14:paraId="55374344" w14:textId="5EA3C58E" w:rsidR="008A1167" w:rsidRPr="000B278E" w:rsidRDefault="0020734D" w:rsidP="008A1167">
      <w:pPr>
        <w:ind w:left="824" w:right="256"/>
        <w:jc w:val="both"/>
        <w:rPr>
          <w:rFonts w:ascii="Tahoma" w:eastAsia="Times New Roman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Dokumenty nesmí být v rozporu s interními předpisy </w:t>
      </w:r>
      <w:r w:rsidR="004B15DD" w:rsidRPr="000B278E">
        <w:rPr>
          <w:rFonts w:ascii="Tahoma" w:hAnsi="Tahoma" w:cs="Tahoma"/>
          <w:sz w:val="16"/>
          <w:szCs w:val="16"/>
          <w:lang w:val="cs-CZ"/>
        </w:rPr>
        <w:t>Objednatele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, zejména pak s </w:t>
      </w:r>
      <w:r w:rsidR="008A1167" w:rsidRPr="000B278E">
        <w:rPr>
          <w:rFonts w:ascii="Tahoma" w:eastAsia="Times New Roman" w:hAnsi="Tahoma" w:cs="Tahoma"/>
          <w:sz w:val="16"/>
          <w:szCs w:val="16"/>
          <w:lang w:val="cs-CZ"/>
        </w:rPr>
        <w:t>Politikou bezpečnosti informací (D-VFN-01), Politikou bezpečnosti lidských zdrojů (RD-VFN-UI-05) a Politikou fyzické bezpečnosti (RD-VFN-UI-07) a Stanovení rozsahu systému řízení bezpečnosti informací SM-VFN-ÚI-05.</w:t>
      </w:r>
    </w:p>
    <w:p w14:paraId="4BDEB280" w14:textId="3972B124" w:rsidR="008A1167" w:rsidRPr="000B278E" w:rsidRDefault="008A1167" w:rsidP="008A1167">
      <w:pPr>
        <w:ind w:left="824" w:right="256"/>
        <w:jc w:val="both"/>
        <w:rPr>
          <w:rFonts w:ascii="Tahoma" w:eastAsia="Times New Roman" w:hAnsi="Tahoma" w:cs="Tahoma"/>
          <w:sz w:val="16"/>
          <w:szCs w:val="16"/>
          <w:lang w:val="cs-CZ"/>
        </w:rPr>
      </w:pPr>
    </w:p>
    <w:p w14:paraId="0002875A" w14:textId="0230BD85" w:rsidR="008A1167" w:rsidRPr="000B278E" w:rsidRDefault="008A1167" w:rsidP="008A1167">
      <w:pPr>
        <w:ind w:left="824" w:right="25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Zhotovitel prohlašuje, že byl s příslušnými vnitřními předpisy Objednatele seznámen před podpisem této smlouvy.</w:t>
      </w:r>
    </w:p>
    <w:p w14:paraId="2746804F" w14:textId="443E10C0" w:rsidR="006A7580" w:rsidRPr="000B278E" w:rsidRDefault="006A7580" w:rsidP="004B15DD">
      <w:pPr>
        <w:ind w:left="851" w:right="278"/>
        <w:jc w:val="both"/>
        <w:rPr>
          <w:rFonts w:ascii="Tahoma" w:eastAsiaTheme="minorHAnsi" w:hAnsi="Tahoma" w:cs="Tahoma"/>
          <w:sz w:val="16"/>
          <w:szCs w:val="16"/>
          <w:shd w:val="clear" w:color="auto" w:fill="E0ECFE"/>
          <w:lang w:val="cs-CZ"/>
        </w:rPr>
      </w:pPr>
    </w:p>
    <w:p w14:paraId="1DC5E1EB" w14:textId="77777777" w:rsidR="00F136C8" w:rsidRPr="000B278E" w:rsidRDefault="00F136C8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1DC5E1EC" w14:textId="77777777" w:rsidR="00F136C8" w:rsidRPr="000B278E" w:rsidRDefault="00107595">
      <w:pPr>
        <w:ind w:left="116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Popis dílčích aktivit realizace:</w:t>
      </w:r>
    </w:p>
    <w:p w14:paraId="1DC5E1ED" w14:textId="77777777" w:rsidR="00F136C8" w:rsidRPr="000B278E" w:rsidRDefault="00F136C8">
      <w:pPr>
        <w:pStyle w:val="Zkladntext"/>
        <w:spacing w:before="9"/>
        <w:rPr>
          <w:rFonts w:ascii="Tahoma" w:hAnsi="Tahoma" w:cs="Tahoma"/>
          <w:b/>
          <w:sz w:val="16"/>
          <w:szCs w:val="16"/>
          <w:lang w:val="cs-CZ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0B278E" w:rsidRPr="000B278E" w14:paraId="1DC5E1EF" w14:textId="77777777">
        <w:trPr>
          <w:trHeight w:hRule="exact" w:val="240"/>
        </w:trPr>
        <w:tc>
          <w:tcPr>
            <w:tcW w:w="9215" w:type="dxa"/>
          </w:tcPr>
          <w:p w14:paraId="1DC5E1EE" w14:textId="7E8AE002" w:rsidR="00F136C8" w:rsidRPr="000B278E" w:rsidRDefault="00107595">
            <w:pPr>
              <w:pStyle w:val="TableParagraph"/>
              <w:spacing w:line="230" w:lineRule="exact"/>
              <w:ind w:left="103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0B278E">
              <w:rPr>
                <w:rFonts w:ascii="Tahoma" w:hAnsi="Tahoma" w:cs="Tahoma"/>
                <w:b/>
                <w:sz w:val="16"/>
                <w:szCs w:val="16"/>
                <w:lang w:val="cs-CZ"/>
              </w:rPr>
              <w:t>Dílčí etapy projektu:</w:t>
            </w:r>
          </w:p>
        </w:tc>
      </w:tr>
      <w:tr w:rsidR="000B278E" w:rsidRPr="000B278E" w14:paraId="1DC5E1F1" w14:textId="77777777">
        <w:trPr>
          <w:trHeight w:hRule="exact" w:val="240"/>
        </w:trPr>
        <w:tc>
          <w:tcPr>
            <w:tcW w:w="9215" w:type="dxa"/>
          </w:tcPr>
          <w:p w14:paraId="1DC5E1F0" w14:textId="77777777" w:rsidR="00F136C8" w:rsidRPr="000B278E" w:rsidRDefault="00107595">
            <w:pPr>
              <w:pStyle w:val="TableParagraph"/>
              <w:spacing w:line="230" w:lineRule="exact"/>
              <w:ind w:left="103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0B278E">
              <w:rPr>
                <w:rFonts w:ascii="Tahoma" w:hAnsi="Tahoma" w:cs="Tahoma"/>
                <w:sz w:val="16"/>
                <w:szCs w:val="16"/>
                <w:lang w:val="cs-CZ"/>
              </w:rPr>
              <w:t>Posouzení stávajícího stavu bezpečnostní dokumentace nemocnice</w:t>
            </w:r>
          </w:p>
        </w:tc>
      </w:tr>
      <w:tr w:rsidR="000B278E" w:rsidRPr="000B278E" w14:paraId="1DC5E1F3" w14:textId="77777777">
        <w:trPr>
          <w:trHeight w:hRule="exact" w:val="240"/>
        </w:trPr>
        <w:tc>
          <w:tcPr>
            <w:tcW w:w="9215" w:type="dxa"/>
          </w:tcPr>
          <w:p w14:paraId="1DC5E1F2" w14:textId="77777777" w:rsidR="00F136C8" w:rsidRPr="000B278E" w:rsidRDefault="00107595">
            <w:pPr>
              <w:pStyle w:val="TableParagraph"/>
              <w:spacing w:line="230" w:lineRule="exact"/>
              <w:ind w:left="103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0B278E">
              <w:rPr>
                <w:rFonts w:ascii="Tahoma" w:hAnsi="Tahoma" w:cs="Tahoma"/>
                <w:sz w:val="16"/>
                <w:szCs w:val="16"/>
                <w:lang w:val="cs-CZ"/>
              </w:rPr>
              <w:t>Místní šetření- prohlídka konkrétních prostor a budov nemocnice</w:t>
            </w:r>
          </w:p>
        </w:tc>
      </w:tr>
      <w:tr w:rsidR="000B278E" w:rsidRPr="000B278E" w14:paraId="1DC5E1F5" w14:textId="77777777">
        <w:trPr>
          <w:trHeight w:hRule="exact" w:val="240"/>
        </w:trPr>
        <w:tc>
          <w:tcPr>
            <w:tcW w:w="9215" w:type="dxa"/>
          </w:tcPr>
          <w:p w14:paraId="1DC5E1F4" w14:textId="301EF16F" w:rsidR="00F136C8" w:rsidRPr="000B278E" w:rsidRDefault="00107595">
            <w:pPr>
              <w:pStyle w:val="TableParagraph"/>
              <w:spacing w:line="230" w:lineRule="exact"/>
              <w:ind w:left="103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0B278E">
              <w:rPr>
                <w:rFonts w:ascii="Tahoma" w:hAnsi="Tahoma" w:cs="Tahoma"/>
                <w:sz w:val="16"/>
                <w:szCs w:val="16"/>
                <w:lang w:val="cs-CZ"/>
              </w:rPr>
              <w:t>Tvorba nových bezpečnostních procedur a postupů (dokumentů)</w:t>
            </w:r>
          </w:p>
        </w:tc>
      </w:tr>
      <w:tr w:rsidR="00F136C8" w:rsidRPr="000B278E" w14:paraId="1DC5E1F7" w14:textId="77777777">
        <w:trPr>
          <w:trHeight w:hRule="exact" w:val="243"/>
        </w:trPr>
        <w:tc>
          <w:tcPr>
            <w:tcW w:w="9215" w:type="dxa"/>
          </w:tcPr>
          <w:p w14:paraId="1DC5E1F6" w14:textId="77777777" w:rsidR="00F136C8" w:rsidRPr="000B278E" w:rsidRDefault="00107595">
            <w:pPr>
              <w:pStyle w:val="TableParagraph"/>
              <w:spacing w:line="230" w:lineRule="exact"/>
              <w:ind w:left="103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0B278E">
              <w:rPr>
                <w:rFonts w:ascii="Tahoma" w:hAnsi="Tahoma" w:cs="Tahoma"/>
                <w:sz w:val="16"/>
                <w:szCs w:val="16"/>
                <w:lang w:val="cs-CZ"/>
              </w:rPr>
              <w:t>Závěr, rámcový odhad finančních nákladů na realizaci případných bezpečnostních prvků a opatření</w:t>
            </w:r>
          </w:p>
        </w:tc>
      </w:tr>
    </w:tbl>
    <w:p w14:paraId="1DC5E1F8" w14:textId="77777777" w:rsidR="00F136C8" w:rsidRPr="000B278E" w:rsidRDefault="00F136C8">
      <w:pPr>
        <w:pStyle w:val="Zkladntext"/>
        <w:rPr>
          <w:rFonts w:ascii="Tahoma" w:hAnsi="Tahoma" w:cs="Tahoma"/>
          <w:b/>
          <w:sz w:val="16"/>
          <w:szCs w:val="16"/>
          <w:lang w:val="cs-CZ"/>
        </w:rPr>
      </w:pPr>
    </w:p>
    <w:p w14:paraId="1DC5E1F9" w14:textId="77777777" w:rsidR="00F136C8" w:rsidRPr="000B278E" w:rsidRDefault="00F136C8">
      <w:pPr>
        <w:pStyle w:val="Zkladntext"/>
        <w:spacing w:before="10"/>
        <w:rPr>
          <w:rFonts w:ascii="Tahoma" w:hAnsi="Tahoma" w:cs="Tahoma"/>
          <w:b/>
          <w:sz w:val="16"/>
          <w:szCs w:val="16"/>
          <w:lang w:val="cs-CZ"/>
        </w:rPr>
      </w:pPr>
    </w:p>
    <w:p w14:paraId="1DC5E1FA" w14:textId="77777777" w:rsidR="00F136C8" w:rsidRPr="000B278E" w:rsidRDefault="00107595">
      <w:pPr>
        <w:pStyle w:val="Nadpis6"/>
        <w:numPr>
          <w:ilvl w:val="1"/>
          <w:numId w:val="13"/>
        </w:numPr>
        <w:tabs>
          <w:tab w:val="left" w:pos="837"/>
        </w:tabs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Výcviky a</w:t>
      </w:r>
      <w:r w:rsidRPr="000B278E">
        <w:rPr>
          <w:rFonts w:ascii="Tahoma" w:hAnsi="Tahoma" w:cs="Tahoma"/>
          <w:spacing w:val="-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školení</w:t>
      </w:r>
    </w:p>
    <w:p w14:paraId="1DC5E1FC" w14:textId="77777777" w:rsidR="00F136C8" w:rsidRPr="000B278E" w:rsidRDefault="00107595">
      <w:pPr>
        <w:spacing w:before="157"/>
        <w:ind w:left="476" w:right="258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Celkem se bude jednat o 16 seminářů a praktických cvičení s důrazem na jednotlivé aspekty možných rizikových situací a jejich řešení ať už v rovině fyzické či mentální.</w:t>
      </w:r>
    </w:p>
    <w:p w14:paraId="1DC5E1FD" w14:textId="77777777" w:rsidR="00F136C8" w:rsidRPr="000B278E" w:rsidRDefault="00F136C8">
      <w:pPr>
        <w:pStyle w:val="Zkladntext"/>
        <w:spacing w:before="9"/>
        <w:rPr>
          <w:rFonts w:ascii="Tahoma" w:hAnsi="Tahoma" w:cs="Tahoma"/>
          <w:sz w:val="16"/>
          <w:szCs w:val="16"/>
          <w:lang w:val="cs-CZ"/>
        </w:rPr>
      </w:pPr>
    </w:p>
    <w:p w14:paraId="1DC5E1FE" w14:textId="77777777" w:rsidR="00F136C8" w:rsidRPr="000B278E" w:rsidRDefault="00107595">
      <w:pPr>
        <w:pStyle w:val="Odstavecseseznamem"/>
        <w:numPr>
          <w:ilvl w:val="0"/>
          <w:numId w:val="10"/>
        </w:numPr>
        <w:tabs>
          <w:tab w:val="left" w:pos="837"/>
        </w:tabs>
        <w:spacing w:before="1"/>
        <w:ind w:right="254"/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Reakce na rizikové situace ve zdravotnictví včetně mentální a psychologické přípravy – 8x</w:t>
      </w:r>
    </w:p>
    <w:p w14:paraId="1DC5E1FF" w14:textId="77777777" w:rsidR="00F136C8" w:rsidRPr="000B278E" w:rsidRDefault="00F136C8">
      <w:pPr>
        <w:pStyle w:val="Zkladntext"/>
        <w:rPr>
          <w:rFonts w:ascii="Tahoma" w:hAnsi="Tahoma" w:cs="Tahoma"/>
          <w:b/>
          <w:sz w:val="16"/>
          <w:szCs w:val="16"/>
          <w:lang w:val="cs-CZ"/>
        </w:rPr>
      </w:pPr>
    </w:p>
    <w:p w14:paraId="1DC5E200" w14:textId="416DC04E" w:rsidR="00F136C8" w:rsidRPr="000B278E" w:rsidRDefault="00107595">
      <w:pPr>
        <w:spacing w:before="1"/>
        <w:ind w:left="476" w:right="256"/>
        <w:jc w:val="both"/>
        <w:rPr>
          <w:rFonts w:ascii="Tahoma" w:hAnsi="Tahoma" w:cs="Tahoma"/>
          <w:iCs/>
          <w:sz w:val="16"/>
          <w:szCs w:val="16"/>
          <w:lang w:val="cs-CZ"/>
        </w:rPr>
      </w:pPr>
      <w:r w:rsidRPr="000B278E">
        <w:rPr>
          <w:rFonts w:ascii="Tahoma" w:hAnsi="Tahoma" w:cs="Tahoma"/>
          <w:iCs/>
          <w:sz w:val="16"/>
          <w:szCs w:val="16"/>
          <w:lang w:val="cs-CZ"/>
        </w:rPr>
        <w:t>Vstupním programem je základní seminář rizikových situací ve zdravotnictví. V rámci školení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ve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skupině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max.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20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účastníků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lastRenderedPageBreak/>
        <w:t>jsou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posluchači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seznámeni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se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základním přehledem rizikových situací a jejich kazuistikou, specifiky krizové komunikace, psychologickou přípravou zvládání náročných a stresových situací, barikádových situací, vyhrožování zbraní, výbušninou atd. Dozví se též vhodná doporučení na reakce a opatření a získají základní znalosti krizové komunikace a vyjednávání. Nácviky jednání s důrazem na vzájemné fungování duševního a myšlenkového vztahu v případě rizikové krizové situace, zvládání stresových situací a potřeby vědomého jednání oproti běžným spontánním reakcím. Účastníci se dozvědí, jak zvládat emoce a aktivovat bdělost v náročných situacích a osvojí si základní techniky pro sebekontrolu a vnímání rizikových signálů. Celkem se bude jednat o 8</w:t>
      </w:r>
      <w:r w:rsidRPr="000B278E">
        <w:rPr>
          <w:rFonts w:ascii="Tahoma" w:hAnsi="Tahoma" w:cs="Tahoma"/>
          <w:iCs/>
          <w:spacing w:val="-2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seminářů.</w:t>
      </w:r>
    </w:p>
    <w:p w14:paraId="1DC5E201" w14:textId="77777777" w:rsidR="00F136C8" w:rsidRPr="000B278E" w:rsidRDefault="00F136C8">
      <w:pPr>
        <w:pStyle w:val="Zkladntext"/>
        <w:rPr>
          <w:rFonts w:ascii="Tahoma" w:hAnsi="Tahoma" w:cs="Tahoma"/>
          <w:iCs/>
          <w:sz w:val="16"/>
          <w:szCs w:val="16"/>
          <w:lang w:val="cs-CZ"/>
        </w:rPr>
      </w:pPr>
    </w:p>
    <w:p w14:paraId="1DC5E202" w14:textId="77777777" w:rsidR="00F136C8" w:rsidRPr="000B278E" w:rsidRDefault="00F136C8">
      <w:pPr>
        <w:pStyle w:val="Zkladntext"/>
        <w:spacing w:before="1"/>
        <w:rPr>
          <w:rFonts w:ascii="Tahoma" w:hAnsi="Tahoma" w:cs="Tahoma"/>
          <w:i/>
          <w:sz w:val="16"/>
          <w:szCs w:val="16"/>
          <w:lang w:val="cs-CZ"/>
        </w:rPr>
      </w:pPr>
    </w:p>
    <w:p w14:paraId="1DC5E203" w14:textId="77777777" w:rsidR="00F136C8" w:rsidRPr="000B278E" w:rsidRDefault="00107595">
      <w:pPr>
        <w:pStyle w:val="Odstavecseseznamem"/>
        <w:numPr>
          <w:ilvl w:val="0"/>
          <w:numId w:val="10"/>
        </w:numPr>
        <w:tabs>
          <w:tab w:val="left" w:pos="825"/>
        </w:tabs>
        <w:ind w:left="824" w:hanging="281"/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Praktická cvičení a modelové situace –</w:t>
      </w:r>
      <w:r w:rsidRPr="000B278E">
        <w:rPr>
          <w:rFonts w:ascii="Tahoma" w:hAnsi="Tahoma" w:cs="Tahoma"/>
          <w:b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5x</w:t>
      </w:r>
    </w:p>
    <w:p w14:paraId="1DC5E204" w14:textId="77777777" w:rsidR="00F136C8" w:rsidRPr="000B278E" w:rsidRDefault="00F136C8">
      <w:pPr>
        <w:pStyle w:val="Zkladntext"/>
        <w:spacing w:before="9"/>
        <w:rPr>
          <w:rFonts w:ascii="Tahoma" w:hAnsi="Tahoma" w:cs="Tahoma"/>
          <w:b/>
          <w:sz w:val="16"/>
          <w:szCs w:val="16"/>
          <w:lang w:val="cs-CZ"/>
        </w:rPr>
      </w:pPr>
    </w:p>
    <w:p w14:paraId="1DC5E208" w14:textId="6A254F2B" w:rsidR="00F136C8" w:rsidRPr="000B278E" w:rsidRDefault="00107595" w:rsidP="008A1167">
      <w:pPr>
        <w:ind w:left="476" w:right="255"/>
        <w:jc w:val="both"/>
        <w:rPr>
          <w:rFonts w:ascii="Tahoma" w:hAnsi="Tahoma" w:cs="Tahoma"/>
          <w:iCs/>
          <w:sz w:val="16"/>
          <w:szCs w:val="16"/>
          <w:lang w:val="cs-CZ"/>
        </w:rPr>
      </w:pPr>
      <w:r w:rsidRPr="000B278E">
        <w:rPr>
          <w:rFonts w:ascii="Tahoma" w:hAnsi="Tahoma" w:cs="Tahoma"/>
          <w:iCs/>
          <w:sz w:val="16"/>
          <w:szCs w:val="16"/>
          <w:lang w:val="cs-CZ"/>
        </w:rPr>
        <w:t>Praktické školení zaměřené na oblast fyzické přípravy a tzv. profesionální sebeobrany v krizových situacích se bude týkat praktického nácviku efektivních technik možného zneškodnění útočníka či agresora v případech, když již veškerá předešlá opatření selhala. V rámci nácviku budou využity i moderní, efektivní  a  jednoduché  bezpečnostní  pomůcky  či  improvizované  zbraně  využitelné  v běžné praxi. Seminář je ve své praktické rovině zaměřen primárně na aktivní řešení modelových situaci  a  simulací.  Základem   jsou  tak  posléze   techniky  krizové  komunikace,</w:t>
      </w:r>
      <w:r w:rsidR="008A1167" w:rsidRPr="000B278E">
        <w:rPr>
          <w:rFonts w:ascii="Tahoma" w:hAnsi="Tahoma" w:cs="Tahoma"/>
          <w:iCs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jednoduché</w:t>
      </w:r>
      <w:r w:rsidR="008A1167" w:rsidRPr="000B278E">
        <w:rPr>
          <w:rFonts w:ascii="Tahoma" w:hAnsi="Tahoma" w:cs="Tahoma"/>
          <w:iCs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sebeobranné techniky, použití improvizovaných prostředků při sebeobraně v nemocničním prostředí. Celkem se bude jednat o 5 seminářů.</w:t>
      </w:r>
    </w:p>
    <w:p w14:paraId="1DC5E209" w14:textId="77777777" w:rsidR="00F136C8" w:rsidRPr="000B278E" w:rsidRDefault="00F136C8">
      <w:pPr>
        <w:pStyle w:val="Zkladntext"/>
        <w:rPr>
          <w:rFonts w:ascii="Tahoma" w:hAnsi="Tahoma" w:cs="Tahoma"/>
          <w:i/>
          <w:sz w:val="16"/>
          <w:szCs w:val="16"/>
          <w:lang w:val="cs-CZ"/>
        </w:rPr>
      </w:pPr>
    </w:p>
    <w:p w14:paraId="1DC5E20A" w14:textId="77777777" w:rsidR="00F136C8" w:rsidRPr="000B278E" w:rsidRDefault="00107595">
      <w:pPr>
        <w:pStyle w:val="Odstavecseseznamem"/>
        <w:numPr>
          <w:ilvl w:val="0"/>
          <w:numId w:val="10"/>
        </w:numPr>
        <w:tabs>
          <w:tab w:val="left" w:pos="710"/>
        </w:tabs>
        <w:ind w:left="709" w:hanging="233"/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Školení pro pracovníky managementu – nová bezpečnostní dokumentace –</w:t>
      </w:r>
      <w:r w:rsidRPr="000B278E">
        <w:rPr>
          <w:rFonts w:ascii="Tahoma" w:hAnsi="Tahoma" w:cs="Tahoma"/>
          <w:b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2x</w:t>
      </w:r>
    </w:p>
    <w:p w14:paraId="1DC5E20B" w14:textId="77777777" w:rsidR="00F136C8" w:rsidRPr="000B278E" w:rsidRDefault="00F136C8">
      <w:pPr>
        <w:pStyle w:val="Zkladntext"/>
        <w:rPr>
          <w:rFonts w:ascii="Tahoma" w:hAnsi="Tahoma" w:cs="Tahoma"/>
          <w:b/>
          <w:sz w:val="16"/>
          <w:szCs w:val="16"/>
          <w:lang w:val="cs-CZ"/>
        </w:rPr>
      </w:pPr>
    </w:p>
    <w:p w14:paraId="1DC5E20C" w14:textId="77777777" w:rsidR="00F136C8" w:rsidRPr="000B278E" w:rsidRDefault="00107595">
      <w:pPr>
        <w:ind w:left="476" w:right="114"/>
        <w:jc w:val="both"/>
        <w:rPr>
          <w:rFonts w:ascii="Tahoma" w:hAnsi="Tahoma" w:cs="Tahoma"/>
          <w:iCs/>
          <w:sz w:val="16"/>
          <w:szCs w:val="16"/>
          <w:lang w:val="cs-CZ"/>
        </w:rPr>
      </w:pPr>
      <w:r w:rsidRPr="000B278E">
        <w:rPr>
          <w:rFonts w:ascii="Tahoma" w:hAnsi="Tahoma" w:cs="Tahoma"/>
          <w:iCs/>
          <w:sz w:val="16"/>
          <w:szCs w:val="16"/>
          <w:lang w:val="cs-CZ"/>
        </w:rPr>
        <w:t>Zaškolit pracovníky středního a vyššího managementu do využití nově zpracované dokumentace. Obsahem</w:t>
      </w:r>
      <w:r w:rsidRPr="000B278E">
        <w:rPr>
          <w:rFonts w:ascii="Tahoma" w:hAnsi="Tahoma" w:cs="Tahoma"/>
          <w:iCs/>
          <w:spacing w:val="-1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semináře</w:t>
      </w:r>
      <w:r w:rsidRPr="000B278E">
        <w:rPr>
          <w:rFonts w:ascii="Tahoma" w:hAnsi="Tahoma" w:cs="Tahoma"/>
          <w:iCs/>
          <w:spacing w:val="-1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bude</w:t>
      </w:r>
      <w:r w:rsidRPr="000B278E">
        <w:rPr>
          <w:rFonts w:ascii="Tahoma" w:hAnsi="Tahoma" w:cs="Tahoma"/>
          <w:iCs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seznámení</w:t>
      </w:r>
      <w:r w:rsidRPr="000B278E">
        <w:rPr>
          <w:rFonts w:ascii="Tahoma" w:hAnsi="Tahoma" w:cs="Tahoma"/>
          <w:iCs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nejen</w:t>
      </w:r>
      <w:r w:rsidRPr="000B278E">
        <w:rPr>
          <w:rFonts w:ascii="Tahoma" w:hAnsi="Tahoma" w:cs="Tahoma"/>
          <w:iCs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</w:t>
      </w:r>
      <w:r w:rsidRPr="000B278E">
        <w:rPr>
          <w:rFonts w:ascii="Tahoma" w:hAnsi="Tahoma" w:cs="Tahoma"/>
          <w:iCs/>
          <w:spacing w:val="-1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novými</w:t>
      </w:r>
      <w:r w:rsidRPr="000B278E">
        <w:rPr>
          <w:rFonts w:ascii="Tahoma" w:hAnsi="Tahoma" w:cs="Tahoma"/>
          <w:iCs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dokumenty,</w:t>
      </w:r>
      <w:r w:rsidRPr="000B278E">
        <w:rPr>
          <w:rFonts w:ascii="Tahoma" w:hAnsi="Tahoma" w:cs="Tahoma"/>
          <w:iCs/>
          <w:spacing w:val="-1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ale</w:t>
      </w:r>
      <w:r w:rsidRPr="000B278E">
        <w:rPr>
          <w:rFonts w:ascii="Tahoma" w:hAnsi="Tahoma" w:cs="Tahoma"/>
          <w:iCs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i</w:t>
      </w:r>
      <w:r w:rsidRPr="000B278E">
        <w:rPr>
          <w:rFonts w:ascii="Tahoma" w:hAnsi="Tahoma" w:cs="Tahoma"/>
          <w:iCs/>
          <w:spacing w:val="-1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</w:t>
      </w:r>
      <w:r w:rsidRPr="000B278E">
        <w:rPr>
          <w:rFonts w:ascii="Tahoma" w:hAnsi="Tahoma" w:cs="Tahoma"/>
          <w:iCs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jejich</w:t>
      </w:r>
      <w:r w:rsidRPr="000B278E">
        <w:rPr>
          <w:rFonts w:ascii="Tahoma" w:hAnsi="Tahoma" w:cs="Tahoma"/>
          <w:iCs/>
          <w:spacing w:val="-1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obsahem</w:t>
      </w:r>
      <w:r w:rsidRPr="000B278E">
        <w:rPr>
          <w:rFonts w:ascii="Tahoma" w:hAnsi="Tahoma" w:cs="Tahoma"/>
          <w:iCs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a</w:t>
      </w:r>
      <w:r w:rsidRPr="000B278E">
        <w:rPr>
          <w:rFonts w:ascii="Tahoma" w:hAnsi="Tahoma" w:cs="Tahoma"/>
          <w:iCs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praktickým použitím.</w:t>
      </w:r>
    </w:p>
    <w:p w14:paraId="1DC5E20D" w14:textId="77777777" w:rsidR="00F136C8" w:rsidRPr="000B278E" w:rsidRDefault="00F136C8">
      <w:pPr>
        <w:pStyle w:val="Zkladntext"/>
        <w:rPr>
          <w:rFonts w:ascii="Tahoma" w:hAnsi="Tahoma" w:cs="Tahoma"/>
          <w:i/>
          <w:sz w:val="16"/>
          <w:szCs w:val="16"/>
          <w:lang w:val="cs-CZ"/>
        </w:rPr>
      </w:pPr>
    </w:p>
    <w:p w14:paraId="1DC5E20E" w14:textId="77777777" w:rsidR="00F136C8" w:rsidRPr="000B278E" w:rsidRDefault="00107595">
      <w:pPr>
        <w:pStyle w:val="Odstavecseseznamem"/>
        <w:numPr>
          <w:ilvl w:val="0"/>
          <w:numId w:val="10"/>
        </w:numPr>
        <w:tabs>
          <w:tab w:val="left" w:pos="837"/>
        </w:tabs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Součinnostní cvičení s</w:t>
      </w:r>
      <w:r w:rsidRPr="000B278E">
        <w:rPr>
          <w:rFonts w:ascii="Tahoma" w:hAnsi="Tahoma" w:cs="Tahoma"/>
          <w:b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PČR</w:t>
      </w:r>
    </w:p>
    <w:p w14:paraId="1DC5E210" w14:textId="77777777" w:rsidR="00F136C8" w:rsidRPr="000B278E" w:rsidRDefault="00107595">
      <w:pPr>
        <w:spacing w:before="155"/>
        <w:ind w:left="476" w:right="117"/>
        <w:jc w:val="both"/>
        <w:rPr>
          <w:rFonts w:ascii="Tahoma" w:hAnsi="Tahoma" w:cs="Tahoma"/>
          <w:iCs/>
          <w:sz w:val="16"/>
          <w:szCs w:val="16"/>
          <w:lang w:val="cs-CZ"/>
        </w:rPr>
      </w:pPr>
      <w:r w:rsidRPr="000B278E">
        <w:rPr>
          <w:rFonts w:ascii="Tahoma" w:hAnsi="Tahoma" w:cs="Tahoma"/>
          <w:iCs/>
          <w:sz w:val="16"/>
          <w:szCs w:val="16"/>
          <w:lang w:val="cs-CZ"/>
        </w:rPr>
        <w:t>V</w:t>
      </w:r>
      <w:r w:rsidRPr="000B278E">
        <w:rPr>
          <w:rFonts w:ascii="Tahoma" w:hAnsi="Tahoma" w:cs="Tahoma"/>
          <w:iCs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rámci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navazujícího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součinnostního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cvičení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</w:t>
      </w:r>
      <w:r w:rsidRPr="000B278E">
        <w:rPr>
          <w:rFonts w:ascii="Tahoma" w:hAnsi="Tahoma" w:cs="Tahoma"/>
          <w:iCs/>
          <w:spacing w:val="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PČR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budou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procvičeny</w:t>
      </w:r>
      <w:r w:rsidRPr="000B278E">
        <w:rPr>
          <w:rFonts w:ascii="Tahoma" w:hAnsi="Tahoma" w:cs="Tahoma"/>
          <w:iCs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předešlé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teoretické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poznatky přímo v praxi v místě nemocnice. Jednotlivé procvičované modelové situace budou logickým prvkem zakončení vzdělávacích akcí, navazujících na získané teoretické poznatky a jejich přímou aplikaci v praxi. Forma těchto vzdělávacích akcí je realizována s důrazem na upevnění prvotních reakcí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posluchačů</w:t>
      </w:r>
      <w:r w:rsidRPr="000B278E">
        <w:rPr>
          <w:rFonts w:ascii="Tahoma" w:hAnsi="Tahoma" w:cs="Tahoma"/>
          <w:iCs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a</w:t>
      </w:r>
      <w:r w:rsidRPr="000B278E">
        <w:rPr>
          <w:rFonts w:ascii="Tahoma" w:hAnsi="Tahoma" w:cs="Tahoma"/>
          <w:iCs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adekvátního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chování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při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vzniklé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rizikové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situaci</w:t>
      </w:r>
      <w:r w:rsidRPr="000B278E">
        <w:rPr>
          <w:rFonts w:ascii="Tahoma" w:hAnsi="Tahoma" w:cs="Tahoma"/>
          <w:iCs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–</w:t>
      </w:r>
      <w:r w:rsidRPr="000B278E">
        <w:rPr>
          <w:rFonts w:ascii="Tahoma" w:hAnsi="Tahoma" w:cs="Tahoma"/>
          <w:iCs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tedy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pod</w:t>
      </w:r>
      <w:r w:rsidRPr="000B278E">
        <w:rPr>
          <w:rFonts w:ascii="Tahoma" w:hAnsi="Tahoma" w:cs="Tahoma"/>
          <w:iCs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značnou</w:t>
      </w:r>
      <w:r w:rsidRPr="000B278E">
        <w:rPr>
          <w:rFonts w:ascii="Tahoma" w:hAnsi="Tahoma" w:cs="Tahoma"/>
          <w:iCs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psychickou zátěží. Praktické nácviky a příprava na řešení incidentů a mimořádných událostí (invakuaci, lockdown, uteč-schovej se-bojuj) tak bude otestována přímo v praxi v reálném</w:t>
      </w:r>
      <w:r w:rsidRPr="000B278E">
        <w:rPr>
          <w:rFonts w:ascii="Tahoma" w:hAnsi="Tahoma" w:cs="Tahoma"/>
          <w:iCs/>
          <w:spacing w:val="-2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iCs/>
          <w:sz w:val="16"/>
          <w:szCs w:val="16"/>
          <w:lang w:val="cs-CZ"/>
        </w:rPr>
        <w:t>prostředí.</w:t>
      </w:r>
    </w:p>
    <w:p w14:paraId="1DC5E211" w14:textId="77777777" w:rsidR="00F136C8" w:rsidRPr="000B278E" w:rsidRDefault="00F136C8">
      <w:pPr>
        <w:pStyle w:val="Zkladntext"/>
        <w:spacing w:before="9"/>
        <w:rPr>
          <w:rFonts w:ascii="Tahoma" w:hAnsi="Tahoma" w:cs="Tahoma"/>
          <w:iCs/>
          <w:sz w:val="16"/>
          <w:szCs w:val="16"/>
          <w:lang w:val="cs-CZ"/>
        </w:rPr>
      </w:pPr>
    </w:p>
    <w:p w14:paraId="1DC5E212" w14:textId="77777777" w:rsidR="00F136C8" w:rsidRPr="000B278E" w:rsidRDefault="00107595">
      <w:pPr>
        <w:ind w:left="476"/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Shrnutí hlavních výstupů:</w:t>
      </w:r>
    </w:p>
    <w:p w14:paraId="1DC5E213" w14:textId="77777777" w:rsidR="00F136C8" w:rsidRPr="000B278E" w:rsidRDefault="00F136C8">
      <w:pPr>
        <w:pStyle w:val="Zkladntext"/>
        <w:spacing w:before="7"/>
        <w:rPr>
          <w:rFonts w:ascii="Tahoma" w:hAnsi="Tahoma" w:cs="Tahoma"/>
          <w:b/>
          <w:sz w:val="16"/>
          <w:szCs w:val="16"/>
          <w:lang w:val="cs-CZ"/>
        </w:rPr>
      </w:pPr>
    </w:p>
    <w:p w14:paraId="1DC5E214" w14:textId="77777777" w:rsidR="00F136C8" w:rsidRPr="000B278E" w:rsidRDefault="00107595">
      <w:pPr>
        <w:ind w:left="399"/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Realizace školení a výcviků – předpokládaný počet proškolených:</w:t>
      </w:r>
    </w:p>
    <w:p w14:paraId="1DC5E215" w14:textId="3393A7CD" w:rsidR="00F136C8" w:rsidRPr="000B278E" w:rsidRDefault="00107595">
      <w:pPr>
        <w:pStyle w:val="Odstavecseseznamem"/>
        <w:numPr>
          <w:ilvl w:val="0"/>
          <w:numId w:val="9"/>
        </w:numPr>
        <w:tabs>
          <w:tab w:val="left" w:pos="837"/>
        </w:tabs>
        <w:spacing w:before="17"/>
        <w:ind w:righ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Reakce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rizikové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situace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ve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zdravotnictví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včetně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mentální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psychologické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přípravy–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8x</w:t>
      </w:r>
      <w:r w:rsidR="00442E76" w:rsidRPr="000B278E">
        <w:rPr>
          <w:rFonts w:ascii="Tahoma" w:hAnsi="Tahoma" w:cs="Tahoma"/>
          <w:sz w:val="16"/>
          <w:szCs w:val="16"/>
          <w:lang w:val="cs-CZ"/>
        </w:rPr>
        <w:t xml:space="preserve"> školení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–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160 osob</w:t>
      </w:r>
    </w:p>
    <w:p w14:paraId="1DC5E216" w14:textId="295CFE39" w:rsidR="00F136C8" w:rsidRPr="000B278E" w:rsidRDefault="00107595">
      <w:pPr>
        <w:pStyle w:val="Odstavecseseznamem"/>
        <w:numPr>
          <w:ilvl w:val="0"/>
          <w:numId w:val="9"/>
        </w:numPr>
        <w:tabs>
          <w:tab w:val="left" w:pos="837"/>
        </w:tabs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Praktická cvičení a modelové situace – 5x</w:t>
      </w:r>
      <w:r w:rsidR="003A43F6" w:rsidRPr="000B278E">
        <w:rPr>
          <w:rFonts w:ascii="Tahoma" w:hAnsi="Tahoma" w:cs="Tahoma"/>
          <w:sz w:val="16"/>
          <w:szCs w:val="16"/>
          <w:lang w:val="cs-CZ"/>
        </w:rPr>
        <w:t xml:space="preserve"> školení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– 100</w:t>
      </w:r>
      <w:r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osob</w:t>
      </w:r>
    </w:p>
    <w:p w14:paraId="1DC5E217" w14:textId="15BB361A" w:rsidR="00F136C8" w:rsidRPr="000B278E" w:rsidRDefault="00107595">
      <w:pPr>
        <w:pStyle w:val="Odstavecseseznamem"/>
        <w:numPr>
          <w:ilvl w:val="0"/>
          <w:numId w:val="9"/>
        </w:numPr>
        <w:tabs>
          <w:tab w:val="left" w:pos="837"/>
        </w:tabs>
        <w:spacing w:line="229" w:lineRule="exact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Školení pro pracovníky managementu –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2x</w:t>
      </w:r>
      <w:r w:rsidR="003A43F6" w:rsidRPr="000B278E">
        <w:rPr>
          <w:rFonts w:ascii="Tahoma" w:hAnsi="Tahoma" w:cs="Tahoma"/>
          <w:sz w:val="16"/>
          <w:szCs w:val="16"/>
          <w:lang w:val="cs-CZ"/>
        </w:rPr>
        <w:t xml:space="preserve"> školení</w:t>
      </w:r>
    </w:p>
    <w:p w14:paraId="1DC5E218" w14:textId="5E9D925D" w:rsidR="00F136C8" w:rsidRPr="000B278E" w:rsidRDefault="00107595">
      <w:pPr>
        <w:pStyle w:val="Odstavecseseznamem"/>
        <w:numPr>
          <w:ilvl w:val="0"/>
          <w:numId w:val="9"/>
        </w:numPr>
        <w:tabs>
          <w:tab w:val="left" w:pos="837"/>
        </w:tabs>
        <w:spacing w:line="229" w:lineRule="exact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Součinnostní cvičení s PČR – </w:t>
      </w:r>
      <w:r w:rsidR="003A43F6" w:rsidRPr="000B278E">
        <w:rPr>
          <w:rFonts w:ascii="Tahoma" w:hAnsi="Tahoma" w:cs="Tahoma"/>
          <w:sz w:val="16"/>
          <w:szCs w:val="16"/>
          <w:lang w:val="cs-CZ"/>
        </w:rPr>
        <w:t xml:space="preserve">1x školení - </w:t>
      </w:r>
      <w:r w:rsidRPr="000B278E">
        <w:rPr>
          <w:rFonts w:ascii="Tahoma" w:hAnsi="Tahoma" w:cs="Tahoma"/>
          <w:sz w:val="16"/>
          <w:szCs w:val="16"/>
          <w:lang w:val="cs-CZ"/>
        </w:rPr>
        <w:t>předpokládaný počet účastníků 90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osob</w:t>
      </w:r>
    </w:p>
    <w:p w14:paraId="1DC5E219" w14:textId="77777777" w:rsidR="00F136C8" w:rsidRPr="000B278E" w:rsidRDefault="00F136C8">
      <w:pPr>
        <w:pStyle w:val="Zkladntext"/>
        <w:spacing w:before="1"/>
        <w:rPr>
          <w:rFonts w:ascii="Tahoma" w:hAnsi="Tahoma" w:cs="Tahoma"/>
          <w:sz w:val="16"/>
          <w:szCs w:val="16"/>
          <w:lang w:val="cs-CZ"/>
        </w:rPr>
      </w:pPr>
    </w:p>
    <w:p w14:paraId="1DC5E21A" w14:textId="77777777" w:rsidR="00F136C8" w:rsidRPr="000B278E" w:rsidRDefault="00107595">
      <w:pPr>
        <w:ind w:left="476"/>
        <w:jc w:val="both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Popis dílčích aktivit a časový harmonogram realizace:</w:t>
      </w:r>
    </w:p>
    <w:p w14:paraId="1DC5E21B" w14:textId="6F682B1A" w:rsidR="00F136C8" w:rsidRPr="000B278E" w:rsidRDefault="00107595">
      <w:pPr>
        <w:ind w:left="47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Časový harmonogram celého projektu je plánován na období </w:t>
      </w:r>
      <w:r w:rsidR="000B278E">
        <w:rPr>
          <w:rFonts w:ascii="Tahoma" w:hAnsi="Tahoma" w:cs="Tahoma"/>
          <w:sz w:val="16"/>
          <w:szCs w:val="16"/>
          <w:lang w:val="cs-CZ"/>
        </w:rPr>
        <w:t>srpen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2020 – listopad 2020</w:t>
      </w:r>
    </w:p>
    <w:p w14:paraId="1DC5E21D" w14:textId="77777777" w:rsidR="00F136C8" w:rsidRPr="000B278E" w:rsidRDefault="00107595">
      <w:pPr>
        <w:pStyle w:val="Odstavecseseznamem"/>
        <w:numPr>
          <w:ilvl w:val="1"/>
          <w:numId w:val="9"/>
        </w:numPr>
        <w:tabs>
          <w:tab w:val="left" w:pos="1109"/>
          <w:tab w:val="left" w:pos="1110"/>
        </w:tabs>
        <w:spacing w:line="244" w:lineRule="exac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Školení a výcviky (srpen –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listopad)</w:t>
      </w:r>
    </w:p>
    <w:p w14:paraId="1DC5E21E" w14:textId="77777777" w:rsidR="00F136C8" w:rsidRPr="000B278E" w:rsidRDefault="00107595">
      <w:pPr>
        <w:pStyle w:val="Odstavecseseznamem"/>
        <w:numPr>
          <w:ilvl w:val="1"/>
          <w:numId w:val="9"/>
        </w:numPr>
        <w:tabs>
          <w:tab w:val="left" w:pos="1109"/>
          <w:tab w:val="left" w:pos="1110"/>
        </w:tabs>
        <w:spacing w:line="244" w:lineRule="exact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Součinností cvičení s PČR (říjen –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listopad)</w:t>
      </w:r>
    </w:p>
    <w:p w14:paraId="1DC5E21F" w14:textId="77777777" w:rsidR="00F136C8" w:rsidRPr="000B278E" w:rsidRDefault="00F136C8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1DC5E220" w14:textId="7777777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3"/>
          <w:tab w:val="left" w:pos="544"/>
        </w:tabs>
        <w:spacing w:before="205"/>
        <w:ind w:hanging="42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Dílo bude dodáno nejpozději do</w:t>
      </w:r>
      <w:r w:rsidRPr="000B278E">
        <w:rPr>
          <w:rFonts w:ascii="Tahoma" w:hAnsi="Tahoma" w:cs="Tahoma"/>
          <w:spacing w:val="-1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25.11.2020</w:t>
      </w:r>
    </w:p>
    <w:p w14:paraId="1DC5E221" w14:textId="7777777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3"/>
          <w:tab w:val="left" w:pos="544"/>
        </w:tabs>
        <w:spacing w:before="119"/>
        <w:ind w:hanging="42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Místem plnění díla je sídlo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objednatele.</w:t>
      </w:r>
    </w:p>
    <w:p w14:paraId="1DC5E222" w14:textId="0D10F8D3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6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Cena díla je </w:t>
      </w:r>
      <w:r w:rsidRPr="00DF6C0B">
        <w:rPr>
          <w:rFonts w:ascii="Tahoma" w:hAnsi="Tahoma" w:cs="Tahoma"/>
          <w:b/>
          <w:bCs/>
          <w:sz w:val="16"/>
          <w:szCs w:val="16"/>
          <w:lang w:val="cs-CZ"/>
        </w:rPr>
        <w:t>280</w:t>
      </w:r>
      <w:r w:rsidR="00DF6C0B" w:rsidRPr="00DF6C0B">
        <w:rPr>
          <w:rFonts w:ascii="Tahoma" w:hAnsi="Tahoma" w:cs="Tahoma"/>
          <w:b/>
          <w:bCs/>
          <w:sz w:val="16"/>
          <w:szCs w:val="16"/>
          <w:lang w:val="cs-CZ"/>
        </w:rPr>
        <w:t> </w:t>
      </w:r>
      <w:r w:rsidRPr="00DF6C0B">
        <w:rPr>
          <w:rFonts w:ascii="Tahoma" w:hAnsi="Tahoma" w:cs="Tahoma"/>
          <w:b/>
          <w:bCs/>
          <w:sz w:val="16"/>
          <w:szCs w:val="16"/>
          <w:lang w:val="cs-CZ"/>
        </w:rPr>
        <w:t>000</w:t>
      </w:r>
      <w:r w:rsidR="00DF6C0B" w:rsidRPr="00DF6C0B">
        <w:rPr>
          <w:rFonts w:ascii="Tahoma" w:hAnsi="Tahoma" w:cs="Tahoma"/>
          <w:b/>
          <w:bCs/>
          <w:sz w:val="16"/>
          <w:szCs w:val="16"/>
          <w:lang w:val="cs-CZ"/>
        </w:rPr>
        <w:t>,00</w:t>
      </w:r>
      <w:r w:rsidRPr="00DF6C0B">
        <w:rPr>
          <w:rFonts w:ascii="Tahoma" w:hAnsi="Tahoma" w:cs="Tahoma"/>
          <w:b/>
          <w:bCs/>
          <w:sz w:val="16"/>
          <w:szCs w:val="16"/>
          <w:lang w:val="cs-CZ"/>
        </w:rPr>
        <w:t xml:space="preserve"> Kč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. K ceně bude připočítáno DPH ve výši 21%. Celková cena díla včetně DPH činí </w:t>
      </w:r>
      <w:r w:rsidRPr="00DF6C0B">
        <w:rPr>
          <w:rFonts w:ascii="Tahoma" w:hAnsi="Tahoma" w:cs="Tahoma"/>
          <w:b/>
          <w:bCs/>
          <w:sz w:val="16"/>
          <w:szCs w:val="16"/>
          <w:lang w:val="cs-CZ"/>
        </w:rPr>
        <w:t>338</w:t>
      </w:r>
      <w:r w:rsidR="00DF6C0B" w:rsidRPr="00DF6C0B">
        <w:rPr>
          <w:rFonts w:ascii="Tahoma" w:hAnsi="Tahoma" w:cs="Tahoma"/>
          <w:b/>
          <w:bCs/>
          <w:sz w:val="16"/>
          <w:szCs w:val="16"/>
          <w:lang w:val="cs-CZ"/>
        </w:rPr>
        <w:t> </w:t>
      </w:r>
      <w:r w:rsidRPr="00DF6C0B">
        <w:rPr>
          <w:rFonts w:ascii="Tahoma" w:hAnsi="Tahoma" w:cs="Tahoma"/>
          <w:b/>
          <w:bCs/>
          <w:sz w:val="16"/>
          <w:szCs w:val="16"/>
          <w:lang w:val="cs-CZ"/>
        </w:rPr>
        <w:t>800</w:t>
      </w:r>
      <w:r w:rsidR="00DF6C0B" w:rsidRPr="00DF6C0B">
        <w:rPr>
          <w:rFonts w:ascii="Tahoma" w:hAnsi="Tahoma" w:cs="Tahoma"/>
          <w:b/>
          <w:bCs/>
          <w:sz w:val="16"/>
          <w:szCs w:val="16"/>
          <w:lang w:val="cs-CZ"/>
        </w:rPr>
        <w:t>,00</w:t>
      </w:r>
      <w:r w:rsidRPr="00DF6C0B">
        <w:rPr>
          <w:rFonts w:ascii="Tahoma" w:hAnsi="Tahoma" w:cs="Tahoma"/>
          <w:b/>
          <w:bCs/>
          <w:spacing w:val="-5"/>
          <w:sz w:val="16"/>
          <w:szCs w:val="16"/>
          <w:lang w:val="cs-CZ"/>
        </w:rPr>
        <w:t xml:space="preserve"> </w:t>
      </w:r>
      <w:r w:rsidRPr="00DF6C0B">
        <w:rPr>
          <w:rFonts w:ascii="Tahoma" w:hAnsi="Tahoma" w:cs="Tahoma"/>
          <w:b/>
          <w:bCs/>
          <w:sz w:val="16"/>
          <w:szCs w:val="16"/>
          <w:lang w:val="cs-CZ"/>
        </w:rPr>
        <w:t>Kč</w:t>
      </w:r>
      <w:r w:rsidRPr="000B278E">
        <w:rPr>
          <w:rFonts w:ascii="Tahoma" w:hAnsi="Tahoma" w:cs="Tahoma"/>
          <w:sz w:val="16"/>
          <w:szCs w:val="16"/>
          <w:lang w:val="cs-CZ"/>
        </w:rPr>
        <w:t>.</w:t>
      </w:r>
    </w:p>
    <w:p w14:paraId="1DC5E223" w14:textId="2A774B2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right="113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Splatnost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faktur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30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dní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od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data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jejich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doručení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Ekonomický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úsek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="007C67F1" w:rsidRPr="000B278E">
        <w:rPr>
          <w:rFonts w:ascii="Tahoma" w:hAnsi="Tahoma" w:cs="Tahoma"/>
          <w:sz w:val="16"/>
          <w:szCs w:val="16"/>
          <w:lang w:val="cs-CZ"/>
        </w:rPr>
        <w:t>objednatele</w:t>
      </w:r>
      <w:r w:rsidRPr="000B278E">
        <w:rPr>
          <w:rFonts w:ascii="Tahoma" w:hAnsi="Tahoma" w:cs="Tahoma"/>
          <w:sz w:val="16"/>
          <w:szCs w:val="16"/>
          <w:lang w:val="cs-CZ"/>
        </w:rPr>
        <w:t>,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odbor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účetnictví nacházející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se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adrese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jeho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sídla.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Faktura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může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být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též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zaslána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elektronicky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</w:t>
      </w:r>
      <w:r w:rsidRPr="000B278E">
        <w:rPr>
          <w:rFonts w:ascii="Tahoma" w:hAnsi="Tahoma" w:cs="Tahoma"/>
          <w:spacing w:val="2"/>
          <w:sz w:val="16"/>
          <w:szCs w:val="16"/>
          <w:lang w:val="cs-CZ"/>
        </w:rPr>
        <w:t xml:space="preserve"> </w:t>
      </w:r>
      <w:hyperlink r:id="rId12">
        <w:r w:rsidRPr="000B278E">
          <w:rPr>
            <w:rFonts w:ascii="Tahoma" w:hAnsi="Tahoma" w:cs="Tahoma"/>
            <w:sz w:val="16"/>
            <w:szCs w:val="16"/>
            <w:lang w:val="cs-CZ"/>
          </w:rPr>
          <w:t>faktury@vfn.cz,</w:t>
        </w:r>
      </w:hyperlink>
      <w:r w:rsidRPr="000B278E">
        <w:rPr>
          <w:rFonts w:ascii="Tahoma" w:hAnsi="Tahoma" w:cs="Tahoma"/>
          <w:sz w:val="16"/>
          <w:szCs w:val="16"/>
          <w:lang w:val="cs-CZ"/>
        </w:rPr>
        <w:t xml:space="preserve"> a to pokud možno ve formátu ISDOC či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PDF.</w:t>
      </w:r>
    </w:p>
    <w:p w14:paraId="1DC5E224" w14:textId="466BE91D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9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S ohledem na dotační financování předmětu plnění bude </w:t>
      </w:r>
      <w:r w:rsidR="002E2423" w:rsidRPr="000B278E">
        <w:rPr>
          <w:rFonts w:ascii="Tahoma" w:hAnsi="Tahoma" w:cs="Tahoma"/>
          <w:sz w:val="16"/>
          <w:szCs w:val="16"/>
          <w:lang w:val="cs-CZ"/>
        </w:rPr>
        <w:t>o</w:t>
      </w:r>
      <w:r w:rsidR="007C67F1" w:rsidRPr="000B278E">
        <w:rPr>
          <w:rFonts w:ascii="Tahoma" w:hAnsi="Tahoma" w:cs="Tahoma"/>
          <w:sz w:val="16"/>
          <w:szCs w:val="16"/>
          <w:lang w:val="cs-CZ"/>
        </w:rPr>
        <w:t>bjednatel</w:t>
      </w:r>
      <w:r w:rsidR="002E2423" w:rsidRPr="000B278E">
        <w:rPr>
          <w:rFonts w:ascii="Tahoma" w:hAnsi="Tahoma" w:cs="Tahoma"/>
          <w:sz w:val="16"/>
          <w:szCs w:val="16"/>
          <w:lang w:val="cs-CZ"/>
        </w:rPr>
        <w:t xml:space="preserve">i </w:t>
      </w:r>
      <w:r w:rsidRPr="000B278E">
        <w:rPr>
          <w:rFonts w:ascii="Tahoma" w:hAnsi="Tahoma" w:cs="Tahoma"/>
          <w:sz w:val="16"/>
          <w:szCs w:val="16"/>
          <w:lang w:val="cs-CZ"/>
        </w:rPr>
        <w:t>faktura vystavena nejpozději do 30.11.2020. Zároveň je stanoven závazný termín plnění předmětu zakázky nejpozději do 25.11.2020.</w:t>
      </w:r>
    </w:p>
    <w:p w14:paraId="1DC5E225" w14:textId="7777777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3"/>
          <w:tab w:val="left" w:pos="544"/>
        </w:tabs>
        <w:spacing w:before="120"/>
        <w:ind w:hanging="42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Cena za poskytnuté služby zahrnuje všechny poplatky a náklady spojené s plněním dle</w:t>
      </w:r>
      <w:r w:rsidRPr="000B278E">
        <w:rPr>
          <w:rFonts w:ascii="Tahoma" w:hAnsi="Tahoma" w:cs="Tahoma"/>
          <w:spacing w:val="-3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smlouvy.</w:t>
      </w:r>
    </w:p>
    <w:p w14:paraId="1DC5E226" w14:textId="7777777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3"/>
          <w:tab w:val="left" w:pos="544"/>
        </w:tabs>
        <w:spacing w:before="120"/>
        <w:ind w:hanging="42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Vystavená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faktura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bude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obsahovat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všechny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náležitosti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daňového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dokladu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dle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platné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právní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úpravy.</w:t>
      </w:r>
    </w:p>
    <w:p w14:paraId="1DC5E227" w14:textId="632C98A5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right="117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V případě, že </w:t>
      </w:r>
      <w:r w:rsidR="00BE2963" w:rsidRPr="000B278E">
        <w:rPr>
          <w:rFonts w:ascii="Tahoma" w:hAnsi="Tahoma" w:cs="Tahoma"/>
          <w:sz w:val="16"/>
          <w:szCs w:val="16"/>
          <w:lang w:val="cs-CZ"/>
        </w:rPr>
        <w:t xml:space="preserve">zhotovitelem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vystavená faktura bude obsahovat nesprávné či neúplné údaje, je právem </w:t>
      </w:r>
      <w:r w:rsidR="00CE7479" w:rsidRPr="000B278E">
        <w:rPr>
          <w:rFonts w:ascii="Tahoma" w:hAnsi="Tahoma" w:cs="Tahoma"/>
          <w:sz w:val="16"/>
          <w:szCs w:val="16"/>
          <w:lang w:val="cs-CZ"/>
        </w:rPr>
        <w:t xml:space="preserve">objednatele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takovou fakturu do 15 dnů od doručení vrátit </w:t>
      </w:r>
      <w:r w:rsidR="00BE2963" w:rsidRPr="000B278E">
        <w:rPr>
          <w:rFonts w:ascii="Tahoma" w:hAnsi="Tahoma" w:cs="Tahoma"/>
          <w:sz w:val="16"/>
          <w:szCs w:val="16"/>
          <w:lang w:val="cs-CZ"/>
        </w:rPr>
        <w:t>zhotoviteli</w:t>
      </w:r>
      <w:r w:rsidRPr="000B278E">
        <w:rPr>
          <w:rFonts w:ascii="Tahoma" w:hAnsi="Tahoma" w:cs="Tahoma"/>
          <w:sz w:val="16"/>
          <w:szCs w:val="16"/>
          <w:lang w:val="cs-CZ"/>
        </w:rPr>
        <w:t>. Ten podle charakteru nedostatků fakturu opraví anebo vystaví novou. U opravené nebo nové faktury běží nová lhůta splatnosti.</w:t>
      </w:r>
    </w:p>
    <w:p w14:paraId="1DC5E228" w14:textId="7777777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hanging="42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Fakturace je povolena až po splnění kompletní dodávky, dílčí fakturace se</w:t>
      </w:r>
      <w:r w:rsidRPr="000B278E">
        <w:rPr>
          <w:rFonts w:ascii="Tahoma" w:hAnsi="Tahoma" w:cs="Tahoma"/>
          <w:spacing w:val="-2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nepovoluje.</w:t>
      </w:r>
    </w:p>
    <w:p w14:paraId="1DC5E22B" w14:textId="43030E19" w:rsidR="00F136C8" w:rsidRPr="000B278E" w:rsidRDefault="006170CF">
      <w:pPr>
        <w:pStyle w:val="Odstavecseseznamem"/>
        <w:numPr>
          <w:ilvl w:val="0"/>
          <w:numId w:val="13"/>
        </w:numPr>
        <w:tabs>
          <w:tab w:val="left" w:pos="544"/>
        </w:tabs>
        <w:spacing w:before="92"/>
        <w:ind w:hanging="42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neposkytuje a </w:t>
      </w:r>
      <w:r w:rsidR="00BE2963"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není oprávněn požadovat</w:t>
      </w:r>
      <w:r w:rsidR="00107595" w:rsidRPr="000B278E">
        <w:rPr>
          <w:rFonts w:ascii="Tahoma" w:hAnsi="Tahoma" w:cs="Tahoma"/>
          <w:spacing w:val="-23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zálohy.</w:t>
      </w:r>
    </w:p>
    <w:p w14:paraId="1DC5E22C" w14:textId="20F99A91" w:rsidR="00F136C8" w:rsidRPr="000B278E" w:rsidRDefault="00BE2963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22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je oprávněn postoupit pohledávku vyplývající z plnění dle této smlouvy na třetí osobu pouze s předchozím písemným souhlasem </w:t>
      </w:r>
      <w:r w:rsidR="006170CF" w:rsidRPr="000B278E">
        <w:rPr>
          <w:rFonts w:ascii="Tahoma" w:hAnsi="Tahoma" w:cs="Tahoma"/>
          <w:sz w:val="16"/>
          <w:szCs w:val="16"/>
          <w:lang w:val="cs-CZ"/>
        </w:rPr>
        <w:t>objednatele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. </w:t>
      </w:r>
    </w:p>
    <w:p w14:paraId="1DC5E22D" w14:textId="40F2029B" w:rsidR="00F136C8" w:rsidRPr="000B278E" w:rsidRDefault="00BE2963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right="115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se zavazuje dodržovat nařízení </w:t>
      </w:r>
      <w:r w:rsidR="006170CF" w:rsidRPr="000B278E">
        <w:rPr>
          <w:rFonts w:ascii="Tahoma" w:hAnsi="Tahoma" w:cs="Tahoma"/>
          <w:sz w:val="16"/>
          <w:szCs w:val="16"/>
          <w:lang w:val="cs-CZ"/>
        </w:rPr>
        <w:t>objednatele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, kterým je zakázáno kouření ve všech prostorách i plochách areálu </w:t>
      </w:r>
      <w:r w:rsidR="00FB6046" w:rsidRPr="000B278E">
        <w:rPr>
          <w:rFonts w:ascii="Tahoma" w:hAnsi="Tahoma" w:cs="Tahoma"/>
          <w:sz w:val="16"/>
          <w:szCs w:val="16"/>
          <w:lang w:val="cs-CZ"/>
        </w:rPr>
        <w:t xml:space="preserve">objednatele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s výjimkou vyhrazených</w:t>
      </w:r>
      <w:r w:rsidR="00107595" w:rsidRPr="000B278E">
        <w:rPr>
          <w:rFonts w:ascii="Tahoma" w:hAnsi="Tahoma" w:cs="Tahoma"/>
          <w:spacing w:val="-20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míst.</w:t>
      </w:r>
    </w:p>
    <w:p w14:paraId="14AB0DB1" w14:textId="71191621" w:rsidR="000C1A02" w:rsidRPr="000B278E" w:rsidRDefault="000C1A02" w:rsidP="000C1A02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right="115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V případě nedodržení sjednané lhůty plnění, je </w:t>
      </w:r>
      <w:r w:rsidR="00FB6046"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oprávněn požadovat na </w:t>
      </w:r>
      <w:r w:rsidR="0013547F" w:rsidRPr="000B278E">
        <w:rPr>
          <w:rFonts w:ascii="Tahoma" w:hAnsi="Tahoma" w:cs="Tahoma"/>
          <w:sz w:val="16"/>
          <w:szCs w:val="16"/>
          <w:lang w:val="cs-CZ"/>
        </w:rPr>
        <w:t xml:space="preserve">zhotoviteli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zaplacení smluvní pokuty ve výši 0,1 % z ceny plnění bez DPH za každý započatý den prodlení s dodáním předmětu plnění. </w:t>
      </w:r>
      <w:r w:rsidR="00FB6046"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je dále v tomto </w:t>
      </w:r>
      <w:r w:rsidRPr="000B278E">
        <w:rPr>
          <w:rFonts w:ascii="Tahoma" w:hAnsi="Tahoma" w:cs="Tahoma"/>
          <w:sz w:val="16"/>
          <w:szCs w:val="16"/>
          <w:lang w:val="cs-CZ"/>
        </w:rPr>
        <w:lastRenderedPageBreak/>
        <w:t>případě oprávněn odmítnout převzetí předmětu plnění a odstoupit od smlouvy.</w:t>
      </w:r>
    </w:p>
    <w:p w14:paraId="34DADA75" w14:textId="6BA6EAEC" w:rsidR="008E06AF" w:rsidRPr="000B278E" w:rsidRDefault="000C1A02" w:rsidP="000C1A02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right="115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V případě </w:t>
      </w:r>
      <w:r w:rsidR="009F11E8" w:rsidRPr="000B278E">
        <w:rPr>
          <w:rFonts w:ascii="Tahoma" w:hAnsi="Tahoma" w:cs="Tahoma"/>
          <w:sz w:val="16"/>
          <w:szCs w:val="16"/>
          <w:lang w:val="cs-CZ"/>
        </w:rPr>
        <w:t xml:space="preserve">nedodržení </w:t>
      </w:r>
      <w:r w:rsidRPr="000B278E">
        <w:rPr>
          <w:rFonts w:ascii="Tahoma" w:hAnsi="Tahoma" w:cs="Tahoma"/>
          <w:sz w:val="16"/>
          <w:szCs w:val="16"/>
          <w:lang w:val="cs-CZ"/>
        </w:rPr>
        <w:t>povinnosti</w:t>
      </w:r>
      <w:r w:rsidR="009F11E8" w:rsidRPr="000B278E">
        <w:rPr>
          <w:rFonts w:ascii="Tahoma" w:hAnsi="Tahoma" w:cs="Tahoma"/>
          <w:sz w:val="16"/>
          <w:szCs w:val="16"/>
          <w:lang w:val="cs-CZ"/>
        </w:rPr>
        <w:t xml:space="preserve"> stanovené v odst. 13 výše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, má </w:t>
      </w:r>
      <w:r w:rsidR="00F13703"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právo účtovat smluvní pokutu ve výši pohledávky, která byla postoupena v rozporu s danou smlouvu. </w:t>
      </w:r>
      <w:r w:rsidR="00F13703"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Pr="000B278E">
        <w:rPr>
          <w:rFonts w:ascii="Tahoma" w:hAnsi="Tahoma" w:cs="Tahoma"/>
          <w:sz w:val="16"/>
          <w:szCs w:val="16"/>
          <w:lang w:val="cs-CZ"/>
        </w:rPr>
        <w:t>má zároveň právo odstoupit od smlouvy.</w:t>
      </w:r>
    </w:p>
    <w:p w14:paraId="541982E2" w14:textId="7D9E8FC0" w:rsidR="000C1A02" w:rsidRPr="000B278E" w:rsidRDefault="000C1A02" w:rsidP="000C1A02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right="115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V případě porušení </w:t>
      </w:r>
      <w:r w:rsidR="00B628E2" w:rsidRPr="000B278E">
        <w:rPr>
          <w:rFonts w:ascii="Tahoma" w:hAnsi="Tahoma" w:cs="Tahoma"/>
          <w:sz w:val="16"/>
          <w:szCs w:val="16"/>
          <w:lang w:val="cs-CZ"/>
        </w:rPr>
        <w:t>povinnosti stanovené v odst. 14 výše</w:t>
      </w:r>
      <w:r w:rsidR="005E4776" w:rsidRPr="000B278E">
        <w:rPr>
          <w:rFonts w:ascii="Tahoma" w:hAnsi="Tahoma" w:cs="Tahoma"/>
          <w:sz w:val="16"/>
          <w:szCs w:val="16"/>
          <w:lang w:val="cs-CZ"/>
        </w:rPr>
        <w:t>,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je </w:t>
      </w:r>
      <w:r w:rsidR="00F13703"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Pr="000B278E">
        <w:rPr>
          <w:rFonts w:ascii="Tahoma" w:hAnsi="Tahoma" w:cs="Tahoma"/>
          <w:sz w:val="16"/>
          <w:szCs w:val="16"/>
          <w:lang w:val="cs-CZ"/>
        </w:rPr>
        <w:t>oprávněn účtovat smluvní pokutu ve výši 10.000 Kč za každé jednotlivé porušení.</w:t>
      </w:r>
    </w:p>
    <w:p w14:paraId="71BF0318" w14:textId="0E2EE1D0" w:rsidR="000C1A02" w:rsidRPr="000B278E" w:rsidRDefault="000C1A02" w:rsidP="000C1A02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right="115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V případě porušení povinnosti sjednat a udržovat pojištění odpovědnosti za škodu uvedené výše je </w:t>
      </w:r>
      <w:r w:rsidR="005B1D49"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Pr="000B278E">
        <w:rPr>
          <w:rFonts w:ascii="Tahoma" w:hAnsi="Tahoma" w:cs="Tahoma"/>
          <w:sz w:val="16"/>
          <w:szCs w:val="16"/>
          <w:lang w:val="cs-CZ"/>
        </w:rPr>
        <w:t>oprávněn účtovat smluvní pokutu ve výši 10.000 Kč za každé jednotlivé porušení.</w:t>
      </w:r>
    </w:p>
    <w:p w14:paraId="1DC5E22E" w14:textId="5F872966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4"/>
        </w:tabs>
        <w:spacing w:before="118"/>
        <w:ind w:right="121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V případě prodlení </w:t>
      </w:r>
      <w:r w:rsidR="005B1D49" w:rsidRPr="000B278E">
        <w:rPr>
          <w:rFonts w:ascii="Tahoma" w:hAnsi="Tahoma" w:cs="Tahoma"/>
          <w:sz w:val="16"/>
          <w:szCs w:val="16"/>
          <w:lang w:val="cs-CZ"/>
        </w:rPr>
        <w:t xml:space="preserve">objednatele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se zaplacením řádně fakturované ceny je </w:t>
      </w:r>
      <w:r w:rsidR="00EB451F"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oprávněn požadovat zaplacení smluvního úroku z prodlení ve výši 0,01% z dlužné částky za každý den prodlení. </w:t>
      </w:r>
      <w:r w:rsidR="007E4D31"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Pr="000B278E">
        <w:rPr>
          <w:rFonts w:ascii="Tahoma" w:hAnsi="Tahoma" w:cs="Tahoma"/>
          <w:sz w:val="16"/>
          <w:szCs w:val="16"/>
          <w:lang w:val="cs-CZ"/>
        </w:rPr>
        <w:t>je oprávněn požadovat zaplacení úroku z prodlení až po uplynutí 30 dnů od sjednané lhůty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splatnosti.</w:t>
      </w:r>
    </w:p>
    <w:p w14:paraId="1DC5E22F" w14:textId="7777777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4"/>
        </w:tabs>
        <w:spacing w:before="121"/>
        <w:ind w:right="114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Smluvní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pokuta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bude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vyúčtovaná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samostatným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daňovým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dokladem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její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splatnost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činí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30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dní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ode dne doručení daňového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dokladu.</w:t>
      </w:r>
    </w:p>
    <w:p w14:paraId="1DC5E230" w14:textId="04DD1697" w:rsidR="00F136C8" w:rsidRPr="000B278E" w:rsidRDefault="005B1D49">
      <w:pPr>
        <w:pStyle w:val="Odstavecseseznamem"/>
        <w:numPr>
          <w:ilvl w:val="0"/>
          <w:numId w:val="13"/>
        </w:numPr>
        <w:tabs>
          <w:tab w:val="left" w:pos="544"/>
        </w:tabs>
        <w:spacing w:before="118"/>
        <w:ind w:right="124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Objednateli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vzniká</w:t>
      </w:r>
      <w:r w:rsidR="00107595"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právo</w:t>
      </w:r>
      <w:r w:rsidR="00107595"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na</w:t>
      </w:r>
      <w:r w:rsidR="00107595"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náhradu</w:t>
      </w:r>
      <w:r w:rsidR="00107595"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škody</w:t>
      </w:r>
      <w:r w:rsidR="00107595"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způsobené</w:t>
      </w:r>
      <w:r w:rsidR="00107595"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porušením</w:t>
      </w:r>
      <w:r w:rsidR="00107595"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smluvních</w:t>
      </w:r>
      <w:r w:rsidR="00107595"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povinností</w:t>
      </w:r>
      <w:r w:rsidR="00107595"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v</w:t>
      </w:r>
      <w:r w:rsidR="00107595"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plné</w:t>
      </w:r>
      <w:r w:rsidR="00107595"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výši po úhradách výše sjednaných smluvních</w:t>
      </w:r>
      <w:r w:rsidR="00107595"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pokut.</w:t>
      </w:r>
    </w:p>
    <w:p w14:paraId="1DC5E231" w14:textId="77777777" w:rsidR="00F136C8" w:rsidRPr="000B278E" w:rsidRDefault="00107595">
      <w:pPr>
        <w:pStyle w:val="Odstavecseseznamem"/>
        <w:numPr>
          <w:ilvl w:val="0"/>
          <w:numId w:val="13"/>
        </w:numPr>
        <w:tabs>
          <w:tab w:val="left" w:pos="544"/>
        </w:tabs>
        <w:spacing w:before="120"/>
        <w:ind w:right="118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Žádná ze stran neodpovídá za škodu, která vznikla v důsledku neúplného, věcně nesprávného nebo jinak chybného zadání, které obdržela od druhé strany. Žádná ze smluvních stran není odpovědná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za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nesplnění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svého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závazku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důsledku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prodlení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druhé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smluvní</w:t>
      </w:r>
      <w:r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strany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nebo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důsledku nastalých okolností vylučujících</w:t>
      </w:r>
      <w:r w:rsidRPr="000B278E">
        <w:rPr>
          <w:rFonts w:ascii="Tahoma" w:hAnsi="Tahoma" w:cs="Tahoma"/>
          <w:spacing w:val="-1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odpovědnost.</w:t>
      </w:r>
    </w:p>
    <w:p w14:paraId="1DC5E232" w14:textId="0822145A" w:rsidR="00F136C8" w:rsidRPr="000B278E" w:rsidRDefault="005B1D49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5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poskytne </w:t>
      </w:r>
      <w:r w:rsidR="007E4D31" w:rsidRPr="000B278E">
        <w:rPr>
          <w:rFonts w:ascii="Tahoma" w:hAnsi="Tahoma" w:cs="Tahoma"/>
          <w:sz w:val="16"/>
          <w:szCs w:val="16"/>
          <w:lang w:val="cs-CZ"/>
        </w:rPr>
        <w:t xml:space="preserve">zhotoviteli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nezbytnou součinnost potřebnou k řádnému a včasnému dodání díla – zejména předá </w:t>
      </w:r>
      <w:r w:rsidR="007E4D31" w:rsidRPr="000B278E">
        <w:rPr>
          <w:rFonts w:ascii="Tahoma" w:hAnsi="Tahoma" w:cs="Tahoma"/>
          <w:sz w:val="16"/>
          <w:szCs w:val="16"/>
          <w:lang w:val="cs-CZ"/>
        </w:rPr>
        <w:t xml:space="preserve">zhotoviteli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nezbytné dokumenty, informace a data potřebné pro provedení díla, umožní mu vstup do svých nemovitostí, informačních systémů atp. pokud to </w:t>
      </w:r>
      <w:r w:rsidR="00107595" w:rsidRPr="000B278E">
        <w:rPr>
          <w:rFonts w:ascii="Tahoma" w:hAnsi="Tahoma" w:cs="Tahoma"/>
          <w:spacing w:val="2"/>
          <w:sz w:val="16"/>
          <w:szCs w:val="16"/>
          <w:lang w:val="cs-CZ"/>
        </w:rPr>
        <w:t xml:space="preserve">bude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pro provedení díla nezbytné. </w:t>
      </w:r>
      <w:r w:rsidR="007E4D31"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se zavazuje v maximální míře šetřit práva </w:t>
      </w:r>
      <w:r w:rsidRPr="000B278E">
        <w:rPr>
          <w:rFonts w:ascii="Tahoma" w:hAnsi="Tahoma" w:cs="Tahoma"/>
          <w:sz w:val="16"/>
          <w:szCs w:val="16"/>
          <w:lang w:val="cs-CZ"/>
        </w:rPr>
        <w:t>objednatel</w:t>
      </w:r>
      <w:r w:rsidR="00045446" w:rsidRPr="000B278E">
        <w:rPr>
          <w:rFonts w:ascii="Tahoma" w:hAnsi="Tahoma" w:cs="Tahoma"/>
          <w:sz w:val="16"/>
          <w:szCs w:val="16"/>
          <w:lang w:val="cs-CZ"/>
        </w:rPr>
        <w:t>e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 xml:space="preserve">a využívat součinnosti </w:t>
      </w:r>
      <w:r w:rsidR="00045446" w:rsidRPr="000B278E">
        <w:rPr>
          <w:rFonts w:ascii="Tahoma" w:hAnsi="Tahoma" w:cs="Tahoma"/>
          <w:sz w:val="16"/>
          <w:szCs w:val="16"/>
          <w:lang w:val="cs-CZ"/>
        </w:rPr>
        <w:t xml:space="preserve">objednatele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jen v případech nezbytných pro řádné provedení</w:t>
      </w:r>
      <w:r w:rsidR="00107595" w:rsidRPr="000B278E">
        <w:rPr>
          <w:rFonts w:ascii="Tahoma" w:hAnsi="Tahoma" w:cs="Tahoma"/>
          <w:spacing w:val="-24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díla.</w:t>
      </w:r>
    </w:p>
    <w:p w14:paraId="1DC5E233" w14:textId="5110ED11" w:rsidR="00F136C8" w:rsidRPr="000B278E" w:rsidRDefault="00045446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8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se</w:t>
      </w:r>
      <w:r w:rsidR="00107595"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zavazuje</w:t>
      </w:r>
      <w:r w:rsidR="00107595" w:rsidRPr="000B278E">
        <w:rPr>
          <w:rFonts w:ascii="Tahoma" w:hAnsi="Tahoma" w:cs="Tahoma"/>
          <w:spacing w:val="-18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zajistit</w:t>
      </w:r>
      <w:r w:rsidR="00107595"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prostory</w:t>
      </w:r>
      <w:r w:rsidR="00107595" w:rsidRPr="000B278E">
        <w:rPr>
          <w:rFonts w:ascii="Tahoma" w:hAnsi="Tahoma" w:cs="Tahoma"/>
          <w:spacing w:val="-16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a</w:t>
      </w:r>
      <w:r w:rsidR="00107595"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technické</w:t>
      </w:r>
      <w:r w:rsidR="00107595" w:rsidRPr="000B278E">
        <w:rPr>
          <w:rFonts w:ascii="Tahoma" w:hAnsi="Tahoma" w:cs="Tahoma"/>
          <w:spacing w:val="-18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vybavení</w:t>
      </w:r>
      <w:r w:rsidR="00107595" w:rsidRPr="000B278E">
        <w:rPr>
          <w:rFonts w:ascii="Tahoma" w:hAnsi="Tahoma" w:cs="Tahoma"/>
          <w:spacing w:val="24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pro</w:t>
      </w:r>
      <w:r w:rsidR="00107595"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provedení</w:t>
      </w:r>
      <w:r w:rsidR="00107595"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školení</w:t>
      </w:r>
      <w:r w:rsidR="00107595" w:rsidRPr="000B278E">
        <w:rPr>
          <w:rFonts w:ascii="Tahoma" w:hAnsi="Tahoma" w:cs="Tahoma"/>
          <w:spacing w:val="-13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dle</w:t>
      </w:r>
      <w:r w:rsidR="00107595"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této</w:t>
      </w:r>
      <w:r w:rsidR="00107595" w:rsidRPr="000B278E">
        <w:rPr>
          <w:rFonts w:ascii="Tahoma" w:hAnsi="Tahoma" w:cs="Tahoma"/>
          <w:spacing w:val="-18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smlouvy na své</w:t>
      </w:r>
      <w:r w:rsidR="00107595"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="00107595" w:rsidRPr="000B278E">
        <w:rPr>
          <w:rFonts w:ascii="Tahoma" w:hAnsi="Tahoma" w:cs="Tahoma"/>
          <w:sz w:val="16"/>
          <w:szCs w:val="16"/>
          <w:lang w:val="cs-CZ"/>
        </w:rPr>
        <w:t>náklady.</w:t>
      </w:r>
    </w:p>
    <w:p w14:paraId="62EB58FE" w14:textId="3227DB9C" w:rsidR="0090675B" w:rsidRPr="000B278E" w:rsidRDefault="007E4D31" w:rsidP="0090675B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8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je povinen mít v platnosti a udržovat pojištění odpovědnosti za škodu způsobenou </w:t>
      </w:r>
      <w:r w:rsidR="00045446" w:rsidRPr="000B278E">
        <w:rPr>
          <w:rFonts w:ascii="Tahoma" w:hAnsi="Tahoma" w:cs="Tahoma"/>
          <w:sz w:val="16"/>
          <w:szCs w:val="16"/>
          <w:lang w:val="cs-CZ"/>
        </w:rPr>
        <w:t xml:space="preserve">objednateli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či třetím osobám při výkonu podnikatelské činnosti </w:t>
      </w:r>
      <w:r w:rsidRPr="000B278E">
        <w:rPr>
          <w:rFonts w:ascii="Tahoma" w:hAnsi="Tahoma" w:cs="Tahoma"/>
          <w:sz w:val="16"/>
          <w:szCs w:val="16"/>
          <w:lang w:val="cs-CZ"/>
        </w:rPr>
        <w:t>zhotovitele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>, která je předmětem dané smlouvy, s limitem pojistného plnění v minimální výši 1 mil. Kč.</w:t>
      </w:r>
    </w:p>
    <w:p w14:paraId="79C1EABA" w14:textId="75F2324C" w:rsidR="0090675B" w:rsidRPr="000B278E" w:rsidRDefault="007E4D31" w:rsidP="0090675B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8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je povinen udržovat výše uvedené pojištění po celou dobu trvání smlouvy. V případě porušení této povinnosti je </w:t>
      </w:r>
      <w:r w:rsidR="00FF58F3" w:rsidRPr="000B278E">
        <w:rPr>
          <w:rFonts w:ascii="Tahoma" w:hAnsi="Tahoma" w:cs="Tahoma"/>
          <w:sz w:val="16"/>
          <w:szCs w:val="16"/>
          <w:lang w:val="cs-CZ"/>
        </w:rPr>
        <w:t xml:space="preserve">objednatel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oprávněn od smlouvy odstoupit. Na žádost </w:t>
      </w:r>
      <w:r w:rsidR="00FF58F3" w:rsidRPr="000B278E">
        <w:rPr>
          <w:rFonts w:ascii="Tahoma" w:hAnsi="Tahoma" w:cs="Tahoma"/>
          <w:sz w:val="16"/>
          <w:szCs w:val="16"/>
          <w:lang w:val="cs-CZ"/>
        </w:rPr>
        <w:t xml:space="preserve">objednatele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je </w:t>
      </w:r>
      <w:r w:rsidR="00EF41D0"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povinen předložit </w:t>
      </w:r>
      <w:r w:rsidR="00FF58F3" w:rsidRPr="000B278E">
        <w:rPr>
          <w:rFonts w:ascii="Tahoma" w:hAnsi="Tahoma" w:cs="Tahoma"/>
          <w:sz w:val="16"/>
          <w:szCs w:val="16"/>
          <w:lang w:val="cs-CZ"/>
        </w:rPr>
        <w:t xml:space="preserve">objednateli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>dokumenty prokazující, že pojištění v požadovaném rozsahu a výši trvá. Pokud by v důsledku pojistného plnění nebo jiné události mělo dojít k zániku pojištění, k omezení rozsahu pojištěných rizik, ke snížení stanovené min. výše pojistného</w:t>
      </w:r>
      <w:r w:rsidR="00BD0FE1" w:rsidRPr="000B278E">
        <w:rPr>
          <w:rFonts w:ascii="Tahoma" w:hAnsi="Tahoma" w:cs="Tahoma"/>
          <w:sz w:val="16"/>
          <w:szCs w:val="16"/>
          <w:lang w:val="cs-CZ"/>
        </w:rPr>
        <w:t xml:space="preserve"> plnění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, nebo k jiným změnám, které by znamenaly zhoršení podmínek oproti původnímu stavu, je </w:t>
      </w:r>
      <w:r w:rsidR="00EF41D0"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povinen učinit příslušná opatření tak, aby pojištění bylo udrženo tak, jak je požadováno výše. </w:t>
      </w:r>
    </w:p>
    <w:p w14:paraId="1F56D556" w14:textId="6780978D" w:rsidR="0090675B" w:rsidRPr="000B278E" w:rsidRDefault="00EF41D0" w:rsidP="0090675B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8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>bere na vědomí, že vjezd do areálu VFN je zpoplatněn částkou 40 Kč za každou započatou půlhodinu, vyjma prvé, která je zdarma.</w:t>
      </w:r>
    </w:p>
    <w:p w14:paraId="325C2D99" w14:textId="4B42E57F" w:rsidR="00614DAB" w:rsidRPr="000B278E" w:rsidRDefault="00EF41D0" w:rsidP="0090675B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8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Zhotovitel </w:t>
      </w:r>
      <w:r w:rsidR="0090675B" w:rsidRPr="000B278E">
        <w:rPr>
          <w:rFonts w:ascii="Tahoma" w:hAnsi="Tahoma" w:cs="Tahoma"/>
          <w:sz w:val="16"/>
          <w:szCs w:val="16"/>
          <w:lang w:val="cs-CZ"/>
        </w:rPr>
        <w:t xml:space="preserve">je povinen zpracovat závěrečnou zprávu, která bude obsahovat vyhodnocení projektu a finanční vypořádání. </w:t>
      </w:r>
      <w:r w:rsidR="00790C13" w:rsidRPr="000B278E">
        <w:rPr>
          <w:rFonts w:ascii="Tahoma" w:hAnsi="Tahoma" w:cs="Tahoma"/>
          <w:sz w:val="16"/>
          <w:szCs w:val="16"/>
          <w:lang w:val="cs-CZ"/>
        </w:rPr>
        <w:t>Ceny za jednotlivé fáze plnění</w:t>
      </w:r>
      <w:r w:rsidR="00A872F4" w:rsidRPr="000B278E">
        <w:rPr>
          <w:rFonts w:ascii="Tahoma" w:hAnsi="Tahoma" w:cs="Tahoma"/>
          <w:sz w:val="16"/>
          <w:szCs w:val="16"/>
          <w:lang w:val="cs-CZ"/>
        </w:rPr>
        <w:t xml:space="preserve"> nesmí přesáhnout ceny stanovené v příloze této smlouvy.</w:t>
      </w:r>
    </w:p>
    <w:p w14:paraId="7F04E967" w14:textId="2E47FAB4" w:rsidR="0069518C" w:rsidRPr="000B278E" w:rsidRDefault="0069518C" w:rsidP="0090675B">
      <w:pPr>
        <w:pStyle w:val="Odstavecseseznamem"/>
        <w:numPr>
          <w:ilvl w:val="0"/>
          <w:numId w:val="13"/>
        </w:numPr>
        <w:tabs>
          <w:tab w:val="left" w:pos="544"/>
        </w:tabs>
        <w:spacing w:before="117"/>
        <w:ind w:right="118" w:hanging="427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Kontaktní osobou ve věci plnění smlouvy je za objednatele:</w:t>
      </w:r>
      <w:r w:rsidR="008A1167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="00F653FE">
        <w:rPr>
          <w:rFonts w:ascii="Tahoma" w:hAnsi="Tahoma" w:cs="Tahoma"/>
          <w:sz w:val="16"/>
          <w:szCs w:val="16"/>
          <w:lang w:val="cs-CZ"/>
        </w:rPr>
        <w:t>xxxxxxxxxx</w:t>
      </w:r>
      <w:r w:rsidR="0047083F" w:rsidRPr="000B278E">
        <w:rPr>
          <w:rFonts w:ascii="Tahoma" w:hAnsi="Tahoma" w:cs="Tahoma"/>
          <w:sz w:val="16"/>
          <w:szCs w:val="16"/>
          <w:lang w:val="cs-CZ"/>
        </w:rPr>
        <w:t xml:space="preserve">, e-mail: </w:t>
      </w:r>
      <w:hyperlink r:id="rId13" w:history="1">
        <w:r w:rsidR="00F653FE" w:rsidRPr="00C8414F">
          <w:rPr>
            <w:rStyle w:val="Hypertextovodkaz"/>
            <w:rFonts w:ascii="Tahoma" w:hAnsi="Tahoma" w:cs="Tahoma"/>
            <w:sz w:val="16"/>
            <w:szCs w:val="16"/>
            <w:lang w:val="cs-CZ"/>
          </w:rPr>
          <w:t>xxxxxxxxxx</w:t>
        </w:r>
      </w:hyperlink>
      <w:r w:rsidR="0047083F" w:rsidRPr="000B278E">
        <w:rPr>
          <w:rFonts w:ascii="Tahoma" w:hAnsi="Tahoma" w:cs="Tahoma"/>
          <w:sz w:val="16"/>
          <w:szCs w:val="16"/>
          <w:lang w:val="cs-CZ"/>
        </w:rPr>
        <w:t xml:space="preserve"> a za zhotovitele: </w:t>
      </w:r>
      <w:r w:rsidR="00F653FE">
        <w:rPr>
          <w:rFonts w:ascii="Tahoma" w:hAnsi="Tahoma" w:cs="Tahoma"/>
          <w:sz w:val="16"/>
          <w:szCs w:val="16"/>
          <w:lang w:val="cs-CZ"/>
        </w:rPr>
        <w:t>xxxxxxxxxx</w:t>
      </w:r>
      <w:r w:rsidR="00172A91" w:rsidRPr="000B278E">
        <w:rPr>
          <w:rFonts w:ascii="Tahoma" w:hAnsi="Tahoma" w:cs="Tahoma"/>
          <w:sz w:val="16"/>
          <w:szCs w:val="16"/>
          <w:lang w:val="cs-CZ"/>
        </w:rPr>
        <w:t>, e-mail: sales@czhelp.cz.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61431025" w14:textId="6997BD0B" w:rsidR="0090675B" w:rsidRPr="000B278E" w:rsidRDefault="0090675B" w:rsidP="00562AF3">
      <w:pPr>
        <w:pStyle w:val="Odstavecseseznamem"/>
        <w:tabs>
          <w:tab w:val="left" w:pos="544"/>
        </w:tabs>
        <w:spacing w:before="117"/>
        <w:ind w:left="543" w:right="118" w:firstLine="0"/>
        <w:jc w:val="both"/>
        <w:rPr>
          <w:rFonts w:ascii="Tahoma" w:hAnsi="Tahoma" w:cs="Tahoma"/>
          <w:sz w:val="16"/>
          <w:szCs w:val="16"/>
          <w:lang w:val="cs-CZ"/>
        </w:rPr>
      </w:pPr>
    </w:p>
    <w:p w14:paraId="55BC69AB" w14:textId="3AF8B9F5" w:rsidR="002211F4" w:rsidRPr="000B278E" w:rsidRDefault="002211F4" w:rsidP="002211F4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 w:rsidRPr="000B278E">
        <w:rPr>
          <w:rFonts w:ascii="Tahoma" w:hAnsi="Tahoma" w:cs="Tahoma"/>
          <w:sz w:val="16"/>
          <w:szCs w:val="16"/>
        </w:rPr>
        <w:t>II.</w:t>
      </w:r>
    </w:p>
    <w:p w14:paraId="30A64F00" w14:textId="1D6C105C" w:rsidR="002211F4" w:rsidRPr="000B278E" w:rsidRDefault="002211F4" w:rsidP="002211F4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0B278E">
        <w:rPr>
          <w:rFonts w:ascii="Tahoma" w:hAnsi="Tahoma" w:cs="Tahoma"/>
          <w:sz w:val="16"/>
          <w:szCs w:val="16"/>
        </w:rPr>
        <w:t>Mlčenlivost</w:t>
      </w:r>
    </w:p>
    <w:p w14:paraId="7731759C" w14:textId="77777777" w:rsidR="002211F4" w:rsidRPr="000B278E" w:rsidRDefault="002211F4" w:rsidP="002211F4">
      <w:pPr>
        <w:pStyle w:val="SSOdstavec"/>
        <w:spacing w:before="0"/>
        <w:rPr>
          <w:rFonts w:ascii="Tahoma" w:hAnsi="Tahoma" w:cs="Tahoma"/>
          <w:sz w:val="16"/>
          <w:szCs w:val="16"/>
        </w:rPr>
      </w:pPr>
    </w:p>
    <w:p w14:paraId="3F79CDDE" w14:textId="212F5659" w:rsidR="002211F4" w:rsidRPr="000B278E" w:rsidRDefault="002211F4" w:rsidP="002211F4">
      <w:pPr>
        <w:widowControl/>
        <w:numPr>
          <w:ilvl w:val="0"/>
          <w:numId w:val="28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  <w:lang w:val="cs-CZ"/>
        </w:rPr>
      </w:pPr>
      <w:r w:rsidRPr="000B278E">
        <w:rPr>
          <w:rFonts w:ascii="Tahoma" w:eastAsia="MS Mincho" w:hAnsi="Tahoma" w:cs="Tahoma"/>
          <w:sz w:val="16"/>
          <w:szCs w:val="16"/>
          <w:lang w:val="cs-CZ"/>
        </w:rPr>
        <w:t xml:space="preserve">Zhotovitel se zavazuje zachovávat mlčenlivost ve vztahu ve vztahu ke všem informacím a skutečnostem, které se dozví o objednateli, jeho zaměstnancích, pacientech atd. v souvislosti s uzavřením a plněním smlouvy, pokud tyto informace mají povahu obchodního tajemství, osobních údajů nebo mají být z jiných důvodů chráněny před zveřejněním. Zhotovitel je povinen nakládat s osobními údaji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a zejména s údaji o zdravotním stavu, genetickými a biometrickými údaji (dále jen „Osobní údaje“) </w:t>
      </w:r>
      <w:r w:rsidRPr="000B278E">
        <w:rPr>
          <w:rFonts w:ascii="Tahoma" w:eastAsia="MS Mincho" w:hAnsi="Tahoma" w:cs="Tahoma"/>
          <w:sz w:val="16"/>
          <w:szCs w:val="16"/>
          <w:lang w:val="cs-CZ"/>
        </w:rPr>
        <w:t>v souladu s Nařízením Evropského parlamentu a Rady (EU) 2016/679 (dále jen GDPR) a příslušnými ustanoveními zákona č. 110/2019 Sb., o zpracování osobních údajů.</w:t>
      </w:r>
    </w:p>
    <w:p w14:paraId="30105200" w14:textId="77777777" w:rsidR="008A1167" w:rsidRPr="000B278E" w:rsidRDefault="008A1167" w:rsidP="008A1167">
      <w:pPr>
        <w:widowControl/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  <w:lang w:val="cs-CZ"/>
        </w:rPr>
      </w:pPr>
    </w:p>
    <w:p w14:paraId="3EDBA294" w14:textId="7D269048" w:rsidR="002211F4" w:rsidRPr="000B278E" w:rsidRDefault="002211F4" w:rsidP="002211F4">
      <w:pPr>
        <w:widowControl/>
        <w:numPr>
          <w:ilvl w:val="0"/>
          <w:numId w:val="28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</w:t>
      </w:r>
    </w:p>
    <w:p w14:paraId="22BFF64C" w14:textId="77777777" w:rsidR="008A1167" w:rsidRPr="000B278E" w:rsidRDefault="008A1167" w:rsidP="008A1167">
      <w:pPr>
        <w:pStyle w:val="Odstavecseseznamem"/>
        <w:rPr>
          <w:rFonts w:ascii="Tahoma" w:hAnsi="Tahoma" w:cs="Tahoma"/>
          <w:sz w:val="16"/>
          <w:szCs w:val="16"/>
          <w:lang w:val="cs-CZ"/>
        </w:rPr>
      </w:pPr>
    </w:p>
    <w:p w14:paraId="0AF8D4F2" w14:textId="409FA0AB" w:rsidR="002211F4" w:rsidRPr="000B278E" w:rsidRDefault="002211F4" w:rsidP="002211F4">
      <w:pPr>
        <w:widowControl/>
        <w:numPr>
          <w:ilvl w:val="0"/>
          <w:numId w:val="28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  <w:lang w:val="cs-CZ"/>
        </w:rPr>
      </w:pPr>
      <w:r w:rsidRPr="000B278E">
        <w:rPr>
          <w:rFonts w:ascii="Tahoma" w:eastAsia="MS Mincho" w:hAnsi="Tahoma" w:cs="Tahoma"/>
          <w:sz w:val="16"/>
          <w:szCs w:val="16"/>
          <w:lang w:val="cs-CZ"/>
        </w:rPr>
        <w:t xml:space="preserve">Pokud zhotovitel přijde při plnění Smlouvy do styku s Osobními údaji a bude v postavení zpracovatele ve smyslu GDPR a Zákona o ochraně osobních údajů, zavazuje se nakládat s Osobními údaji pouze za účelem splnění závazků z této smlouvy a žádným jiným způsobem, a to v souladu příslušnými ustanoveními GDPR a Zákona o ochraně osobních údajů v rozsahu nezbytném pro plnění smlouvy a po dobu nezbytnou k plnění smlouvy. Zpracovávání osobních údajů v rozsahu údajů poskytnutých objednatelem a týkajících se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zdravotnické dokumentace pacientů, jimž jsou objednatelem poskytovány zdravotní služby, a dále v rozsahu osobních údajů zaměstnanců objednatele </w:t>
      </w:r>
      <w:r w:rsidRPr="000B278E">
        <w:rPr>
          <w:rFonts w:ascii="Tahoma" w:eastAsia="MS Mincho" w:hAnsi="Tahoma" w:cs="Tahoma"/>
          <w:sz w:val="16"/>
          <w:szCs w:val="16"/>
          <w:lang w:val="cs-CZ"/>
        </w:rPr>
        <w:t xml:space="preserve">zhotovitelem může zahrnovat odstranění potíží za účelem zabránění, vyhledávání a 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Zhotovitel se zavazuje za účelem ochrany osobních údajů objednatele a jeho pacientů a  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Zákona o ochraně osobních údajů, zejména zajistit, aby data obsažená ve zdravotnické dokumentaci byla šifrována způsobem, který znemožní nahlížení do těchto údajů neoprávněným osobám. </w:t>
      </w:r>
    </w:p>
    <w:p w14:paraId="46E3A74C" w14:textId="77777777" w:rsidR="008A1167" w:rsidRPr="000B278E" w:rsidRDefault="008A1167" w:rsidP="008A1167">
      <w:pPr>
        <w:widowControl/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  <w:lang w:val="cs-CZ"/>
        </w:rPr>
      </w:pPr>
    </w:p>
    <w:p w14:paraId="070DFED7" w14:textId="2695ED05" w:rsidR="002211F4" w:rsidRPr="000B278E" w:rsidRDefault="002211F4" w:rsidP="002211F4">
      <w:pPr>
        <w:widowControl/>
        <w:numPr>
          <w:ilvl w:val="0"/>
          <w:numId w:val="28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  <w:lang w:val="cs-CZ"/>
        </w:rPr>
      </w:pPr>
      <w:r w:rsidRPr="000B278E">
        <w:rPr>
          <w:rFonts w:ascii="Tahoma" w:eastAsia="MS Mincho" w:hAnsi="Tahoma" w:cs="Tahoma"/>
          <w:sz w:val="16"/>
          <w:szCs w:val="16"/>
          <w:lang w:val="cs-CZ"/>
        </w:rPr>
        <w:t>Zhotovitel se zavazuje zajistit informovanost svých pracovníků (včetně poddodavatelů) o povinnostech vyplývajících z této Smlouvy. Zhotovitel se zavazuje zajistit, aby jeho pracovníci, kteří budou přicházet do styku s osobními údaji, byli smluvně vázáni povinností mlčenlivosti ve smyslu GDPR a poučeni o možných následcích porušení těchto povinností s tím, že povinnost důvěrnosti bude jimi dodržována i po skončení jejich smluvního vztahu ke zhotoviteli. Toto ujednání je sjednáno ve smyslu příslušných ustanovení GDPR. Zhotovitel se zavazuje informovat své poddodavatele o povinnosti mlčenlivosti dle této smlouvy. V případě porušení mlčenlivosti za strany poddodavatele, odpovídá zhotovitel objednateli za vzniklou škodu, jako kdyby povinnost porušil sám.</w:t>
      </w:r>
    </w:p>
    <w:p w14:paraId="41B9317F" w14:textId="77777777" w:rsidR="008A1167" w:rsidRPr="000B278E" w:rsidRDefault="008A1167" w:rsidP="008A1167">
      <w:pPr>
        <w:pStyle w:val="Odstavecseseznamem"/>
        <w:rPr>
          <w:rFonts w:ascii="Tahoma" w:eastAsia="MS Mincho" w:hAnsi="Tahoma" w:cs="Tahoma"/>
          <w:sz w:val="16"/>
          <w:szCs w:val="16"/>
          <w:lang w:val="cs-CZ"/>
        </w:rPr>
      </w:pPr>
    </w:p>
    <w:p w14:paraId="7904F4E5" w14:textId="77777777" w:rsidR="008A1167" w:rsidRPr="000B278E" w:rsidRDefault="002211F4" w:rsidP="00093527">
      <w:pPr>
        <w:pStyle w:val="Odstavecseseznamem"/>
        <w:numPr>
          <w:ilvl w:val="0"/>
          <w:numId w:val="28"/>
        </w:numPr>
        <w:ind w:left="426"/>
        <w:jc w:val="both"/>
        <w:rPr>
          <w:rFonts w:ascii="Tahoma" w:eastAsia="MS Mincho" w:hAnsi="Tahoma" w:cs="Tahoma"/>
          <w:sz w:val="16"/>
          <w:szCs w:val="16"/>
          <w:lang w:val="cs-CZ"/>
        </w:rPr>
      </w:pPr>
      <w:r w:rsidRPr="000B278E">
        <w:rPr>
          <w:rFonts w:ascii="Tahoma" w:eastAsia="MS Mincho" w:hAnsi="Tahoma" w:cs="Tahoma"/>
          <w:sz w:val="16"/>
          <w:szCs w:val="16"/>
          <w:lang w:val="cs-CZ"/>
        </w:rPr>
        <w:t>Smluvní strany se zavazují zachovat mlčenlivost též o všech ostatních skutečnostech, ve vztahu k nimž o to budou druhou stranou písemně požádány. To se týká zejména</w:t>
      </w:r>
      <w:r w:rsidR="00093527" w:rsidRPr="000B278E">
        <w:rPr>
          <w:rFonts w:ascii="Tahoma" w:eastAsia="MS Mincho" w:hAnsi="Tahoma" w:cs="Tahoma"/>
          <w:sz w:val="16"/>
          <w:szCs w:val="16"/>
          <w:lang w:val="cs-CZ"/>
        </w:rPr>
        <w:t xml:space="preserve"> mlčenlivosti ve vztahu k dokumentům předaným objednatelem zhotoviteli: </w:t>
      </w:r>
      <w:r w:rsidR="00093527" w:rsidRPr="000B278E">
        <w:rPr>
          <w:rFonts w:ascii="Tahoma" w:eastAsia="Times New Roman" w:hAnsi="Tahoma" w:cs="Tahoma"/>
          <w:sz w:val="16"/>
          <w:szCs w:val="16"/>
          <w:lang w:val="cs-CZ"/>
        </w:rPr>
        <w:t>Politika fyzické bezpečnosti RD-VFN-ÚI-07, Politika bezpečnosti lidských zdrojů RD-VFN-ÚI-05,</w:t>
      </w:r>
      <w:r w:rsidR="00093527" w:rsidRPr="000B278E">
        <w:rPr>
          <w:rFonts w:ascii="Tahoma" w:eastAsia="Times New Roman" w:hAnsi="Tahoma" w:cs="Tahoma"/>
          <w:b/>
          <w:bCs/>
          <w:sz w:val="16"/>
          <w:szCs w:val="16"/>
          <w:lang w:val="cs-CZ"/>
        </w:rPr>
        <w:t xml:space="preserve"> </w:t>
      </w:r>
      <w:r w:rsidR="00093527" w:rsidRPr="000B278E">
        <w:rPr>
          <w:rFonts w:ascii="Tahoma" w:eastAsia="Times New Roman" w:hAnsi="Tahoma" w:cs="Tahoma"/>
          <w:sz w:val="16"/>
          <w:szCs w:val="16"/>
          <w:lang w:val="cs-CZ"/>
        </w:rPr>
        <w:t xml:space="preserve">Politika bezpečnosti informací Všeobecné fakultní nemocnice v Praze D-VFN-01, Stanovení rozsahu systému řízení bezpečnosti informací SM-VFN-ÚI-05. </w:t>
      </w:r>
      <w:r w:rsidRPr="000B278E">
        <w:rPr>
          <w:rFonts w:ascii="Tahoma" w:eastAsia="MS Mincho" w:hAnsi="Tahoma" w:cs="Tahoma"/>
          <w:sz w:val="16"/>
          <w:szCs w:val="16"/>
          <w:lang w:val="cs-CZ"/>
        </w:rPr>
        <w:t>Smluvní strany se též zavazují nevyužít informace podle prvé věty tohoto odstavce ve svůj prospěch nebo ve prospěch třetích osob v rozporu s účelem jejich předání.</w:t>
      </w:r>
    </w:p>
    <w:p w14:paraId="4E33F026" w14:textId="77777777" w:rsidR="008A1167" w:rsidRPr="000B278E" w:rsidRDefault="008A1167" w:rsidP="008A1167">
      <w:pPr>
        <w:pStyle w:val="Odstavecseseznamem"/>
        <w:rPr>
          <w:rFonts w:ascii="Tahoma" w:eastAsia="MS Mincho" w:hAnsi="Tahoma" w:cs="Tahoma"/>
          <w:sz w:val="16"/>
          <w:szCs w:val="16"/>
          <w:lang w:val="cs-CZ"/>
        </w:rPr>
      </w:pPr>
    </w:p>
    <w:p w14:paraId="06AAC95D" w14:textId="1598FA9E" w:rsidR="002211F4" w:rsidRPr="000B278E" w:rsidRDefault="002211F4" w:rsidP="002211F4">
      <w:pPr>
        <w:widowControl/>
        <w:numPr>
          <w:ilvl w:val="0"/>
          <w:numId w:val="28"/>
        </w:numPr>
        <w:autoSpaceDE/>
        <w:autoSpaceDN/>
        <w:ind w:left="426"/>
        <w:jc w:val="both"/>
        <w:rPr>
          <w:rFonts w:ascii="Tahoma" w:eastAsia="MS Mincho" w:hAnsi="Tahoma" w:cs="Tahoma"/>
          <w:sz w:val="16"/>
          <w:szCs w:val="16"/>
          <w:lang w:val="cs-CZ"/>
        </w:rPr>
      </w:pPr>
      <w:r w:rsidRPr="000B278E">
        <w:rPr>
          <w:rFonts w:ascii="Tahoma" w:eastAsia="MS Mincho" w:hAnsi="Tahoma" w:cs="Tahoma"/>
          <w:sz w:val="16"/>
          <w:szCs w:val="16"/>
          <w:lang w:val="cs-CZ"/>
        </w:rPr>
        <w:t>Smluvní strany jsou povinny zajistit, že nebudou neoprávněně pořizovány kopie informací či jiné záznamy nad rámec plnění dle čl. I. této smlouvy, a nebudou zjišťovány informace, které nejsou nezbytně nutné ke splnění povinností vyplývajících z této smlouvy.</w:t>
      </w:r>
    </w:p>
    <w:p w14:paraId="4ADD5B54" w14:textId="77777777" w:rsidR="008A1167" w:rsidRPr="000B278E" w:rsidRDefault="008A1167" w:rsidP="008A1167">
      <w:pPr>
        <w:pStyle w:val="Odstavecseseznamem"/>
        <w:rPr>
          <w:rFonts w:ascii="Tahoma" w:eastAsia="MS Mincho" w:hAnsi="Tahoma" w:cs="Tahoma"/>
          <w:sz w:val="16"/>
          <w:szCs w:val="16"/>
          <w:lang w:val="cs-CZ"/>
        </w:rPr>
      </w:pPr>
    </w:p>
    <w:p w14:paraId="60FBADE1" w14:textId="464C3920" w:rsidR="002211F4" w:rsidRPr="000B278E" w:rsidRDefault="002211F4" w:rsidP="002211F4">
      <w:pPr>
        <w:widowControl/>
        <w:numPr>
          <w:ilvl w:val="0"/>
          <w:numId w:val="28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eastAsia="MS Mincho" w:hAnsi="Tahoma" w:cs="Tahoma"/>
          <w:sz w:val="16"/>
          <w:szCs w:val="16"/>
          <w:lang w:val="cs-CZ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0B278E">
        <w:rPr>
          <w:rFonts w:ascii="Tahoma" w:hAnsi="Tahoma" w:cs="Tahoma"/>
          <w:sz w:val="16"/>
          <w:szCs w:val="16"/>
          <w:lang w:val="cs-CZ"/>
        </w:rPr>
        <w:t>notit.</w:t>
      </w:r>
    </w:p>
    <w:p w14:paraId="0E43D549" w14:textId="77777777" w:rsidR="008A1167" w:rsidRPr="000B278E" w:rsidRDefault="008A1167" w:rsidP="008A1167">
      <w:pPr>
        <w:pStyle w:val="Odstavecseseznamem"/>
        <w:rPr>
          <w:rFonts w:ascii="Tahoma" w:hAnsi="Tahoma" w:cs="Tahoma"/>
          <w:sz w:val="16"/>
          <w:szCs w:val="16"/>
          <w:lang w:val="cs-CZ"/>
        </w:rPr>
      </w:pPr>
    </w:p>
    <w:p w14:paraId="324A7A50" w14:textId="48406CF7" w:rsidR="002211F4" w:rsidRPr="000B278E" w:rsidRDefault="002211F4" w:rsidP="002211F4">
      <w:pPr>
        <w:widowControl/>
        <w:numPr>
          <w:ilvl w:val="0"/>
          <w:numId w:val="28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eastAsia="MS Mincho" w:hAnsi="Tahoma" w:cs="Tahoma"/>
          <w:sz w:val="16"/>
          <w:szCs w:val="16"/>
          <w:lang w:val="cs-CZ"/>
        </w:rPr>
        <w:t xml:space="preserve">Zhotovitel </w:t>
      </w:r>
      <w:r w:rsidRPr="000B278E">
        <w:rPr>
          <w:rFonts w:ascii="Tahoma" w:hAnsi="Tahoma" w:cs="Tahoma"/>
          <w:sz w:val="16"/>
          <w:szCs w:val="16"/>
          <w:lang w:val="cs-CZ"/>
        </w:rPr>
        <w:t xml:space="preserve">se zavazuje plně respektovat bezpečnostní požadavky objednatele k zajištění ochrany Osobních údajů pacientů a zaměstnanců </w:t>
      </w:r>
      <w:r w:rsidR="00093527" w:rsidRPr="000B278E">
        <w:rPr>
          <w:rFonts w:ascii="Tahoma" w:hAnsi="Tahoma" w:cs="Tahoma"/>
          <w:sz w:val="16"/>
          <w:szCs w:val="16"/>
          <w:lang w:val="cs-CZ"/>
        </w:rPr>
        <w:t>o</w:t>
      </w:r>
      <w:r w:rsidRPr="000B278E">
        <w:rPr>
          <w:rFonts w:ascii="Tahoma" w:hAnsi="Tahoma" w:cs="Tahoma"/>
          <w:sz w:val="16"/>
          <w:szCs w:val="16"/>
          <w:lang w:val="cs-CZ"/>
        </w:rPr>
        <w:t>bjednatele.</w:t>
      </w:r>
    </w:p>
    <w:p w14:paraId="3F2E40EE" w14:textId="77777777" w:rsidR="008A1167" w:rsidRPr="000B278E" w:rsidRDefault="008A1167" w:rsidP="008A1167">
      <w:pPr>
        <w:pStyle w:val="Odstavecseseznamem"/>
        <w:rPr>
          <w:rFonts w:ascii="Tahoma" w:hAnsi="Tahoma" w:cs="Tahoma"/>
          <w:sz w:val="16"/>
          <w:szCs w:val="16"/>
          <w:lang w:val="cs-CZ"/>
        </w:rPr>
      </w:pPr>
    </w:p>
    <w:p w14:paraId="6E432647" w14:textId="77777777" w:rsidR="002211F4" w:rsidRPr="000B278E" w:rsidRDefault="002211F4" w:rsidP="002211F4">
      <w:pPr>
        <w:widowControl/>
        <w:numPr>
          <w:ilvl w:val="0"/>
          <w:numId w:val="28"/>
        </w:numPr>
        <w:autoSpaceDE/>
        <w:autoSpaceDN/>
        <w:ind w:left="42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Povinnost mlčenlivosti o informacích a skutečnostech obchodního charakteru trvá po dobu 5 let od ukončení této smlouvy, o informacích obsahujících Osobní údaje trvá bez časového omezení.</w:t>
      </w:r>
    </w:p>
    <w:p w14:paraId="71CFA57C" w14:textId="77777777" w:rsidR="000B278E" w:rsidRDefault="000B278E" w:rsidP="008A1167">
      <w:pPr>
        <w:spacing w:before="120"/>
        <w:ind w:right="-6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1DC5E234" w14:textId="74BF8148" w:rsidR="00F136C8" w:rsidRPr="000B278E" w:rsidRDefault="00107595" w:rsidP="008A1167">
      <w:pPr>
        <w:spacing w:before="120"/>
        <w:ind w:right="-6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II</w:t>
      </w:r>
      <w:r w:rsidR="002211F4" w:rsidRPr="000B278E">
        <w:rPr>
          <w:rFonts w:ascii="Tahoma" w:hAnsi="Tahoma" w:cs="Tahoma"/>
          <w:b/>
          <w:sz w:val="16"/>
          <w:szCs w:val="16"/>
          <w:lang w:val="cs-CZ"/>
        </w:rPr>
        <w:t>I</w:t>
      </w:r>
      <w:r w:rsidRPr="000B278E">
        <w:rPr>
          <w:rFonts w:ascii="Tahoma" w:hAnsi="Tahoma" w:cs="Tahoma"/>
          <w:b/>
          <w:sz w:val="16"/>
          <w:szCs w:val="16"/>
          <w:lang w:val="cs-CZ"/>
        </w:rPr>
        <w:t>.</w:t>
      </w:r>
    </w:p>
    <w:p w14:paraId="1DC5E235" w14:textId="77777777" w:rsidR="00F136C8" w:rsidRPr="000B278E" w:rsidRDefault="00107595" w:rsidP="000B278E">
      <w:pPr>
        <w:ind w:right="-6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0B278E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1DC5E236" w14:textId="77777777" w:rsidR="00F136C8" w:rsidRPr="000B278E" w:rsidRDefault="00107595" w:rsidP="000B278E">
      <w:pPr>
        <w:pStyle w:val="Odstavecseseznamem"/>
        <w:numPr>
          <w:ilvl w:val="0"/>
          <w:numId w:val="8"/>
        </w:numPr>
        <w:tabs>
          <w:tab w:val="left" w:pos="477"/>
        </w:tabs>
        <w:spacing w:before="120"/>
        <w:ind w:right="123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Vztahy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neupravené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touto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smlouvou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se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řídí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nejprve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Zadávacími</w:t>
      </w:r>
      <w:r w:rsidRPr="000B278E">
        <w:rPr>
          <w:rFonts w:ascii="Tahoma" w:hAnsi="Tahoma" w:cs="Tahoma"/>
          <w:spacing w:val="-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podmínkami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k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této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veřejné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zakázce dále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příslušnými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ustanoveními</w:t>
      </w:r>
      <w:r w:rsidRPr="000B278E">
        <w:rPr>
          <w:rFonts w:ascii="Tahoma" w:hAnsi="Tahoma" w:cs="Tahoma"/>
          <w:spacing w:val="-15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občanského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zákoníku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příslušnými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právními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předpisy</w:t>
      </w:r>
      <w:r w:rsidRPr="000B278E">
        <w:rPr>
          <w:rFonts w:ascii="Tahoma" w:hAnsi="Tahoma" w:cs="Tahoma"/>
          <w:spacing w:val="-1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souvisejícími.</w:t>
      </w:r>
    </w:p>
    <w:p w14:paraId="1DC5E237" w14:textId="091D68AA" w:rsidR="00F136C8" w:rsidRPr="000B278E" w:rsidRDefault="00107595">
      <w:pPr>
        <w:pStyle w:val="Odstavecseseznamem"/>
        <w:numPr>
          <w:ilvl w:val="0"/>
          <w:numId w:val="8"/>
        </w:numPr>
        <w:tabs>
          <w:tab w:val="left" w:pos="477"/>
        </w:tabs>
        <w:spacing w:before="118"/>
        <w:ind w:right="122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Smlouva je vyhotovena ve dvou stejnopisech s platností originálu, z nichž každá smluvní strana obdrží jedno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vyhotovení.</w:t>
      </w:r>
    </w:p>
    <w:p w14:paraId="26FBD023" w14:textId="77777777" w:rsidR="00B21C64" w:rsidRPr="000B278E" w:rsidRDefault="00B21C64" w:rsidP="00234CBD">
      <w:pPr>
        <w:widowControl/>
        <w:autoSpaceDE/>
        <w:autoSpaceDN/>
        <w:ind w:left="476"/>
        <w:jc w:val="both"/>
        <w:rPr>
          <w:rFonts w:ascii="Tahoma" w:hAnsi="Tahoma" w:cs="Tahoma"/>
          <w:sz w:val="16"/>
          <w:szCs w:val="16"/>
          <w:lang w:val="cs-CZ"/>
        </w:rPr>
      </w:pPr>
    </w:p>
    <w:p w14:paraId="19108A01" w14:textId="0FC5813E" w:rsidR="00B21C64" w:rsidRPr="000B278E" w:rsidRDefault="00B21C64" w:rsidP="00B21C64">
      <w:pPr>
        <w:widowControl/>
        <w:numPr>
          <w:ilvl w:val="0"/>
          <w:numId w:val="8"/>
        </w:numPr>
        <w:autoSpaceDE/>
        <w:autoSpaceDN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Zhotovitel bere na vědomí, že objednatel je povinen dle zákona č. 340/2015 Sb., o registru smluv uveřejnit tuto smlouvu včetně případných dodatků zákonem stanoveným způsobem.</w:t>
      </w:r>
    </w:p>
    <w:p w14:paraId="1DC5E238" w14:textId="77777777" w:rsidR="00F136C8" w:rsidRPr="000B278E" w:rsidRDefault="00107595">
      <w:pPr>
        <w:pStyle w:val="Odstavecseseznamem"/>
        <w:numPr>
          <w:ilvl w:val="0"/>
          <w:numId w:val="8"/>
        </w:numPr>
        <w:tabs>
          <w:tab w:val="left" w:pos="477"/>
        </w:tabs>
        <w:spacing w:before="120"/>
        <w:ind w:right="125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Tuto smlouvu lze doplňovat či měnit pouze formou písemných očíslovaných dodatků podepsaných oběma smluvními stranami vždy na jedné</w:t>
      </w:r>
      <w:r w:rsidRPr="000B278E">
        <w:rPr>
          <w:rFonts w:ascii="Tahoma" w:hAnsi="Tahoma" w:cs="Tahoma"/>
          <w:spacing w:val="-1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listině.</w:t>
      </w:r>
    </w:p>
    <w:p w14:paraId="1DC5E239" w14:textId="77777777" w:rsidR="00F136C8" w:rsidRPr="000B278E" w:rsidRDefault="00107595">
      <w:pPr>
        <w:pStyle w:val="Odstavecseseznamem"/>
        <w:numPr>
          <w:ilvl w:val="0"/>
          <w:numId w:val="8"/>
        </w:numPr>
        <w:tabs>
          <w:tab w:val="left" w:pos="477"/>
        </w:tabs>
        <w:spacing w:before="120"/>
        <w:ind w:right="121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Smluvní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strany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prohlašují,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že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je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jim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znám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celý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obsah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smlouvy</w:t>
      </w:r>
      <w:r w:rsidRPr="000B278E">
        <w:rPr>
          <w:rFonts w:ascii="Tahoma" w:hAnsi="Tahoma" w:cs="Tahoma"/>
          <w:spacing w:val="-8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a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že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tuto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smlouvu</w:t>
      </w:r>
      <w:r w:rsidRPr="000B278E">
        <w:rPr>
          <w:rFonts w:ascii="Tahoma" w:hAnsi="Tahoma" w:cs="Tahoma"/>
          <w:spacing w:val="-7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uzavřeli</w:t>
      </w:r>
      <w:r w:rsidRPr="000B278E">
        <w:rPr>
          <w:rFonts w:ascii="Tahoma" w:hAnsi="Tahoma" w:cs="Tahoma"/>
          <w:spacing w:val="-10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na</w:t>
      </w:r>
      <w:r w:rsidRPr="000B278E">
        <w:rPr>
          <w:rFonts w:ascii="Tahoma" w:hAnsi="Tahoma" w:cs="Tahoma"/>
          <w:spacing w:val="-9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základě své svobodné a vážné vůle. Na důkaz této skutečnosti připojují své</w:t>
      </w:r>
      <w:r w:rsidRPr="000B278E">
        <w:rPr>
          <w:rFonts w:ascii="Tahoma" w:hAnsi="Tahoma" w:cs="Tahoma"/>
          <w:spacing w:val="-22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podpisy.</w:t>
      </w:r>
    </w:p>
    <w:p w14:paraId="1DC5E23A" w14:textId="77777777" w:rsidR="00F136C8" w:rsidRPr="000B278E" w:rsidRDefault="00F136C8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409A1513" w14:textId="720D7FD3" w:rsidR="00C3290C" w:rsidRPr="000B278E" w:rsidRDefault="00C3290C">
      <w:pPr>
        <w:pStyle w:val="Zkladntext"/>
        <w:spacing w:before="7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Příloha: maximální ceny za jednotlivé fáze díla dle podmínek dotace</w:t>
      </w:r>
    </w:p>
    <w:p w14:paraId="67464E67" w14:textId="0F3ABF54" w:rsidR="00C3290C" w:rsidRPr="000B278E" w:rsidRDefault="00C3290C">
      <w:pPr>
        <w:pStyle w:val="Zkladntext"/>
        <w:spacing w:before="7"/>
        <w:rPr>
          <w:rFonts w:ascii="Tahoma" w:hAnsi="Tahoma" w:cs="Tahoma"/>
          <w:sz w:val="16"/>
          <w:szCs w:val="16"/>
          <w:lang w:val="cs-CZ"/>
        </w:rPr>
      </w:pPr>
    </w:p>
    <w:p w14:paraId="5BCAC14C" w14:textId="77777777" w:rsidR="00C3290C" w:rsidRPr="000B278E" w:rsidRDefault="00C3290C">
      <w:pPr>
        <w:pStyle w:val="Zkladntext"/>
        <w:spacing w:before="7"/>
        <w:rPr>
          <w:rFonts w:ascii="Tahoma" w:hAnsi="Tahoma" w:cs="Tahoma"/>
          <w:sz w:val="16"/>
          <w:szCs w:val="16"/>
          <w:lang w:val="cs-CZ"/>
        </w:rPr>
      </w:pPr>
    </w:p>
    <w:p w14:paraId="1DC5E23C" w14:textId="2EAAD3BF" w:rsidR="00F136C8" w:rsidRPr="000B278E" w:rsidRDefault="00107595" w:rsidP="000B278E">
      <w:pPr>
        <w:tabs>
          <w:tab w:val="left" w:pos="142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V Praze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dne</w:t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Pr="000B278E">
        <w:rPr>
          <w:rFonts w:ascii="Tahoma" w:hAnsi="Tahoma" w:cs="Tahoma"/>
          <w:sz w:val="16"/>
          <w:szCs w:val="16"/>
          <w:lang w:val="cs-CZ"/>
        </w:rPr>
        <w:t>V Praze dne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</w:p>
    <w:p w14:paraId="5647B98D" w14:textId="77777777" w:rsidR="000B278E" w:rsidRDefault="000B278E">
      <w:pPr>
        <w:tabs>
          <w:tab w:val="left" w:pos="6489"/>
        </w:tabs>
        <w:spacing w:before="119"/>
        <w:ind w:left="116"/>
        <w:rPr>
          <w:rFonts w:ascii="Tahoma" w:hAnsi="Tahoma" w:cs="Tahoma"/>
          <w:sz w:val="16"/>
          <w:szCs w:val="16"/>
          <w:lang w:val="cs-CZ"/>
        </w:rPr>
      </w:pPr>
    </w:p>
    <w:p w14:paraId="1DC5E23D" w14:textId="5280D0C8" w:rsidR="00F136C8" w:rsidRPr="000B278E" w:rsidRDefault="00107595" w:rsidP="000B278E">
      <w:pPr>
        <w:tabs>
          <w:tab w:val="left" w:pos="142"/>
        </w:tabs>
        <w:spacing w:before="119"/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Za</w:t>
      </w:r>
      <w:r w:rsidRPr="000B278E">
        <w:rPr>
          <w:rFonts w:ascii="Tahoma" w:hAnsi="Tahoma" w:cs="Tahoma"/>
          <w:spacing w:val="-3"/>
          <w:sz w:val="16"/>
          <w:szCs w:val="16"/>
          <w:lang w:val="cs-CZ"/>
        </w:rPr>
        <w:t xml:space="preserve"> </w:t>
      </w:r>
      <w:r w:rsidR="00EF41D0" w:rsidRPr="000B278E">
        <w:rPr>
          <w:rFonts w:ascii="Tahoma" w:hAnsi="Tahoma" w:cs="Tahoma"/>
          <w:sz w:val="16"/>
          <w:szCs w:val="16"/>
          <w:lang w:val="cs-CZ"/>
        </w:rPr>
        <w:t>zhotovitele</w:t>
      </w:r>
      <w:r w:rsidRPr="000B278E">
        <w:rPr>
          <w:rFonts w:ascii="Tahoma" w:hAnsi="Tahoma" w:cs="Tahoma"/>
          <w:sz w:val="16"/>
          <w:szCs w:val="16"/>
          <w:lang w:val="cs-CZ"/>
        </w:rPr>
        <w:t>:</w:t>
      </w:r>
      <w:r w:rsidR="00BF541D" w:rsidRPr="000B278E">
        <w:rPr>
          <w:rFonts w:ascii="Tahoma" w:hAnsi="Tahoma" w:cs="Tahoma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Pr="000B278E">
        <w:rPr>
          <w:rFonts w:ascii="Tahoma" w:hAnsi="Tahoma" w:cs="Tahoma"/>
          <w:sz w:val="16"/>
          <w:szCs w:val="16"/>
          <w:lang w:val="cs-CZ"/>
        </w:rPr>
        <w:t>Za</w:t>
      </w:r>
      <w:r w:rsidRPr="000B278E">
        <w:rPr>
          <w:rFonts w:ascii="Tahoma" w:hAnsi="Tahoma" w:cs="Tahoma"/>
          <w:spacing w:val="-6"/>
          <w:sz w:val="16"/>
          <w:szCs w:val="16"/>
          <w:lang w:val="cs-CZ"/>
        </w:rPr>
        <w:t xml:space="preserve"> </w:t>
      </w:r>
      <w:r w:rsidR="00C529A8" w:rsidRPr="000B278E">
        <w:rPr>
          <w:rFonts w:ascii="Tahoma" w:hAnsi="Tahoma" w:cs="Tahoma"/>
          <w:sz w:val="16"/>
          <w:szCs w:val="16"/>
          <w:lang w:val="cs-CZ"/>
        </w:rPr>
        <w:t>objednatele</w:t>
      </w:r>
    </w:p>
    <w:p w14:paraId="1DC5E23E" w14:textId="789CDEFC" w:rsidR="00F136C8" w:rsidRPr="000B278E" w:rsidRDefault="00F136C8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3523597E" w14:textId="282CF8A3" w:rsidR="000C61FA" w:rsidRPr="000B278E" w:rsidRDefault="000C61FA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4F2A004A" w14:textId="195A0627" w:rsidR="000C61FA" w:rsidRPr="000B278E" w:rsidRDefault="000C61FA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2DAAD5E5" w14:textId="77777777" w:rsidR="000C61FA" w:rsidRPr="000B278E" w:rsidRDefault="000C61FA">
      <w:pPr>
        <w:pStyle w:val="Zkladntext"/>
        <w:rPr>
          <w:rFonts w:ascii="Tahoma" w:hAnsi="Tahoma" w:cs="Tahoma"/>
          <w:sz w:val="16"/>
          <w:szCs w:val="16"/>
          <w:lang w:val="cs-CZ"/>
        </w:rPr>
      </w:pPr>
    </w:p>
    <w:p w14:paraId="1DC5E23F" w14:textId="77777777" w:rsidR="00F136C8" w:rsidRPr="000B278E" w:rsidRDefault="00F136C8">
      <w:pPr>
        <w:pStyle w:val="Zkladntext"/>
        <w:spacing w:before="10"/>
        <w:rPr>
          <w:rFonts w:ascii="Tahoma" w:hAnsi="Tahoma" w:cs="Tahoma"/>
          <w:sz w:val="16"/>
          <w:szCs w:val="16"/>
          <w:lang w:val="cs-CZ"/>
        </w:rPr>
      </w:pPr>
    </w:p>
    <w:p w14:paraId="1DC5E240" w14:textId="77777777" w:rsidR="00F136C8" w:rsidRPr="000B278E" w:rsidRDefault="00107595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…………..……………...</w:t>
      </w:r>
      <w:r w:rsidRPr="000B278E">
        <w:rPr>
          <w:rFonts w:ascii="Tahoma" w:hAnsi="Tahoma" w:cs="Tahoma"/>
          <w:sz w:val="16"/>
          <w:szCs w:val="16"/>
          <w:lang w:val="cs-CZ"/>
        </w:rPr>
        <w:tab/>
        <w:t>……………………………………….</w:t>
      </w:r>
    </w:p>
    <w:p w14:paraId="1DC5E3FC" w14:textId="7099B88B" w:rsidR="00F136C8" w:rsidRPr="000B278E" w:rsidRDefault="00107595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Mgr. Martin</w:t>
      </w:r>
      <w:r w:rsidRPr="000B278E">
        <w:rPr>
          <w:rFonts w:ascii="Tahoma" w:hAnsi="Tahoma" w:cs="Tahoma"/>
          <w:spacing w:val="-4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Uher,</w:t>
      </w:r>
      <w:r w:rsidRPr="000B278E">
        <w:rPr>
          <w:rFonts w:ascii="Tahoma" w:hAnsi="Tahoma" w:cs="Tahoma"/>
          <w:spacing w:val="-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MBA</w:t>
      </w:r>
      <w:r w:rsidRPr="000B278E">
        <w:rPr>
          <w:rFonts w:ascii="Tahoma" w:hAnsi="Tahoma" w:cs="Tahoma"/>
          <w:sz w:val="16"/>
          <w:szCs w:val="16"/>
          <w:lang w:val="cs-CZ"/>
        </w:rPr>
        <w:tab/>
        <w:t>prof. MUD</w:t>
      </w:r>
      <w:r w:rsidR="00C529A8" w:rsidRPr="000B278E">
        <w:rPr>
          <w:rFonts w:ascii="Tahoma" w:hAnsi="Tahoma" w:cs="Tahoma"/>
          <w:sz w:val="16"/>
          <w:szCs w:val="16"/>
          <w:lang w:val="cs-CZ"/>
        </w:rPr>
        <w:t>r</w:t>
      </w:r>
      <w:r w:rsidRPr="000B278E">
        <w:rPr>
          <w:rFonts w:ascii="Tahoma" w:hAnsi="Tahoma" w:cs="Tahoma"/>
          <w:sz w:val="16"/>
          <w:szCs w:val="16"/>
          <w:lang w:val="cs-CZ"/>
        </w:rPr>
        <w:t>. David Felt</w:t>
      </w:r>
      <w:r w:rsidR="00C529A8" w:rsidRPr="000B278E">
        <w:rPr>
          <w:rFonts w:ascii="Tahoma" w:hAnsi="Tahoma" w:cs="Tahoma"/>
          <w:sz w:val="16"/>
          <w:szCs w:val="16"/>
          <w:lang w:val="cs-CZ"/>
        </w:rPr>
        <w:t>l</w:t>
      </w:r>
      <w:r w:rsidRPr="000B278E">
        <w:rPr>
          <w:rFonts w:ascii="Tahoma" w:hAnsi="Tahoma" w:cs="Tahoma"/>
          <w:sz w:val="16"/>
          <w:szCs w:val="16"/>
          <w:lang w:val="cs-CZ"/>
        </w:rPr>
        <w:t>, Ph.D.,</w:t>
      </w:r>
      <w:r w:rsidRPr="000B278E">
        <w:rPr>
          <w:rFonts w:ascii="Tahoma" w:hAnsi="Tahoma" w:cs="Tahoma"/>
          <w:spacing w:val="-11"/>
          <w:sz w:val="16"/>
          <w:szCs w:val="16"/>
          <w:lang w:val="cs-CZ"/>
        </w:rPr>
        <w:t xml:space="preserve"> </w:t>
      </w:r>
      <w:r w:rsidRPr="000B278E">
        <w:rPr>
          <w:rFonts w:ascii="Tahoma" w:hAnsi="Tahoma" w:cs="Tahoma"/>
          <w:sz w:val="16"/>
          <w:szCs w:val="16"/>
          <w:lang w:val="cs-CZ"/>
        </w:rPr>
        <w:t>MBA</w:t>
      </w:r>
    </w:p>
    <w:p w14:paraId="1FF4E2D6" w14:textId="47C33D6B" w:rsidR="00AB57CA" w:rsidRPr="000B278E" w:rsidRDefault="00AB57CA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Jednatel</w:t>
      </w:r>
      <w:r w:rsidRPr="000B278E">
        <w:rPr>
          <w:rFonts w:ascii="Tahoma" w:hAnsi="Tahoma" w:cs="Tahoma"/>
          <w:sz w:val="16"/>
          <w:szCs w:val="16"/>
          <w:lang w:val="cs-CZ"/>
        </w:rPr>
        <w:tab/>
        <w:t>ředitel</w:t>
      </w:r>
    </w:p>
    <w:p w14:paraId="281811A2" w14:textId="3E692C93" w:rsidR="008379E3" w:rsidRPr="000B278E" w:rsidRDefault="008379E3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63DFCA22" w14:textId="0AEDA995" w:rsidR="008379E3" w:rsidRPr="000B278E" w:rsidRDefault="008379E3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5A8F6A35" w14:textId="4AEA4C1E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19770513" w14:textId="060A6C25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58E36A6F" w14:textId="2776F77F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1A018E71" w14:textId="48C24D95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6127205F" w14:textId="3511D526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082AD738" w14:textId="6E8F2C99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05AEDEB3" w14:textId="20A228E9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080828BF" w14:textId="3C0FE068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4820D863" w14:textId="2F1A294E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19AF58ED" w14:textId="771327DD" w:rsidR="00C3290C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34ED3F13" w14:textId="77777777" w:rsidR="000B278E" w:rsidRPr="000B278E" w:rsidRDefault="000B278E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698936AD" w14:textId="50038342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31CF50D8" w14:textId="1AAFC3FE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b/>
          <w:bCs/>
          <w:sz w:val="16"/>
          <w:szCs w:val="16"/>
          <w:lang w:val="cs-CZ"/>
        </w:rPr>
      </w:pPr>
      <w:r w:rsidRPr="000B278E">
        <w:rPr>
          <w:rFonts w:ascii="Tahoma" w:hAnsi="Tahoma" w:cs="Tahoma"/>
          <w:b/>
          <w:bCs/>
          <w:sz w:val="16"/>
          <w:szCs w:val="16"/>
          <w:lang w:val="cs-CZ"/>
        </w:rPr>
        <w:t>Příloha č. 1</w:t>
      </w:r>
    </w:p>
    <w:p w14:paraId="63FEB3D9" w14:textId="3D467E19" w:rsidR="00C3290C" w:rsidRPr="000B278E" w:rsidRDefault="00C3290C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54605EFF" w14:textId="304C34BD" w:rsidR="00C3290C" w:rsidRPr="000B278E" w:rsidRDefault="00E37216" w:rsidP="00562AF3">
      <w:pPr>
        <w:tabs>
          <w:tab w:val="left" w:pos="5781"/>
        </w:tabs>
        <w:ind w:left="116"/>
        <w:jc w:val="both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Hodnota plnění dle této smlouvy m</w:t>
      </w:r>
      <w:r w:rsidR="003D284B" w:rsidRPr="000B278E">
        <w:rPr>
          <w:rFonts w:ascii="Tahoma" w:hAnsi="Tahoma" w:cs="Tahoma"/>
          <w:sz w:val="16"/>
          <w:szCs w:val="16"/>
          <w:lang w:val="cs-CZ"/>
        </w:rPr>
        <w:t xml:space="preserve">usí být v závěrečném vyúčtování rozdělena podle níže uvedených kritérií a </w:t>
      </w:r>
      <w:r w:rsidR="00C55BCF" w:rsidRPr="000B278E">
        <w:rPr>
          <w:rFonts w:ascii="Tahoma" w:hAnsi="Tahoma" w:cs="Tahoma"/>
          <w:sz w:val="16"/>
          <w:szCs w:val="16"/>
          <w:lang w:val="cs-CZ"/>
        </w:rPr>
        <w:t xml:space="preserve">maximální níže uvedená </w:t>
      </w:r>
      <w:r w:rsidR="003D284B" w:rsidRPr="000B278E">
        <w:rPr>
          <w:rFonts w:ascii="Tahoma" w:hAnsi="Tahoma" w:cs="Tahoma"/>
          <w:sz w:val="16"/>
          <w:szCs w:val="16"/>
          <w:lang w:val="cs-CZ"/>
        </w:rPr>
        <w:t xml:space="preserve">cena </w:t>
      </w:r>
      <w:r w:rsidR="00566474" w:rsidRPr="000B278E">
        <w:rPr>
          <w:rFonts w:ascii="Tahoma" w:hAnsi="Tahoma" w:cs="Tahoma"/>
          <w:sz w:val="16"/>
          <w:szCs w:val="16"/>
          <w:lang w:val="cs-CZ"/>
        </w:rPr>
        <w:t>za jednotlivé části předmětu plnění nesmí být překročena</w:t>
      </w:r>
      <w:r w:rsidR="00C55BCF" w:rsidRPr="000B278E">
        <w:rPr>
          <w:rFonts w:ascii="Tahoma" w:hAnsi="Tahoma" w:cs="Tahoma"/>
          <w:sz w:val="16"/>
          <w:szCs w:val="16"/>
          <w:lang w:val="cs-CZ"/>
        </w:rPr>
        <w:t>. Celková cena plnění je stanovena v čl. I. odst. 5 smlouvy</w:t>
      </w:r>
      <w:r w:rsidR="00566474" w:rsidRPr="000B278E">
        <w:rPr>
          <w:rFonts w:ascii="Tahoma" w:hAnsi="Tahoma" w:cs="Tahoma"/>
          <w:sz w:val="16"/>
          <w:szCs w:val="16"/>
          <w:lang w:val="cs-CZ"/>
        </w:rPr>
        <w:t>:</w:t>
      </w:r>
    </w:p>
    <w:p w14:paraId="331D63C1" w14:textId="0988B7F0" w:rsidR="00566474" w:rsidRPr="000B278E" w:rsidRDefault="00566474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5D0516FA" w14:textId="167C5A65" w:rsidR="00566474" w:rsidRPr="000B278E" w:rsidRDefault="00566474" w:rsidP="00562AF3">
      <w:pPr>
        <w:tabs>
          <w:tab w:val="left" w:pos="142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Koordinační pl</w:t>
      </w:r>
      <w:r w:rsidR="00400D6B" w:rsidRPr="000B278E">
        <w:rPr>
          <w:rFonts w:ascii="Tahoma" w:hAnsi="Tahoma" w:cs="Tahoma"/>
          <w:sz w:val="16"/>
          <w:szCs w:val="16"/>
          <w:lang w:val="cs-CZ"/>
        </w:rPr>
        <w:t>án</w:t>
      </w:r>
      <w:r w:rsidR="00400D6B" w:rsidRPr="000B278E">
        <w:rPr>
          <w:rFonts w:ascii="Tahoma" w:hAnsi="Tahoma" w:cs="Tahoma"/>
          <w:sz w:val="16"/>
          <w:szCs w:val="16"/>
          <w:lang w:val="cs-CZ"/>
        </w:rPr>
        <w:tab/>
      </w:r>
      <w:r w:rsidR="000B278E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400D6B" w:rsidRPr="000B278E">
        <w:rPr>
          <w:rFonts w:ascii="Tahoma" w:hAnsi="Tahoma" w:cs="Tahoma"/>
          <w:sz w:val="16"/>
          <w:szCs w:val="16"/>
          <w:lang w:val="cs-CZ"/>
        </w:rPr>
        <w:t>63.050 Kč vč DPH</w:t>
      </w:r>
    </w:p>
    <w:p w14:paraId="17395491" w14:textId="316A9DE9" w:rsidR="00400D6B" w:rsidRPr="000B278E" w:rsidRDefault="00400D6B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Bezpečnostní politika</w:t>
      </w:r>
      <w:r w:rsidRPr="000B278E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2E275D" w:rsidRPr="000B278E">
        <w:rPr>
          <w:rFonts w:ascii="Tahoma" w:hAnsi="Tahoma" w:cs="Tahoma"/>
          <w:sz w:val="16"/>
          <w:szCs w:val="16"/>
          <w:lang w:val="cs-CZ"/>
        </w:rPr>
        <w:t>63.050 Kč vč. DPH</w:t>
      </w:r>
    </w:p>
    <w:p w14:paraId="15172D5F" w14:textId="66DF3DAC" w:rsidR="002E275D" w:rsidRPr="000B278E" w:rsidRDefault="002E275D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 xml:space="preserve">Scénáře, jak se chovat v krizových situacích </w:t>
      </w:r>
      <w:r w:rsidRPr="000B278E">
        <w:rPr>
          <w:rFonts w:ascii="Tahoma" w:hAnsi="Tahoma" w:cs="Tahoma"/>
          <w:sz w:val="16"/>
          <w:szCs w:val="16"/>
          <w:lang w:val="cs-CZ"/>
        </w:rPr>
        <w:tab/>
      </w:r>
      <w:r w:rsidR="009178AD" w:rsidRPr="000B278E">
        <w:rPr>
          <w:rFonts w:ascii="Tahoma" w:hAnsi="Tahoma" w:cs="Tahoma"/>
          <w:sz w:val="16"/>
          <w:szCs w:val="16"/>
          <w:lang w:val="cs-CZ"/>
        </w:rPr>
        <w:t>63.050 Kč vč. DPH</w:t>
      </w:r>
    </w:p>
    <w:p w14:paraId="1D4DD9BC" w14:textId="6238B1D5" w:rsidR="009178AD" w:rsidRPr="000B278E" w:rsidRDefault="009178AD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Bezpečnostní pokyny pro návštěvníky</w:t>
      </w:r>
      <w:r w:rsidRPr="000B278E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2D154F" w:rsidRPr="000B278E">
        <w:rPr>
          <w:rFonts w:ascii="Tahoma" w:hAnsi="Tahoma" w:cs="Tahoma"/>
          <w:sz w:val="16"/>
          <w:szCs w:val="16"/>
          <w:lang w:val="cs-CZ"/>
        </w:rPr>
        <w:t>63.050 Kč vč. DPH</w:t>
      </w:r>
    </w:p>
    <w:p w14:paraId="7D7F0B73" w14:textId="340B2F71" w:rsidR="009178AD" w:rsidRPr="000B278E" w:rsidRDefault="009178AD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Systém invakuace a lockdown</w:t>
      </w:r>
      <w:r w:rsidR="002D154F" w:rsidRPr="000B278E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2D154F" w:rsidRPr="000B278E">
        <w:rPr>
          <w:rFonts w:ascii="Tahoma" w:hAnsi="Tahoma" w:cs="Tahoma"/>
          <w:sz w:val="16"/>
          <w:szCs w:val="16"/>
          <w:lang w:val="cs-CZ"/>
        </w:rPr>
        <w:t>63.050 Kč vč. DPH</w:t>
      </w:r>
    </w:p>
    <w:p w14:paraId="60EFEFF4" w14:textId="2B0A85C6" w:rsidR="009178AD" w:rsidRPr="000B278E" w:rsidRDefault="002D154F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8x výcviková akce</w:t>
      </w:r>
      <w:r w:rsidRPr="000B278E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8F13B7" w:rsidRPr="000B278E">
        <w:rPr>
          <w:rFonts w:ascii="Tahoma" w:hAnsi="Tahoma" w:cs="Tahoma"/>
          <w:sz w:val="16"/>
          <w:szCs w:val="16"/>
          <w:lang w:val="cs-CZ"/>
        </w:rPr>
        <w:t>232.800 Kč vč. DPH</w:t>
      </w:r>
    </w:p>
    <w:p w14:paraId="3216B856" w14:textId="586A0BF4" w:rsidR="002D154F" w:rsidRPr="000B278E" w:rsidRDefault="002D154F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5x cvičení</w:t>
      </w:r>
      <w:r w:rsidR="008F13B7" w:rsidRPr="000B278E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270EF1" w:rsidRPr="000B278E">
        <w:rPr>
          <w:rFonts w:ascii="Tahoma" w:hAnsi="Tahoma" w:cs="Tahoma"/>
          <w:sz w:val="16"/>
          <w:szCs w:val="16"/>
          <w:lang w:val="cs-CZ"/>
        </w:rPr>
        <w:t>145.500 Kč vč. DPH</w:t>
      </w:r>
    </w:p>
    <w:p w14:paraId="5A03E6E1" w14:textId="3B5E8ECC" w:rsidR="002D154F" w:rsidRPr="000B278E" w:rsidRDefault="002D154F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2x školící akce</w:t>
      </w:r>
      <w:r w:rsidR="00270EF1" w:rsidRPr="000B278E">
        <w:rPr>
          <w:rFonts w:ascii="Tahoma" w:hAnsi="Tahoma" w:cs="Tahoma"/>
          <w:sz w:val="16"/>
          <w:szCs w:val="16"/>
          <w:lang w:val="cs-CZ"/>
        </w:rPr>
        <w:tab/>
      </w:r>
      <w:r w:rsidR="00C55BCF" w:rsidRPr="000B278E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C55BCF" w:rsidRPr="000B278E">
        <w:rPr>
          <w:rFonts w:ascii="Tahoma" w:hAnsi="Tahoma" w:cs="Tahoma"/>
          <w:sz w:val="16"/>
          <w:szCs w:val="16"/>
          <w:lang w:val="cs-CZ"/>
        </w:rPr>
        <w:t>48.500 Kč vč. DPH</w:t>
      </w:r>
    </w:p>
    <w:p w14:paraId="6E11144E" w14:textId="090CE913" w:rsidR="00270EF1" w:rsidRPr="000B278E" w:rsidRDefault="00270EF1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  <w:r w:rsidRPr="000B278E">
        <w:rPr>
          <w:rFonts w:ascii="Tahoma" w:hAnsi="Tahoma" w:cs="Tahoma"/>
          <w:sz w:val="16"/>
          <w:szCs w:val="16"/>
          <w:lang w:val="cs-CZ"/>
        </w:rPr>
        <w:t>3x cvičení s</w:t>
      </w:r>
      <w:r w:rsidR="00C55BCF" w:rsidRPr="000B278E">
        <w:rPr>
          <w:rFonts w:ascii="Tahoma" w:hAnsi="Tahoma" w:cs="Tahoma"/>
          <w:sz w:val="16"/>
          <w:szCs w:val="16"/>
          <w:lang w:val="cs-CZ"/>
        </w:rPr>
        <w:t> </w:t>
      </w:r>
      <w:r w:rsidRPr="000B278E">
        <w:rPr>
          <w:rFonts w:ascii="Tahoma" w:hAnsi="Tahoma" w:cs="Tahoma"/>
          <w:sz w:val="16"/>
          <w:szCs w:val="16"/>
          <w:lang w:val="cs-CZ"/>
        </w:rPr>
        <w:t>PČR</w:t>
      </w:r>
      <w:r w:rsidR="00C55BCF" w:rsidRPr="000B278E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EE4310">
        <w:rPr>
          <w:rFonts w:ascii="Tahoma" w:hAnsi="Tahoma" w:cs="Tahoma"/>
          <w:sz w:val="16"/>
          <w:szCs w:val="16"/>
          <w:lang w:val="cs-CZ"/>
        </w:rPr>
        <w:tab/>
      </w:r>
      <w:r w:rsidR="0034614D" w:rsidRPr="000B278E">
        <w:rPr>
          <w:rFonts w:ascii="Tahoma" w:hAnsi="Tahoma" w:cs="Tahoma"/>
          <w:sz w:val="16"/>
          <w:szCs w:val="16"/>
          <w:lang w:val="cs-CZ"/>
        </w:rPr>
        <w:t>87.300 Kč vč. DPH</w:t>
      </w:r>
    </w:p>
    <w:p w14:paraId="10CABF6E" w14:textId="4D1EA924" w:rsidR="00270EF1" w:rsidRPr="000B278E" w:rsidRDefault="00270EF1" w:rsidP="00400D6B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2C4B9D2D" w14:textId="77777777" w:rsidR="00270EF1" w:rsidRPr="000B278E" w:rsidRDefault="00270EF1" w:rsidP="00562AF3">
      <w:pPr>
        <w:tabs>
          <w:tab w:val="left" w:pos="284"/>
        </w:tabs>
        <w:ind w:left="116"/>
        <w:rPr>
          <w:rFonts w:ascii="Tahoma" w:hAnsi="Tahoma" w:cs="Tahoma"/>
          <w:sz w:val="16"/>
          <w:szCs w:val="16"/>
          <w:lang w:val="cs-CZ"/>
        </w:rPr>
      </w:pPr>
    </w:p>
    <w:p w14:paraId="760E8E6E" w14:textId="5BDC1EE4" w:rsidR="008379E3" w:rsidRPr="000B278E" w:rsidRDefault="008379E3" w:rsidP="00701594">
      <w:pPr>
        <w:tabs>
          <w:tab w:val="left" w:pos="5781"/>
        </w:tabs>
        <w:ind w:left="116"/>
        <w:rPr>
          <w:rFonts w:ascii="Tahoma" w:hAnsi="Tahoma" w:cs="Tahoma"/>
          <w:sz w:val="16"/>
          <w:szCs w:val="16"/>
        </w:rPr>
      </w:pPr>
    </w:p>
    <w:sectPr w:rsidR="008379E3" w:rsidRPr="000B278E" w:rsidSect="005218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276" w:right="1300" w:bottom="920" w:left="1260" w:header="708" w:footer="67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1F56" w16cex:dateUtc="2020-07-20T11:49:00Z"/>
  <w16cex:commentExtensible w16cex:durableId="22C01F79" w16cex:dateUtc="2020-07-20T11:49:00Z"/>
  <w16cex:commentExtensible w16cex:durableId="22C0112F" w16cex:dateUtc="2020-07-20T10:48:00Z"/>
  <w16cex:commentExtensible w16cex:durableId="22C01FF2" w16cex:dateUtc="2020-07-20T11:51:00Z"/>
  <w16cex:commentExtensible w16cex:durableId="22C02013" w16cex:dateUtc="2020-07-20T11:52:00Z"/>
  <w16cex:commentExtensible w16cex:durableId="22C02041" w16cex:dateUtc="2020-07-20T11:53:00Z"/>
  <w16cex:commentExtensible w16cex:durableId="22C020E5" w16cex:dateUtc="2020-07-20T11:55:00Z"/>
  <w16cex:commentExtensible w16cex:durableId="22C0216B" w16cex:dateUtc="2020-07-20T11:58:00Z"/>
  <w16cex:commentExtensible w16cex:durableId="22C0218A" w16cex:dateUtc="2020-07-20T11:58:00Z"/>
  <w16cex:commentExtensible w16cex:durableId="22C0219E" w16cex:dateUtc="2020-07-20T11:58:00Z"/>
  <w16cex:commentExtensible w16cex:durableId="22C021E1" w16cex:dateUtc="2020-07-20T12:00:00Z"/>
  <w16cex:commentExtensible w16cex:durableId="22C02206" w16cex:dateUtc="2020-07-20T12:00:00Z"/>
  <w16cex:commentExtensible w16cex:durableId="22C02242" w16cex:dateUtc="2020-07-20T12:01:00Z"/>
  <w16cex:commentExtensible w16cex:durableId="22C02253" w16cex:dateUtc="2020-07-20T12:01:00Z"/>
  <w16cex:commentExtensible w16cex:durableId="22C02262" w16cex:dateUtc="2020-07-20T12:02:00Z"/>
  <w16cex:commentExtensible w16cex:durableId="22C02292" w16cex:dateUtc="2020-07-20T12:02:00Z"/>
  <w16cex:commentExtensible w16cex:durableId="22C0238B" w16cex:dateUtc="2020-07-20T12:07:00Z"/>
  <w16cex:commentExtensible w16cex:durableId="22C023C7" w16cex:dateUtc="2020-07-20T12:08:00Z"/>
  <w16cex:commentExtensible w16cex:durableId="22C01281" w16cex:dateUtc="2020-07-20T10:54:00Z"/>
  <w16cex:commentExtensible w16cex:durableId="22C013B7" w16cex:dateUtc="2020-07-20T10:59:00Z"/>
  <w16cex:commentExtensible w16cex:durableId="22C02449" w16cex:dateUtc="2020-07-20T12:10:00Z"/>
  <w16cex:commentExtensible w16cex:durableId="22C0246F" w16cex:dateUtc="2020-07-20T12:10:00Z"/>
  <w16cex:commentExtensible w16cex:durableId="22C0140E" w16cex:dateUtc="2020-07-20T11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57F0" w14:textId="77777777" w:rsidR="000261D2" w:rsidRDefault="000261D2">
      <w:r>
        <w:separator/>
      </w:r>
    </w:p>
  </w:endnote>
  <w:endnote w:type="continuationSeparator" w:id="0">
    <w:p w14:paraId="2CBC83F9" w14:textId="77777777" w:rsidR="000261D2" w:rsidRDefault="000261D2">
      <w:r>
        <w:continuationSeparator/>
      </w:r>
    </w:p>
  </w:endnote>
  <w:endnote w:type="continuationNotice" w:id="1">
    <w:p w14:paraId="7578B29C" w14:textId="77777777" w:rsidR="000261D2" w:rsidRDefault="00026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859B" w14:textId="77777777" w:rsidR="00F653FE" w:rsidRDefault="00F65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E42F" w14:textId="77097EC6" w:rsidR="00F136C8" w:rsidRDefault="0068280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C5E438" wp14:editId="2C5FECBB">
              <wp:simplePos x="0" y="0"/>
              <wp:positionH relativeFrom="page">
                <wp:posOffset>6494145</wp:posOffset>
              </wp:positionH>
              <wp:positionV relativeFrom="page">
                <wp:posOffset>10088245</wp:posOffset>
              </wp:positionV>
              <wp:extent cx="194310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5E43F" w14:textId="77777777" w:rsidR="00F136C8" w:rsidRDefault="00107595">
                          <w:pPr>
                            <w:pStyle w:val="Zkladn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5E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794.3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PGgjXOEAAAAPAQAADwAA&#10;AAAAAAAAAAAAAAAEBQAAZHJzL2Rvd25yZXYueG1sUEsFBgAAAAAEAAQA8wAAABIGAAAAAA==&#10;" filled="f" stroked="f">
              <v:textbox inset="0,0,0,0">
                <w:txbxContent>
                  <w:p w14:paraId="1DC5E43F" w14:textId="77777777" w:rsidR="00F136C8" w:rsidRDefault="00107595">
                    <w:pPr>
                      <w:pStyle w:val="Zkladn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3179" w14:textId="77777777" w:rsidR="00F653FE" w:rsidRDefault="00F65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ACF3" w14:textId="77777777" w:rsidR="000261D2" w:rsidRDefault="000261D2">
      <w:r>
        <w:separator/>
      </w:r>
    </w:p>
  </w:footnote>
  <w:footnote w:type="continuationSeparator" w:id="0">
    <w:p w14:paraId="251CE1CA" w14:textId="77777777" w:rsidR="000261D2" w:rsidRDefault="000261D2">
      <w:r>
        <w:continuationSeparator/>
      </w:r>
    </w:p>
  </w:footnote>
  <w:footnote w:type="continuationNotice" w:id="1">
    <w:p w14:paraId="31FE6C97" w14:textId="77777777" w:rsidR="000261D2" w:rsidRDefault="00026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73B6" w14:textId="77777777" w:rsidR="00F653FE" w:rsidRDefault="00F653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1C47" w14:textId="24AC025B" w:rsidR="00521828" w:rsidRPr="00521828" w:rsidRDefault="00521828" w:rsidP="00521828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0521828">
      <w:rPr>
        <w:rFonts w:ascii="Arial" w:hAnsi="Arial" w:cs="Arial"/>
        <w:b/>
        <w:bCs/>
        <w:sz w:val="18"/>
        <w:szCs w:val="18"/>
      </w:rPr>
      <w:t>PO 744/S/20</w:t>
    </w:r>
  </w:p>
  <w:p w14:paraId="6D17C571" w14:textId="77777777" w:rsidR="00521828" w:rsidRDefault="005218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8127" w14:textId="77777777" w:rsidR="00F653FE" w:rsidRDefault="00F65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848"/>
    <w:multiLevelType w:val="hybridMultilevel"/>
    <w:tmpl w:val="6A687C32"/>
    <w:lvl w:ilvl="0" w:tplc="229896A8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286C27A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756BB86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933AAFA8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42CE5EFC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776A9DA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B263A38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E5D00766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0C208FA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1" w15:restartNumberingAfterBreak="0">
    <w:nsid w:val="10C87EC5"/>
    <w:multiLevelType w:val="hybridMultilevel"/>
    <w:tmpl w:val="F4F0285A"/>
    <w:lvl w:ilvl="0" w:tplc="82D21872">
      <w:start w:val="1"/>
      <w:numFmt w:val="lowerLetter"/>
      <w:lvlText w:val="%1)"/>
      <w:lvlJc w:val="left"/>
      <w:pPr>
        <w:ind w:left="836" w:hanging="360"/>
        <w:jc w:val="right"/>
      </w:pPr>
      <w:rPr>
        <w:rFonts w:ascii="Tahoma" w:eastAsia="Arial" w:hAnsi="Tahoma" w:cs="Arial" w:hint="default"/>
        <w:b/>
        <w:bCs/>
        <w:spacing w:val="-1"/>
        <w:w w:val="100"/>
        <w:sz w:val="16"/>
        <w:szCs w:val="20"/>
      </w:rPr>
    </w:lvl>
    <w:lvl w:ilvl="1" w:tplc="5A86338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3D927126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479A5506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1B10A5C4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3382D66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E5D8465A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5C06B640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4FB666BE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2" w15:restartNumberingAfterBreak="0">
    <w:nsid w:val="1330460C"/>
    <w:multiLevelType w:val="hybridMultilevel"/>
    <w:tmpl w:val="12548CBE"/>
    <w:lvl w:ilvl="0" w:tplc="F912E92E">
      <w:numFmt w:val="bullet"/>
      <w:lvlText w:val="▪"/>
      <w:lvlJc w:val="left"/>
      <w:pPr>
        <w:ind w:left="828" w:hanging="36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0FBAD0A6">
      <w:numFmt w:val="bullet"/>
      <w:lvlText w:val="•"/>
      <w:lvlJc w:val="left"/>
      <w:pPr>
        <w:ind w:left="1647" w:hanging="360"/>
      </w:pPr>
      <w:rPr>
        <w:rFonts w:hint="default"/>
      </w:rPr>
    </w:lvl>
    <w:lvl w:ilvl="2" w:tplc="2F90FE98"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B0122E2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EE305436"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03F64666"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08AC060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B078733C"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4B66F23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3" w15:restartNumberingAfterBreak="0">
    <w:nsid w:val="211F5B16"/>
    <w:multiLevelType w:val="hybridMultilevel"/>
    <w:tmpl w:val="3E9C31F8"/>
    <w:lvl w:ilvl="0" w:tplc="7F7898B8">
      <w:numFmt w:val="bullet"/>
      <w:lvlText w:val="▪"/>
      <w:lvlJc w:val="left"/>
      <w:pPr>
        <w:ind w:left="828" w:hanging="72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4DBA6676">
      <w:numFmt w:val="bullet"/>
      <w:lvlText w:val="•"/>
      <w:lvlJc w:val="left"/>
      <w:pPr>
        <w:ind w:left="996" w:hanging="720"/>
      </w:pPr>
      <w:rPr>
        <w:rFonts w:hint="default"/>
      </w:rPr>
    </w:lvl>
    <w:lvl w:ilvl="2" w:tplc="2736ACBE">
      <w:numFmt w:val="bullet"/>
      <w:lvlText w:val="•"/>
      <w:lvlJc w:val="left"/>
      <w:pPr>
        <w:ind w:left="1173" w:hanging="720"/>
      </w:pPr>
      <w:rPr>
        <w:rFonts w:hint="default"/>
      </w:rPr>
    </w:lvl>
    <w:lvl w:ilvl="3" w:tplc="A4DAE632">
      <w:numFmt w:val="bullet"/>
      <w:lvlText w:val="•"/>
      <w:lvlJc w:val="left"/>
      <w:pPr>
        <w:ind w:left="1350" w:hanging="720"/>
      </w:pPr>
      <w:rPr>
        <w:rFonts w:hint="default"/>
      </w:rPr>
    </w:lvl>
    <w:lvl w:ilvl="4" w:tplc="8C4CDC70">
      <w:numFmt w:val="bullet"/>
      <w:lvlText w:val="•"/>
      <w:lvlJc w:val="left"/>
      <w:pPr>
        <w:ind w:left="1527" w:hanging="720"/>
      </w:pPr>
      <w:rPr>
        <w:rFonts w:hint="default"/>
      </w:rPr>
    </w:lvl>
    <w:lvl w:ilvl="5" w:tplc="42A65EF6">
      <w:numFmt w:val="bullet"/>
      <w:lvlText w:val="•"/>
      <w:lvlJc w:val="left"/>
      <w:pPr>
        <w:ind w:left="1704" w:hanging="720"/>
      </w:pPr>
      <w:rPr>
        <w:rFonts w:hint="default"/>
      </w:rPr>
    </w:lvl>
    <w:lvl w:ilvl="6" w:tplc="5A4C97C4">
      <w:numFmt w:val="bullet"/>
      <w:lvlText w:val="•"/>
      <w:lvlJc w:val="left"/>
      <w:pPr>
        <w:ind w:left="1881" w:hanging="720"/>
      </w:pPr>
      <w:rPr>
        <w:rFonts w:hint="default"/>
      </w:rPr>
    </w:lvl>
    <w:lvl w:ilvl="7" w:tplc="B4EEA4D0">
      <w:numFmt w:val="bullet"/>
      <w:lvlText w:val="•"/>
      <w:lvlJc w:val="left"/>
      <w:pPr>
        <w:ind w:left="2057" w:hanging="720"/>
      </w:pPr>
      <w:rPr>
        <w:rFonts w:hint="default"/>
      </w:rPr>
    </w:lvl>
    <w:lvl w:ilvl="8" w:tplc="29D07AA2">
      <w:numFmt w:val="bullet"/>
      <w:lvlText w:val="•"/>
      <w:lvlJc w:val="left"/>
      <w:pPr>
        <w:ind w:left="2234" w:hanging="720"/>
      </w:pPr>
      <w:rPr>
        <w:rFonts w:hint="default"/>
      </w:rPr>
    </w:lvl>
  </w:abstractNum>
  <w:abstractNum w:abstractNumId="4" w15:restartNumberingAfterBreak="0">
    <w:nsid w:val="25252D06"/>
    <w:multiLevelType w:val="hybridMultilevel"/>
    <w:tmpl w:val="0100D2C2"/>
    <w:lvl w:ilvl="0" w:tplc="FA8095BE">
      <w:start w:val="1"/>
      <w:numFmt w:val="decimal"/>
      <w:lvlText w:val="%1."/>
      <w:lvlJc w:val="left"/>
      <w:pPr>
        <w:ind w:left="572" w:hanging="456"/>
      </w:pPr>
      <w:rPr>
        <w:rFonts w:ascii="Calibri" w:eastAsia="Calibri" w:hAnsi="Calibri" w:cs="Calibri" w:hint="default"/>
        <w:b/>
        <w:bCs/>
        <w:w w:val="99"/>
        <w:sz w:val="44"/>
        <w:szCs w:val="44"/>
      </w:rPr>
    </w:lvl>
    <w:lvl w:ilvl="1" w:tplc="0F9EA446">
      <w:start w:val="1"/>
      <w:numFmt w:val="decimal"/>
      <w:lvlText w:val="%2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A38838BE">
      <w:start w:val="1"/>
      <w:numFmt w:val="lowerLetter"/>
      <w:lvlText w:val="%3)"/>
      <w:lvlJc w:val="left"/>
      <w:pPr>
        <w:ind w:left="119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5F84A0E6">
      <w:start w:val="1"/>
      <w:numFmt w:val="decimal"/>
      <w:lvlText w:val="%4)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 w:tplc="19424C3E">
      <w:numFmt w:val="bullet"/>
      <w:lvlText w:val="•"/>
      <w:lvlJc w:val="left"/>
      <w:pPr>
        <w:ind w:left="2666" w:hanging="360"/>
      </w:pPr>
      <w:rPr>
        <w:rFonts w:hint="default"/>
      </w:rPr>
    </w:lvl>
    <w:lvl w:ilvl="5" w:tplc="7C868BB6">
      <w:numFmt w:val="bullet"/>
      <w:lvlText w:val="•"/>
      <w:lvlJc w:val="left"/>
      <w:pPr>
        <w:ind w:left="3773" w:hanging="360"/>
      </w:pPr>
      <w:rPr>
        <w:rFonts w:hint="default"/>
      </w:rPr>
    </w:lvl>
    <w:lvl w:ilvl="6" w:tplc="613816BC">
      <w:numFmt w:val="bullet"/>
      <w:lvlText w:val="•"/>
      <w:lvlJc w:val="left"/>
      <w:pPr>
        <w:ind w:left="4879" w:hanging="360"/>
      </w:pPr>
      <w:rPr>
        <w:rFonts w:hint="default"/>
      </w:rPr>
    </w:lvl>
    <w:lvl w:ilvl="7" w:tplc="A12A3758"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A0B8540C"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5" w15:restartNumberingAfterBreak="0">
    <w:nsid w:val="2CD407A3"/>
    <w:multiLevelType w:val="hybridMultilevel"/>
    <w:tmpl w:val="EC8AF2B2"/>
    <w:lvl w:ilvl="0" w:tplc="59B29C6E">
      <w:start w:val="1"/>
      <w:numFmt w:val="decimal"/>
      <w:lvlText w:val="%1."/>
      <w:lvlJc w:val="left"/>
      <w:pPr>
        <w:ind w:left="543" w:hanging="428"/>
      </w:pPr>
      <w:rPr>
        <w:rFonts w:ascii="Tahoma" w:eastAsia="Arial" w:hAnsi="Tahoma" w:cs="Arial" w:hint="default"/>
        <w:spacing w:val="-1"/>
        <w:w w:val="100"/>
        <w:sz w:val="16"/>
        <w:szCs w:val="20"/>
      </w:rPr>
    </w:lvl>
    <w:lvl w:ilvl="1" w:tplc="E640DD04">
      <w:start w:val="1"/>
      <w:numFmt w:val="upperLetter"/>
      <w:lvlText w:val="%2."/>
      <w:lvlJc w:val="left"/>
      <w:pPr>
        <w:ind w:left="836" w:hanging="360"/>
      </w:pPr>
      <w:rPr>
        <w:rFonts w:ascii="Tahoma" w:eastAsia="Arial" w:hAnsi="Tahoma" w:cs="Arial" w:hint="default"/>
        <w:b/>
        <w:bCs/>
        <w:spacing w:val="0"/>
        <w:w w:val="100"/>
        <w:sz w:val="16"/>
        <w:szCs w:val="22"/>
      </w:rPr>
    </w:lvl>
    <w:lvl w:ilvl="2" w:tplc="C18E1E2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AF7C9F46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D08E72A0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BC9AFDF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9A66BB00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61DEFBE0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761C716C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6" w15:restartNumberingAfterBreak="0">
    <w:nsid w:val="2F9774BE"/>
    <w:multiLevelType w:val="hybridMultilevel"/>
    <w:tmpl w:val="47CCBA10"/>
    <w:lvl w:ilvl="0" w:tplc="A8A8D2D8">
      <w:start w:val="1"/>
      <w:numFmt w:val="decimal"/>
      <w:lvlText w:val="%1."/>
      <w:lvlJc w:val="left"/>
      <w:pPr>
        <w:ind w:left="476" w:hanging="360"/>
      </w:pPr>
      <w:rPr>
        <w:rFonts w:ascii="Tahoma" w:eastAsia="Arial" w:hAnsi="Tahoma" w:cs="Arial" w:hint="default"/>
        <w:spacing w:val="-1"/>
        <w:w w:val="100"/>
        <w:sz w:val="16"/>
        <w:szCs w:val="20"/>
      </w:rPr>
    </w:lvl>
    <w:lvl w:ilvl="1" w:tplc="99D6231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A9A3D3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B5A471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FB8503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0646000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926CB4B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13CD91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B4049A0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 w15:restartNumberingAfterBreak="0">
    <w:nsid w:val="3AB14E43"/>
    <w:multiLevelType w:val="hybridMultilevel"/>
    <w:tmpl w:val="70922068"/>
    <w:lvl w:ilvl="0" w:tplc="9572B5CE">
      <w:start w:val="1"/>
      <w:numFmt w:val="lowerLetter"/>
      <w:lvlText w:val="%1)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7C761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2F053C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AF2A1A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25E03A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8EA3A5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D0EBE8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CAC46B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CC6208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 w15:restartNumberingAfterBreak="0">
    <w:nsid w:val="416F7AE5"/>
    <w:multiLevelType w:val="hybridMultilevel"/>
    <w:tmpl w:val="0FE88AF4"/>
    <w:lvl w:ilvl="0" w:tplc="38A68EDA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C807A2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080953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BEC522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B7EA2D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68022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F6A50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EA05D5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02C877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 w15:restartNumberingAfterBreak="0">
    <w:nsid w:val="480E71D7"/>
    <w:multiLevelType w:val="hybridMultilevel"/>
    <w:tmpl w:val="3D94A31C"/>
    <w:lvl w:ilvl="0" w:tplc="D91A4904">
      <w:numFmt w:val="bullet"/>
      <w:lvlText w:val="▪"/>
      <w:lvlJc w:val="left"/>
      <w:pPr>
        <w:ind w:left="828" w:hanging="72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AF1AF3FC">
      <w:numFmt w:val="bullet"/>
      <w:lvlText w:val="•"/>
      <w:lvlJc w:val="left"/>
      <w:pPr>
        <w:ind w:left="996" w:hanging="720"/>
      </w:pPr>
      <w:rPr>
        <w:rFonts w:hint="default"/>
      </w:rPr>
    </w:lvl>
    <w:lvl w:ilvl="2" w:tplc="C80C2108">
      <w:numFmt w:val="bullet"/>
      <w:lvlText w:val="•"/>
      <w:lvlJc w:val="left"/>
      <w:pPr>
        <w:ind w:left="1173" w:hanging="720"/>
      </w:pPr>
      <w:rPr>
        <w:rFonts w:hint="default"/>
      </w:rPr>
    </w:lvl>
    <w:lvl w:ilvl="3" w:tplc="8A24ECAA">
      <w:numFmt w:val="bullet"/>
      <w:lvlText w:val="•"/>
      <w:lvlJc w:val="left"/>
      <w:pPr>
        <w:ind w:left="1350" w:hanging="720"/>
      </w:pPr>
      <w:rPr>
        <w:rFonts w:hint="default"/>
      </w:rPr>
    </w:lvl>
    <w:lvl w:ilvl="4" w:tplc="ED9AB706">
      <w:numFmt w:val="bullet"/>
      <w:lvlText w:val="•"/>
      <w:lvlJc w:val="left"/>
      <w:pPr>
        <w:ind w:left="1527" w:hanging="720"/>
      </w:pPr>
      <w:rPr>
        <w:rFonts w:hint="default"/>
      </w:rPr>
    </w:lvl>
    <w:lvl w:ilvl="5" w:tplc="D070E374">
      <w:numFmt w:val="bullet"/>
      <w:lvlText w:val="•"/>
      <w:lvlJc w:val="left"/>
      <w:pPr>
        <w:ind w:left="1704" w:hanging="720"/>
      </w:pPr>
      <w:rPr>
        <w:rFonts w:hint="default"/>
      </w:rPr>
    </w:lvl>
    <w:lvl w:ilvl="6" w:tplc="75001DB4">
      <w:numFmt w:val="bullet"/>
      <w:lvlText w:val="•"/>
      <w:lvlJc w:val="left"/>
      <w:pPr>
        <w:ind w:left="1881" w:hanging="720"/>
      </w:pPr>
      <w:rPr>
        <w:rFonts w:hint="default"/>
      </w:rPr>
    </w:lvl>
    <w:lvl w:ilvl="7" w:tplc="029A39B0">
      <w:numFmt w:val="bullet"/>
      <w:lvlText w:val="•"/>
      <w:lvlJc w:val="left"/>
      <w:pPr>
        <w:ind w:left="2057" w:hanging="720"/>
      </w:pPr>
      <w:rPr>
        <w:rFonts w:hint="default"/>
      </w:rPr>
    </w:lvl>
    <w:lvl w:ilvl="8" w:tplc="7098007E">
      <w:numFmt w:val="bullet"/>
      <w:lvlText w:val="•"/>
      <w:lvlJc w:val="left"/>
      <w:pPr>
        <w:ind w:left="2234" w:hanging="720"/>
      </w:pPr>
      <w:rPr>
        <w:rFonts w:hint="default"/>
      </w:rPr>
    </w:lvl>
  </w:abstractNum>
  <w:abstractNum w:abstractNumId="10" w15:restartNumberingAfterBreak="0">
    <w:nsid w:val="4AA42D84"/>
    <w:multiLevelType w:val="hybridMultilevel"/>
    <w:tmpl w:val="96C8E4AA"/>
    <w:lvl w:ilvl="0" w:tplc="04050001">
      <w:start w:val="1"/>
      <w:numFmt w:val="bullet"/>
      <w:lvlText w:val=""/>
      <w:lvlJc w:val="left"/>
      <w:pPr>
        <w:ind w:left="836" w:hanging="360"/>
        <w:jc w:val="right"/>
      </w:pPr>
      <w:rPr>
        <w:rFonts w:ascii="Symbol" w:hAnsi="Symbol" w:hint="default"/>
        <w:spacing w:val="-1"/>
        <w:w w:val="99"/>
      </w:rPr>
    </w:lvl>
    <w:lvl w:ilvl="1" w:tplc="7C761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2F053C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AF2A1A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25E03A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8EA3A5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D0EBE8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CAC46B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CC6208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1" w15:restartNumberingAfterBreak="0">
    <w:nsid w:val="4B44337E"/>
    <w:multiLevelType w:val="hybridMultilevel"/>
    <w:tmpl w:val="28BC344E"/>
    <w:lvl w:ilvl="0" w:tplc="EFA63E90">
      <w:numFmt w:val="bullet"/>
      <w:lvlText w:val="▪"/>
      <w:lvlJc w:val="left"/>
      <w:pPr>
        <w:ind w:left="828" w:hanging="72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82C672D0">
      <w:numFmt w:val="bullet"/>
      <w:lvlText w:val="•"/>
      <w:lvlJc w:val="left"/>
      <w:pPr>
        <w:ind w:left="936" w:hanging="720"/>
      </w:pPr>
      <w:rPr>
        <w:rFonts w:hint="default"/>
      </w:rPr>
    </w:lvl>
    <w:lvl w:ilvl="2" w:tplc="36AA98A4">
      <w:numFmt w:val="bullet"/>
      <w:lvlText w:val="•"/>
      <w:lvlJc w:val="left"/>
      <w:pPr>
        <w:ind w:left="1052" w:hanging="720"/>
      </w:pPr>
      <w:rPr>
        <w:rFonts w:hint="default"/>
      </w:rPr>
    </w:lvl>
    <w:lvl w:ilvl="3" w:tplc="4A76F6CA">
      <w:numFmt w:val="bullet"/>
      <w:lvlText w:val="•"/>
      <w:lvlJc w:val="left"/>
      <w:pPr>
        <w:ind w:left="1169" w:hanging="720"/>
      </w:pPr>
      <w:rPr>
        <w:rFonts w:hint="default"/>
      </w:rPr>
    </w:lvl>
    <w:lvl w:ilvl="4" w:tplc="32D69154">
      <w:numFmt w:val="bullet"/>
      <w:lvlText w:val="•"/>
      <w:lvlJc w:val="left"/>
      <w:pPr>
        <w:ind w:left="1285" w:hanging="720"/>
      </w:pPr>
      <w:rPr>
        <w:rFonts w:hint="default"/>
      </w:rPr>
    </w:lvl>
    <w:lvl w:ilvl="5" w:tplc="E892DA52">
      <w:numFmt w:val="bullet"/>
      <w:lvlText w:val="•"/>
      <w:lvlJc w:val="left"/>
      <w:pPr>
        <w:ind w:left="1402" w:hanging="720"/>
      </w:pPr>
      <w:rPr>
        <w:rFonts w:hint="default"/>
      </w:rPr>
    </w:lvl>
    <w:lvl w:ilvl="6" w:tplc="08AE75CA">
      <w:numFmt w:val="bullet"/>
      <w:lvlText w:val="•"/>
      <w:lvlJc w:val="left"/>
      <w:pPr>
        <w:ind w:left="1518" w:hanging="720"/>
      </w:pPr>
      <w:rPr>
        <w:rFonts w:hint="default"/>
      </w:rPr>
    </w:lvl>
    <w:lvl w:ilvl="7" w:tplc="2222C870">
      <w:numFmt w:val="bullet"/>
      <w:lvlText w:val="•"/>
      <w:lvlJc w:val="left"/>
      <w:pPr>
        <w:ind w:left="1635" w:hanging="720"/>
      </w:pPr>
      <w:rPr>
        <w:rFonts w:hint="default"/>
      </w:rPr>
    </w:lvl>
    <w:lvl w:ilvl="8" w:tplc="EF6CABB8">
      <w:numFmt w:val="bullet"/>
      <w:lvlText w:val="•"/>
      <w:lvlJc w:val="left"/>
      <w:pPr>
        <w:ind w:left="1751" w:hanging="720"/>
      </w:pPr>
      <w:rPr>
        <w:rFonts w:hint="default"/>
      </w:rPr>
    </w:lvl>
  </w:abstractNum>
  <w:abstractNum w:abstractNumId="12" w15:restartNumberingAfterBreak="0">
    <w:nsid w:val="4F71607A"/>
    <w:multiLevelType w:val="hybridMultilevel"/>
    <w:tmpl w:val="E89EAB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191F3D"/>
    <w:multiLevelType w:val="hybridMultilevel"/>
    <w:tmpl w:val="C316A0E4"/>
    <w:lvl w:ilvl="0" w:tplc="7E0C2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C5FB5"/>
    <w:multiLevelType w:val="hybridMultilevel"/>
    <w:tmpl w:val="DD3CE818"/>
    <w:lvl w:ilvl="0" w:tplc="66867A6A">
      <w:numFmt w:val="bullet"/>
      <w:lvlText w:val="▪"/>
      <w:lvlJc w:val="left"/>
      <w:pPr>
        <w:ind w:left="828" w:hanging="360"/>
      </w:pPr>
      <w:rPr>
        <w:rFonts w:ascii="MS UI Gothic" w:eastAsia="MS UI Gothic" w:hAnsi="MS UI Gothic" w:cs="MS UI Gothic" w:hint="default"/>
        <w:w w:val="170"/>
        <w:sz w:val="22"/>
        <w:szCs w:val="22"/>
      </w:rPr>
    </w:lvl>
    <w:lvl w:ilvl="1" w:tplc="A452594C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282EBBF2"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B5CCCB14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4E709F36"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4F246B1E"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D7D49C64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21A073CE"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4AA0C6A"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16" w15:restartNumberingAfterBreak="0">
    <w:nsid w:val="53F9386F"/>
    <w:multiLevelType w:val="hybridMultilevel"/>
    <w:tmpl w:val="7A66F816"/>
    <w:lvl w:ilvl="0" w:tplc="1DA6AA6E">
      <w:start w:val="3"/>
      <w:numFmt w:val="upperLetter"/>
      <w:lvlText w:val="%1)"/>
      <w:lvlJc w:val="left"/>
      <w:pPr>
        <w:ind w:left="116" w:hanging="293"/>
      </w:pPr>
      <w:rPr>
        <w:rFonts w:hint="default"/>
        <w:spacing w:val="-1"/>
        <w:w w:val="100"/>
      </w:rPr>
    </w:lvl>
    <w:lvl w:ilvl="1" w:tplc="ED44E038">
      <w:numFmt w:val="bullet"/>
      <w:lvlText w:val="•"/>
      <w:lvlJc w:val="left"/>
      <w:pPr>
        <w:ind w:left="1038" w:hanging="293"/>
      </w:pPr>
      <w:rPr>
        <w:rFonts w:hint="default"/>
      </w:rPr>
    </w:lvl>
    <w:lvl w:ilvl="2" w:tplc="7EFAA2C2">
      <w:numFmt w:val="bullet"/>
      <w:lvlText w:val="•"/>
      <w:lvlJc w:val="left"/>
      <w:pPr>
        <w:ind w:left="1957" w:hanging="293"/>
      </w:pPr>
      <w:rPr>
        <w:rFonts w:hint="default"/>
      </w:rPr>
    </w:lvl>
    <w:lvl w:ilvl="3" w:tplc="5C4E7C3C">
      <w:numFmt w:val="bullet"/>
      <w:lvlText w:val="•"/>
      <w:lvlJc w:val="left"/>
      <w:pPr>
        <w:ind w:left="2875" w:hanging="293"/>
      </w:pPr>
      <w:rPr>
        <w:rFonts w:hint="default"/>
      </w:rPr>
    </w:lvl>
    <w:lvl w:ilvl="4" w:tplc="ACB078E2">
      <w:numFmt w:val="bullet"/>
      <w:lvlText w:val="•"/>
      <w:lvlJc w:val="left"/>
      <w:pPr>
        <w:ind w:left="3794" w:hanging="293"/>
      </w:pPr>
      <w:rPr>
        <w:rFonts w:hint="default"/>
      </w:rPr>
    </w:lvl>
    <w:lvl w:ilvl="5" w:tplc="E118F8CC">
      <w:numFmt w:val="bullet"/>
      <w:lvlText w:val="•"/>
      <w:lvlJc w:val="left"/>
      <w:pPr>
        <w:ind w:left="4713" w:hanging="293"/>
      </w:pPr>
      <w:rPr>
        <w:rFonts w:hint="default"/>
      </w:rPr>
    </w:lvl>
    <w:lvl w:ilvl="6" w:tplc="6A2484DE">
      <w:numFmt w:val="bullet"/>
      <w:lvlText w:val="•"/>
      <w:lvlJc w:val="left"/>
      <w:pPr>
        <w:ind w:left="5631" w:hanging="293"/>
      </w:pPr>
      <w:rPr>
        <w:rFonts w:hint="default"/>
      </w:rPr>
    </w:lvl>
    <w:lvl w:ilvl="7" w:tplc="C1DA516C">
      <w:numFmt w:val="bullet"/>
      <w:lvlText w:val="•"/>
      <w:lvlJc w:val="left"/>
      <w:pPr>
        <w:ind w:left="6550" w:hanging="293"/>
      </w:pPr>
      <w:rPr>
        <w:rFonts w:hint="default"/>
      </w:rPr>
    </w:lvl>
    <w:lvl w:ilvl="8" w:tplc="087A7DCC">
      <w:numFmt w:val="bullet"/>
      <w:lvlText w:val="•"/>
      <w:lvlJc w:val="left"/>
      <w:pPr>
        <w:ind w:left="7469" w:hanging="293"/>
      </w:pPr>
      <w:rPr>
        <w:rFonts w:hint="default"/>
      </w:rPr>
    </w:lvl>
  </w:abstractNum>
  <w:abstractNum w:abstractNumId="17" w15:restartNumberingAfterBreak="0">
    <w:nsid w:val="569E3339"/>
    <w:multiLevelType w:val="hybridMultilevel"/>
    <w:tmpl w:val="91EEE2BE"/>
    <w:lvl w:ilvl="0" w:tplc="04050001">
      <w:start w:val="1"/>
      <w:numFmt w:val="bullet"/>
      <w:lvlText w:val=""/>
      <w:lvlJc w:val="left"/>
      <w:pPr>
        <w:ind w:left="836" w:hanging="360"/>
        <w:jc w:val="right"/>
      </w:pPr>
      <w:rPr>
        <w:rFonts w:ascii="Symbol" w:hAnsi="Symbol" w:hint="default"/>
        <w:spacing w:val="-1"/>
        <w:w w:val="99"/>
      </w:rPr>
    </w:lvl>
    <w:lvl w:ilvl="1" w:tplc="7C761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2F053C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AF2A1A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25E03A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8EA3A5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D0EBE8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DCAC46B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CC6208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8" w15:restartNumberingAfterBreak="0">
    <w:nsid w:val="5C144571"/>
    <w:multiLevelType w:val="hybridMultilevel"/>
    <w:tmpl w:val="79BA44F0"/>
    <w:lvl w:ilvl="0" w:tplc="264CBB20">
      <w:start w:val="1"/>
      <w:numFmt w:val="decimal"/>
      <w:lvlText w:val="%1."/>
      <w:lvlJc w:val="left"/>
      <w:pPr>
        <w:ind w:left="339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88C7A5A">
      <w:start w:val="1"/>
      <w:numFmt w:val="lowerLetter"/>
      <w:lvlText w:val="%2)"/>
      <w:lvlJc w:val="left"/>
      <w:pPr>
        <w:ind w:left="836" w:hanging="360"/>
      </w:pPr>
      <w:rPr>
        <w:rFonts w:hint="default"/>
        <w:spacing w:val="-1"/>
        <w:w w:val="100"/>
      </w:rPr>
    </w:lvl>
    <w:lvl w:ilvl="2" w:tplc="43F6808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FAE52F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613E14A8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C71E7754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3402A144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228CB1C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E02CAAB2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9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4743B"/>
    <w:multiLevelType w:val="hybridMultilevel"/>
    <w:tmpl w:val="B03A3B66"/>
    <w:lvl w:ilvl="0" w:tplc="1750AC50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color w:val="282C31"/>
        <w:w w:val="100"/>
        <w:sz w:val="22"/>
        <w:szCs w:val="22"/>
      </w:rPr>
    </w:lvl>
    <w:lvl w:ilvl="1" w:tplc="237CB27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color w:val="282C31"/>
        <w:w w:val="99"/>
        <w:sz w:val="20"/>
        <w:szCs w:val="20"/>
      </w:rPr>
    </w:lvl>
    <w:lvl w:ilvl="2" w:tplc="12E4045A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2E0CF6AA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9CEA6E9C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D0A29736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92C2B568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DFBE3154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AA7E2C8E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21" w15:restartNumberingAfterBreak="0">
    <w:nsid w:val="63D478C5"/>
    <w:multiLevelType w:val="hybridMultilevel"/>
    <w:tmpl w:val="CFD0DF46"/>
    <w:lvl w:ilvl="0" w:tplc="2C52B230">
      <w:start w:val="1"/>
      <w:numFmt w:val="lowerLetter"/>
      <w:lvlText w:val="%1."/>
      <w:lvlJc w:val="left"/>
      <w:pPr>
        <w:ind w:left="476" w:hanging="360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6C7C7282">
      <w:start w:val="1"/>
      <w:numFmt w:val="upperLetter"/>
      <w:lvlText w:val="%2."/>
      <w:lvlJc w:val="left"/>
      <w:pPr>
        <w:ind w:left="968" w:hanging="360"/>
      </w:pPr>
      <w:rPr>
        <w:rFonts w:hint="default"/>
        <w:spacing w:val="-1"/>
        <w:w w:val="100"/>
      </w:rPr>
    </w:lvl>
    <w:lvl w:ilvl="2" w:tplc="68E8E7F8">
      <w:numFmt w:val="bullet"/>
      <w:lvlText w:val="➢"/>
      <w:lvlJc w:val="left"/>
      <w:pPr>
        <w:ind w:left="1393" w:hanging="425"/>
      </w:pPr>
      <w:rPr>
        <w:rFonts w:ascii="MS UI Gothic" w:eastAsia="MS UI Gothic" w:hAnsi="MS UI Gothic" w:cs="MS UI Gothic" w:hint="default"/>
        <w:w w:val="79"/>
        <w:sz w:val="22"/>
        <w:szCs w:val="22"/>
      </w:rPr>
    </w:lvl>
    <w:lvl w:ilvl="3" w:tplc="BEF092D8">
      <w:numFmt w:val="bullet"/>
      <w:lvlText w:val="•"/>
      <w:lvlJc w:val="left"/>
      <w:pPr>
        <w:ind w:left="1520" w:hanging="425"/>
      </w:pPr>
      <w:rPr>
        <w:rFonts w:hint="default"/>
      </w:rPr>
    </w:lvl>
    <w:lvl w:ilvl="4" w:tplc="0F34BB5C">
      <w:numFmt w:val="bullet"/>
      <w:lvlText w:val="•"/>
      <w:lvlJc w:val="left"/>
      <w:pPr>
        <w:ind w:left="2632" w:hanging="425"/>
      </w:pPr>
      <w:rPr>
        <w:rFonts w:hint="default"/>
      </w:rPr>
    </w:lvl>
    <w:lvl w:ilvl="5" w:tplc="5E5E8F5E">
      <w:numFmt w:val="bullet"/>
      <w:lvlText w:val="•"/>
      <w:lvlJc w:val="left"/>
      <w:pPr>
        <w:ind w:left="3744" w:hanging="425"/>
      </w:pPr>
      <w:rPr>
        <w:rFonts w:hint="default"/>
      </w:rPr>
    </w:lvl>
    <w:lvl w:ilvl="6" w:tplc="B114E39C">
      <w:numFmt w:val="bullet"/>
      <w:lvlText w:val="•"/>
      <w:lvlJc w:val="left"/>
      <w:pPr>
        <w:ind w:left="4857" w:hanging="425"/>
      </w:pPr>
      <w:rPr>
        <w:rFonts w:hint="default"/>
      </w:rPr>
    </w:lvl>
    <w:lvl w:ilvl="7" w:tplc="716471EC">
      <w:numFmt w:val="bullet"/>
      <w:lvlText w:val="•"/>
      <w:lvlJc w:val="left"/>
      <w:pPr>
        <w:ind w:left="5969" w:hanging="425"/>
      </w:pPr>
      <w:rPr>
        <w:rFonts w:hint="default"/>
      </w:rPr>
    </w:lvl>
    <w:lvl w:ilvl="8" w:tplc="D56E9ED4">
      <w:numFmt w:val="bullet"/>
      <w:lvlText w:val="•"/>
      <w:lvlJc w:val="left"/>
      <w:pPr>
        <w:ind w:left="7081" w:hanging="425"/>
      </w:pPr>
      <w:rPr>
        <w:rFonts w:hint="default"/>
      </w:rPr>
    </w:lvl>
  </w:abstractNum>
  <w:abstractNum w:abstractNumId="22" w15:restartNumberingAfterBreak="0">
    <w:nsid w:val="6684138B"/>
    <w:multiLevelType w:val="hybridMultilevel"/>
    <w:tmpl w:val="DB722C90"/>
    <w:lvl w:ilvl="0" w:tplc="04B4BB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722A7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BD0B19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FD8E9A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A34435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FC8568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A821D6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488CEF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326B8B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3" w15:restartNumberingAfterBreak="0">
    <w:nsid w:val="69F410A7"/>
    <w:multiLevelType w:val="hybridMultilevel"/>
    <w:tmpl w:val="1450A296"/>
    <w:lvl w:ilvl="0" w:tplc="D2440A74">
      <w:numFmt w:val="bullet"/>
      <w:lvlText w:val="▪"/>
      <w:lvlJc w:val="left"/>
      <w:pPr>
        <w:ind w:left="828" w:hanging="360"/>
      </w:pPr>
      <w:rPr>
        <w:rFonts w:ascii="MS UI Gothic" w:eastAsia="MS UI Gothic" w:hAnsi="MS UI Gothic" w:cs="MS UI Gothic" w:hint="default"/>
        <w:w w:val="170"/>
        <w:sz w:val="22"/>
        <w:szCs w:val="22"/>
      </w:rPr>
    </w:lvl>
    <w:lvl w:ilvl="1" w:tplc="48D44896">
      <w:numFmt w:val="bullet"/>
      <w:lvlText w:val="•"/>
      <w:lvlJc w:val="left"/>
      <w:pPr>
        <w:ind w:left="1647" w:hanging="360"/>
      </w:pPr>
      <w:rPr>
        <w:rFonts w:hint="default"/>
      </w:rPr>
    </w:lvl>
    <w:lvl w:ilvl="2" w:tplc="225EE5E6"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2A02FD2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4A66A924"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53100A12"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8EB097EE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07E8CA6E"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7498621E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24" w15:restartNumberingAfterBreak="0">
    <w:nsid w:val="6CCD384E"/>
    <w:multiLevelType w:val="hybridMultilevel"/>
    <w:tmpl w:val="68B44724"/>
    <w:lvl w:ilvl="0" w:tplc="A56A500A">
      <w:start w:val="1"/>
      <w:numFmt w:val="lowerLetter"/>
      <w:lvlText w:val="%1)"/>
      <w:lvlJc w:val="left"/>
      <w:pPr>
        <w:ind w:left="836" w:hanging="360"/>
      </w:pPr>
      <w:rPr>
        <w:rFonts w:ascii="Tahoma" w:eastAsia="Arial" w:hAnsi="Tahoma" w:cs="Arial" w:hint="default"/>
        <w:spacing w:val="-1"/>
        <w:w w:val="100"/>
        <w:sz w:val="16"/>
        <w:szCs w:val="20"/>
      </w:rPr>
    </w:lvl>
    <w:lvl w:ilvl="1" w:tplc="4D3A299E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EE42F44C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A7088AF6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98C2EA06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79AC1BA4">
      <w:numFmt w:val="bullet"/>
      <w:lvlText w:val="•"/>
      <w:lvlJc w:val="left"/>
      <w:pPr>
        <w:ind w:left="4758" w:hanging="360"/>
      </w:pPr>
      <w:rPr>
        <w:rFonts w:hint="default"/>
      </w:rPr>
    </w:lvl>
    <w:lvl w:ilvl="6" w:tplc="B36A910A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A26C755A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7D5A893A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25" w15:restartNumberingAfterBreak="0">
    <w:nsid w:val="70E54326"/>
    <w:multiLevelType w:val="hybridMultilevel"/>
    <w:tmpl w:val="8280EB82"/>
    <w:lvl w:ilvl="0" w:tplc="719A9862">
      <w:numFmt w:val="bullet"/>
      <w:lvlText w:val="-"/>
      <w:lvlJc w:val="left"/>
      <w:pPr>
        <w:ind w:left="586" w:hanging="123"/>
      </w:pPr>
      <w:rPr>
        <w:rFonts w:ascii="Arial" w:eastAsia="Arial" w:hAnsi="Arial" w:cs="Arial" w:hint="default"/>
        <w:color w:val="282C31"/>
        <w:w w:val="99"/>
        <w:sz w:val="20"/>
        <w:szCs w:val="20"/>
      </w:rPr>
    </w:lvl>
    <w:lvl w:ilvl="1" w:tplc="6C6275A2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color w:val="282C31"/>
        <w:w w:val="99"/>
        <w:sz w:val="20"/>
        <w:szCs w:val="20"/>
      </w:rPr>
    </w:lvl>
    <w:lvl w:ilvl="2" w:tplc="2C0E8180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AE5A4C4C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3FE9FA4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4D6818E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864EFFBE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E90624D4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37562D5C"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26" w15:restartNumberingAfterBreak="0">
    <w:nsid w:val="73EE37BD"/>
    <w:multiLevelType w:val="hybridMultilevel"/>
    <w:tmpl w:val="2C483BF4"/>
    <w:lvl w:ilvl="0" w:tplc="774ABF7C">
      <w:start w:val="1"/>
      <w:numFmt w:val="decimal"/>
      <w:lvlText w:val="%1."/>
      <w:lvlJc w:val="left"/>
      <w:pPr>
        <w:ind w:left="555" w:hanging="4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E8E44A">
      <w:numFmt w:val="bullet"/>
      <w:lvlText w:val="•"/>
      <w:lvlJc w:val="left"/>
      <w:pPr>
        <w:ind w:left="1434" w:hanging="440"/>
      </w:pPr>
      <w:rPr>
        <w:rFonts w:hint="default"/>
      </w:rPr>
    </w:lvl>
    <w:lvl w:ilvl="2" w:tplc="6A583B24">
      <w:numFmt w:val="bullet"/>
      <w:lvlText w:val="•"/>
      <w:lvlJc w:val="left"/>
      <w:pPr>
        <w:ind w:left="2309" w:hanging="440"/>
      </w:pPr>
      <w:rPr>
        <w:rFonts w:hint="default"/>
      </w:rPr>
    </w:lvl>
    <w:lvl w:ilvl="3" w:tplc="4F18E5E0">
      <w:numFmt w:val="bullet"/>
      <w:lvlText w:val="•"/>
      <w:lvlJc w:val="left"/>
      <w:pPr>
        <w:ind w:left="3183" w:hanging="440"/>
      </w:pPr>
      <w:rPr>
        <w:rFonts w:hint="default"/>
      </w:rPr>
    </w:lvl>
    <w:lvl w:ilvl="4" w:tplc="7D5E1916">
      <w:numFmt w:val="bullet"/>
      <w:lvlText w:val="•"/>
      <w:lvlJc w:val="left"/>
      <w:pPr>
        <w:ind w:left="4058" w:hanging="440"/>
      </w:pPr>
      <w:rPr>
        <w:rFonts w:hint="default"/>
      </w:rPr>
    </w:lvl>
    <w:lvl w:ilvl="5" w:tplc="AF0AC1F0">
      <w:numFmt w:val="bullet"/>
      <w:lvlText w:val="•"/>
      <w:lvlJc w:val="left"/>
      <w:pPr>
        <w:ind w:left="4933" w:hanging="440"/>
      </w:pPr>
      <w:rPr>
        <w:rFonts w:hint="default"/>
      </w:rPr>
    </w:lvl>
    <w:lvl w:ilvl="6" w:tplc="B0C03600">
      <w:numFmt w:val="bullet"/>
      <w:lvlText w:val="•"/>
      <w:lvlJc w:val="left"/>
      <w:pPr>
        <w:ind w:left="5807" w:hanging="440"/>
      </w:pPr>
      <w:rPr>
        <w:rFonts w:hint="default"/>
      </w:rPr>
    </w:lvl>
    <w:lvl w:ilvl="7" w:tplc="187A422C">
      <w:numFmt w:val="bullet"/>
      <w:lvlText w:val="•"/>
      <w:lvlJc w:val="left"/>
      <w:pPr>
        <w:ind w:left="6682" w:hanging="440"/>
      </w:pPr>
      <w:rPr>
        <w:rFonts w:hint="default"/>
      </w:rPr>
    </w:lvl>
    <w:lvl w:ilvl="8" w:tplc="F33CC73E">
      <w:numFmt w:val="bullet"/>
      <w:lvlText w:val="•"/>
      <w:lvlJc w:val="left"/>
      <w:pPr>
        <w:ind w:left="7557" w:hanging="440"/>
      </w:pPr>
      <w:rPr>
        <w:rFonts w:hint="default"/>
      </w:rPr>
    </w:lvl>
  </w:abstractNum>
  <w:abstractNum w:abstractNumId="27" w15:restartNumberingAfterBreak="0">
    <w:nsid w:val="7C924530"/>
    <w:multiLevelType w:val="hybridMultilevel"/>
    <w:tmpl w:val="23A27E10"/>
    <w:lvl w:ilvl="0" w:tplc="AF9452DC">
      <w:start w:val="3"/>
      <w:numFmt w:val="decimal"/>
      <w:lvlText w:val="%1."/>
      <w:lvlJc w:val="left"/>
      <w:pPr>
        <w:ind w:left="612" w:hanging="456"/>
        <w:jc w:val="right"/>
      </w:pPr>
      <w:rPr>
        <w:rFonts w:ascii="Calibri" w:eastAsia="Calibri" w:hAnsi="Calibri" w:cs="Calibri" w:hint="default"/>
        <w:b/>
        <w:bCs/>
        <w:w w:val="99"/>
        <w:sz w:val="44"/>
        <w:szCs w:val="44"/>
      </w:rPr>
    </w:lvl>
    <w:lvl w:ilvl="1" w:tplc="2BBAECA8">
      <w:numFmt w:val="bullet"/>
      <w:lvlText w:val=""/>
      <w:lvlJc w:val="left"/>
      <w:pPr>
        <w:ind w:left="116" w:hanging="360"/>
      </w:pPr>
      <w:rPr>
        <w:rFonts w:hint="default"/>
        <w:w w:val="100"/>
      </w:rPr>
    </w:lvl>
    <w:lvl w:ilvl="2" w:tplc="A2CE2BCC"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B936F6E8"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E48EC17A"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E1AACDFA"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72F6AFEA">
      <w:numFmt w:val="bullet"/>
      <w:lvlText w:val="•"/>
      <w:lvlJc w:val="left"/>
      <w:pPr>
        <w:ind w:left="5445" w:hanging="360"/>
      </w:pPr>
      <w:rPr>
        <w:rFonts w:hint="default"/>
      </w:rPr>
    </w:lvl>
    <w:lvl w:ilvl="7" w:tplc="2216F83C"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C950B550">
      <w:numFmt w:val="bullet"/>
      <w:lvlText w:val="•"/>
      <w:lvlJc w:val="left"/>
      <w:pPr>
        <w:ind w:left="7376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15"/>
  </w:num>
  <w:num w:numId="5">
    <w:abstractNumId w:val="9"/>
  </w:num>
  <w:num w:numId="6">
    <w:abstractNumId w:val="3"/>
  </w:num>
  <w:num w:numId="7">
    <w:abstractNumId w:val="27"/>
  </w:num>
  <w:num w:numId="8">
    <w:abstractNumId w:val="6"/>
  </w:num>
  <w:num w:numId="9">
    <w:abstractNumId w:val="24"/>
  </w:num>
  <w:num w:numId="10">
    <w:abstractNumId w:val="1"/>
  </w:num>
  <w:num w:numId="11">
    <w:abstractNumId w:val="25"/>
  </w:num>
  <w:num w:numId="12">
    <w:abstractNumId w:val="7"/>
  </w:num>
  <w:num w:numId="13">
    <w:abstractNumId w:val="5"/>
  </w:num>
  <w:num w:numId="14">
    <w:abstractNumId w:val="22"/>
  </w:num>
  <w:num w:numId="15">
    <w:abstractNumId w:val="18"/>
  </w:num>
  <w:num w:numId="16">
    <w:abstractNumId w:val="0"/>
  </w:num>
  <w:num w:numId="17">
    <w:abstractNumId w:val="21"/>
  </w:num>
  <w:num w:numId="18">
    <w:abstractNumId w:val="20"/>
  </w:num>
  <w:num w:numId="19">
    <w:abstractNumId w:val="16"/>
  </w:num>
  <w:num w:numId="20">
    <w:abstractNumId w:val="8"/>
  </w:num>
  <w:num w:numId="21">
    <w:abstractNumId w:val="4"/>
  </w:num>
  <w:num w:numId="22">
    <w:abstractNumId w:val="26"/>
  </w:num>
  <w:num w:numId="23">
    <w:abstractNumId w:val="12"/>
  </w:num>
  <w:num w:numId="24">
    <w:abstractNumId w:val="14"/>
  </w:num>
  <w:num w:numId="25">
    <w:abstractNumId w:val="10"/>
  </w:num>
  <w:num w:numId="26">
    <w:abstractNumId w:val="17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C8"/>
    <w:rsid w:val="00000908"/>
    <w:rsid w:val="0000523D"/>
    <w:rsid w:val="00023570"/>
    <w:rsid w:val="000261D2"/>
    <w:rsid w:val="00030458"/>
    <w:rsid w:val="00045446"/>
    <w:rsid w:val="000478A3"/>
    <w:rsid w:val="00057755"/>
    <w:rsid w:val="00060660"/>
    <w:rsid w:val="00065C72"/>
    <w:rsid w:val="00070279"/>
    <w:rsid w:val="00075EF1"/>
    <w:rsid w:val="00076D0D"/>
    <w:rsid w:val="00093527"/>
    <w:rsid w:val="00093CB3"/>
    <w:rsid w:val="000940D6"/>
    <w:rsid w:val="000A0E56"/>
    <w:rsid w:val="000A64C9"/>
    <w:rsid w:val="000B278E"/>
    <w:rsid w:val="000B3A91"/>
    <w:rsid w:val="000B7A40"/>
    <w:rsid w:val="000C0DD4"/>
    <w:rsid w:val="000C1A02"/>
    <w:rsid w:val="000C61FA"/>
    <w:rsid w:val="000D0214"/>
    <w:rsid w:val="000E5C76"/>
    <w:rsid w:val="000F4810"/>
    <w:rsid w:val="00106EBC"/>
    <w:rsid w:val="00107595"/>
    <w:rsid w:val="0012799B"/>
    <w:rsid w:val="0013547F"/>
    <w:rsid w:val="00135A45"/>
    <w:rsid w:val="00137BC5"/>
    <w:rsid w:val="00143B0A"/>
    <w:rsid w:val="00150FB9"/>
    <w:rsid w:val="0015205F"/>
    <w:rsid w:val="0015456A"/>
    <w:rsid w:val="0015505E"/>
    <w:rsid w:val="00172A91"/>
    <w:rsid w:val="00186F7A"/>
    <w:rsid w:val="0019726A"/>
    <w:rsid w:val="001973FE"/>
    <w:rsid w:val="001A0C63"/>
    <w:rsid w:val="001A1B77"/>
    <w:rsid w:val="001B3C14"/>
    <w:rsid w:val="001B65AE"/>
    <w:rsid w:val="001B7FED"/>
    <w:rsid w:val="001C451C"/>
    <w:rsid w:val="001C4650"/>
    <w:rsid w:val="001D2059"/>
    <w:rsid w:val="001D2AB7"/>
    <w:rsid w:val="001D5771"/>
    <w:rsid w:val="001E0A4E"/>
    <w:rsid w:val="001E23DA"/>
    <w:rsid w:val="001E2BB4"/>
    <w:rsid w:val="001E5501"/>
    <w:rsid w:val="00203C41"/>
    <w:rsid w:val="0020734D"/>
    <w:rsid w:val="002131FA"/>
    <w:rsid w:val="002211F4"/>
    <w:rsid w:val="00221601"/>
    <w:rsid w:val="00222953"/>
    <w:rsid w:val="002278DD"/>
    <w:rsid w:val="00234CBD"/>
    <w:rsid w:val="00240047"/>
    <w:rsid w:val="0024092B"/>
    <w:rsid w:val="002439B5"/>
    <w:rsid w:val="00251528"/>
    <w:rsid w:val="00270EF1"/>
    <w:rsid w:val="00282616"/>
    <w:rsid w:val="00286032"/>
    <w:rsid w:val="0029280B"/>
    <w:rsid w:val="00292992"/>
    <w:rsid w:val="002936CE"/>
    <w:rsid w:val="00297045"/>
    <w:rsid w:val="002A49A9"/>
    <w:rsid w:val="002A736F"/>
    <w:rsid w:val="002B1308"/>
    <w:rsid w:val="002B4F8F"/>
    <w:rsid w:val="002D154F"/>
    <w:rsid w:val="002E2423"/>
    <w:rsid w:val="002E275D"/>
    <w:rsid w:val="002E6C8C"/>
    <w:rsid w:val="003022E7"/>
    <w:rsid w:val="00316646"/>
    <w:rsid w:val="003311F4"/>
    <w:rsid w:val="00333583"/>
    <w:rsid w:val="00334261"/>
    <w:rsid w:val="0034614D"/>
    <w:rsid w:val="003476F9"/>
    <w:rsid w:val="00355F2B"/>
    <w:rsid w:val="0036063F"/>
    <w:rsid w:val="00361487"/>
    <w:rsid w:val="00365F95"/>
    <w:rsid w:val="00370001"/>
    <w:rsid w:val="00375F2C"/>
    <w:rsid w:val="00386ED2"/>
    <w:rsid w:val="00397DE3"/>
    <w:rsid w:val="003A43F6"/>
    <w:rsid w:val="003B3840"/>
    <w:rsid w:val="003B3B60"/>
    <w:rsid w:val="003B3BFC"/>
    <w:rsid w:val="003C17DA"/>
    <w:rsid w:val="003C573F"/>
    <w:rsid w:val="003D284B"/>
    <w:rsid w:val="003D491C"/>
    <w:rsid w:val="003E4826"/>
    <w:rsid w:val="003F10EC"/>
    <w:rsid w:val="003F7128"/>
    <w:rsid w:val="00400D6B"/>
    <w:rsid w:val="004025B7"/>
    <w:rsid w:val="004117AE"/>
    <w:rsid w:val="00413369"/>
    <w:rsid w:val="004148D3"/>
    <w:rsid w:val="00416A2A"/>
    <w:rsid w:val="004270F7"/>
    <w:rsid w:val="00431441"/>
    <w:rsid w:val="004375D4"/>
    <w:rsid w:val="00442E76"/>
    <w:rsid w:val="00450E79"/>
    <w:rsid w:val="00467143"/>
    <w:rsid w:val="0047065D"/>
    <w:rsid w:val="0047083F"/>
    <w:rsid w:val="00480298"/>
    <w:rsid w:val="004A0C85"/>
    <w:rsid w:val="004A2FED"/>
    <w:rsid w:val="004A59F9"/>
    <w:rsid w:val="004A72A3"/>
    <w:rsid w:val="004B15DD"/>
    <w:rsid w:val="004C19F9"/>
    <w:rsid w:val="004C33EB"/>
    <w:rsid w:val="004C3EC7"/>
    <w:rsid w:val="004D2BA5"/>
    <w:rsid w:val="004E09BC"/>
    <w:rsid w:val="004E2AF6"/>
    <w:rsid w:val="004F0601"/>
    <w:rsid w:val="004F56F5"/>
    <w:rsid w:val="004F5E83"/>
    <w:rsid w:val="00521828"/>
    <w:rsid w:val="0052402F"/>
    <w:rsid w:val="00524C9C"/>
    <w:rsid w:val="00526549"/>
    <w:rsid w:val="00536A20"/>
    <w:rsid w:val="00550111"/>
    <w:rsid w:val="00556332"/>
    <w:rsid w:val="005577A2"/>
    <w:rsid w:val="00562AF3"/>
    <w:rsid w:val="00563D11"/>
    <w:rsid w:val="00566474"/>
    <w:rsid w:val="00572F5F"/>
    <w:rsid w:val="005827C8"/>
    <w:rsid w:val="005845F3"/>
    <w:rsid w:val="00595B0E"/>
    <w:rsid w:val="005A4113"/>
    <w:rsid w:val="005A5C59"/>
    <w:rsid w:val="005B1D49"/>
    <w:rsid w:val="005D3CEB"/>
    <w:rsid w:val="005D777B"/>
    <w:rsid w:val="005E2038"/>
    <w:rsid w:val="005E4776"/>
    <w:rsid w:val="005E7DA3"/>
    <w:rsid w:val="005F1AFB"/>
    <w:rsid w:val="005F2ABD"/>
    <w:rsid w:val="00605C5C"/>
    <w:rsid w:val="00605CC4"/>
    <w:rsid w:val="00614DAB"/>
    <w:rsid w:val="006170CF"/>
    <w:rsid w:val="0062079E"/>
    <w:rsid w:val="00624BF3"/>
    <w:rsid w:val="00626C4B"/>
    <w:rsid w:val="00627553"/>
    <w:rsid w:val="0063382E"/>
    <w:rsid w:val="0064561F"/>
    <w:rsid w:val="00645C97"/>
    <w:rsid w:val="0064608B"/>
    <w:rsid w:val="0064619F"/>
    <w:rsid w:val="00657A06"/>
    <w:rsid w:val="00660728"/>
    <w:rsid w:val="0067083B"/>
    <w:rsid w:val="00672801"/>
    <w:rsid w:val="00677842"/>
    <w:rsid w:val="0067797C"/>
    <w:rsid w:val="00680154"/>
    <w:rsid w:val="006810C7"/>
    <w:rsid w:val="0068280C"/>
    <w:rsid w:val="00682D3C"/>
    <w:rsid w:val="00691E32"/>
    <w:rsid w:val="0069518C"/>
    <w:rsid w:val="006A0710"/>
    <w:rsid w:val="006A2580"/>
    <w:rsid w:val="006A7580"/>
    <w:rsid w:val="006B6657"/>
    <w:rsid w:val="006C1840"/>
    <w:rsid w:val="006C1987"/>
    <w:rsid w:val="006C399E"/>
    <w:rsid w:val="006C504F"/>
    <w:rsid w:val="006D2726"/>
    <w:rsid w:val="006D43F2"/>
    <w:rsid w:val="006E2F07"/>
    <w:rsid w:val="006E62C2"/>
    <w:rsid w:val="00701594"/>
    <w:rsid w:val="00707D39"/>
    <w:rsid w:val="00730D06"/>
    <w:rsid w:val="00743E6D"/>
    <w:rsid w:val="00772245"/>
    <w:rsid w:val="00772BB7"/>
    <w:rsid w:val="0077546F"/>
    <w:rsid w:val="00781DBC"/>
    <w:rsid w:val="00790C13"/>
    <w:rsid w:val="00791D78"/>
    <w:rsid w:val="007925FC"/>
    <w:rsid w:val="007A0146"/>
    <w:rsid w:val="007A0F26"/>
    <w:rsid w:val="007A2715"/>
    <w:rsid w:val="007A4988"/>
    <w:rsid w:val="007B078E"/>
    <w:rsid w:val="007C057F"/>
    <w:rsid w:val="007C0F39"/>
    <w:rsid w:val="007C3FB6"/>
    <w:rsid w:val="007C67F1"/>
    <w:rsid w:val="007C6C1C"/>
    <w:rsid w:val="007E4D31"/>
    <w:rsid w:val="007E66DB"/>
    <w:rsid w:val="007F3738"/>
    <w:rsid w:val="00804B5D"/>
    <w:rsid w:val="00820381"/>
    <w:rsid w:val="0082278D"/>
    <w:rsid w:val="00825748"/>
    <w:rsid w:val="00830EF9"/>
    <w:rsid w:val="008379E3"/>
    <w:rsid w:val="00874BF0"/>
    <w:rsid w:val="00875A31"/>
    <w:rsid w:val="00877791"/>
    <w:rsid w:val="00880B92"/>
    <w:rsid w:val="00884A78"/>
    <w:rsid w:val="00887A55"/>
    <w:rsid w:val="00894A59"/>
    <w:rsid w:val="008A1167"/>
    <w:rsid w:val="008B4CFF"/>
    <w:rsid w:val="008C0EF6"/>
    <w:rsid w:val="008D7E1E"/>
    <w:rsid w:val="008D7FFB"/>
    <w:rsid w:val="008E06AF"/>
    <w:rsid w:val="008E63D9"/>
    <w:rsid w:val="008E671B"/>
    <w:rsid w:val="008F13B7"/>
    <w:rsid w:val="008F5E6D"/>
    <w:rsid w:val="0090675B"/>
    <w:rsid w:val="00910D1F"/>
    <w:rsid w:val="009125D5"/>
    <w:rsid w:val="009126CC"/>
    <w:rsid w:val="009178AD"/>
    <w:rsid w:val="00930A73"/>
    <w:rsid w:val="00937D3C"/>
    <w:rsid w:val="00943CDB"/>
    <w:rsid w:val="009444C6"/>
    <w:rsid w:val="009466CC"/>
    <w:rsid w:val="00964686"/>
    <w:rsid w:val="009716E1"/>
    <w:rsid w:val="0097395B"/>
    <w:rsid w:val="009962E0"/>
    <w:rsid w:val="009B10A0"/>
    <w:rsid w:val="009B2301"/>
    <w:rsid w:val="009B578D"/>
    <w:rsid w:val="009C14D0"/>
    <w:rsid w:val="009C7ECE"/>
    <w:rsid w:val="009D04DF"/>
    <w:rsid w:val="009D1991"/>
    <w:rsid w:val="009E1009"/>
    <w:rsid w:val="009E42CD"/>
    <w:rsid w:val="009E5EB3"/>
    <w:rsid w:val="009F11E8"/>
    <w:rsid w:val="009F1F1E"/>
    <w:rsid w:val="009F3E2D"/>
    <w:rsid w:val="009F6DF2"/>
    <w:rsid w:val="00A00C50"/>
    <w:rsid w:val="00A019C4"/>
    <w:rsid w:val="00A03C8D"/>
    <w:rsid w:val="00A04E6E"/>
    <w:rsid w:val="00A0782B"/>
    <w:rsid w:val="00A15783"/>
    <w:rsid w:val="00A20F6B"/>
    <w:rsid w:val="00A32030"/>
    <w:rsid w:val="00A35500"/>
    <w:rsid w:val="00A357AA"/>
    <w:rsid w:val="00A3786C"/>
    <w:rsid w:val="00A47915"/>
    <w:rsid w:val="00A540E6"/>
    <w:rsid w:val="00A610DC"/>
    <w:rsid w:val="00A66F47"/>
    <w:rsid w:val="00A67B20"/>
    <w:rsid w:val="00A712B3"/>
    <w:rsid w:val="00A72828"/>
    <w:rsid w:val="00A73C90"/>
    <w:rsid w:val="00A80E33"/>
    <w:rsid w:val="00A81472"/>
    <w:rsid w:val="00A872F4"/>
    <w:rsid w:val="00A9088E"/>
    <w:rsid w:val="00A93772"/>
    <w:rsid w:val="00A96F0C"/>
    <w:rsid w:val="00AA32A5"/>
    <w:rsid w:val="00AB57CA"/>
    <w:rsid w:val="00AE02F9"/>
    <w:rsid w:val="00AE5905"/>
    <w:rsid w:val="00AE5D9E"/>
    <w:rsid w:val="00AF2D21"/>
    <w:rsid w:val="00AF658E"/>
    <w:rsid w:val="00AF7E06"/>
    <w:rsid w:val="00B05D3E"/>
    <w:rsid w:val="00B14590"/>
    <w:rsid w:val="00B2088D"/>
    <w:rsid w:val="00B21C64"/>
    <w:rsid w:val="00B23D8D"/>
    <w:rsid w:val="00B269FF"/>
    <w:rsid w:val="00B312F0"/>
    <w:rsid w:val="00B326FA"/>
    <w:rsid w:val="00B3678F"/>
    <w:rsid w:val="00B37FA8"/>
    <w:rsid w:val="00B46B1C"/>
    <w:rsid w:val="00B53494"/>
    <w:rsid w:val="00B628E2"/>
    <w:rsid w:val="00B63E06"/>
    <w:rsid w:val="00B66450"/>
    <w:rsid w:val="00B70122"/>
    <w:rsid w:val="00B8729D"/>
    <w:rsid w:val="00B87AD7"/>
    <w:rsid w:val="00BA422E"/>
    <w:rsid w:val="00BB6656"/>
    <w:rsid w:val="00BB6F82"/>
    <w:rsid w:val="00BD0FE1"/>
    <w:rsid w:val="00BD3B42"/>
    <w:rsid w:val="00BE26EF"/>
    <w:rsid w:val="00BE2963"/>
    <w:rsid w:val="00BE2B03"/>
    <w:rsid w:val="00BE4A1E"/>
    <w:rsid w:val="00BF4D90"/>
    <w:rsid w:val="00BF541D"/>
    <w:rsid w:val="00BF5965"/>
    <w:rsid w:val="00C02F64"/>
    <w:rsid w:val="00C214E8"/>
    <w:rsid w:val="00C228EE"/>
    <w:rsid w:val="00C27CEC"/>
    <w:rsid w:val="00C3290C"/>
    <w:rsid w:val="00C473E8"/>
    <w:rsid w:val="00C47DBD"/>
    <w:rsid w:val="00C529A8"/>
    <w:rsid w:val="00C53285"/>
    <w:rsid w:val="00C53F2A"/>
    <w:rsid w:val="00C55BCF"/>
    <w:rsid w:val="00C57203"/>
    <w:rsid w:val="00C658B6"/>
    <w:rsid w:val="00C66DD6"/>
    <w:rsid w:val="00C75EF8"/>
    <w:rsid w:val="00C824AE"/>
    <w:rsid w:val="00C829B2"/>
    <w:rsid w:val="00C84481"/>
    <w:rsid w:val="00C933CD"/>
    <w:rsid w:val="00CA73A7"/>
    <w:rsid w:val="00CB11D3"/>
    <w:rsid w:val="00CB145D"/>
    <w:rsid w:val="00CB2A90"/>
    <w:rsid w:val="00CB51F4"/>
    <w:rsid w:val="00CC10F8"/>
    <w:rsid w:val="00CC3C72"/>
    <w:rsid w:val="00CC6134"/>
    <w:rsid w:val="00CC6DFB"/>
    <w:rsid w:val="00CC6F82"/>
    <w:rsid w:val="00CD3EC0"/>
    <w:rsid w:val="00CE63E7"/>
    <w:rsid w:val="00CE6CA3"/>
    <w:rsid w:val="00CE7479"/>
    <w:rsid w:val="00CF2180"/>
    <w:rsid w:val="00CF4583"/>
    <w:rsid w:val="00D06E81"/>
    <w:rsid w:val="00D148C7"/>
    <w:rsid w:val="00D14978"/>
    <w:rsid w:val="00D17D1C"/>
    <w:rsid w:val="00D20FB0"/>
    <w:rsid w:val="00D22416"/>
    <w:rsid w:val="00D369C7"/>
    <w:rsid w:val="00D42946"/>
    <w:rsid w:val="00D56322"/>
    <w:rsid w:val="00D86B79"/>
    <w:rsid w:val="00DA0298"/>
    <w:rsid w:val="00DA1175"/>
    <w:rsid w:val="00DA12E2"/>
    <w:rsid w:val="00DA2243"/>
    <w:rsid w:val="00DB0CA4"/>
    <w:rsid w:val="00DB2995"/>
    <w:rsid w:val="00DB4EE4"/>
    <w:rsid w:val="00DB5E76"/>
    <w:rsid w:val="00DC5537"/>
    <w:rsid w:val="00DD6B84"/>
    <w:rsid w:val="00DE553E"/>
    <w:rsid w:val="00DE5E55"/>
    <w:rsid w:val="00DF05CD"/>
    <w:rsid w:val="00DF1E9B"/>
    <w:rsid w:val="00DF6C0B"/>
    <w:rsid w:val="00E1572C"/>
    <w:rsid w:val="00E24DA6"/>
    <w:rsid w:val="00E34E17"/>
    <w:rsid w:val="00E36F5C"/>
    <w:rsid w:val="00E37216"/>
    <w:rsid w:val="00E41A44"/>
    <w:rsid w:val="00E42E77"/>
    <w:rsid w:val="00E44334"/>
    <w:rsid w:val="00E908F0"/>
    <w:rsid w:val="00E939EC"/>
    <w:rsid w:val="00EA0896"/>
    <w:rsid w:val="00EA1A9A"/>
    <w:rsid w:val="00EB0DD4"/>
    <w:rsid w:val="00EB451F"/>
    <w:rsid w:val="00EC2B7D"/>
    <w:rsid w:val="00EC37D2"/>
    <w:rsid w:val="00ED4D22"/>
    <w:rsid w:val="00ED6CF1"/>
    <w:rsid w:val="00EE0761"/>
    <w:rsid w:val="00EE4310"/>
    <w:rsid w:val="00EF086E"/>
    <w:rsid w:val="00EF2317"/>
    <w:rsid w:val="00EF317D"/>
    <w:rsid w:val="00EF41D0"/>
    <w:rsid w:val="00F053FC"/>
    <w:rsid w:val="00F05A99"/>
    <w:rsid w:val="00F1324C"/>
    <w:rsid w:val="00F136C8"/>
    <w:rsid w:val="00F13703"/>
    <w:rsid w:val="00F55831"/>
    <w:rsid w:val="00F63878"/>
    <w:rsid w:val="00F6531F"/>
    <w:rsid w:val="00F653FE"/>
    <w:rsid w:val="00F72F9D"/>
    <w:rsid w:val="00F94AED"/>
    <w:rsid w:val="00FA06E5"/>
    <w:rsid w:val="00FA19C5"/>
    <w:rsid w:val="00FA6543"/>
    <w:rsid w:val="00FB6046"/>
    <w:rsid w:val="00FE3509"/>
    <w:rsid w:val="00FE7AE5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5E092"/>
  <w15:docId w15:val="{C761952C-E39A-4EC1-A3D4-3E20B3DD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10"/>
      <w:ind w:left="572" w:hanging="456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116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spacing w:before="1"/>
      <w:ind w:left="116"/>
      <w:outlineLvl w:val="4"/>
    </w:pPr>
    <w:rPr>
      <w:sz w:val="24"/>
      <w:szCs w:val="24"/>
    </w:rPr>
  </w:style>
  <w:style w:type="paragraph" w:styleId="Nadpis6">
    <w:name w:val="heading 6"/>
    <w:basedOn w:val="Normln"/>
    <w:uiPriority w:val="9"/>
    <w:unhideWhenUsed/>
    <w:qFormat/>
    <w:pPr>
      <w:ind w:left="116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9280B"/>
    <w:pPr>
      <w:widowControl/>
      <w:autoSpaceDE/>
      <w:autoSpaceDN/>
    </w:pPr>
    <w:rPr>
      <w:rFonts w:ascii="Calibri" w:eastAsia="Calibri" w:hAnsi="Calibri" w:cs="Calibri"/>
    </w:rPr>
  </w:style>
  <w:style w:type="paragraph" w:styleId="Obsah1">
    <w:name w:val="toc 1"/>
    <w:basedOn w:val="Normln"/>
    <w:uiPriority w:val="1"/>
    <w:qFormat/>
    <w:pPr>
      <w:spacing w:before="98"/>
      <w:ind w:left="555" w:hanging="439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link w:val="OdstavecseseznamemChar"/>
    <w:uiPriority w:val="34"/>
    <w:qFormat/>
    <w:pPr>
      <w:ind w:left="83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828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80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828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80C"/>
    <w:rPr>
      <w:rFonts w:ascii="Calibri" w:eastAsia="Calibri" w:hAnsi="Calibri" w:cs="Calibri"/>
    </w:rPr>
  </w:style>
  <w:style w:type="character" w:customStyle="1" w:styleId="OdstavecseseznamemChar">
    <w:name w:val="Odstavec se seznamem Char"/>
    <w:link w:val="Odstavecseseznamem"/>
    <w:uiPriority w:val="34"/>
    <w:locked/>
    <w:rsid w:val="0090675B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A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02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66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66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66CC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66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66CC"/>
    <w:rPr>
      <w:rFonts w:ascii="Calibri" w:eastAsia="Calibri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B6F8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F8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82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Slnek-zkladntext">
    <w:name w:val="SS_Článek - základní text"/>
    <w:basedOn w:val="Normln"/>
    <w:next w:val="SSOdstavec"/>
    <w:uiPriority w:val="99"/>
    <w:rsid w:val="002211F4"/>
    <w:pPr>
      <w:keepNext/>
      <w:widowControl/>
      <w:autoSpaceDE/>
      <w:autoSpaceDN/>
      <w:spacing w:before="20"/>
      <w:jc w:val="center"/>
    </w:pPr>
    <w:rPr>
      <w:rFonts w:ascii="Verdana" w:hAnsi="Verdana" w:cs="Times New Roman"/>
      <w:b/>
      <w:sz w:val="24"/>
      <w:szCs w:val="24"/>
      <w:lang w:val="cs-CZ"/>
    </w:rPr>
  </w:style>
  <w:style w:type="paragraph" w:customStyle="1" w:styleId="SSOdstavec">
    <w:name w:val="SS_Odstavec"/>
    <w:basedOn w:val="Normln"/>
    <w:uiPriority w:val="99"/>
    <w:rsid w:val="002211F4"/>
    <w:pPr>
      <w:widowControl/>
      <w:tabs>
        <w:tab w:val="left" w:pos="426"/>
      </w:tabs>
      <w:autoSpaceDE/>
      <w:autoSpaceDN/>
      <w:spacing w:before="120"/>
      <w:jc w:val="both"/>
    </w:pPr>
    <w:rPr>
      <w:rFonts w:ascii="Verdana" w:hAnsi="Verdana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xxxxxx" TargetMode="Externa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aktury@vfn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bynek.bures@vfn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PS12244</RequestID>
    <PocetZnRetezec xmlns="acca34e4-9ecd-41c8-99eb-d6aa654aaa55" xsi:nil="true"/>
    <Block_WF xmlns="acca34e4-9ecd-41c8-99eb-d6aa654aaa55">3</Block_WF>
    <ZkracenyRetezec xmlns="acca34e4-9ecd-41c8-99eb-d6aa654aaa55">917-744/744-2020%20RS.docx</ZkracenyRetezec>
    <Smazat xmlns="acca34e4-9ecd-41c8-99eb-d6aa654aaa55">&lt;a href="/sites/evidencesmluv/_layouts/15/IniWrkflIP.aspx?List=%7b6A8A6AA5-C48F-41F1-807A-52AA0ECDCD18%7d&amp;amp;ID=1516&amp;amp;ItemGuid=%7bF0BA1CAA-75EF-4389-B7DA-55103FB553E5%7d&amp;amp;TemplateID=%7bd3f8102e-f4a5-4901-b93c-fb146a9d820d%7d"&gt;&lt;img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vySoubor xmlns="99dc3306-b526-48dc-a8a1-0868254c2264">
      <Url xsi:nil="true"/>
      <Description xsi:nil="true"/>
    </NovySoubor>
    <WF xmlns="99dc3306-b526-48dc-a8a1-0868254c2264" xsi:nil="true"/>
    <NovySouborPS xmlns="651b246b-f6c8-47be-b1f6-349a69e729eb">
      <Url>https://vfnpraha.sharepoint.com/sites/app/pripominkovani/_layouts/15/wrkstat.aspx?List=651b246b-f6c8-47be-b1f6-349a69e729eb&amp;WorkflowInstanceName=bbc027ea-93e9-45b3-8449-9365b752c1a9</Url>
      <Description>Stage 1</Description>
    </NovySouborPS>
    <RequestID xmlns="99dc3306-b526-48dc-a8a1-0868254c2264">PS12244</RequestID>
    <_dlc_DocId xmlns="9e62e060-e4df-48a7-a9f4-f192c9c6f413">VFNAPP-2145443181-20678</_dlc_DocId>
    <_dlc_DocIdUrl xmlns="9e62e060-e4df-48a7-a9f4-f192c9c6f413">
      <Url>https://vfnpraha.sharepoint.com/sites/app/pripominkovani/_layouts/15/DocIdRedir.aspx?ID=VFNAPP-2145443181-20678</Url>
      <Description>VFNAPP-2145443181-20678</Description>
    </_dlc_DocIdUrl>
  </documentManagement>
</p:properties>
</file>

<file path=customXml/itemProps1.xml><?xml version="1.0" encoding="utf-8"?>
<ds:datastoreItem xmlns:ds="http://schemas.openxmlformats.org/officeDocument/2006/customXml" ds:itemID="{D5107532-E936-405C-9704-850C0B697666}"/>
</file>

<file path=customXml/itemProps2.xml><?xml version="1.0" encoding="utf-8"?>
<ds:datastoreItem xmlns:ds="http://schemas.openxmlformats.org/officeDocument/2006/customXml" ds:itemID="{99284181-CAAE-424A-92A7-BBFFDE8E7B5A}"/>
</file>

<file path=customXml/itemProps3.xml><?xml version="1.0" encoding="utf-8"?>
<ds:datastoreItem xmlns:ds="http://schemas.openxmlformats.org/officeDocument/2006/customXml" ds:itemID="{E3B4C71D-4B75-4D6A-9874-2FC1F0FF0503}"/>
</file>

<file path=customXml/itemProps4.xml><?xml version="1.0" encoding="utf-8"?>
<ds:datastoreItem xmlns:ds="http://schemas.openxmlformats.org/officeDocument/2006/customXml" ds:itemID="{99284181-CAAE-424A-92A7-BBFFDE8E7B5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9e62e060-e4df-48a7-a9f4-f192c9c6f413"/>
    <ds:schemaRef ds:uri="651b246b-f6c8-47be-b1f6-349a69e729eb"/>
    <ds:schemaRef ds:uri="99dc3306-b526-48dc-a8a1-0868254c22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3491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Links>
    <vt:vector size="36" baseType="variant">
      <vt:variant>
        <vt:i4>4718645</vt:i4>
      </vt:variant>
      <vt:variant>
        <vt:i4>12</vt:i4>
      </vt:variant>
      <vt:variant>
        <vt:i4>0</vt:i4>
      </vt:variant>
      <vt:variant>
        <vt:i4>5</vt:i4>
      </vt:variant>
      <vt:variant>
        <vt:lpwstr>mailto:zbynek.bures@vfn.cz</vt:lpwstr>
      </vt:variant>
      <vt:variant>
        <vt:lpwstr/>
      </vt:variant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  <vt:variant>
        <vt:i4>4718645</vt:i4>
      </vt:variant>
      <vt:variant>
        <vt:i4>6</vt:i4>
      </vt:variant>
      <vt:variant>
        <vt:i4>0</vt:i4>
      </vt:variant>
      <vt:variant>
        <vt:i4>5</vt:i4>
      </vt:variant>
      <vt:variant>
        <vt:lpwstr>mailto:zbynek.bures@vfn.cz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mailto:sales@czhelp.cz</vt:lpwstr>
      </vt:variant>
      <vt:variant>
        <vt:lpwstr/>
      </vt:variant>
      <vt:variant>
        <vt:i4>20316213</vt:i4>
      </vt:variant>
      <vt:variant>
        <vt:i4>3</vt:i4>
      </vt:variant>
      <vt:variant>
        <vt:i4>0</vt:i4>
      </vt:variant>
      <vt:variant>
        <vt:i4>5</vt:i4>
      </vt:variant>
      <vt:variant>
        <vt:lpwstr>mailto:Zbyněk.bures@vfn.cz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mailto:zbynek.bures@vfn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Petříková</dc:creator>
  <cp:keywords/>
  <cp:lastModifiedBy>Kandová Zuzana, Mgr.</cp:lastModifiedBy>
  <cp:revision>2</cp:revision>
  <cp:lastPrinted>2020-08-07T11:15:00Z</cp:lastPrinted>
  <dcterms:created xsi:type="dcterms:W3CDTF">2020-08-17T07:10:00Z</dcterms:created>
  <dcterms:modified xsi:type="dcterms:W3CDTF">2020-08-17T07:10:00Z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2020-07-07T00:00:00Z</vt:filetime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2020-07-07T15:28:16Z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ActionId">
    <vt:lpwstr>c57dfa02-b8cb-4d14-b495-3550dff2b75b</vt:lpwstr>
  </property>
  <property fmtid="{D5CDD505-2E9C-101B-9397-08002B2CF9AE}" pid="11" name="MSIP_Label_2063cd7f-2d21-486a-9f29-9c1683fdd175_ContentBits">
    <vt:lpwstr>0</vt:lpwstr>
  </property>
  <property fmtid="{D5CDD505-2E9C-101B-9397-08002B2CF9AE}" pid="12" name="ContentTypeId">
    <vt:lpwstr>0x010100EFF427952D4E634383E9B8E9D938055A00944CEF3751F74F41BE1CE1C140EBD6ED</vt:lpwstr>
  </property>
  <property fmtid="{D5CDD505-2E9C-101B-9397-08002B2CF9AE}" pid="13" name="_dlc_DocIdItemGuid">
    <vt:lpwstr>213ebee5-963a-4d7d-a32b-31e416b3136e</vt:lpwstr>
  </property>
  <property fmtid="{D5CDD505-2E9C-101B-9397-08002B2CF9AE}" pid="14" name="WorkflowChangePath">
    <vt:lpwstr>c2c94d69-f20f-429f-ba2d-a1fcf3d093be,2;c2c94d69-f20f-429f-ba2d-a1fcf3d093be,2;c2c94d69-f20f-429f-ba2d-a1fcf3d093be,2;</vt:lpwstr>
  </property>
</Properties>
</file>