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0E525" w14:textId="77777777" w:rsidR="007835B6" w:rsidRPr="00DA7E4F" w:rsidRDefault="007835B6" w:rsidP="002C610F"/>
    <w:p w14:paraId="60B3AC3C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68A622FA" w14:textId="3B81B405" w:rsidR="004B0F5D" w:rsidRPr="000400CA" w:rsidRDefault="00BA5399" w:rsidP="004B0F5D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0400CA">
        <w:rPr>
          <w:rFonts w:ascii="Arial" w:hAnsi="Arial" w:cs="Arial"/>
          <w:b/>
          <w:smallCaps/>
          <w:spacing w:val="40"/>
          <w:sz w:val="28"/>
          <w:szCs w:val="28"/>
        </w:rPr>
        <w:t>Rozšiřující moduly k analyzátoru rtuti</w:t>
      </w:r>
      <w:r w:rsidR="005F2041">
        <w:rPr>
          <w:rFonts w:ascii="Arial" w:hAnsi="Arial" w:cs="Arial"/>
          <w:b/>
          <w:smallCaps/>
          <w:spacing w:val="40"/>
          <w:sz w:val="28"/>
          <w:szCs w:val="28"/>
        </w:rPr>
        <w:t xml:space="preserve"> II.</w:t>
      </w:r>
    </w:p>
    <w:p w14:paraId="1717E55F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0AC7366C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77F7699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275"/>
        <w:gridCol w:w="954"/>
        <w:gridCol w:w="678"/>
        <w:gridCol w:w="578"/>
        <w:gridCol w:w="1432"/>
        <w:gridCol w:w="705"/>
        <w:gridCol w:w="421"/>
        <w:gridCol w:w="848"/>
        <w:gridCol w:w="815"/>
      </w:tblGrid>
      <w:tr w:rsidR="00FE6829" w:rsidRPr="006F6BBE" w14:paraId="48FCA3C8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FF58940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599F2288" w14:textId="6EEBE623" w:rsidR="00FE6829" w:rsidRPr="006F6BBE" w:rsidRDefault="006F6AB4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ECM ECO MONITORING spol. s r.o.</w:t>
            </w:r>
          </w:p>
        </w:tc>
      </w:tr>
      <w:tr w:rsidR="00FE6829" w:rsidRPr="006F6BBE" w14:paraId="0E77252C" w14:textId="77777777" w:rsidTr="003B0B43">
        <w:tc>
          <w:tcPr>
            <w:tcW w:w="1384" w:type="dxa"/>
            <w:vAlign w:val="center"/>
          </w:tcPr>
          <w:p w14:paraId="1F240A7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44B27D21" w14:textId="2DF254FD" w:rsidR="00FE6829" w:rsidRPr="006F6BBE" w:rsidRDefault="006F6AB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Dobrá 240, 739  51 Dobrá</w:t>
            </w:r>
          </w:p>
        </w:tc>
      </w:tr>
      <w:tr w:rsidR="0005326E" w:rsidRPr="006F6BBE" w14:paraId="6D1EEDD2" w14:textId="77777777" w:rsidTr="003B0B43">
        <w:tc>
          <w:tcPr>
            <w:tcW w:w="1384" w:type="dxa"/>
            <w:vAlign w:val="center"/>
          </w:tcPr>
          <w:p w14:paraId="0BD9B5B8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3A1D182E" w14:textId="7499C1E6" w:rsidR="00FE6829" w:rsidRPr="006F6AB4" w:rsidRDefault="006F6AB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>48588563</w:t>
            </w:r>
          </w:p>
        </w:tc>
        <w:tc>
          <w:tcPr>
            <w:tcW w:w="578" w:type="dxa"/>
            <w:vAlign w:val="center"/>
          </w:tcPr>
          <w:p w14:paraId="0935695E" w14:textId="77777777" w:rsidR="00FE6829" w:rsidRPr="006F6AB4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6117E7A7" w14:textId="265BE262" w:rsidR="00FE6829" w:rsidRPr="006F6AB4" w:rsidRDefault="006F6AB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>CZ48588563</w:t>
            </w:r>
          </w:p>
        </w:tc>
      </w:tr>
      <w:tr w:rsidR="009B449A" w:rsidRPr="006F6BBE" w14:paraId="384EB4E4" w14:textId="77777777" w:rsidTr="003B0B43">
        <w:tc>
          <w:tcPr>
            <w:tcW w:w="1384" w:type="dxa"/>
            <w:vAlign w:val="center"/>
          </w:tcPr>
          <w:p w14:paraId="569690AB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6938C1DE" w14:textId="7BCAEDA9" w:rsidR="00FE6829" w:rsidRPr="006F6AB4" w:rsidRDefault="006F6AB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69" w:type="dxa"/>
            <w:vAlign w:val="center"/>
          </w:tcPr>
          <w:p w14:paraId="41724202" w14:textId="77777777" w:rsidR="00FE6829" w:rsidRPr="006F6AB4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575B10D4" w14:textId="74F2AB04" w:rsidR="00FE6829" w:rsidRPr="006F6AB4" w:rsidRDefault="006F6AB4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>Ostravě</w:t>
            </w:r>
          </w:p>
        </w:tc>
        <w:tc>
          <w:tcPr>
            <w:tcW w:w="708" w:type="dxa"/>
            <w:vAlign w:val="center"/>
          </w:tcPr>
          <w:p w14:paraId="5BA18781" w14:textId="77777777" w:rsidR="00FE6829" w:rsidRPr="006F6AB4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5ED84EAE" w14:textId="4FBDE623" w:rsidR="00FE6829" w:rsidRPr="006F6AB4" w:rsidRDefault="006F6AB4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2B4F5BDA" w14:textId="77777777" w:rsidR="00FE6829" w:rsidRPr="006F6AB4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1E839097" w14:textId="50505936" w:rsidR="00FE6829" w:rsidRPr="006F6AB4" w:rsidRDefault="006F6AB4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>21770</w:t>
            </w:r>
          </w:p>
        </w:tc>
      </w:tr>
      <w:tr w:rsidR="00FE6829" w:rsidRPr="006F6BBE" w14:paraId="27091613" w14:textId="77777777" w:rsidTr="003B0B43">
        <w:tc>
          <w:tcPr>
            <w:tcW w:w="1384" w:type="dxa"/>
            <w:vAlign w:val="center"/>
          </w:tcPr>
          <w:p w14:paraId="3E7E65F8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121ABE74" w14:textId="5D359C56" w:rsidR="00FE6829" w:rsidRPr="006F6BBE" w:rsidRDefault="006F6AB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Jiřím Komárkem</w:t>
            </w:r>
          </w:p>
        </w:tc>
      </w:tr>
    </w:tbl>
    <w:p w14:paraId="22A097A4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05E64606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E1906AE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51222B62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35F3A0F3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6E73747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F406F1F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4FF52118" w14:textId="77777777" w:rsidTr="003B0B43">
        <w:tc>
          <w:tcPr>
            <w:tcW w:w="1384" w:type="dxa"/>
            <w:vAlign w:val="center"/>
          </w:tcPr>
          <w:p w14:paraId="5E7255F4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3585D03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58A4FB66" w14:textId="77777777" w:rsidTr="003B0B43">
        <w:tc>
          <w:tcPr>
            <w:tcW w:w="1384" w:type="dxa"/>
            <w:vAlign w:val="center"/>
          </w:tcPr>
          <w:p w14:paraId="0A0369D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0011C73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5AD4777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39B51FB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217E1EFC" w14:textId="77777777" w:rsidTr="003B0B43">
        <w:tc>
          <w:tcPr>
            <w:tcW w:w="1384" w:type="dxa"/>
            <w:vAlign w:val="center"/>
          </w:tcPr>
          <w:p w14:paraId="4C4D638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FEF1179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0D9A5D2D" w14:textId="77777777" w:rsidTr="003B0B43">
        <w:tc>
          <w:tcPr>
            <w:tcW w:w="1384" w:type="dxa"/>
            <w:vAlign w:val="center"/>
          </w:tcPr>
          <w:p w14:paraId="7E775CB8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42D015E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75F53BA5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BFE20E6" w14:textId="77777777" w:rsidR="0005326E" w:rsidRDefault="0005326E" w:rsidP="00E837B7">
      <w:pPr>
        <w:rPr>
          <w:rFonts w:cs="Arial"/>
          <w:sz w:val="21"/>
          <w:szCs w:val="21"/>
        </w:rPr>
      </w:pPr>
    </w:p>
    <w:p w14:paraId="3F41106A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3E1F8BD3" w14:textId="77777777" w:rsidR="0005326E" w:rsidRPr="006F6BBE" w:rsidRDefault="0005326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5B43E4E8" w14:textId="77777777" w:rsidR="008E31F1" w:rsidRPr="006F6BBE" w:rsidRDefault="0090102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</w:t>
      </w:r>
      <w:r w:rsidRPr="006B3946">
        <w:rPr>
          <w:rFonts w:cs="Arial"/>
          <w:sz w:val="21"/>
          <w:szCs w:val="21"/>
        </w:rPr>
        <w:t>kupujícímu odevzdá</w:t>
      </w:r>
      <w:r w:rsidR="007E5265" w:rsidRPr="006B3946">
        <w:rPr>
          <w:rFonts w:cs="Arial"/>
          <w:sz w:val="21"/>
          <w:szCs w:val="21"/>
        </w:rPr>
        <w:t xml:space="preserve"> a nainstaluje</w:t>
      </w:r>
      <w:r w:rsidRPr="006B3946">
        <w:rPr>
          <w:rFonts w:cs="Arial"/>
          <w:sz w:val="21"/>
          <w:szCs w:val="21"/>
        </w:rPr>
        <w:t xml:space="preserve"> věc, která je</w:t>
      </w:r>
      <w:r w:rsidRPr="006F6BBE">
        <w:rPr>
          <w:rFonts w:cs="Arial"/>
          <w:sz w:val="21"/>
          <w:szCs w:val="21"/>
        </w:rPr>
        <w:t xml:space="preserve">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74B54FEB" w14:textId="23EC526A" w:rsidR="00DA7E4F" w:rsidRDefault="007E526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265280">
        <w:rPr>
          <w:rFonts w:cs="Arial"/>
          <w:sz w:val="21"/>
          <w:szCs w:val="21"/>
        </w:rPr>
        <w:t>Prodávajíc</w:t>
      </w:r>
      <w:r w:rsidRPr="006B3946">
        <w:rPr>
          <w:rFonts w:cs="Arial"/>
          <w:sz w:val="21"/>
          <w:szCs w:val="21"/>
        </w:rPr>
        <w:t>í se rovněž zavazuje odevzdat kupujícímu doklady, kt</w:t>
      </w:r>
      <w:r w:rsidR="00C46FF4" w:rsidRPr="006B3946">
        <w:rPr>
          <w:rFonts w:cs="Arial"/>
          <w:sz w:val="21"/>
          <w:szCs w:val="21"/>
        </w:rPr>
        <w:t xml:space="preserve">eré se k věci vztahují, </w:t>
      </w:r>
      <w:r w:rsidRPr="006B3946">
        <w:rPr>
          <w:rFonts w:cs="Arial"/>
          <w:sz w:val="21"/>
          <w:szCs w:val="21"/>
        </w:rPr>
        <w:t>provést školení obsluhy a údržby věci.</w:t>
      </w:r>
    </w:p>
    <w:p w14:paraId="3C227603" w14:textId="340D7A5E" w:rsidR="00BA5399" w:rsidRPr="00FB4CBD" w:rsidRDefault="00BA53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Předmětem smlouvy je dokoupení rozšiřujících modulů k analyzátoru rtuti </w:t>
      </w:r>
      <w:proofErr w:type="spellStart"/>
      <w:r>
        <w:rPr>
          <w:rFonts w:cs="Arial"/>
          <w:sz w:val="21"/>
          <w:szCs w:val="21"/>
        </w:rPr>
        <w:t>Tekran</w:t>
      </w:r>
      <w:proofErr w:type="spellEnd"/>
      <w:r>
        <w:rPr>
          <w:rFonts w:cs="Arial"/>
          <w:sz w:val="21"/>
          <w:szCs w:val="21"/>
        </w:rPr>
        <w:t xml:space="preserve"> 2537X, který již kupující vlastní.</w:t>
      </w:r>
    </w:p>
    <w:p w14:paraId="624FE1F7" w14:textId="77777777" w:rsidR="007B6C94" w:rsidRPr="006F6BBE" w:rsidRDefault="007B6C94" w:rsidP="00DE5A99">
      <w:pPr>
        <w:rPr>
          <w:rFonts w:cs="Arial"/>
          <w:sz w:val="21"/>
          <w:szCs w:val="21"/>
        </w:rPr>
      </w:pPr>
    </w:p>
    <w:p w14:paraId="6AC7CEC6" w14:textId="77777777" w:rsidR="0090102A" w:rsidRPr="006F6BBE" w:rsidRDefault="0090102A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62B7A50F" w14:textId="6C45C7DE" w:rsidR="00BA5399" w:rsidRDefault="00C9276D" w:rsidP="00BA539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 xml:space="preserve">Předmětem koupě </w:t>
      </w:r>
      <w:r w:rsidR="00BA5399">
        <w:rPr>
          <w:rFonts w:cs="Arial"/>
          <w:sz w:val="21"/>
          <w:szCs w:val="21"/>
        </w:rPr>
        <w:t xml:space="preserve">jsou rozšiřující moduly </w:t>
      </w:r>
      <w:r w:rsidR="00BA5399" w:rsidRPr="00BA5399">
        <w:rPr>
          <w:rFonts w:cs="Arial"/>
          <w:sz w:val="21"/>
          <w:szCs w:val="21"/>
        </w:rPr>
        <w:t xml:space="preserve">k analyzátoru rtuti </w:t>
      </w:r>
      <w:proofErr w:type="spellStart"/>
      <w:r w:rsidR="00BA5399" w:rsidRPr="00BA5399">
        <w:rPr>
          <w:rFonts w:cs="Arial"/>
          <w:sz w:val="21"/>
          <w:szCs w:val="21"/>
        </w:rPr>
        <w:t>Tekran</w:t>
      </w:r>
      <w:proofErr w:type="spellEnd"/>
      <w:r w:rsidR="00BA5399" w:rsidRPr="00BA5399">
        <w:rPr>
          <w:rFonts w:cs="Arial"/>
          <w:sz w:val="21"/>
          <w:szCs w:val="21"/>
        </w:rPr>
        <w:t xml:space="preserve"> 2537X</w:t>
      </w:r>
      <w:r w:rsidR="00BA5399">
        <w:rPr>
          <w:rFonts w:cs="Arial"/>
          <w:sz w:val="21"/>
          <w:szCs w:val="21"/>
        </w:rPr>
        <w:t xml:space="preserve">: </w:t>
      </w:r>
    </w:p>
    <w:p w14:paraId="038B4437" w14:textId="77777777" w:rsidR="00BA5399" w:rsidRDefault="00BA5399" w:rsidP="00BA5399">
      <w:pPr>
        <w:pStyle w:val="Odstavecseseznamem"/>
        <w:numPr>
          <w:ilvl w:val="2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</w:t>
      </w:r>
      <w:r w:rsidRPr="00BA5399">
        <w:rPr>
          <w:rFonts w:cs="Arial"/>
          <w:sz w:val="21"/>
          <w:szCs w:val="21"/>
        </w:rPr>
        <w:t>odul pro stanovení oxidovaných (r</w:t>
      </w:r>
      <w:r>
        <w:rPr>
          <w:rFonts w:cs="Arial"/>
          <w:sz w:val="21"/>
          <w:szCs w:val="21"/>
        </w:rPr>
        <w:t>eaktivních) forem rtuti (RGM)</w:t>
      </w:r>
    </w:p>
    <w:p w14:paraId="0E546B0F" w14:textId="66690D4A" w:rsidR="003C7FCD" w:rsidRPr="00BA5399" w:rsidRDefault="00BA5399" w:rsidP="00BA5399">
      <w:pPr>
        <w:pStyle w:val="Odstavecseseznamem"/>
        <w:numPr>
          <w:ilvl w:val="2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</w:t>
      </w:r>
      <w:r w:rsidRPr="00BA5399">
        <w:rPr>
          <w:rFonts w:cs="Arial"/>
          <w:sz w:val="21"/>
          <w:szCs w:val="21"/>
        </w:rPr>
        <w:t>odul pro stanovení</w:t>
      </w:r>
      <w:r>
        <w:rPr>
          <w:rFonts w:cs="Arial"/>
          <w:sz w:val="21"/>
          <w:szCs w:val="21"/>
        </w:rPr>
        <w:t xml:space="preserve"> rtuti vázané na aerosoly (</w:t>
      </w:r>
      <w:proofErr w:type="spellStart"/>
      <w:r>
        <w:rPr>
          <w:rFonts w:cs="Arial"/>
          <w:sz w:val="21"/>
          <w:szCs w:val="21"/>
        </w:rPr>
        <w:t>HgP</w:t>
      </w:r>
      <w:proofErr w:type="spellEnd"/>
      <w:r>
        <w:rPr>
          <w:rFonts w:cs="Arial"/>
          <w:sz w:val="21"/>
          <w:szCs w:val="21"/>
        </w:rPr>
        <w:t>)</w:t>
      </w:r>
    </w:p>
    <w:p w14:paraId="0EEB4D1E" w14:textId="77777777" w:rsidR="00E453CA" w:rsidRDefault="00E453C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73FA41B3" w14:textId="1A8C0387" w:rsidR="006507DC" w:rsidRPr="006F6BBE" w:rsidRDefault="006F5C8B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Další p</w:t>
      </w:r>
      <w:r w:rsidR="006507DC">
        <w:rPr>
          <w:rFonts w:cs="Arial"/>
          <w:sz w:val="21"/>
          <w:szCs w:val="21"/>
        </w:rPr>
        <w:t>říslušenství k předmětu koupě je uvedeno v příloze č. 1 této smlouvy.</w:t>
      </w:r>
    </w:p>
    <w:p w14:paraId="62B76D02" w14:textId="77777777" w:rsidR="00DE5A99" w:rsidRPr="004C6EFA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31DDBEAB" w14:textId="77777777" w:rsidR="00DE5A99" w:rsidRPr="006F6BBE" w:rsidRDefault="00DE5A99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22E870E7" w14:textId="77777777" w:rsidR="00DE5A99" w:rsidRPr="006F6BBE" w:rsidRDefault="00DE5A99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4A400C09" w14:textId="77777777" w:rsidR="00DE5A99" w:rsidRPr="006F6BBE" w:rsidRDefault="00DE5A99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161A7F00" w14:textId="77777777" w:rsidR="002F5DC3" w:rsidRPr="006F6BBE" w:rsidRDefault="002F5DC3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1186F2A7" w14:textId="77777777" w:rsidR="002F5DC3" w:rsidRPr="004C6EFA" w:rsidRDefault="002F5DC3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0117A75F" w14:textId="77777777" w:rsidR="002F5DC3" w:rsidRPr="004C6EFA" w:rsidRDefault="002F5DC3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037C8B8E" w14:textId="77777777" w:rsidR="002F5DC3" w:rsidRPr="004C6EFA" w:rsidRDefault="002F5DC3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6830DC89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35896EF4" w14:textId="020161D9" w:rsidR="00DE5A99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72846859" w14:textId="64945A3C" w:rsidR="001A6280" w:rsidRPr="001A6280" w:rsidRDefault="001A6280" w:rsidP="001A628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</w:t>
      </w:r>
      <w:r w:rsidRPr="001A6280">
        <w:rPr>
          <w:rFonts w:cs="Arial"/>
          <w:sz w:val="21"/>
          <w:szCs w:val="21"/>
        </w:rPr>
        <w:t xml:space="preserve"> musí být kompatibilní se stávajícím zařízením</w:t>
      </w:r>
      <w:r>
        <w:rPr>
          <w:rFonts w:cs="Arial"/>
          <w:sz w:val="21"/>
          <w:szCs w:val="21"/>
        </w:rPr>
        <w:t xml:space="preserve"> kupujícího</w:t>
      </w:r>
      <w:r w:rsidRPr="001A6280">
        <w:rPr>
          <w:rFonts w:cs="Arial"/>
          <w:sz w:val="21"/>
          <w:szCs w:val="21"/>
        </w:rPr>
        <w:t xml:space="preserve">, </w:t>
      </w:r>
      <w:r w:rsidR="00BA5399">
        <w:rPr>
          <w:rFonts w:cs="Arial"/>
          <w:sz w:val="21"/>
          <w:szCs w:val="21"/>
        </w:rPr>
        <w:t xml:space="preserve">přístrojem </w:t>
      </w:r>
      <w:proofErr w:type="spellStart"/>
      <w:r w:rsidR="00BA5399">
        <w:rPr>
          <w:rFonts w:cs="Arial"/>
          <w:sz w:val="21"/>
          <w:szCs w:val="21"/>
        </w:rPr>
        <w:t>Tekran</w:t>
      </w:r>
      <w:proofErr w:type="spellEnd"/>
      <w:r w:rsidR="00BA5399">
        <w:rPr>
          <w:rFonts w:cs="Arial"/>
          <w:sz w:val="21"/>
          <w:szCs w:val="21"/>
        </w:rPr>
        <w:t xml:space="preserve"> 2537X.</w:t>
      </w:r>
    </w:p>
    <w:p w14:paraId="747251CA" w14:textId="616A79C3" w:rsidR="007E5265" w:rsidRPr="007E5265" w:rsidRDefault="007E526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zavazuje provést školení údržby a obsluhy před</w:t>
      </w:r>
      <w:r>
        <w:rPr>
          <w:rFonts w:cs="Arial"/>
          <w:sz w:val="21"/>
          <w:szCs w:val="21"/>
        </w:rPr>
        <w:t xml:space="preserve">mětu koupě v trvání alespoň </w:t>
      </w:r>
      <w:r w:rsidR="006B3946">
        <w:rPr>
          <w:rFonts w:cs="Arial"/>
          <w:sz w:val="21"/>
          <w:szCs w:val="21"/>
        </w:rPr>
        <w:t>4</w:t>
      </w:r>
      <w:r w:rsidR="00E70BCC">
        <w:rPr>
          <w:rFonts w:cs="Arial"/>
          <w:sz w:val="21"/>
          <w:szCs w:val="21"/>
        </w:rPr>
        <w:t xml:space="preserve"> </w:t>
      </w:r>
      <w:r w:rsidRPr="00AC646E">
        <w:rPr>
          <w:rFonts w:cs="Arial"/>
          <w:sz w:val="21"/>
          <w:szCs w:val="21"/>
        </w:rPr>
        <w:t>hodin školení. Prodávající se zavazuje provést školení údržby a obsluhy předmětu koupě nejpozději do okamžiku odevzdání předmětu koupě.</w:t>
      </w:r>
    </w:p>
    <w:p w14:paraId="60B8B9B4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29B90A08" w14:textId="77777777" w:rsidR="00F9199E" w:rsidRPr="006F6BBE" w:rsidRDefault="00E46D1A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3AC28E01" w14:textId="0918A32D" w:rsidR="00DE5A99" w:rsidRPr="00EF16B8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7E5265">
        <w:rPr>
          <w:rFonts w:cs="Arial"/>
          <w:sz w:val="21"/>
          <w:szCs w:val="21"/>
        </w:rPr>
        <w:t xml:space="preserve"> a nainstalován</w:t>
      </w:r>
      <w:r w:rsidR="004C6EFA">
        <w:rPr>
          <w:rFonts w:cs="Arial"/>
          <w:sz w:val="21"/>
          <w:szCs w:val="21"/>
        </w:rPr>
        <w:t xml:space="preserve"> </w:t>
      </w:r>
      <w:r w:rsidRPr="00BF0690">
        <w:rPr>
          <w:rFonts w:cs="Arial"/>
          <w:sz w:val="21"/>
          <w:szCs w:val="21"/>
        </w:rPr>
        <w:t xml:space="preserve">nejpozději </w:t>
      </w:r>
      <w:r w:rsidRPr="00BF0690">
        <w:rPr>
          <w:rFonts w:cs="Arial"/>
          <w:b/>
          <w:sz w:val="21"/>
          <w:szCs w:val="21"/>
        </w:rPr>
        <w:t xml:space="preserve">do </w:t>
      </w:r>
      <w:r w:rsidR="00BA5399">
        <w:rPr>
          <w:rFonts w:cs="Arial"/>
          <w:b/>
          <w:sz w:val="21"/>
          <w:szCs w:val="21"/>
        </w:rPr>
        <w:t>10</w:t>
      </w:r>
      <w:r w:rsidR="007E5265" w:rsidRPr="00BF0690">
        <w:rPr>
          <w:rFonts w:cs="Arial"/>
          <w:b/>
          <w:sz w:val="21"/>
          <w:szCs w:val="21"/>
        </w:rPr>
        <w:t xml:space="preserve"> týdnů</w:t>
      </w:r>
      <w:r w:rsidR="007E5265">
        <w:rPr>
          <w:rFonts w:cs="Arial"/>
          <w:b/>
          <w:sz w:val="21"/>
          <w:szCs w:val="21"/>
        </w:rPr>
        <w:t xml:space="preserve">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54CE7F93" w14:textId="77777777" w:rsidR="00DE5A99" w:rsidRPr="006F6BBE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67C61995" w14:textId="4E411B98" w:rsidR="000270A9" w:rsidRPr="006F6BBE" w:rsidRDefault="000270A9" w:rsidP="000270A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Předmět koupě bude odevzdán</w:t>
      </w:r>
      <w:r w:rsidR="00BA5399">
        <w:rPr>
          <w:rFonts w:cs="Arial"/>
          <w:sz w:val="21"/>
          <w:szCs w:val="21"/>
        </w:rPr>
        <w:t xml:space="preserve"> a nainstalován</w:t>
      </w:r>
      <w:r w:rsidRPr="006F6BBE">
        <w:rPr>
          <w:rFonts w:cs="Arial"/>
          <w:sz w:val="21"/>
          <w:szCs w:val="21"/>
        </w:rPr>
        <w:t xml:space="preserve"> na pracoviště kupujícího, na adresu </w:t>
      </w:r>
      <w:r w:rsidR="005F2041">
        <w:rPr>
          <w:rFonts w:cs="Arial"/>
          <w:b/>
          <w:sz w:val="21"/>
          <w:szCs w:val="21"/>
        </w:rPr>
        <w:t>Atmosférické</w:t>
      </w:r>
      <w:r>
        <w:rPr>
          <w:rFonts w:cs="Arial"/>
          <w:b/>
          <w:sz w:val="21"/>
          <w:szCs w:val="21"/>
        </w:rPr>
        <w:t xml:space="preserve"> stanice Křešín u Pacova (okr. Pelhřimov)</w:t>
      </w:r>
      <w:r w:rsidRPr="000270A9">
        <w:rPr>
          <w:rFonts w:cs="Arial"/>
          <w:sz w:val="21"/>
          <w:szCs w:val="21"/>
        </w:rPr>
        <w:t>, nedohodnou-li se smluvní strany jinak.</w:t>
      </w:r>
    </w:p>
    <w:p w14:paraId="6EA7F4B8" w14:textId="77777777" w:rsidR="009B0C68" w:rsidRPr="006F6BBE" w:rsidRDefault="009B0C68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C642D62" w14:textId="77777777" w:rsidR="00E46D1A" w:rsidRPr="006F6BBE" w:rsidRDefault="00E46D1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6A2DC9DD" w14:textId="77777777" w:rsidR="00414754" w:rsidRPr="006F6BBE" w:rsidRDefault="00414754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79A60523" w14:textId="77777777" w:rsidR="00ED5992" w:rsidRPr="006F6BBE" w:rsidRDefault="004F78B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>ejpozději do 5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77572D5F" w14:textId="766DDA14" w:rsidR="00F9199E" w:rsidRPr="007B6C94" w:rsidRDefault="00B5522F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667492DD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21332425" w14:textId="77777777" w:rsidR="0090102A" w:rsidRPr="006F6BBE" w:rsidRDefault="0090102A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204AFA3D" w14:textId="77777777" w:rsidR="000270A9" w:rsidRPr="00F62088" w:rsidRDefault="000270A9" w:rsidP="000270A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831"/>
        <w:gridCol w:w="845"/>
        <w:gridCol w:w="1926"/>
        <w:gridCol w:w="2035"/>
      </w:tblGrid>
      <w:tr w:rsidR="000270A9" w:rsidRPr="006F6BBE" w14:paraId="15553DE7" w14:textId="77777777" w:rsidTr="00870018">
        <w:tc>
          <w:tcPr>
            <w:tcW w:w="3936" w:type="dxa"/>
          </w:tcPr>
          <w:p w14:paraId="776EAFC7" w14:textId="77777777" w:rsidR="000270A9" w:rsidRPr="006F6BBE" w:rsidRDefault="000270A9" w:rsidP="00870018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lastRenderedPageBreak/>
              <w:t>Položka</w:t>
            </w:r>
          </w:p>
        </w:tc>
        <w:tc>
          <w:tcPr>
            <w:tcW w:w="850" w:type="dxa"/>
          </w:tcPr>
          <w:p w14:paraId="6C5A5948" w14:textId="77777777" w:rsidR="000270A9" w:rsidRPr="006F6BBE" w:rsidRDefault="000270A9" w:rsidP="0087001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85" w:type="dxa"/>
          </w:tcPr>
          <w:p w14:paraId="611FFFE3" w14:textId="7CC76250" w:rsidR="000270A9" w:rsidRPr="006F6BBE" w:rsidRDefault="000270A9" w:rsidP="0087001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  <w:tc>
          <w:tcPr>
            <w:tcW w:w="2092" w:type="dxa"/>
          </w:tcPr>
          <w:p w14:paraId="23A8947D" w14:textId="5DC59D87" w:rsidR="000270A9" w:rsidRPr="006F6BBE" w:rsidRDefault="000270A9" w:rsidP="0087001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0270A9" w:rsidRPr="006F6BBE" w14:paraId="7E0FA8B2" w14:textId="77777777" w:rsidTr="00870018">
        <w:tc>
          <w:tcPr>
            <w:tcW w:w="3936" w:type="dxa"/>
          </w:tcPr>
          <w:p w14:paraId="02348D21" w14:textId="74E9CF5D" w:rsidR="000270A9" w:rsidRPr="00BA5399" w:rsidRDefault="00BA5399" w:rsidP="00BA5399">
            <w:pPr>
              <w:pStyle w:val="Odstavecseseznamem"/>
              <w:numPr>
                <w:ilvl w:val="5"/>
                <w:numId w:val="1"/>
              </w:numPr>
              <w:ind w:left="311" w:hanging="284"/>
              <w:rPr>
                <w:rFonts w:ascii="Arial" w:hAnsi="Arial" w:cs="Arial"/>
                <w:sz w:val="21"/>
                <w:szCs w:val="21"/>
              </w:rPr>
            </w:pPr>
            <w:r w:rsidRPr="00BA5399">
              <w:rPr>
                <w:rFonts w:ascii="Arial" w:hAnsi="Arial" w:cs="Arial"/>
                <w:sz w:val="21"/>
                <w:szCs w:val="21"/>
              </w:rPr>
              <w:t>Modul pro stanovení oxidovaných (reaktivních) forem rtuti (RGM)</w:t>
            </w:r>
          </w:p>
        </w:tc>
        <w:tc>
          <w:tcPr>
            <w:tcW w:w="850" w:type="dxa"/>
          </w:tcPr>
          <w:p w14:paraId="3516E608" w14:textId="5BFD87E5" w:rsidR="000270A9" w:rsidRPr="00BA5399" w:rsidRDefault="00BA5399" w:rsidP="0087001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5399">
              <w:rPr>
                <w:rFonts w:ascii="Arial" w:hAnsi="Arial" w:cs="Arial"/>
                <w:sz w:val="21"/>
                <w:szCs w:val="21"/>
              </w:rPr>
              <w:t>1</w:t>
            </w:r>
            <w:r w:rsidR="000270A9" w:rsidRPr="00BA5399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85" w:type="dxa"/>
          </w:tcPr>
          <w:p w14:paraId="4A839FD8" w14:textId="7F94CAAC" w:rsidR="000270A9" w:rsidRPr="006F6AB4" w:rsidRDefault="006F6AB4" w:rsidP="00870018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>2 323 500</w:t>
            </w:r>
            <w:r w:rsidR="000270A9" w:rsidRPr="006F6AB4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  <w:tc>
          <w:tcPr>
            <w:tcW w:w="2092" w:type="dxa"/>
          </w:tcPr>
          <w:p w14:paraId="3697F145" w14:textId="31103432" w:rsidR="000270A9" w:rsidRPr="006F6AB4" w:rsidRDefault="006F6AB4" w:rsidP="00870018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>2 323 500</w:t>
            </w:r>
            <w:r w:rsidR="000270A9" w:rsidRPr="006F6AB4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BA5399" w:rsidRPr="006F6BBE" w14:paraId="5527FA32" w14:textId="77777777" w:rsidTr="00870018">
        <w:tc>
          <w:tcPr>
            <w:tcW w:w="3936" w:type="dxa"/>
          </w:tcPr>
          <w:p w14:paraId="6D3B7ED7" w14:textId="026D5F9F" w:rsidR="00BA5399" w:rsidRPr="00BA5399" w:rsidRDefault="00BA5399" w:rsidP="00BA5399">
            <w:pPr>
              <w:pStyle w:val="Odstavecseseznamem"/>
              <w:numPr>
                <w:ilvl w:val="5"/>
                <w:numId w:val="1"/>
              </w:numPr>
              <w:spacing w:before="60" w:after="60"/>
              <w:ind w:left="311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BA5399">
              <w:rPr>
                <w:rFonts w:ascii="Arial" w:hAnsi="Arial" w:cs="Arial"/>
                <w:sz w:val="21"/>
                <w:szCs w:val="21"/>
              </w:rPr>
              <w:t>Modul pro stanovení rtuti vázané na aerosoly (</w:t>
            </w:r>
            <w:proofErr w:type="spellStart"/>
            <w:r w:rsidRPr="00BA5399">
              <w:rPr>
                <w:rFonts w:ascii="Arial" w:hAnsi="Arial" w:cs="Arial"/>
                <w:sz w:val="21"/>
                <w:szCs w:val="21"/>
              </w:rPr>
              <w:t>HgP</w:t>
            </w:r>
            <w:proofErr w:type="spellEnd"/>
            <w:r w:rsidRPr="00BA5399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850" w:type="dxa"/>
          </w:tcPr>
          <w:p w14:paraId="1E7DDCBE" w14:textId="55FED396" w:rsidR="00BA5399" w:rsidRPr="00BA5399" w:rsidRDefault="00BA5399" w:rsidP="0087001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539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85" w:type="dxa"/>
          </w:tcPr>
          <w:p w14:paraId="5D8A2862" w14:textId="2ECCD91E" w:rsidR="00BA5399" w:rsidRPr="006F6AB4" w:rsidRDefault="006F6AB4" w:rsidP="00870018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>971 500</w:t>
            </w:r>
            <w:r w:rsidR="00BA5399" w:rsidRPr="006F6AB4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  <w:tc>
          <w:tcPr>
            <w:tcW w:w="2092" w:type="dxa"/>
          </w:tcPr>
          <w:p w14:paraId="183C1CC2" w14:textId="0E7914F8" w:rsidR="00BA5399" w:rsidRPr="006F6AB4" w:rsidRDefault="006F6AB4" w:rsidP="00870018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F6AB4">
              <w:rPr>
                <w:rFonts w:ascii="Arial" w:hAnsi="Arial" w:cs="Arial"/>
                <w:sz w:val="21"/>
                <w:szCs w:val="21"/>
              </w:rPr>
              <w:t>971 500</w:t>
            </w:r>
            <w:r w:rsidR="00BA5399" w:rsidRPr="006F6AB4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0270A9" w:rsidRPr="006F6BBE" w14:paraId="59B7679E" w14:textId="77777777" w:rsidTr="00870018">
        <w:tc>
          <w:tcPr>
            <w:tcW w:w="6771" w:type="dxa"/>
            <w:gridSpan w:val="3"/>
            <w:tcBorders>
              <w:right w:val="nil"/>
            </w:tcBorders>
          </w:tcPr>
          <w:p w14:paraId="39C7C38E" w14:textId="77777777" w:rsidR="000270A9" w:rsidRPr="00BA5399" w:rsidRDefault="000270A9" w:rsidP="00870018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BA5399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92" w:type="dxa"/>
            <w:tcBorders>
              <w:left w:val="nil"/>
            </w:tcBorders>
          </w:tcPr>
          <w:p w14:paraId="3FA5E10C" w14:textId="32AF509F" w:rsidR="000270A9" w:rsidRPr="006F6AB4" w:rsidRDefault="006F6AB4" w:rsidP="00870018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6F6AB4">
              <w:rPr>
                <w:rFonts w:ascii="Arial" w:hAnsi="Arial" w:cs="Arial"/>
                <w:b/>
                <w:sz w:val="21"/>
                <w:szCs w:val="21"/>
              </w:rPr>
              <w:t>3 295 000</w:t>
            </w:r>
            <w:r w:rsidR="000270A9" w:rsidRPr="006F6AB4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14:paraId="6C0F0591" w14:textId="77777777" w:rsidR="000270A9" w:rsidRPr="00F62088" w:rsidRDefault="000270A9" w:rsidP="000270A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62088">
        <w:rPr>
          <w:rFonts w:cs="Arial"/>
          <w:sz w:val="21"/>
          <w:szCs w:val="21"/>
        </w:rPr>
        <w:t xml:space="preserve">Cena je sjednána na základě jednotkových cen, jako součet oceněných položek. </w:t>
      </w:r>
    </w:p>
    <w:p w14:paraId="5632A25C" w14:textId="27CF204E" w:rsidR="00DE5A99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5611DC59" w14:textId="62E95141" w:rsidR="0090102A" w:rsidRPr="00BA0872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14:paraId="05B05D51" w14:textId="77777777" w:rsidR="000A2ACA" w:rsidRPr="006F6BBE" w:rsidRDefault="000A2ACA" w:rsidP="00DE5A99">
      <w:pPr>
        <w:rPr>
          <w:rFonts w:cs="Arial"/>
          <w:sz w:val="21"/>
          <w:szCs w:val="21"/>
        </w:rPr>
      </w:pPr>
    </w:p>
    <w:p w14:paraId="1F4F1EEB" w14:textId="77777777" w:rsidR="00610B06" w:rsidRPr="006F6BBE" w:rsidRDefault="00610B06" w:rsidP="00610B06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3961F005" w14:textId="401BAADE" w:rsidR="00610B06" w:rsidRPr="006F6BBE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</w:t>
      </w:r>
      <w:r w:rsidRPr="00947D3B">
        <w:rPr>
          <w:rFonts w:cs="Arial"/>
          <w:sz w:val="21"/>
          <w:szCs w:val="21"/>
        </w:rPr>
        <w:t xml:space="preserve">koupě a provádění servisu bude placena na základě </w:t>
      </w:r>
      <w:r w:rsidR="004E29B2">
        <w:rPr>
          <w:rFonts w:cs="Arial"/>
          <w:sz w:val="21"/>
          <w:szCs w:val="21"/>
        </w:rPr>
        <w:t>dvou faktur</w:t>
      </w:r>
      <w:r w:rsidRPr="00947D3B">
        <w:rPr>
          <w:rFonts w:cs="Arial"/>
          <w:sz w:val="21"/>
          <w:szCs w:val="21"/>
        </w:rPr>
        <w:t>, neurčí-li kupující jinak. Přílohou faktury bude kopie</w:t>
      </w:r>
      <w:r w:rsidRPr="006F6BBE">
        <w:rPr>
          <w:rFonts w:cs="Arial"/>
          <w:sz w:val="21"/>
          <w:szCs w:val="21"/>
        </w:rPr>
        <w:t xml:space="preserve"> pot</w:t>
      </w:r>
      <w:r w:rsidR="004E29B2">
        <w:rPr>
          <w:rFonts w:cs="Arial"/>
          <w:sz w:val="21"/>
          <w:szCs w:val="21"/>
        </w:rPr>
        <w:t>vrzení převzetí předmětu koupě.</w:t>
      </w:r>
    </w:p>
    <w:p w14:paraId="7D41B0B3" w14:textId="0FACA6D7" w:rsidR="00610B06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</w:t>
      </w:r>
      <w:r w:rsidR="004E29B2">
        <w:rPr>
          <w:rFonts w:cs="Arial"/>
          <w:sz w:val="21"/>
          <w:szCs w:val="21"/>
        </w:rPr>
        <w:t xml:space="preserve"> pro každou z položek předmětu koupě</w:t>
      </w:r>
      <w:r w:rsidR="00477B49">
        <w:rPr>
          <w:rFonts w:cs="Arial"/>
          <w:sz w:val="21"/>
          <w:szCs w:val="21"/>
        </w:rPr>
        <w:t xml:space="preserve"> zvlášť</w:t>
      </w:r>
      <w:r>
        <w:rPr>
          <w:rFonts w:cs="Arial"/>
          <w:sz w:val="21"/>
          <w:szCs w:val="21"/>
        </w:rPr>
        <w:t xml:space="preserve"> bude</w:t>
      </w:r>
      <w:r w:rsidRPr="00EA381B">
        <w:rPr>
          <w:rFonts w:cs="Arial"/>
          <w:sz w:val="21"/>
          <w:szCs w:val="21"/>
        </w:rPr>
        <w:t xml:space="preserve"> mít náležitosti daňového dokladu</w:t>
      </w:r>
      <w:r>
        <w:rPr>
          <w:rFonts w:cs="Arial"/>
          <w:sz w:val="21"/>
          <w:szCs w:val="21"/>
        </w:rPr>
        <w:t>.</w:t>
      </w:r>
    </w:p>
    <w:p w14:paraId="5C24CEC4" w14:textId="77777777" w:rsidR="00610B06" w:rsidRPr="00710896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0B1D2C45" w14:textId="77777777" w:rsidR="00610B06" w:rsidRPr="00710896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7937F83A" w14:textId="77777777" w:rsidR="00610B06" w:rsidRPr="00710896" w:rsidRDefault="00610B06" w:rsidP="00610B06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733ACCDE" w14:textId="77777777" w:rsidR="00610B06" w:rsidRPr="00710896" w:rsidRDefault="00610B06" w:rsidP="00610B06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stane-li se prodávající nespolehlivým plátcem před zaplacením ceny, anebo</w:t>
      </w:r>
    </w:p>
    <w:p w14:paraId="31D24DF8" w14:textId="77777777" w:rsidR="00610B06" w:rsidRPr="00710896" w:rsidRDefault="00610B06" w:rsidP="00610B06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6C05FD88" w14:textId="77777777" w:rsidR="00610B06" w:rsidRPr="006F6BBE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3CDC2D76" w14:textId="77777777" w:rsidR="00610B06" w:rsidRPr="006F6BBE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je ve lhůtě splatnosti oprávněn vrátit fakturu vykazující vady. Prodávající je povinen předložit fakturu novou či opravenou s novou lhůtou splatnosti. </w:t>
      </w:r>
    </w:p>
    <w:p w14:paraId="65C8E6CD" w14:textId="77777777" w:rsidR="00610B06" w:rsidRPr="006F6BBE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potvrzení převzetí předmětu koupě. </w:t>
      </w:r>
    </w:p>
    <w:p w14:paraId="674B25A1" w14:textId="77777777" w:rsidR="00610B06" w:rsidRPr="006F6BBE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48EF858D" w14:textId="77777777" w:rsidR="00610B06" w:rsidRPr="006F6BBE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Záloha se neposkytne. Závdavek se neposkytuje.</w:t>
      </w:r>
    </w:p>
    <w:p w14:paraId="2D7B7149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73B5B723" w14:textId="77777777" w:rsidR="00FB236F" w:rsidRPr="006F6BBE" w:rsidRDefault="00FB236F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1D3FADB5" w14:textId="77777777" w:rsidR="00FB236F" w:rsidRPr="006F6BBE" w:rsidRDefault="00FB236F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2EF7B320" w14:textId="77777777" w:rsidR="00952B2B" w:rsidRPr="006F6BBE" w:rsidRDefault="00952B2B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6F9F9934" w14:textId="469B38A0" w:rsidR="00952B2B" w:rsidRPr="006F6BBE" w:rsidRDefault="00952B2B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</w:p>
    <w:p w14:paraId="58C56423" w14:textId="77777777" w:rsidR="00FB236F" w:rsidRPr="006F6BBE" w:rsidRDefault="00952B2B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279F837C" w14:textId="78889849" w:rsidR="00016A93" w:rsidRPr="006F6BBE" w:rsidRDefault="00016A93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</w:t>
      </w:r>
      <w:r w:rsidR="00EE6463">
        <w:rPr>
          <w:rFonts w:cs="Arial"/>
          <w:sz w:val="21"/>
          <w:szCs w:val="21"/>
        </w:rPr>
        <w:t xml:space="preserve"> </w:t>
      </w:r>
      <w:r w:rsidRPr="00DC4B9C">
        <w:rPr>
          <w:rFonts w:cs="Arial"/>
          <w:sz w:val="21"/>
          <w:szCs w:val="21"/>
        </w:rPr>
        <w:t xml:space="preserve">na dobu </w:t>
      </w:r>
      <w:r w:rsidR="006F6AB4" w:rsidRPr="006F6AB4">
        <w:rPr>
          <w:rFonts w:cs="Arial"/>
          <w:b/>
          <w:sz w:val="21"/>
          <w:szCs w:val="21"/>
        </w:rPr>
        <w:t>12</w:t>
      </w:r>
      <w:r w:rsidRPr="00DC4B9C">
        <w:rPr>
          <w:rFonts w:cs="Arial"/>
          <w:b/>
          <w:sz w:val="21"/>
          <w:szCs w:val="21"/>
        </w:rPr>
        <w:t xml:space="preserve"> měsíců</w:t>
      </w:r>
      <w:r w:rsidRPr="00DC4B9C">
        <w:rPr>
          <w:rFonts w:cs="Arial"/>
          <w:sz w:val="21"/>
          <w:szCs w:val="21"/>
        </w:rPr>
        <w:t>.</w:t>
      </w:r>
    </w:p>
    <w:p w14:paraId="2D83EDAF" w14:textId="5C2F0AA9" w:rsidR="00FB236F" w:rsidRPr="006F6BBE" w:rsidRDefault="00FB236F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="001A6280">
        <w:rPr>
          <w:rFonts w:cs="Arial"/>
          <w:sz w:val="21"/>
          <w:szCs w:val="21"/>
        </w:rPr>
        <w:t>odstranění vady.</w:t>
      </w:r>
    </w:p>
    <w:p w14:paraId="394230E9" w14:textId="0E84BFF1" w:rsidR="00776499" w:rsidRPr="006F6BBE" w:rsidRDefault="007D768E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1A6280">
        <w:rPr>
          <w:rFonts w:cs="Arial"/>
          <w:sz w:val="21"/>
          <w:szCs w:val="21"/>
        </w:rPr>
        <w:t xml:space="preserve"> kupující doví.</w:t>
      </w:r>
    </w:p>
    <w:p w14:paraId="332A7F8B" w14:textId="341647B6" w:rsidR="00773026" w:rsidRPr="00BA0872" w:rsidRDefault="00AF7BFD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</w:t>
      </w:r>
      <w:r w:rsidRPr="00BF0690">
        <w:rPr>
          <w:rFonts w:cs="Arial"/>
          <w:sz w:val="21"/>
          <w:szCs w:val="21"/>
        </w:rPr>
        <w:t>vyvíjet činnost směřující k odstranění vady; řádně v takové činnosti pokrač</w:t>
      </w:r>
      <w:r w:rsidR="007D768E" w:rsidRPr="00BF0690">
        <w:rPr>
          <w:rFonts w:cs="Arial"/>
          <w:sz w:val="21"/>
          <w:szCs w:val="21"/>
        </w:rPr>
        <w:t>uje</w:t>
      </w:r>
      <w:r w:rsidRPr="00BF0690">
        <w:rPr>
          <w:rFonts w:cs="Arial"/>
          <w:sz w:val="21"/>
          <w:szCs w:val="21"/>
        </w:rPr>
        <w:t xml:space="preserve"> a </w:t>
      </w:r>
      <w:r w:rsidRPr="00BF0690">
        <w:rPr>
          <w:rFonts w:cs="Arial"/>
          <w:b/>
          <w:sz w:val="21"/>
          <w:szCs w:val="21"/>
        </w:rPr>
        <w:t>nejpozději</w:t>
      </w:r>
      <w:r w:rsidRPr="00BF0690">
        <w:rPr>
          <w:rFonts w:cs="Arial"/>
          <w:sz w:val="21"/>
          <w:szCs w:val="21"/>
        </w:rPr>
        <w:t xml:space="preserve"> </w:t>
      </w:r>
      <w:r w:rsidRPr="00BF0690">
        <w:rPr>
          <w:rFonts w:cs="Arial"/>
          <w:b/>
          <w:sz w:val="21"/>
          <w:szCs w:val="21"/>
        </w:rPr>
        <w:t xml:space="preserve">do </w:t>
      </w:r>
      <w:r w:rsidR="00610B06">
        <w:rPr>
          <w:rFonts w:cs="Arial"/>
          <w:b/>
          <w:sz w:val="21"/>
          <w:szCs w:val="21"/>
        </w:rPr>
        <w:t>25</w:t>
      </w:r>
      <w:r w:rsidR="00584B27" w:rsidRPr="00BF0690">
        <w:rPr>
          <w:rFonts w:cs="Arial"/>
          <w:b/>
          <w:sz w:val="21"/>
          <w:szCs w:val="21"/>
        </w:rPr>
        <w:t xml:space="preserve"> </w:t>
      </w:r>
      <w:r w:rsidR="00BA0872" w:rsidRPr="00BF0690">
        <w:rPr>
          <w:rFonts w:cs="Arial"/>
          <w:b/>
          <w:sz w:val="21"/>
          <w:szCs w:val="21"/>
        </w:rPr>
        <w:t>pracovních dnů</w:t>
      </w:r>
      <w:r w:rsidRPr="004C6EFA">
        <w:rPr>
          <w:rFonts w:cs="Arial"/>
          <w:b/>
          <w:sz w:val="21"/>
          <w:szCs w:val="21"/>
        </w:rPr>
        <w:t xml:space="preserve">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2A185DB3" w14:textId="77777777" w:rsidR="00FB4CBD" w:rsidRPr="006F6BBE" w:rsidRDefault="00FB4CB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06BB5D7" w14:textId="77777777" w:rsidR="00F9199E" w:rsidRPr="006F6BBE" w:rsidRDefault="007D768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3F2BB161" w14:textId="77777777" w:rsidR="006F29AC" w:rsidRPr="006F6BBE" w:rsidRDefault="00DB6E4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0A409987" w14:textId="0DBBA7E1" w:rsidR="00773026" w:rsidRPr="006F6BBE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0270A9">
        <w:rPr>
          <w:rFonts w:cs="Arial"/>
          <w:b/>
          <w:sz w:val="21"/>
          <w:szCs w:val="21"/>
        </w:rPr>
        <w:t>6.6</w:t>
      </w:r>
      <w:r w:rsidR="00B85190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6B4E9354" w14:textId="77777777" w:rsidR="00773026" w:rsidRPr="006F6BBE" w:rsidRDefault="004218BE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4076DBB3" w14:textId="77777777" w:rsidR="004218BE" w:rsidRPr="006F6BBE" w:rsidRDefault="004218BE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2AD7484E" w14:textId="4584713A" w:rsidR="004218BE" w:rsidRDefault="004218BE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04F89F2E" w14:textId="067511FC" w:rsidR="004E29B2" w:rsidRPr="004E29B2" w:rsidRDefault="004E29B2" w:rsidP="004E29B2">
      <w:pPr>
        <w:ind w:firstLine="0"/>
        <w:rPr>
          <w:rFonts w:cs="Arial"/>
          <w:sz w:val="21"/>
          <w:szCs w:val="21"/>
        </w:rPr>
      </w:pPr>
      <w:r w:rsidRPr="004E29B2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1FD515E7" w14:textId="38A6B9F7" w:rsidR="00610B06" w:rsidRPr="00610B06" w:rsidRDefault="00610B06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14:paraId="62501E07" w14:textId="154C0128" w:rsidR="00DE5A99" w:rsidRPr="006F6BBE" w:rsidRDefault="00DE5A99" w:rsidP="00610B0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69CD899" w14:textId="77777777" w:rsidR="00DE5A99" w:rsidRPr="006F6BBE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3A2E2832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17C8CC00" w14:textId="77777777" w:rsidR="00F9199E" w:rsidRPr="006F6BBE" w:rsidRDefault="00F9199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D46DA92" w14:textId="77777777" w:rsidR="00332790" w:rsidRPr="006F6BBE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723BB9D9" w14:textId="77777777" w:rsidR="00332790" w:rsidRPr="006F6BBE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7855BD7A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0C52F712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5DD29DB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09B98DD" w14:textId="77777777" w:rsidR="00332790" w:rsidRPr="006F6BBE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C443C1D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0C2F8AF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52CB0460" w14:textId="77777777" w:rsidR="00332790" w:rsidRPr="006F6BBE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5F2F6F87" w14:textId="737AB05A" w:rsidR="00106E4A" w:rsidRPr="000947A9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22C17EF8" w14:textId="77777777" w:rsidR="007B6C94" w:rsidRPr="006F6BBE" w:rsidRDefault="007B6C94" w:rsidP="00DE5A99">
      <w:pPr>
        <w:rPr>
          <w:rFonts w:cs="Arial"/>
          <w:sz w:val="21"/>
          <w:szCs w:val="21"/>
        </w:rPr>
      </w:pPr>
    </w:p>
    <w:p w14:paraId="39D6773E" w14:textId="77777777" w:rsidR="00F9199E" w:rsidRPr="006F6BBE" w:rsidRDefault="00F9199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3A96042" w14:textId="0C327A66" w:rsidR="00B608FB" w:rsidRPr="006F6BBE" w:rsidRDefault="00B608FB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0270A9">
        <w:rPr>
          <w:rFonts w:cs="Arial"/>
          <w:sz w:val="21"/>
          <w:szCs w:val="21"/>
        </w:rPr>
        <w:t>Ing</w:t>
      </w:r>
      <w:r w:rsidR="00B46377">
        <w:rPr>
          <w:rFonts w:cs="Arial"/>
          <w:sz w:val="21"/>
          <w:szCs w:val="21"/>
        </w:rPr>
        <w:t xml:space="preserve">. </w:t>
      </w:r>
      <w:r w:rsidR="000270A9">
        <w:rPr>
          <w:rFonts w:cs="Arial"/>
          <w:sz w:val="21"/>
          <w:szCs w:val="21"/>
        </w:rPr>
        <w:t>Vlastimil Hanuš</w:t>
      </w:r>
      <w:r w:rsidR="004C6EFA">
        <w:rPr>
          <w:rFonts w:cs="Arial"/>
          <w:sz w:val="21"/>
          <w:szCs w:val="21"/>
        </w:rPr>
        <w:t xml:space="preserve">, </w:t>
      </w:r>
      <w:hyperlink r:id="rId8" w:history="1">
        <w:r w:rsidR="000270A9" w:rsidRPr="004010B6">
          <w:rPr>
            <w:rStyle w:val="Hypertextovodkaz"/>
            <w:rFonts w:cs="Arial"/>
            <w:sz w:val="21"/>
            <w:szCs w:val="21"/>
          </w:rPr>
          <w:t>hanus.v@czechglobe.cz</w:t>
        </w:r>
      </w:hyperlink>
      <w:r w:rsidR="00610B06" w:rsidRPr="00610B06">
        <w:rPr>
          <w:rStyle w:val="Hypertextovodkaz"/>
          <w:rFonts w:cs="Arial"/>
          <w:color w:val="auto"/>
          <w:sz w:val="21"/>
          <w:szCs w:val="21"/>
          <w:u w:val="none"/>
        </w:rPr>
        <w:t>, +420 511 192 292</w:t>
      </w:r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53E80CBB" w14:textId="70A27133" w:rsidR="004D1689" w:rsidRPr="000947A9" w:rsidRDefault="00B608FB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6F6AB4">
        <w:rPr>
          <w:rFonts w:cs="Arial"/>
          <w:sz w:val="21"/>
          <w:szCs w:val="21"/>
        </w:rPr>
        <w:t xml:space="preserve">Ing. Petr Heinz, </w:t>
      </w:r>
      <w:hyperlink r:id="rId9" w:history="1">
        <w:r w:rsidR="006F6AB4" w:rsidRPr="00A17D90">
          <w:rPr>
            <w:rStyle w:val="Hypertextovodkaz"/>
            <w:rFonts w:cs="Arial"/>
            <w:sz w:val="21"/>
            <w:szCs w:val="21"/>
          </w:rPr>
          <w:t>heinz@ecomonitoring.cz</w:t>
        </w:r>
      </w:hyperlink>
      <w:r w:rsidR="006F6AB4">
        <w:rPr>
          <w:rFonts w:cs="Arial"/>
          <w:sz w:val="21"/>
          <w:szCs w:val="21"/>
        </w:rPr>
        <w:t xml:space="preserve"> +420 724 229 151</w:t>
      </w:r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578278BF" w14:textId="77777777" w:rsidR="00FB4CBD" w:rsidRPr="006F6BBE" w:rsidRDefault="00FB4CBD" w:rsidP="00DE5A99">
      <w:pPr>
        <w:rPr>
          <w:rFonts w:cs="Arial"/>
          <w:sz w:val="21"/>
          <w:szCs w:val="21"/>
        </w:rPr>
      </w:pPr>
    </w:p>
    <w:p w14:paraId="083D4298" w14:textId="77777777" w:rsidR="00F9199E" w:rsidRPr="006F6BBE" w:rsidRDefault="00F9199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313080D6" w14:textId="77777777" w:rsidR="00E46D1A" w:rsidRPr="006F6BBE" w:rsidRDefault="00E46D1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CCB4D63" w14:textId="77777777" w:rsidR="001C2981" w:rsidRPr="006F6BBE" w:rsidRDefault="001C2981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0E6498EC" w14:textId="77777777" w:rsidR="00F57D05" w:rsidRPr="006F6BBE" w:rsidRDefault="00F57D0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444B53ED" w14:textId="77777777" w:rsidR="00C459DF" w:rsidRPr="006F6BBE" w:rsidRDefault="00FA7027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18DF7BCC" w14:textId="77777777" w:rsidR="00F74936" w:rsidRPr="006F6BBE" w:rsidRDefault="00106E4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09D0CA3" w14:textId="77777777" w:rsidR="004640C0" w:rsidRPr="006F6BBE" w:rsidRDefault="004640C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proferentem).</w:t>
      </w:r>
    </w:p>
    <w:p w14:paraId="33FAA6A7" w14:textId="77777777" w:rsidR="00F74936" w:rsidRPr="006F6BBE" w:rsidRDefault="00F74936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31D81B8D" w14:textId="77777777" w:rsidR="004640C0" w:rsidRPr="006F6BBE" w:rsidRDefault="004640C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4AA5C39E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544E649B" w14:textId="77777777" w:rsidR="00F9199E" w:rsidRPr="006F6BBE" w:rsidRDefault="00F9199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5E7670D6" w14:textId="5E3B5F45" w:rsidR="00F74936" w:rsidRDefault="00F74936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>jed</w:t>
      </w:r>
      <w:r w:rsidR="00584B27">
        <w:rPr>
          <w:rFonts w:cs="Arial"/>
          <w:sz w:val="21"/>
          <w:szCs w:val="21"/>
        </w:rPr>
        <w:t>nání probíhají v jazyce českém</w:t>
      </w:r>
      <w:r w:rsidR="00477B49">
        <w:rPr>
          <w:rFonts w:cs="Arial"/>
          <w:sz w:val="21"/>
          <w:szCs w:val="21"/>
        </w:rPr>
        <w:t xml:space="preserve"> nebo</w:t>
      </w:r>
      <w:r w:rsidR="00610B06">
        <w:rPr>
          <w:rFonts w:cs="Arial"/>
          <w:sz w:val="21"/>
          <w:szCs w:val="21"/>
        </w:rPr>
        <w:t xml:space="preserve"> slovenském</w:t>
      </w:r>
      <w:r w:rsidR="00584B27">
        <w:rPr>
          <w:rFonts w:cs="Arial"/>
          <w:sz w:val="21"/>
          <w:szCs w:val="21"/>
        </w:rPr>
        <w:t>.</w:t>
      </w:r>
    </w:p>
    <w:p w14:paraId="00D3BC7B" w14:textId="77777777" w:rsidR="006C30B5" w:rsidRPr="006F6BBE" w:rsidRDefault="006C30B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55F25C07" w14:textId="77777777" w:rsidR="00F9199E" w:rsidRPr="006F6BBE" w:rsidRDefault="00D643D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DC14BDD" w14:textId="77777777" w:rsidR="003A5567" w:rsidRDefault="003A5567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B8841FE" w14:textId="77777777" w:rsidR="00B566F2" w:rsidRPr="00B566F2" w:rsidRDefault="00B566F2" w:rsidP="004E29B2">
      <w:pPr>
        <w:pStyle w:val="Odstavecseseznamem"/>
        <w:numPr>
          <w:ilvl w:val="1"/>
          <w:numId w:val="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</w:t>
      </w:r>
      <w:r w:rsidRPr="00C92571">
        <w:rPr>
          <w:sz w:val="21"/>
          <w:szCs w:val="21"/>
        </w:rPr>
        <w:lastRenderedPageBreak/>
        <w:t xml:space="preserve">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0558658C" w14:textId="77777777" w:rsidR="00F74936" w:rsidRDefault="00F74936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2B3C6F26" w14:textId="77777777" w:rsidR="00E453CA" w:rsidRDefault="00E453C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4880BCA0" w14:textId="77777777" w:rsidR="00E453CA" w:rsidRPr="006F6BBE" w:rsidRDefault="00E453CA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Technické parametry předmětu koupě</w:t>
      </w:r>
    </w:p>
    <w:p w14:paraId="534B40C4" w14:textId="255251C0" w:rsidR="00B566F2" w:rsidRPr="00C46FF4" w:rsidRDefault="002218A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5F58AD">
        <w:rPr>
          <w:rFonts w:cs="Arial"/>
          <w:sz w:val="21"/>
          <w:szCs w:val="21"/>
        </w:rPr>
        <w:t>zveřejnění v registru smluv</w:t>
      </w:r>
      <w:r w:rsidR="004E29B2">
        <w:rPr>
          <w:rFonts w:cs="Arial"/>
          <w:sz w:val="21"/>
          <w:szCs w:val="21"/>
        </w:rPr>
        <w:t>.</w:t>
      </w:r>
    </w:p>
    <w:p w14:paraId="090084E2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73F6983B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709259D9" w14:textId="77777777" w:rsidTr="00DA7E4F">
        <w:tc>
          <w:tcPr>
            <w:tcW w:w="4606" w:type="dxa"/>
            <w:vAlign w:val="center"/>
          </w:tcPr>
          <w:p w14:paraId="563B103C" w14:textId="2E4FD0B4" w:rsidR="00DA7E4F" w:rsidRPr="006F6BBE" w:rsidRDefault="00DA7E4F" w:rsidP="006F6AB4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6F6AB4">
              <w:rPr>
                <w:rFonts w:ascii="Arial" w:hAnsi="Arial" w:cs="Arial"/>
                <w:sz w:val="21"/>
                <w:szCs w:val="21"/>
              </w:rPr>
              <w:t>Dobré dne</w:t>
            </w:r>
          </w:p>
        </w:tc>
        <w:tc>
          <w:tcPr>
            <w:tcW w:w="5000" w:type="dxa"/>
            <w:vAlign w:val="center"/>
          </w:tcPr>
          <w:p w14:paraId="32EAB0EE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F24F166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398DCD4C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009B301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3FA3D49C" w14:textId="77777777" w:rsidTr="00DA7E4F">
        <w:tc>
          <w:tcPr>
            <w:tcW w:w="4606" w:type="dxa"/>
            <w:vAlign w:val="center"/>
          </w:tcPr>
          <w:p w14:paraId="274DAD33" w14:textId="63C6ABFA" w:rsidR="00DA7E4F" w:rsidRPr="006F6BBE" w:rsidRDefault="006F6AB4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 Komárek</w:t>
            </w:r>
          </w:p>
        </w:tc>
        <w:tc>
          <w:tcPr>
            <w:tcW w:w="5000" w:type="dxa"/>
            <w:vAlign w:val="center"/>
          </w:tcPr>
          <w:p w14:paraId="69FA3A84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51B88F60" w14:textId="77777777" w:rsidTr="00DA7E4F">
        <w:tc>
          <w:tcPr>
            <w:tcW w:w="4606" w:type="dxa"/>
            <w:vAlign w:val="center"/>
          </w:tcPr>
          <w:p w14:paraId="0B204BC7" w14:textId="2A5DF339" w:rsidR="00DA7E4F" w:rsidRPr="006F6BBE" w:rsidRDefault="006F6AB4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7107C25E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03691E82" w14:textId="77777777" w:rsidTr="00DA7E4F">
        <w:tc>
          <w:tcPr>
            <w:tcW w:w="4606" w:type="dxa"/>
            <w:vAlign w:val="center"/>
          </w:tcPr>
          <w:p w14:paraId="30614033" w14:textId="757405C4" w:rsidR="00DA7E4F" w:rsidRPr="006F6BBE" w:rsidRDefault="006F6AB4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ECM ECO MONITORING spol. s r.o.</w:t>
            </w:r>
          </w:p>
        </w:tc>
        <w:tc>
          <w:tcPr>
            <w:tcW w:w="5000" w:type="dxa"/>
            <w:vAlign w:val="center"/>
          </w:tcPr>
          <w:p w14:paraId="1DE8B4B4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72C40EC8" w14:textId="78C679EF" w:rsidR="005F58AD" w:rsidRDefault="005F58AD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470F08B9" w14:textId="77777777" w:rsidR="000270A9" w:rsidRDefault="000270A9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4D6A07B8" w14:textId="77777777" w:rsidR="0089128B" w:rsidRDefault="0089128B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23A304EB" w14:textId="692BB921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Technické parametry předmětu koupě</w:t>
      </w:r>
    </w:p>
    <w:p w14:paraId="400062F8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0E2CFA3E" w14:textId="3F623526" w:rsidR="00E453CA" w:rsidRPr="00ED0342" w:rsidRDefault="00E453CA" w:rsidP="003C7FCD">
      <w:pPr>
        <w:ind w:left="0" w:firstLine="0"/>
        <w:rPr>
          <w:rFonts w:cs="Arial"/>
          <w:b/>
          <w:smallCaps/>
          <w:spacing w:val="32"/>
          <w:sz w:val="8"/>
          <w:szCs w:val="8"/>
        </w:rPr>
      </w:pPr>
    </w:p>
    <w:p w14:paraId="406A4335" w14:textId="53CE76E3" w:rsidR="003E04C0" w:rsidRPr="003E04C0" w:rsidRDefault="003E04C0" w:rsidP="00C46FF4">
      <w:pPr>
        <w:ind w:left="0" w:firstLine="0"/>
        <w:rPr>
          <w:sz w:val="21"/>
          <w:szCs w:val="21"/>
        </w:rPr>
      </w:pPr>
      <w:r w:rsidRPr="003E04C0">
        <w:rPr>
          <w:sz w:val="21"/>
          <w:szCs w:val="21"/>
        </w:rPr>
        <w:t>Zařízení budou splňovat všechny následující technické parametry</w:t>
      </w:r>
      <w:r>
        <w:rPr>
          <w:sz w:val="21"/>
          <w:szCs w:val="21"/>
        </w:rPr>
        <w:t>:</w:t>
      </w:r>
    </w:p>
    <w:p w14:paraId="065F3B86" w14:textId="77777777" w:rsidR="003E04C0" w:rsidRDefault="003E04C0" w:rsidP="00341489">
      <w:pPr>
        <w:rPr>
          <w:rFonts w:cs="Arial"/>
          <w:b/>
          <w:smallCaps/>
          <w:spacing w:val="32"/>
          <w:sz w:val="21"/>
          <w:szCs w:val="21"/>
        </w:rPr>
      </w:pPr>
    </w:p>
    <w:p w14:paraId="47EFDA7B" w14:textId="25B1C78A" w:rsidR="00B46377" w:rsidRPr="000400CA" w:rsidRDefault="004E29B2" w:rsidP="000400CA">
      <w:pPr>
        <w:pStyle w:val="Odstavecseseznamem"/>
        <w:numPr>
          <w:ilvl w:val="5"/>
          <w:numId w:val="14"/>
        </w:numPr>
        <w:ind w:left="567" w:hanging="283"/>
        <w:rPr>
          <w:rFonts w:cs="Arial"/>
          <w:b/>
          <w:smallCaps/>
          <w:spacing w:val="32"/>
          <w:sz w:val="21"/>
          <w:szCs w:val="21"/>
        </w:rPr>
      </w:pPr>
      <w:r w:rsidRPr="000400CA">
        <w:rPr>
          <w:rFonts w:cs="Arial"/>
          <w:b/>
          <w:smallCaps/>
          <w:spacing w:val="32"/>
          <w:sz w:val="21"/>
          <w:szCs w:val="21"/>
        </w:rPr>
        <w:t>Modul pro stanovení oxidovaných (reaktivních) forem rtuti (RGM) (1</w:t>
      </w:r>
      <w:r w:rsidR="00C46FF4" w:rsidRPr="000400CA">
        <w:rPr>
          <w:rFonts w:cs="Arial"/>
          <w:b/>
          <w:smallCaps/>
          <w:spacing w:val="32"/>
          <w:sz w:val="21"/>
          <w:szCs w:val="21"/>
        </w:rPr>
        <w:t xml:space="preserve"> kus)</w:t>
      </w:r>
    </w:p>
    <w:p w14:paraId="5FE7A4F1" w14:textId="7974ADFD" w:rsidR="003E04C0" w:rsidRPr="006F6AB4" w:rsidRDefault="003E04C0" w:rsidP="003E04C0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Výro</w:t>
      </w:r>
      <w:r w:rsidRPr="006F6AB4">
        <w:rPr>
          <w:rFonts w:cs="Arial"/>
          <w:b/>
          <w:smallCaps/>
          <w:spacing w:val="32"/>
          <w:sz w:val="21"/>
          <w:szCs w:val="21"/>
        </w:rPr>
        <w:t xml:space="preserve">bce: </w:t>
      </w:r>
      <w:proofErr w:type="spellStart"/>
      <w:r w:rsidR="006F6AB4" w:rsidRPr="006F6AB4">
        <w:rPr>
          <w:rFonts w:cs="Arial"/>
          <w:b/>
          <w:smallCaps/>
          <w:spacing w:val="32"/>
          <w:sz w:val="21"/>
          <w:szCs w:val="21"/>
        </w:rPr>
        <w:t>Tekran</w:t>
      </w:r>
      <w:proofErr w:type="spellEnd"/>
      <w:r w:rsidR="006F6AB4" w:rsidRPr="006F6AB4">
        <w:rPr>
          <w:rFonts w:cs="Arial"/>
          <w:b/>
          <w:smallCaps/>
          <w:spacing w:val="32"/>
          <w:sz w:val="21"/>
          <w:szCs w:val="21"/>
        </w:rPr>
        <w:t xml:space="preserve"> Instruments </w:t>
      </w:r>
      <w:proofErr w:type="spellStart"/>
      <w:r w:rsidR="006F6AB4" w:rsidRPr="006F6AB4">
        <w:rPr>
          <w:rFonts w:cs="Arial"/>
          <w:b/>
          <w:smallCaps/>
          <w:spacing w:val="32"/>
          <w:sz w:val="21"/>
          <w:szCs w:val="21"/>
        </w:rPr>
        <w:t>Corporation</w:t>
      </w:r>
      <w:proofErr w:type="spellEnd"/>
    </w:p>
    <w:p w14:paraId="30112887" w14:textId="28C2E748" w:rsidR="003E04C0" w:rsidRPr="003E04C0" w:rsidRDefault="003E04C0" w:rsidP="0089128B">
      <w:pPr>
        <w:rPr>
          <w:rFonts w:cs="Arial"/>
          <w:b/>
          <w:smallCaps/>
          <w:spacing w:val="32"/>
          <w:sz w:val="21"/>
          <w:szCs w:val="21"/>
        </w:rPr>
      </w:pPr>
      <w:r w:rsidRPr="006F6AB4"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6F6AB4" w:rsidRPr="006F6AB4">
        <w:rPr>
          <w:rFonts w:cs="Arial"/>
          <w:b/>
          <w:smallCaps/>
          <w:spacing w:val="32"/>
          <w:sz w:val="21"/>
          <w:szCs w:val="21"/>
        </w:rPr>
        <w:t xml:space="preserve">1130 </w:t>
      </w:r>
      <w:proofErr w:type="spellStart"/>
      <w:r w:rsidR="006F6AB4" w:rsidRPr="006F6AB4">
        <w:rPr>
          <w:rFonts w:cs="Arial"/>
          <w:b/>
          <w:smallCaps/>
          <w:spacing w:val="32"/>
          <w:sz w:val="21"/>
          <w:szCs w:val="21"/>
        </w:rPr>
        <w:t>Continuous</w:t>
      </w:r>
      <w:proofErr w:type="spellEnd"/>
      <w:r w:rsidR="006F6AB4" w:rsidRPr="006F6AB4">
        <w:rPr>
          <w:rFonts w:cs="Arial"/>
          <w:b/>
          <w:smallCaps/>
          <w:spacing w:val="32"/>
          <w:sz w:val="21"/>
          <w:szCs w:val="21"/>
        </w:rPr>
        <w:t xml:space="preserve"> </w:t>
      </w:r>
      <w:proofErr w:type="spellStart"/>
      <w:r w:rsidR="006F6AB4" w:rsidRPr="006F6AB4">
        <w:rPr>
          <w:rFonts w:cs="Arial"/>
          <w:b/>
          <w:smallCaps/>
          <w:spacing w:val="32"/>
          <w:sz w:val="21"/>
          <w:szCs w:val="21"/>
        </w:rPr>
        <w:t>Reactive</w:t>
      </w:r>
      <w:proofErr w:type="spellEnd"/>
      <w:r w:rsidR="006F6AB4" w:rsidRPr="006F6AB4">
        <w:rPr>
          <w:rFonts w:cs="Arial"/>
          <w:b/>
          <w:smallCaps/>
          <w:spacing w:val="32"/>
          <w:sz w:val="21"/>
          <w:szCs w:val="21"/>
        </w:rPr>
        <w:t xml:space="preserve"> </w:t>
      </w:r>
      <w:proofErr w:type="spellStart"/>
      <w:r w:rsidR="006F6AB4" w:rsidRPr="006F6AB4">
        <w:rPr>
          <w:rFonts w:cs="Arial"/>
          <w:b/>
          <w:smallCaps/>
          <w:spacing w:val="32"/>
          <w:sz w:val="21"/>
          <w:szCs w:val="21"/>
        </w:rPr>
        <w:t>Gaseous</w:t>
      </w:r>
      <w:proofErr w:type="spellEnd"/>
      <w:r w:rsidR="006F6AB4" w:rsidRPr="006F6AB4">
        <w:rPr>
          <w:rFonts w:cs="Arial"/>
          <w:b/>
          <w:smallCaps/>
          <w:spacing w:val="32"/>
          <w:sz w:val="21"/>
          <w:szCs w:val="21"/>
        </w:rPr>
        <w:t xml:space="preserve"> Mercury Module</w:t>
      </w:r>
    </w:p>
    <w:p w14:paraId="4E55A527" w14:textId="760EE12D" w:rsidR="00B46377" w:rsidRPr="0089128B" w:rsidRDefault="003E04C0" w:rsidP="0089128B">
      <w:pPr>
        <w:rPr>
          <w:rFonts w:cs="Arial"/>
          <w:b/>
          <w:sz w:val="21"/>
          <w:szCs w:val="21"/>
        </w:rPr>
      </w:pPr>
      <w:r w:rsidRPr="0089128B">
        <w:rPr>
          <w:rFonts w:cs="Arial"/>
          <w:b/>
          <w:sz w:val="21"/>
          <w:szCs w:val="21"/>
        </w:rPr>
        <w:t>Obecný popis zařízení</w:t>
      </w:r>
    </w:p>
    <w:p w14:paraId="6AABFADE" w14:textId="4BBFA98E" w:rsidR="00B46377" w:rsidRPr="0089128B" w:rsidRDefault="004E29B2" w:rsidP="00B46377">
      <w:pPr>
        <w:spacing w:after="0"/>
        <w:rPr>
          <w:rFonts w:cs="Arial"/>
          <w:sz w:val="21"/>
          <w:szCs w:val="21"/>
        </w:rPr>
      </w:pPr>
      <w:r w:rsidRPr="004E29B2">
        <w:rPr>
          <w:rFonts w:cs="Arial"/>
          <w:sz w:val="21"/>
          <w:szCs w:val="21"/>
        </w:rPr>
        <w:t xml:space="preserve">Požadován je přístroj umožňující kontinuální stanovení plynné oxidované rtuti schopný dlouhodobě pracovat v automatickém režimu bez přítomnosti obsluhy. Přístroj musí být kompatibilní se stávajícím analyzátorem rtuti </w:t>
      </w:r>
      <w:proofErr w:type="spellStart"/>
      <w:r w:rsidRPr="004E29B2">
        <w:rPr>
          <w:rFonts w:cs="Arial"/>
          <w:sz w:val="21"/>
          <w:szCs w:val="21"/>
        </w:rPr>
        <w:t>Tekran</w:t>
      </w:r>
      <w:proofErr w:type="spellEnd"/>
      <w:r w:rsidRPr="004E29B2">
        <w:rPr>
          <w:rFonts w:cs="Arial"/>
          <w:sz w:val="21"/>
          <w:szCs w:val="21"/>
        </w:rPr>
        <w:t xml:space="preserve"> Model 2537X a musí umožňovat rozšíření celé sestavy též o zařízení umožňující kontinuální měření koncentrace rtuti vázané na částice aerosolů.</w:t>
      </w:r>
    </w:p>
    <w:p w14:paraId="15EA2F2D" w14:textId="0C306198" w:rsidR="00B46377" w:rsidRPr="0089128B" w:rsidRDefault="006B3946" w:rsidP="002C6F8E">
      <w:pPr>
        <w:spacing w:after="0"/>
        <w:rPr>
          <w:rFonts w:cs="Arial"/>
          <w:b/>
          <w:sz w:val="21"/>
          <w:szCs w:val="21"/>
        </w:rPr>
      </w:pPr>
      <w:r w:rsidRPr="0089128B">
        <w:rPr>
          <w:rFonts w:cs="Arial"/>
          <w:b/>
          <w:sz w:val="21"/>
          <w:szCs w:val="21"/>
        </w:rPr>
        <w:t>Technické</w:t>
      </w:r>
      <w:r w:rsidR="00B46377" w:rsidRPr="0089128B">
        <w:rPr>
          <w:rFonts w:cs="Arial"/>
          <w:b/>
          <w:sz w:val="21"/>
          <w:szCs w:val="21"/>
        </w:rPr>
        <w:t xml:space="preserve"> parametry:</w:t>
      </w:r>
    </w:p>
    <w:p w14:paraId="6B52F354" w14:textId="6638DD98" w:rsidR="004E29B2" w:rsidRDefault="004E29B2" w:rsidP="004E29B2">
      <w:pPr>
        <w:pStyle w:val="Odstavecseseznamem"/>
        <w:numPr>
          <w:ilvl w:val="0"/>
          <w:numId w:val="13"/>
        </w:numPr>
        <w:contextualSpacing w:val="0"/>
        <w:rPr>
          <w:sz w:val="21"/>
          <w:szCs w:val="21"/>
        </w:rPr>
      </w:pPr>
      <w:r w:rsidRPr="004E29B2">
        <w:rPr>
          <w:sz w:val="21"/>
          <w:szCs w:val="21"/>
        </w:rPr>
        <w:t>Detekční limit (</w:t>
      </w:r>
      <w:proofErr w:type="spellStart"/>
      <w:r w:rsidRPr="004E29B2">
        <w:rPr>
          <w:sz w:val="21"/>
          <w:szCs w:val="21"/>
        </w:rPr>
        <w:t>konc</w:t>
      </w:r>
      <w:proofErr w:type="spellEnd"/>
      <w:r w:rsidRPr="004E29B2">
        <w:rPr>
          <w:sz w:val="21"/>
          <w:szCs w:val="21"/>
        </w:rPr>
        <w:t xml:space="preserve">. </w:t>
      </w:r>
      <w:proofErr w:type="spellStart"/>
      <w:r w:rsidRPr="004E29B2">
        <w:rPr>
          <w:sz w:val="21"/>
          <w:szCs w:val="21"/>
        </w:rPr>
        <w:t>Hg</w:t>
      </w:r>
      <w:proofErr w:type="spellEnd"/>
      <w:r w:rsidRPr="004E29B2">
        <w:rPr>
          <w:sz w:val="21"/>
          <w:szCs w:val="21"/>
        </w:rPr>
        <w:t>)</w:t>
      </w:r>
      <w:r>
        <w:rPr>
          <w:sz w:val="21"/>
          <w:szCs w:val="21"/>
        </w:rPr>
        <w:t xml:space="preserve">: </w:t>
      </w:r>
      <w:r w:rsidRPr="004E29B2">
        <w:rPr>
          <w:sz w:val="21"/>
          <w:szCs w:val="21"/>
        </w:rPr>
        <w:t xml:space="preserve">&lt;1.3 </w:t>
      </w:r>
      <w:proofErr w:type="spellStart"/>
      <w:r w:rsidRPr="004E29B2">
        <w:rPr>
          <w:sz w:val="21"/>
          <w:szCs w:val="21"/>
        </w:rPr>
        <w:t>pg</w:t>
      </w:r>
      <w:proofErr w:type="spellEnd"/>
      <w:r w:rsidRPr="004E29B2">
        <w:rPr>
          <w:sz w:val="21"/>
          <w:szCs w:val="21"/>
        </w:rPr>
        <w:t>/m</w:t>
      </w:r>
      <w:r w:rsidRPr="00D357F4">
        <w:rPr>
          <w:sz w:val="21"/>
          <w:szCs w:val="21"/>
          <w:vertAlign w:val="superscript"/>
        </w:rPr>
        <w:t>3</w:t>
      </w:r>
      <w:r w:rsidRPr="004E29B2">
        <w:rPr>
          <w:sz w:val="21"/>
          <w:szCs w:val="21"/>
        </w:rPr>
        <w:t xml:space="preserve"> (1-hod, 600 l vzorku)</w:t>
      </w:r>
    </w:p>
    <w:p w14:paraId="2E9A0389" w14:textId="2A3DEE91" w:rsidR="004E29B2" w:rsidRDefault="004E29B2" w:rsidP="00A24049">
      <w:pPr>
        <w:pStyle w:val="Odstavecseseznamem"/>
        <w:numPr>
          <w:ilvl w:val="0"/>
          <w:numId w:val="13"/>
        </w:numPr>
        <w:contextualSpacing w:val="0"/>
        <w:rPr>
          <w:sz w:val="21"/>
          <w:szCs w:val="21"/>
        </w:rPr>
      </w:pPr>
      <w:r w:rsidRPr="004E29B2">
        <w:rPr>
          <w:sz w:val="21"/>
          <w:szCs w:val="21"/>
        </w:rPr>
        <w:t>Délka vzorkovacího cyklu volená uživatelem</w:t>
      </w:r>
      <w:r w:rsidR="00A24049">
        <w:rPr>
          <w:sz w:val="21"/>
          <w:szCs w:val="21"/>
        </w:rPr>
        <w:t xml:space="preserve">: rozsah nastavení alespoň </w:t>
      </w:r>
      <w:r w:rsidR="00A24049" w:rsidRPr="00A24049">
        <w:rPr>
          <w:sz w:val="21"/>
          <w:szCs w:val="21"/>
        </w:rPr>
        <w:t>30 min – 6 hod</w:t>
      </w:r>
    </w:p>
    <w:p w14:paraId="24F6056C" w14:textId="16E13F36" w:rsidR="00A24049" w:rsidRDefault="00A24049" w:rsidP="00A24049">
      <w:pPr>
        <w:pStyle w:val="Odstavecseseznamem"/>
        <w:numPr>
          <w:ilvl w:val="0"/>
          <w:numId w:val="13"/>
        </w:numPr>
        <w:contextualSpacing w:val="0"/>
        <w:rPr>
          <w:sz w:val="21"/>
          <w:szCs w:val="21"/>
        </w:rPr>
      </w:pPr>
      <w:r w:rsidRPr="00A24049">
        <w:rPr>
          <w:sz w:val="21"/>
          <w:szCs w:val="21"/>
        </w:rPr>
        <w:t>Napájení</w:t>
      </w:r>
      <w:r>
        <w:rPr>
          <w:sz w:val="21"/>
          <w:szCs w:val="21"/>
        </w:rPr>
        <w:t xml:space="preserve">: </w:t>
      </w:r>
      <w:r w:rsidRPr="00A24049">
        <w:rPr>
          <w:sz w:val="21"/>
          <w:szCs w:val="21"/>
        </w:rPr>
        <w:t>230V/50 Hz</w:t>
      </w:r>
    </w:p>
    <w:p w14:paraId="5EEE29DB" w14:textId="03AEFE00" w:rsidR="004E29B2" w:rsidRPr="004E29B2" w:rsidRDefault="004E29B2" w:rsidP="004E29B2">
      <w:pPr>
        <w:pStyle w:val="Odstavecseseznamem"/>
        <w:numPr>
          <w:ilvl w:val="0"/>
          <w:numId w:val="13"/>
        </w:numPr>
        <w:ind w:left="652" w:hanging="357"/>
        <w:contextualSpacing w:val="0"/>
        <w:rPr>
          <w:sz w:val="21"/>
          <w:szCs w:val="21"/>
        </w:rPr>
      </w:pPr>
      <w:r w:rsidRPr="004E29B2">
        <w:rPr>
          <w:sz w:val="21"/>
          <w:szCs w:val="21"/>
        </w:rPr>
        <w:t>Řídící jednotka musí umožňovat synchronizaci měřícího cyklu přístroje s ostatními návaznými komponenty systému (analyzátor elementární plynné rtuti a analyzátor rtuti vázané na částice aerosolů) Řídící jednotka musí umožňovat uživatelské nastavení parametrů jednotlivých fází měřícího cyklu</w:t>
      </w:r>
      <w:r>
        <w:rPr>
          <w:sz w:val="21"/>
          <w:szCs w:val="21"/>
        </w:rPr>
        <w:t>.</w:t>
      </w:r>
    </w:p>
    <w:p w14:paraId="71C8A347" w14:textId="572A032A" w:rsidR="004E29B2" w:rsidRPr="004E29B2" w:rsidRDefault="004E29B2" w:rsidP="004E29B2">
      <w:pPr>
        <w:pStyle w:val="Odstavecseseznamem"/>
        <w:numPr>
          <w:ilvl w:val="0"/>
          <w:numId w:val="13"/>
        </w:numPr>
        <w:ind w:left="652" w:hanging="357"/>
        <w:contextualSpacing w:val="0"/>
        <w:rPr>
          <w:sz w:val="21"/>
          <w:szCs w:val="21"/>
        </w:rPr>
      </w:pPr>
      <w:r w:rsidRPr="004E29B2">
        <w:rPr>
          <w:sz w:val="21"/>
          <w:szCs w:val="21"/>
        </w:rPr>
        <w:t>Vzorkovací linka musí minimalizovat ovlivnění činnosti dalších součástí sy</w:t>
      </w:r>
      <w:r>
        <w:rPr>
          <w:sz w:val="21"/>
          <w:szCs w:val="21"/>
        </w:rPr>
        <w:t>s</w:t>
      </w:r>
      <w:r w:rsidRPr="004E29B2">
        <w:rPr>
          <w:sz w:val="21"/>
          <w:szCs w:val="21"/>
        </w:rPr>
        <w:t>tému, zejména analy</w:t>
      </w:r>
      <w:r>
        <w:rPr>
          <w:sz w:val="21"/>
          <w:szCs w:val="21"/>
        </w:rPr>
        <w:t>zátoru elementární plynné rtuti</w:t>
      </w:r>
      <w:r w:rsidRPr="004E29B2">
        <w:rPr>
          <w:sz w:val="21"/>
          <w:szCs w:val="21"/>
        </w:rPr>
        <w:t xml:space="preserve"> nebo musí přístroj umožňovat použití vyhřívané vzorkovací linky dodávané k analyzátorům</w:t>
      </w:r>
      <w:r w:rsidR="00A24049">
        <w:rPr>
          <w:sz w:val="21"/>
          <w:szCs w:val="21"/>
        </w:rPr>
        <w:t xml:space="preserve"> plynné rtuti </w:t>
      </w:r>
      <w:proofErr w:type="spellStart"/>
      <w:r w:rsidR="00A24049">
        <w:rPr>
          <w:sz w:val="21"/>
          <w:szCs w:val="21"/>
        </w:rPr>
        <w:t>Tekran</w:t>
      </w:r>
      <w:proofErr w:type="spellEnd"/>
      <w:r w:rsidR="00A24049">
        <w:rPr>
          <w:sz w:val="21"/>
          <w:szCs w:val="21"/>
        </w:rPr>
        <w:t xml:space="preserve"> řady 2537.</w:t>
      </w:r>
    </w:p>
    <w:p w14:paraId="392CCA23" w14:textId="2ACFBC42" w:rsidR="004E29B2" w:rsidRPr="004E29B2" w:rsidRDefault="004E29B2" w:rsidP="004E29B2">
      <w:pPr>
        <w:pStyle w:val="Odstavecseseznamem"/>
        <w:numPr>
          <w:ilvl w:val="0"/>
          <w:numId w:val="13"/>
        </w:numPr>
        <w:ind w:left="652" w:hanging="357"/>
        <w:contextualSpacing w:val="0"/>
        <w:rPr>
          <w:sz w:val="21"/>
          <w:szCs w:val="21"/>
        </w:rPr>
      </w:pPr>
      <w:r w:rsidRPr="004E29B2">
        <w:rPr>
          <w:sz w:val="21"/>
          <w:szCs w:val="21"/>
        </w:rPr>
        <w:t>Sestava musí obsahovat řízenou pumpu zajišťující průtok vzorku a pracovních plynů po dobu jednotlivých částí měřícího cyklu</w:t>
      </w:r>
      <w:r w:rsidR="00A24049">
        <w:rPr>
          <w:sz w:val="21"/>
          <w:szCs w:val="21"/>
        </w:rPr>
        <w:t>.</w:t>
      </w:r>
    </w:p>
    <w:p w14:paraId="06537790" w14:textId="13C15902" w:rsidR="004E29B2" w:rsidRPr="004E29B2" w:rsidRDefault="004E29B2" w:rsidP="004E29B2">
      <w:pPr>
        <w:pStyle w:val="Odstavecseseznamem"/>
        <w:numPr>
          <w:ilvl w:val="0"/>
          <w:numId w:val="13"/>
        </w:numPr>
        <w:ind w:left="652" w:hanging="357"/>
        <w:contextualSpacing w:val="0"/>
        <w:rPr>
          <w:sz w:val="21"/>
          <w:szCs w:val="21"/>
        </w:rPr>
      </w:pPr>
      <w:r w:rsidRPr="004E29B2">
        <w:rPr>
          <w:sz w:val="21"/>
          <w:szCs w:val="21"/>
        </w:rPr>
        <w:t>Venkovní části systému musí být konstruovány tak, aby umožnily celoroční provoz</w:t>
      </w:r>
      <w:r w:rsidR="00A24049">
        <w:rPr>
          <w:sz w:val="21"/>
          <w:szCs w:val="21"/>
        </w:rPr>
        <w:t>.</w:t>
      </w:r>
    </w:p>
    <w:p w14:paraId="4B1E706E" w14:textId="77777777" w:rsidR="004E29B2" w:rsidRPr="004E29B2" w:rsidRDefault="004E29B2" w:rsidP="004E29B2">
      <w:pPr>
        <w:pStyle w:val="Odstavecseseznamem"/>
        <w:numPr>
          <w:ilvl w:val="0"/>
          <w:numId w:val="13"/>
        </w:numPr>
        <w:ind w:left="652" w:hanging="357"/>
        <w:contextualSpacing w:val="0"/>
        <w:rPr>
          <w:sz w:val="21"/>
          <w:szCs w:val="21"/>
        </w:rPr>
      </w:pPr>
      <w:r w:rsidRPr="004E29B2">
        <w:rPr>
          <w:sz w:val="21"/>
          <w:szCs w:val="21"/>
        </w:rPr>
        <w:t xml:space="preserve">Dodávka musí obsahovat software umožňující synchronizovaný sběr dat z přístrojů </w:t>
      </w:r>
      <w:proofErr w:type="spellStart"/>
      <w:r w:rsidRPr="004E29B2">
        <w:rPr>
          <w:sz w:val="21"/>
          <w:szCs w:val="21"/>
        </w:rPr>
        <w:t>Tekran</w:t>
      </w:r>
      <w:proofErr w:type="spellEnd"/>
      <w:r w:rsidRPr="004E29B2">
        <w:rPr>
          <w:sz w:val="21"/>
          <w:szCs w:val="21"/>
        </w:rPr>
        <w:t xml:space="preserve"> 1130, </w:t>
      </w:r>
      <w:proofErr w:type="spellStart"/>
      <w:r w:rsidRPr="004E29B2">
        <w:rPr>
          <w:sz w:val="21"/>
          <w:szCs w:val="21"/>
        </w:rPr>
        <w:t>Tekran</w:t>
      </w:r>
      <w:proofErr w:type="spellEnd"/>
      <w:r w:rsidRPr="004E29B2">
        <w:rPr>
          <w:sz w:val="21"/>
          <w:szCs w:val="21"/>
        </w:rPr>
        <w:t xml:space="preserve"> 1135 a </w:t>
      </w:r>
      <w:proofErr w:type="spellStart"/>
      <w:r w:rsidRPr="004E29B2">
        <w:rPr>
          <w:sz w:val="21"/>
          <w:szCs w:val="21"/>
        </w:rPr>
        <w:t>Tekran</w:t>
      </w:r>
      <w:proofErr w:type="spellEnd"/>
      <w:r w:rsidRPr="004E29B2">
        <w:rPr>
          <w:sz w:val="21"/>
          <w:szCs w:val="21"/>
        </w:rPr>
        <w:t xml:space="preserve"> 2537 nebo jejich ekvivalentů.</w:t>
      </w:r>
    </w:p>
    <w:p w14:paraId="6B577ECE" w14:textId="4A857EC2" w:rsidR="004E29B2" w:rsidRDefault="004E29B2" w:rsidP="004E29B2">
      <w:pPr>
        <w:spacing w:before="0" w:after="200" w:line="276" w:lineRule="auto"/>
        <w:jc w:val="left"/>
        <w:rPr>
          <w:sz w:val="21"/>
          <w:szCs w:val="21"/>
        </w:rPr>
      </w:pPr>
    </w:p>
    <w:p w14:paraId="40AAA18C" w14:textId="387CA2CC" w:rsidR="006F6AB4" w:rsidRPr="006F6AB4" w:rsidRDefault="006F6AB4" w:rsidP="006F6AB4">
      <w:pPr>
        <w:spacing w:before="0" w:after="200" w:line="276" w:lineRule="auto"/>
        <w:ind w:left="0" w:firstLine="0"/>
        <w:jc w:val="left"/>
        <w:rPr>
          <w:b/>
          <w:sz w:val="21"/>
          <w:szCs w:val="21"/>
        </w:rPr>
      </w:pPr>
      <w:r w:rsidRPr="006F6AB4">
        <w:rPr>
          <w:b/>
          <w:sz w:val="21"/>
          <w:szCs w:val="21"/>
        </w:rPr>
        <w:t>Nabízející prohlašuje, že nabízený přístroj splňuje všechny požadované technické parametry.</w:t>
      </w:r>
    </w:p>
    <w:p w14:paraId="2145339C" w14:textId="77777777" w:rsidR="006F6AB4" w:rsidRDefault="006F6AB4" w:rsidP="004E29B2">
      <w:pPr>
        <w:spacing w:before="0" w:after="200" w:line="276" w:lineRule="auto"/>
        <w:jc w:val="left"/>
        <w:rPr>
          <w:sz w:val="21"/>
          <w:szCs w:val="21"/>
        </w:rPr>
      </w:pPr>
    </w:p>
    <w:p w14:paraId="0E7562D9" w14:textId="725FFE72" w:rsidR="004E29B2" w:rsidRPr="000400CA" w:rsidRDefault="004E29B2" w:rsidP="000400CA">
      <w:pPr>
        <w:pStyle w:val="Odstavecseseznamem"/>
        <w:numPr>
          <w:ilvl w:val="5"/>
          <w:numId w:val="14"/>
        </w:numPr>
        <w:ind w:left="567" w:hanging="283"/>
        <w:rPr>
          <w:rFonts w:cs="Arial"/>
          <w:b/>
          <w:smallCaps/>
          <w:spacing w:val="32"/>
          <w:sz w:val="21"/>
          <w:szCs w:val="21"/>
        </w:rPr>
      </w:pPr>
      <w:r w:rsidRPr="000400CA">
        <w:rPr>
          <w:rFonts w:cs="Arial"/>
          <w:b/>
          <w:smallCaps/>
          <w:spacing w:val="32"/>
          <w:sz w:val="21"/>
          <w:szCs w:val="21"/>
        </w:rPr>
        <w:t>Modul pro stanovení rtuti vázané na aerosoly (</w:t>
      </w:r>
      <w:proofErr w:type="spellStart"/>
      <w:r w:rsidRPr="000400CA">
        <w:rPr>
          <w:rFonts w:cs="Arial"/>
          <w:b/>
          <w:smallCaps/>
          <w:spacing w:val="32"/>
          <w:sz w:val="21"/>
          <w:szCs w:val="21"/>
        </w:rPr>
        <w:t>HgP</w:t>
      </w:r>
      <w:proofErr w:type="spellEnd"/>
      <w:r w:rsidRPr="000400CA">
        <w:rPr>
          <w:rFonts w:cs="Arial"/>
          <w:b/>
          <w:smallCaps/>
          <w:spacing w:val="32"/>
          <w:sz w:val="21"/>
          <w:szCs w:val="21"/>
        </w:rPr>
        <w:t>) (1 kus)</w:t>
      </w:r>
    </w:p>
    <w:p w14:paraId="485DD228" w14:textId="7D7DD3CF" w:rsidR="004E29B2" w:rsidRDefault="004E29B2" w:rsidP="006F6AB4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Výrobce: </w:t>
      </w:r>
      <w:proofErr w:type="spellStart"/>
      <w:r w:rsidR="006F6AB4" w:rsidRPr="006F6AB4">
        <w:rPr>
          <w:rFonts w:cs="Arial"/>
          <w:b/>
          <w:smallCaps/>
          <w:spacing w:val="32"/>
          <w:sz w:val="21"/>
          <w:szCs w:val="21"/>
        </w:rPr>
        <w:t>Tekran</w:t>
      </w:r>
      <w:proofErr w:type="spellEnd"/>
      <w:r w:rsidR="006F6AB4" w:rsidRPr="006F6AB4">
        <w:rPr>
          <w:rFonts w:cs="Arial"/>
          <w:b/>
          <w:smallCaps/>
          <w:spacing w:val="32"/>
          <w:sz w:val="21"/>
          <w:szCs w:val="21"/>
        </w:rPr>
        <w:t xml:space="preserve"> Instruments </w:t>
      </w:r>
      <w:proofErr w:type="spellStart"/>
      <w:r w:rsidR="006F6AB4" w:rsidRPr="006F6AB4">
        <w:rPr>
          <w:rFonts w:cs="Arial"/>
          <w:b/>
          <w:smallCaps/>
          <w:spacing w:val="32"/>
          <w:sz w:val="21"/>
          <w:szCs w:val="21"/>
        </w:rPr>
        <w:t>Corporation</w:t>
      </w:r>
      <w:proofErr w:type="spellEnd"/>
    </w:p>
    <w:p w14:paraId="525432A1" w14:textId="04454CCC" w:rsidR="004E29B2" w:rsidRPr="003E04C0" w:rsidRDefault="004E29B2" w:rsidP="004E29B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Typ</w:t>
      </w:r>
      <w:r w:rsidRPr="00D15798">
        <w:rPr>
          <w:rFonts w:cs="Arial"/>
          <w:b/>
          <w:smallCaps/>
          <w:spacing w:val="32"/>
          <w:sz w:val="21"/>
          <w:szCs w:val="21"/>
        </w:rPr>
        <w:t xml:space="preserve">: </w:t>
      </w:r>
      <w:r w:rsidR="006F6AB4" w:rsidRPr="00D15798">
        <w:rPr>
          <w:rFonts w:cs="Arial"/>
          <w:b/>
          <w:smallCaps/>
          <w:spacing w:val="32"/>
          <w:sz w:val="21"/>
          <w:szCs w:val="21"/>
        </w:rPr>
        <w:t xml:space="preserve">1135 </w:t>
      </w:r>
      <w:proofErr w:type="spellStart"/>
      <w:r w:rsidR="006F6AB4" w:rsidRPr="00D15798">
        <w:rPr>
          <w:rFonts w:cs="Arial"/>
          <w:b/>
          <w:smallCaps/>
          <w:spacing w:val="32"/>
          <w:sz w:val="21"/>
          <w:szCs w:val="21"/>
        </w:rPr>
        <w:t>C</w:t>
      </w:r>
      <w:bookmarkStart w:id="0" w:name="_GoBack"/>
      <w:bookmarkEnd w:id="0"/>
      <w:r w:rsidR="006F6AB4">
        <w:rPr>
          <w:rFonts w:cs="Arial"/>
          <w:b/>
          <w:smallCaps/>
          <w:spacing w:val="32"/>
          <w:sz w:val="21"/>
          <w:szCs w:val="21"/>
        </w:rPr>
        <w:t>ontinuous</w:t>
      </w:r>
      <w:proofErr w:type="spellEnd"/>
      <w:r w:rsidR="006F6AB4">
        <w:rPr>
          <w:rFonts w:cs="Arial"/>
          <w:b/>
          <w:smallCaps/>
          <w:spacing w:val="32"/>
          <w:sz w:val="21"/>
          <w:szCs w:val="21"/>
        </w:rPr>
        <w:t xml:space="preserve"> </w:t>
      </w:r>
      <w:proofErr w:type="spellStart"/>
      <w:r w:rsidR="006F6AB4">
        <w:rPr>
          <w:rFonts w:cs="Arial"/>
          <w:b/>
          <w:smallCaps/>
          <w:spacing w:val="32"/>
          <w:sz w:val="21"/>
          <w:szCs w:val="21"/>
        </w:rPr>
        <w:t>Particle</w:t>
      </w:r>
      <w:proofErr w:type="spellEnd"/>
      <w:r w:rsidR="006F6AB4">
        <w:rPr>
          <w:rFonts w:cs="Arial"/>
          <w:b/>
          <w:smallCaps/>
          <w:spacing w:val="32"/>
          <w:sz w:val="21"/>
          <w:szCs w:val="21"/>
        </w:rPr>
        <w:t xml:space="preserve"> Mercury Module</w:t>
      </w:r>
    </w:p>
    <w:p w14:paraId="03272C20" w14:textId="77777777" w:rsidR="004E29B2" w:rsidRPr="0089128B" w:rsidRDefault="004E29B2" w:rsidP="004E29B2">
      <w:pPr>
        <w:rPr>
          <w:rFonts w:cs="Arial"/>
          <w:b/>
          <w:sz w:val="21"/>
          <w:szCs w:val="21"/>
        </w:rPr>
      </w:pPr>
      <w:r w:rsidRPr="0089128B">
        <w:rPr>
          <w:rFonts w:cs="Arial"/>
          <w:b/>
          <w:sz w:val="21"/>
          <w:szCs w:val="21"/>
        </w:rPr>
        <w:t>Obecný popis zařízení</w:t>
      </w:r>
    </w:p>
    <w:p w14:paraId="3975F21D" w14:textId="77777777" w:rsidR="004E29B2" w:rsidRDefault="004E29B2" w:rsidP="004E29B2">
      <w:pPr>
        <w:spacing w:after="0"/>
        <w:rPr>
          <w:rFonts w:cs="Arial"/>
          <w:sz w:val="21"/>
          <w:szCs w:val="21"/>
        </w:rPr>
      </w:pPr>
      <w:r w:rsidRPr="004E29B2">
        <w:rPr>
          <w:rFonts w:cs="Arial"/>
          <w:sz w:val="21"/>
          <w:szCs w:val="21"/>
        </w:rPr>
        <w:t xml:space="preserve">Požadován je přístroj umožňující kontinuální stanovení rtuti vázané na částice aerosolů ve vzduchu schopný dlouhodobě pracovat v automatickém režimu bez přítomnosti obsluhy. Přístroj musí být kompatibilní se stávajícím analyzátorem rtuti </w:t>
      </w:r>
      <w:proofErr w:type="spellStart"/>
      <w:r w:rsidRPr="004E29B2">
        <w:rPr>
          <w:rFonts w:cs="Arial"/>
          <w:sz w:val="21"/>
          <w:szCs w:val="21"/>
        </w:rPr>
        <w:t>Tekran</w:t>
      </w:r>
      <w:proofErr w:type="spellEnd"/>
      <w:r w:rsidRPr="004E29B2">
        <w:rPr>
          <w:rFonts w:cs="Arial"/>
          <w:sz w:val="21"/>
          <w:szCs w:val="21"/>
        </w:rPr>
        <w:t xml:space="preserve"> Model 2537X a musí umožňovat měření v sestavě obsahující modul pro stanovení oxidované plynné rtuti.</w:t>
      </w:r>
    </w:p>
    <w:p w14:paraId="40A91B75" w14:textId="1E0B7AE2" w:rsidR="004E29B2" w:rsidRPr="0089128B" w:rsidRDefault="004E29B2" w:rsidP="004E29B2">
      <w:pPr>
        <w:spacing w:after="0"/>
        <w:rPr>
          <w:rFonts w:cs="Arial"/>
          <w:b/>
          <w:sz w:val="21"/>
          <w:szCs w:val="21"/>
        </w:rPr>
      </w:pPr>
      <w:r w:rsidRPr="0089128B">
        <w:rPr>
          <w:rFonts w:cs="Arial"/>
          <w:b/>
          <w:sz w:val="21"/>
          <w:szCs w:val="21"/>
        </w:rPr>
        <w:lastRenderedPageBreak/>
        <w:t>Technické parametry:</w:t>
      </w:r>
    </w:p>
    <w:p w14:paraId="550C3F06" w14:textId="77777777" w:rsidR="00A24049" w:rsidRDefault="00A24049" w:rsidP="00A24049">
      <w:pPr>
        <w:pStyle w:val="Odstavecseseznamem"/>
        <w:numPr>
          <w:ilvl w:val="0"/>
          <w:numId w:val="12"/>
        </w:numPr>
        <w:contextualSpacing w:val="0"/>
        <w:rPr>
          <w:sz w:val="21"/>
          <w:szCs w:val="21"/>
        </w:rPr>
      </w:pPr>
      <w:r w:rsidRPr="004E29B2">
        <w:rPr>
          <w:sz w:val="21"/>
          <w:szCs w:val="21"/>
        </w:rPr>
        <w:t>Detekční limit (</w:t>
      </w:r>
      <w:proofErr w:type="spellStart"/>
      <w:r w:rsidRPr="004E29B2">
        <w:rPr>
          <w:sz w:val="21"/>
          <w:szCs w:val="21"/>
        </w:rPr>
        <w:t>konc</w:t>
      </w:r>
      <w:proofErr w:type="spellEnd"/>
      <w:r w:rsidRPr="004E29B2">
        <w:rPr>
          <w:sz w:val="21"/>
          <w:szCs w:val="21"/>
        </w:rPr>
        <w:t xml:space="preserve">. </w:t>
      </w:r>
      <w:proofErr w:type="spellStart"/>
      <w:r w:rsidRPr="004E29B2">
        <w:rPr>
          <w:sz w:val="21"/>
          <w:szCs w:val="21"/>
        </w:rPr>
        <w:t>Hg</w:t>
      </w:r>
      <w:proofErr w:type="spellEnd"/>
      <w:r w:rsidRPr="004E29B2">
        <w:rPr>
          <w:sz w:val="21"/>
          <w:szCs w:val="21"/>
        </w:rPr>
        <w:t>)</w:t>
      </w:r>
      <w:r>
        <w:rPr>
          <w:sz w:val="21"/>
          <w:szCs w:val="21"/>
        </w:rPr>
        <w:t xml:space="preserve">: </w:t>
      </w:r>
      <w:r w:rsidRPr="004E29B2">
        <w:rPr>
          <w:sz w:val="21"/>
          <w:szCs w:val="21"/>
        </w:rPr>
        <w:t xml:space="preserve">&lt;1.3 </w:t>
      </w:r>
      <w:proofErr w:type="spellStart"/>
      <w:r w:rsidRPr="004E29B2">
        <w:rPr>
          <w:sz w:val="21"/>
          <w:szCs w:val="21"/>
        </w:rPr>
        <w:t>pg</w:t>
      </w:r>
      <w:proofErr w:type="spellEnd"/>
      <w:r w:rsidRPr="004E29B2">
        <w:rPr>
          <w:sz w:val="21"/>
          <w:szCs w:val="21"/>
        </w:rPr>
        <w:t>/m</w:t>
      </w:r>
      <w:r w:rsidRPr="00D357F4">
        <w:rPr>
          <w:sz w:val="21"/>
          <w:szCs w:val="21"/>
          <w:vertAlign w:val="superscript"/>
        </w:rPr>
        <w:t>3</w:t>
      </w:r>
      <w:r w:rsidRPr="004E29B2">
        <w:rPr>
          <w:sz w:val="21"/>
          <w:szCs w:val="21"/>
        </w:rPr>
        <w:t xml:space="preserve"> (1-hod, 600 l vzorku)</w:t>
      </w:r>
    </w:p>
    <w:p w14:paraId="51DA9FB9" w14:textId="77777777" w:rsidR="00A24049" w:rsidRDefault="00A24049" w:rsidP="00A24049">
      <w:pPr>
        <w:pStyle w:val="Odstavecseseznamem"/>
        <w:numPr>
          <w:ilvl w:val="0"/>
          <w:numId w:val="12"/>
        </w:numPr>
        <w:contextualSpacing w:val="0"/>
        <w:rPr>
          <w:sz w:val="21"/>
          <w:szCs w:val="21"/>
        </w:rPr>
      </w:pPr>
      <w:r w:rsidRPr="004E29B2">
        <w:rPr>
          <w:sz w:val="21"/>
          <w:szCs w:val="21"/>
        </w:rPr>
        <w:t>Délka vzorkovacího cyklu volená uživatelem</w:t>
      </w:r>
      <w:r>
        <w:rPr>
          <w:sz w:val="21"/>
          <w:szCs w:val="21"/>
        </w:rPr>
        <w:t xml:space="preserve">: rozsah nastavení alespoň </w:t>
      </w:r>
      <w:r w:rsidRPr="00A24049">
        <w:rPr>
          <w:sz w:val="21"/>
          <w:szCs w:val="21"/>
        </w:rPr>
        <w:t>30 min – 6 hod</w:t>
      </w:r>
    </w:p>
    <w:p w14:paraId="4B2E4E2E" w14:textId="7B4995E4" w:rsidR="00A24049" w:rsidRDefault="00A24049" w:rsidP="00A24049">
      <w:pPr>
        <w:pStyle w:val="Odstavecseseznamem"/>
        <w:numPr>
          <w:ilvl w:val="0"/>
          <w:numId w:val="12"/>
        </w:numPr>
        <w:contextualSpacing w:val="0"/>
        <w:rPr>
          <w:sz w:val="21"/>
          <w:szCs w:val="21"/>
        </w:rPr>
      </w:pPr>
      <w:r w:rsidRPr="00A24049">
        <w:rPr>
          <w:sz w:val="21"/>
          <w:szCs w:val="21"/>
        </w:rPr>
        <w:t>Napájení</w:t>
      </w:r>
      <w:r>
        <w:rPr>
          <w:sz w:val="21"/>
          <w:szCs w:val="21"/>
        </w:rPr>
        <w:t xml:space="preserve">: </w:t>
      </w:r>
      <w:r w:rsidRPr="00A24049">
        <w:rPr>
          <w:sz w:val="21"/>
          <w:szCs w:val="21"/>
        </w:rPr>
        <w:t>230V/50 Hz</w:t>
      </w:r>
    </w:p>
    <w:p w14:paraId="7E0AF6AE" w14:textId="065A0086" w:rsidR="00A24049" w:rsidRDefault="00A24049" w:rsidP="00A24049">
      <w:pPr>
        <w:pStyle w:val="Odstavecseseznamem"/>
        <w:numPr>
          <w:ilvl w:val="0"/>
          <w:numId w:val="12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Přístroj m</w:t>
      </w:r>
      <w:r w:rsidRPr="00A24049">
        <w:rPr>
          <w:sz w:val="21"/>
          <w:szCs w:val="21"/>
        </w:rPr>
        <w:t>usí umožňovat synchronizaci měřícího cyklu s ostatními návaznými komponenty systému (analyzátor elementární plynné rtuti a analyzátor oxido</w:t>
      </w:r>
      <w:r>
        <w:rPr>
          <w:sz w:val="21"/>
          <w:szCs w:val="21"/>
        </w:rPr>
        <w:t>vané plynné rtuti).</w:t>
      </w:r>
    </w:p>
    <w:p w14:paraId="05A670BE" w14:textId="51FE74CE" w:rsidR="00A24049" w:rsidRDefault="00A24049" w:rsidP="00A24049">
      <w:pPr>
        <w:pStyle w:val="Odstavecseseznamem"/>
        <w:numPr>
          <w:ilvl w:val="0"/>
          <w:numId w:val="12"/>
        </w:numPr>
        <w:contextualSpacing w:val="0"/>
        <w:rPr>
          <w:sz w:val="21"/>
          <w:szCs w:val="21"/>
        </w:rPr>
      </w:pPr>
      <w:r w:rsidRPr="00A24049">
        <w:rPr>
          <w:sz w:val="21"/>
          <w:szCs w:val="21"/>
        </w:rPr>
        <w:t xml:space="preserve">Konstrukce přístroje musí umožňovat propojení s vyhřívanou vzorkovací linkou dodávanou jako příslušenství k analyzátorům plynné rtuti </w:t>
      </w:r>
      <w:proofErr w:type="spellStart"/>
      <w:r w:rsidRPr="00A24049">
        <w:rPr>
          <w:sz w:val="21"/>
          <w:szCs w:val="21"/>
        </w:rPr>
        <w:t>Tekran</w:t>
      </w:r>
      <w:proofErr w:type="spellEnd"/>
      <w:r w:rsidRPr="00A24049">
        <w:rPr>
          <w:sz w:val="21"/>
          <w:szCs w:val="21"/>
        </w:rPr>
        <w:t xml:space="preserve"> řady 2537 a s modulem pro stanovení oxidované plynné rtuti. </w:t>
      </w:r>
    </w:p>
    <w:p w14:paraId="5D3FE27E" w14:textId="4545A7FE" w:rsidR="00A24049" w:rsidRDefault="00A24049" w:rsidP="00A24049">
      <w:pPr>
        <w:pStyle w:val="Odstavecseseznamem"/>
        <w:numPr>
          <w:ilvl w:val="0"/>
          <w:numId w:val="12"/>
        </w:numPr>
        <w:contextualSpacing w:val="0"/>
        <w:rPr>
          <w:sz w:val="21"/>
          <w:szCs w:val="21"/>
        </w:rPr>
      </w:pPr>
      <w:r w:rsidRPr="00A24049">
        <w:rPr>
          <w:sz w:val="21"/>
          <w:szCs w:val="21"/>
        </w:rPr>
        <w:t>Venkovní části systému musí být konstruovanými tak, aby umožnily celoroční provoz</w:t>
      </w:r>
      <w:r>
        <w:rPr>
          <w:sz w:val="21"/>
          <w:szCs w:val="21"/>
        </w:rPr>
        <w:t>.</w:t>
      </w:r>
    </w:p>
    <w:p w14:paraId="7EEBBA01" w14:textId="2043A2CB" w:rsidR="004E29B2" w:rsidRDefault="00A24049" w:rsidP="00A24049">
      <w:pPr>
        <w:pStyle w:val="Odstavecseseznamem"/>
        <w:numPr>
          <w:ilvl w:val="0"/>
          <w:numId w:val="12"/>
        </w:numPr>
        <w:contextualSpacing w:val="0"/>
        <w:rPr>
          <w:sz w:val="21"/>
          <w:szCs w:val="21"/>
        </w:rPr>
      </w:pPr>
      <w:r w:rsidRPr="00A24049">
        <w:rPr>
          <w:sz w:val="21"/>
          <w:szCs w:val="21"/>
        </w:rPr>
        <w:t xml:space="preserve">Přístroj musí umožňovat komunikaci se softwarem pro synchronizovaný sběr dat z přístrojů </w:t>
      </w:r>
      <w:proofErr w:type="spellStart"/>
      <w:r w:rsidRPr="00A24049">
        <w:rPr>
          <w:sz w:val="21"/>
          <w:szCs w:val="21"/>
        </w:rPr>
        <w:t>Tekran</w:t>
      </w:r>
      <w:proofErr w:type="spellEnd"/>
      <w:r w:rsidRPr="00A24049">
        <w:rPr>
          <w:sz w:val="21"/>
          <w:szCs w:val="21"/>
        </w:rPr>
        <w:t xml:space="preserve"> 1130, </w:t>
      </w:r>
      <w:proofErr w:type="spellStart"/>
      <w:r w:rsidRPr="00A24049">
        <w:rPr>
          <w:sz w:val="21"/>
          <w:szCs w:val="21"/>
        </w:rPr>
        <w:t>Tekran</w:t>
      </w:r>
      <w:proofErr w:type="spellEnd"/>
      <w:r w:rsidRPr="00A24049">
        <w:rPr>
          <w:sz w:val="21"/>
          <w:szCs w:val="21"/>
        </w:rPr>
        <w:t xml:space="preserve"> 1135 a </w:t>
      </w:r>
      <w:proofErr w:type="spellStart"/>
      <w:r w:rsidRPr="00A24049">
        <w:rPr>
          <w:sz w:val="21"/>
          <w:szCs w:val="21"/>
        </w:rPr>
        <w:t>Tekran</w:t>
      </w:r>
      <w:proofErr w:type="spellEnd"/>
      <w:r w:rsidRPr="00A24049">
        <w:rPr>
          <w:sz w:val="21"/>
          <w:szCs w:val="21"/>
        </w:rPr>
        <w:t xml:space="preserve"> 2537 nebo jejich ekvivalentů.</w:t>
      </w:r>
    </w:p>
    <w:p w14:paraId="5DC90728" w14:textId="048AF2EE" w:rsidR="006F6AB4" w:rsidRDefault="006F6AB4" w:rsidP="006F6AB4">
      <w:pPr>
        <w:ind w:left="360" w:firstLine="0"/>
        <w:rPr>
          <w:sz w:val="21"/>
          <w:szCs w:val="21"/>
        </w:rPr>
      </w:pPr>
    </w:p>
    <w:p w14:paraId="6196538D" w14:textId="2355036A" w:rsidR="006F6AB4" w:rsidRDefault="006F6AB4" w:rsidP="006F6AB4">
      <w:pPr>
        <w:ind w:left="360" w:firstLine="0"/>
        <w:rPr>
          <w:sz w:val="21"/>
          <w:szCs w:val="21"/>
        </w:rPr>
      </w:pPr>
    </w:p>
    <w:p w14:paraId="0B75A2AC" w14:textId="77777777" w:rsidR="006F6AB4" w:rsidRPr="006F6AB4" w:rsidRDefault="006F6AB4" w:rsidP="006F6AB4">
      <w:pPr>
        <w:spacing w:before="0" w:after="200" w:line="276" w:lineRule="auto"/>
        <w:ind w:left="0" w:firstLine="0"/>
        <w:jc w:val="left"/>
        <w:rPr>
          <w:b/>
          <w:sz w:val="21"/>
          <w:szCs w:val="21"/>
        </w:rPr>
      </w:pPr>
      <w:r w:rsidRPr="006F6AB4">
        <w:rPr>
          <w:b/>
          <w:sz w:val="21"/>
          <w:szCs w:val="21"/>
        </w:rPr>
        <w:t>Nabízející prohlašuje, že nabízený přístroj splňuje všechny požadované technické parametry.</w:t>
      </w:r>
    </w:p>
    <w:p w14:paraId="5A46615F" w14:textId="4FF1925D" w:rsidR="006F6AB4" w:rsidRDefault="006F6AB4" w:rsidP="006F6AB4">
      <w:pPr>
        <w:rPr>
          <w:sz w:val="21"/>
          <w:szCs w:val="21"/>
        </w:rPr>
      </w:pPr>
    </w:p>
    <w:p w14:paraId="0188E2B0" w14:textId="1C41B0E0" w:rsidR="006F6AB4" w:rsidRDefault="006F6AB4" w:rsidP="006F6AB4">
      <w:pPr>
        <w:rPr>
          <w:sz w:val="21"/>
          <w:szCs w:val="21"/>
        </w:rPr>
      </w:pPr>
    </w:p>
    <w:p w14:paraId="1F2B47CF" w14:textId="5CA94FBF" w:rsidR="006F6AB4" w:rsidRDefault="006F6AB4" w:rsidP="006F6AB4">
      <w:pPr>
        <w:rPr>
          <w:sz w:val="21"/>
          <w:szCs w:val="21"/>
        </w:rPr>
      </w:pPr>
    </w:p>
    <w:p w14:paraId="66654D31" w14:textId="32623261" w:rsidR="006F6AB4" w:rsidRDefault="006F6AB4" w:rsidP="006F6AB4">
      <w:pPr>
        <w:rPr>
          <w:sz w:val="21"/>
          <w:szCs w:val="21"/>
        </w:rPr>
      </w:pPr>
    </w:p>
    <w:p w14:paraId="7C338535" w14:textId="23ED7FE1" w:rsidR="006F6AB4" w:rsidRDefault="006F6AB4" w:rsidP="006F6AB4">
      <w:pPr>
        <w:rPr>
          <w:sz w:val="21"/>
          <w:szCs w:val="21"/>
        </w:rPr>
      </w:pPr>
    </w:p>
    <w:p w14:paraId="694F9E3F" w14:textId="5AD9775A" w:rsidR="006F6AB4" w:rsidRDefault="006F6AB4" w:rsidP="006F6AB4">
      <w:pPr>
        <w:rPr>
          <w:sz w:val="21"/>
          <w:szCs w:val="21"/>
        </w:rPr>
      </w:pPr>
      <w:r>
        <w:rPr>
          <w:sz w:val="21"/>
          <w:szCs w:val="21"/>
        </w:rPr>
        <w:t>Ing. Jiří Komárek</w:t>
      </w:r>
    </w:p>
    <w:p w14:paraId="63C4A158" w14:textId="33E3A7B3" w:rsidR="006F6AB4" w:rsidRPr="006F6AB4" w:rsidRDefault="006F6AB4" w:rsidP="006F6AB4">
      <w:pPr>
        <w:rPr>
          <w:sz w:val="21"/>
          <w:szCs w:val="21"/>
        </w:rPr>
      </w:pPr>
      <w:r>
        <w:rPr>
          <w:sz w:val="21"/>
          <w:szCs w:val="21"/>
        </w:rPr>
        <w:t>Jednatel</w:t>
      </w:r>
    </w:p>
    <w:sectPr w:rsidR="006F6AB4" w:rsidRPr="006F6AB4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22100" w14:textId="77777777" w:rsidR="00BD7244" w:rsidRDefault="00BD7244" w:rsidP="00E837B7">
      <w:pPr>
        <w:spacing w:before="0" w:after="0"/>
      </w:pPr>
      <w:r>
        <w:separator/>
      </w:r>
    </w:p>
  </w:endnote>
  <w:endnote w:type="continuationSeparator" w:id="0">
    <w:p w14:paraId="2649D769" w14:textId="77777777" w:rsidR="00BD7244" w:rsidRDefault="00BD7244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AC06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3CC2BC3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AB7998D" w14:textId="4BAA270D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D15798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D15798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FF073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4683B35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DB40D82" w14:textId="321482A0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6F6AB4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6F6AB4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1BCE1" w14:textId="77777777" w:rsidR="00BD7244" w:rsidRDefault="00BD7244" w:rsidP="00E837B7">
      <w:pPr>
        <w:spacing w:before="0" w:after="0"/>
      </w:pPr>
      <w:r>
        <w:separator/>
      </w:r>
    </w:p>
  </w:footnote>
  <w:footnote w:type="continuationSeparator" w:id="0">
    <w:p w14:paraId="5D0FD472" w14:textId="77777777" w:rsidR="00BD7244" w:rsidRDefault="00BD7244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EAD0" w14:textId="11ACCD0C" w:rsidR="00EF16B8" w:rsidRPr="00341489" w:rsidRDefault="00BA5399" w:rsidP="00341489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Rozšiřující moduly k analyzátoru rtuti</w:t>
    </w:r>
    <w:r w:rsidR="005F2041">
      <w:rPr>
        <w:b/>
        <w:sz w:val="18"/>
        <w:szCs w:val="18"/>
      </w:rPr>
      <w:t xml:space="preserve"> II.</w:t>
    </w:r>
  </w:p>
  <w:p w14:paraId="3D4DFCD6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3E97E52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53B2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F81955E" wp14:editId="594C1D80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00C2B4" w14:textId="45D89ED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7F3A7AEF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525E"/>
    <w:multiLevelType w:val="hybridMultilevel"/>
    <w:tmpl w:val="E234685E"/>
    <w:lvl w:ilvl="0" w:tplc="5422F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9241B"/>
    <w:multiLevelType w:val="hybridMultilevel"/>
    <w:tmpl w:val="CEB0CFB6"/>
    <w:lvl w:ilvl="0" w:tplc="0405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215C03B4"/>
    <w:multiLevelType w:val="hybridMultilevel"/>
    <w:tmpl w:val="4C2EEDFC"/>
    <w:lvl w:ilvl="0" w:tplc="A8A420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6380F"/>
    <w:multiLevelType w:val="hybridMultilevel"/>
    <w:tmpl w:val="9F980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A4EC5"/>
    <w:multiLevelType w:val="hybridMultilevel"/>
    <w:tmpl w:val="A9DA92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3">
      <w:start w:val="1"/>
      <w:numFmt w:val="upp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66843"/>
    <w:multiLevelType w:val="hybridMultilevel"/>
    <w:tmpl w:val="3DB6D7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5004"/>
    <w:multiLevelType w:val="hybridMultilevel"/>
    <w:tmpl w:val="4D0E9BA2"/>
    <w:lvl w:ilvl="0" w:tplc="BD307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5025553B"/>
    <w:multiLevelType w:val="hybridMultilevel"/>
    <w:tmpl w:val="A33482CC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 w:tentative="1">
      <w:start w:val="1"/>
      <w:numFmt w:val="lowerLetter"/>
      <w:lvlText w:val="%2."/>
      <w:lvlJc w:val="left"/>
      <w:pPr>
        <w:ind w:left="1375" w:hanging="360"/>
      </w:pPr>
    </w:lvl>
    <w:lvl w:ilvl="2" w:tplc="0405001B" w:tentative="1">
      <w:start w:val="1"/>
      <w:numFmt w:val="lowerRoman"/>
      <w:lvlText w:val="%3."/>
      <w:lvlJc w:val="right"/>
      <w:pPr>
        <w:ind w:left="2095" w:hanging="180"/>
      </w:pPr>
    </w:lvl>
    <w:lvl w:ilvl="3" w:tplc="0405000F" w:tentative="1">
      <w:start w:val="1"/>
      <w:numFmt w:val="decimal"/>
      <w:lvlText w:val="%4."/>
      <w:lvlJc w:val="left"/>
      <w:pPr>
        <w:ind w:left="2815" w:hanging="360"/>
      </w:pPr>
    </w:lvl>
    <w:lvl w:ilvl="4" w:tplc="04050019" w:tentative="1">
      <w:start w:val="1"/>
      <w:numFmt w:val="lowerLetter"/>
      <w:lvlText w:val="%5."/>
      <w:lvlJc w:val="left"/>
      <w:pPr>
        <w:ind w:left="3535" w:hanging="360"/>
      </w:pPr>
    </w:lvl>
    <w:lvl w:ilvl="5" w:tplc="0405001B" w:tentative="1">
      <w:start w:val="1"/>
      <w:numFmt w:val="lowerRoman"/>
      <w:lvlText w:val="%6."/>
      <w:lvlJc w:val="right"/>
      <w:pPr>
        <w:ind w:left="4255" w:hanging="180"/>
      </w:pPr>
    </w:lvl>
    <w:lvl w:ilvl="6" w:tplc="0405000F" w:tentative="1">
      <w:start w:val="1"/>
      <w:numFmt w:val="decimal"/>
      <w:lvlText w:val="%7."/>
      <w:lvlJc w:val="left"/>
      <w:pPr>
        <w:ind w:left="4975" w:hanging="360"/>
      </w:pPr>
    </w:lvl>
    <w:lvl w:ilvl="7" w:tplc="04050019" w:tentative="1">
      <w:start w:val="1"/>
      <w:numFmt w:val="lowerLetter"/>
      <w:lvlText w:val="%8."/>
      <w:lvlJc w:val="left"/>
      <w:pPr>
        <w:ind w:left="5695" w:hanging="360"/>
      </w:pPr>
    </w:lvl>
    <w:lvl w:ilvl="8" w:tplc="040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56E6710E"/>
    <w:multiLevelType w:val="hybridMultilevel"/>
    <w:tmpl w:val="0B8EBCA0"/>
    <w:lvl w:ilvl="0" w:tplc="A8A420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52760"/>
    <w:multiLevelType w:val="hybridMultilevel"/>
    <w:tmpl w:val="841A6086"/>
    <w:lvl w:ilvl="0" w:tplc="040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1" w15:restartNumberingAfterBreak="0">
    <w:nsid w:val="5D443692"/>
    <w:multiLevelType w:val="hybridMultilevel"/>
    <w:tmpl w:val="7824A18E"/>
    <w:lvl w:ilvl="0" w:tplc="A8A420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274F8"/>
    <w:multiLevelType w:val="hybridMultilevel"/>
    <w:tmpl w:val="B3C86D78"/>
    <w:lvl w:ilvl="0" w:tplc="CEEA6BF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4A735D"/>
    <w:multiLevelType w:val="hybridMultilevel"/>
    <w:tmpl w:val="37BCAD94"/>
    <w:lvl w:ilvl="0" w:tplc="A8A420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3"/>
  </w:num>
  <w:num w:numId="5">
    <w:abstractNumId w:val="2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270A9"/>
    <w:rsid w:val="00032BC1"/>
    <w:rsid w:val="000400CA"/>
    <w:rsid w:val="00041A90"/>
    <w:rsid w:val="0004712A"/>
    <w:rsid w:val="0005326E"/>
    <w:rsid w:val="000608FD"/>
    <w:rsid w:val="00061533"/>
    <w:rsid w:val="0006353A"/>
    <w:rsid w:val="00085079"/>
    <w:rsid w:val="0008522E"/>
    <w:rsid w:val="00090B69"/>
    <w:rsid w:val="000947A9"/>
    <w:rsid w:val="000A2ACA"/>
    <w:rsid w:val="000B0562"/>
    <w:rsid w:val="000B146D"/>
    <w:rsid w:val="000B2F72"/>
    <w:rsid w:val="000F0795"/>
    <w:rsid w:val="00104399"/>
    <w:rsid w:val="0010510A"/>
    <w:rsid w:val="00106E4A"/>
    <w:rsid w:val="00110D2C"/>
    <w:rsid w:val="001122FD"/>
    <w:rsid w:val="001244D4"/>
    <w:rsid w:val="001250B2"/>
    <w:rsid w:val="00127151"/>
    <w:rsid w:val="001468AC"/>
    <w:rsid w:val="00147F76"/>
    <w:rsid w:val="001576F7"/>
    <w:rsid w:val="0017523F"/>
    <w:rsid w:val="00176ACC"/>
    <w:rsid w:val="00192E96"/>
    <w:rsid w:val="0019664E"/>
    <w:rsid w:val="001A6280"/>
    <w:rsid w:val="001B445F"/>
    <w:rsid w:val="001C2981"/>
    <w:rsid w:val="001D2E60"/>
    <w:rsid w:val="001F2F82"/>
    <w:rsid w:val="001F5F10"/>
    <w:rsid w:val="00206064"/>
    <w:rsid w:val="00213072"/>
    <w:rsid w:val="00220262"/>
    <w:rsid w:val="002218A9"/>
    <w:rsid w:val="002266F4"/>
    <w:rsid w:val="0024072D"/>
    <w:rsid w:val="0025320E"/>
    <w:rsid w:val="00265280"/>
    <w:rsid w:val="002769BD"/>
    <w:rsid w:val="0027721F"/>
    <w:rsid w:val="00277399"/>
    <w:rsid w:val="00290C01"/>
    <w:rsid w:val="002924FF"/>
    <w:rsid w:val="00293780"/>
    <w:rsid w:val="00297671"/>
    <w:rsid w:val="002A10CE"/>
    <w:rsid w:val="002A4BE0"/>
    <w:rsid w:val="002C610F"/>
    <w:rsid w:val="002C6F8E"/>
    <w:rsid w:val="002D1D3E"/>
    <w:rsid w:val="002E6634"/>
    <w:rsid w:val="002E78E3"/>
    <w:rsid w:val="002F5266"/>
    <w:rsid w:val="002F5DC3"/>
    <w:rsid w:val="0032134F"/>
    <w:rsid w:val="00322F8C"/>
    <w:rsid w:val="003271F6"/>
    <w:rsid w:val="00332790"/>
    <w:rsid w:val="00341489"/>
    <w:rsid w:val="00357108"/>
    <w:rsid w:val="0036166F"/>
    <w:rsid w:val="00370F9F"/>
    <w:rsid w:val="003756A3"/>
    <w:rsid w:val="00382D22"/>
    <w:rsid w:val="003A08BA"/>
    <w:rsid w:val="003A5567"/>
    <w:rsid w:val="003B0B43"/>
    <w:rsid w:val="003C2F63"/>
    <w:rsid w:val="003C74B6"/>
    <w:rsid w:val="003C7DFA"/>
    <w:rsid w:val="003C7FCD"/>
    <w:rsid w:val="003E04C0"/>
    <w:rsid w:val="003E6BE8"/>
    <w:rsid w:val="003F5B39"/>
    <w:rsid w:val="00402763"/>
    <w:rsid w:val="00410FD5"/>
    <w:rsid w:val="0041120C"/>
    <w:rsid w:val="00414754"/>
    <w:rsid w:val="00414D2E"/>
    <w:rsid w:val="0041559E"/>
    <w:rsid w:val="004218BE"/>
    <w:rsid w:val="004640C0"/>
    <w:rsid w:val="004648DA"/>
    <w:rsid w:val="00474362"/>
    <w:rsid w:val="00477B49"/>
    <w:rsid w:val="0049146C"/>
    <w:rsid w:val="0049159A"/>
    <w:rsid w:val="00496F37"/>
    <w:rsid w:val="004B0F5D"/>
    <w:rsid w:val="004C6EFA"/>
    <w:rsid w:val="004D1689"/>
    <w:rsid w:val="004E29B2"/>
    <w:rsid w:val="004F78B5"/>
    <w:rsid w:val="00501564"/>
    <w:rsid w:val="00506F22"/>
    <w:rsid w:val="00517DEC"/>
    <w:rsid w:val="005211CC"/>
    <w:rsid w:val="00530B62"/>
    <w:rsid w:val="00535470"/>
    <w:rsid w:val="00544E72"/>
    <w:rsid w:val="0055374D"/>
    <w:rsid w:val="00553B6D"/>
    <w:rsid w:val="005579B0"/>
    <w:rsid w:val="0057367C"/>
    <w:rsid w:val="00575F0C"/>
    <w:rsid w:val="00576AC1"/>
    <w:rsid w:val="005815D4"/>
    <w:rsid w:val="00584B27"/>
    <w:rsid w:val="00585453"/>
    <w:rsid w:val="005A0B7A"/>
    <w:rsid w:val="005A2C26"/>
    <w:rsid w:val="005A5AFA"/>
    <w:rsid w:val="005B1F68"/>
    <w:rsid w:val="005B2405"/>
    <w:rsid w:val="005B5DCF"/>
    <w:rsid w:val="005C3B19"/>
    <w:rsid w:val="005D529A"/>
    <w:rsid w:val="005F2041"/>
    <w:rsid w:val="005F2A58"/>
    <w:rsid w:val="005F58AD"/>
    <w:rsid w:val="00610B06"/>
    <w:rsid w:val="006429CB"/>
    <w:rsid w:val="00647399"/>
    <w:rsid w:val="006507DC"/>
    <w:rsid w:val="00665831"/>
    <w:rsid w:val="00695CC2"/>
    <w:rsid w:val="006975AB"/>
    <w:rsid w:val="006A62FE"/>
    <w:rsid w:val="006B3946"/>
    <w:rsid w:val="006C30B5"/>
    <w:rsid w:val="006C6BFB"/>
    <w:rsid w:val="006D532D"/>
    <w:rsid w:val="006D62AC"/>
    <w:rsid w:val="006F29AC"/>
    <w:rsid w:val="006F44CA"/>
    <w:rsid w:val="006F5C8B"/>
    <w:rsid w:val="006F6AB4"/>
    <w:rsid w:val="006F6BBE"/>
    <w:rsid w:val="00700E21"/>
    <w:rsid w:val="00704EA3"/>
    <w:rsid w:val="007072A6"/>
    <w:rsid w:val="007167E1"/>
    <w:rsid w:val="00717111"/>
    <w:rsid w:val="00723C1C"/>
    <w:rsid w:val="007332BF"/>
    <w:rsid w:val="00741692"/>
    <w:rsid w:val="00750C40"/>
    <w:rsid w:val="00751A33"/>
    <w:rsid w:val="00757735"/>
    <w:rsid w:val="00763415"/>
    <w:rsid w:val="00773026"/>
    <w:rsid w:val="00773DE2"/>
    <w:rsid w:val="0077610A"/>
    <w:rsid w:val="00776499"/>
    <w:rsid w:val="007835B6"/>
    <w:rsid w:val="00783BF2"/>
    <w:rsid w:val="007840F3"/>
    <w:rsid w:val="00792B2A"/>
    <w:rsid w:val="00796FBF"/>
    <w:rsid w:val="007A2C39"/>
    <w:rsid w:val="007B6C94"/>
    <w:rsid w:val="007C0555"/>
    <w:rsid w:val="007C2773"/>
    <w:rsid w:val="007C5100"/>
    <w:rsid w:val="007C6274"/>
    <w:rsid w:val="007D768E"/>
    <w:rsid w:val="007E43A3"/>
    <w:rsid w:val="007E5265"/>
    <w:rsid w:val="00806CE2"/>
    <w:rsid w:val="00823977"/>
    <w:rsid w:val="00825909"/>
    <w:rsid w:val="008430F0"/>
    <w:rsid w:val="00847C32"/>
    <w:rsid w:val="00860B64"/>
    <w:rsid w:val="0087393B"/>
    <w:rsid w:val="00874B8A"/>
    <w:rsid w:val="008822F5"/>
    <w:rsid w:val="0089128B"/>
    <w:rsid w:val="008A1898"/>
    <w:rsid w:val="008A2DD2"/>
    <w:rsid w:val="008A6EF1"/>
    <w:rsid w:val="008B040F"/>
    <w:rsid w:val="008C513F"/>
    <w:rsid w:val="008D127B"/>
    <w:rsid w:val="008E31F1"/>
    <w:rsid w:val="0090102A"/>
    <w:rsid w:val="00904C4A"/>
    <w:rsid w:val="0092214B"/>
    <w:rsid w:val="009248C9"/>
    <w:rsid w:val="00933FD3"/>
    <w:rsid w:val="0094492F"/>
    <w:rsid w:val="00952B2B"/>
    <w:rsid w:val="0095651F"/>
    <w:rsid w:val="00967CCB"/>
    <w:rsid w:val="009B0C68"/>
    <w:rsid w:val="009B449A"/>
    <w:rsid w:val="009D7CFA"/>
    <w:rsid w:val="009E4287"/>
    <w:rsid w:val="009F36AD"/>
    <w:rsid w:val="00A17C78"/>
    <w:rsid w:val="00A2142F"/>
    <w:rsid w:val="00A24049"/>
    <w:rsid w:val="00A47CF6"/>
    <w:rsid w:val="00A74B67"/>
    <w:rsid w:val="00A82B36"/>
    <w:rsid w:val="00A91FB1"/>
    <w:rsid w:val="00A9360E"/>
    <w:rsid w:val="00A9561E"/>
    <w:rsid w:val="00AA7F54"/>
    <w:rsid w:val="00AB4B83"/>
    <w:rsid w:val="00AB5543"/>
    <w:rsid w:val="00AC65A0"/>
    <w:rsid w:val="00AE5A30"/>
    <w:rsid w:val="00AF7BFD"/>
    <w:rsid w:val="00B024CF"/>
    <w:rsid w:val="00B04B19"/>
    <w:rsid w:val="00B06AE2"/>
    <w:rsid w:val="00B113DB"/>
    <w:rsid w:val="00B15EAA"/>
    <w:rsid w:val="00B204F2"/>
    <w:rsid w:val="00B25B4E"/>
    <w:rsid w:val="00B26E87"/>
    <w:rsid w:val="00B34634"/>
    <w:rsid w:val="00B46377"/>
    <w:rsid w:val="00B47478"/>
    <w:rsid w:val="00B5522F"/>
    <w:rsid w:val="00B566F2"/>
    <w:rsid w:val="00B608FB"/>
    <w:rsid w:val="00B60EA0"/>
    <w:rsid w:val="00B719FC"/>
    <w:rsid w:val="00B74C17"/>
    <w:rsid w:val="00B815D4"/>
    <w:rsid w:val="00B85190"/>
    <w:rsid w:val="00B91746"/>
    <w:rsid w:val="00BA0872"/>
    <w:rsid w:val="00BA5399"/>
    <w:rsid w:val="00BA5859"/>
    <w:rsid w:val="00BB1BDE"/>
    <w:rsid w:val="00BB34AE"/>
    <w:rsid w:val="00BC0496"/>
    <w:rsid w:val="00BC53FC"/>
    <w:rsid w:val="00BC7A71"/>
    <w:rsid w:val="00BD7244"/>
    <w:rsid w:val="00BE2F06"/>
    <w:rsid w:val="00BF0690"/>
    <w:rsid w:val="00BF3794"/>
    <w:rsid w:val="00BF4939"/>
    <w:rsid w:val="00C00D60"/>
    <w:rsid w:val="00C30DD6"/>
    <w:rsid w:val="00C3247A"/>
    <w:rsid w:val="00C3598F"/>
    <w:rsid w:val="00C43690"/>
    <w:rsid w:val="00C459DF"/>
    <w:rsid w:val="00C46FF4"/>
    <w:rsid w:val="00C616F6"/>
    <w:rsid w:val="00C73BF4"/>
    <w:rsid w:val="00C85789"/>
    <w:rsid w:val="00C9276D"/>
    <w:rsid w:val="00C94A2B"/>
    <w:rsid w:val="00CA12E8"/>
    <w:rsid w:val="00CA2907"/>
    <w:rsid w:val="00CA71B4"/>
    <w:rsid w:val="00CB02FF"/>
    <w:rsid w:val="00CB621E"/>
    <w:rsid w:val="00CC3782"/>
    <w:rsid w:val="00CE3DDD"/>
    <w:rsid w:val="00CE5FE0"/>
    <w:rsid w:val="00D001CE"/>
    <w:rsid w:val="00D05A8A"/>
    <w:rsid w:val="00D15798"/>
    <w:rsid w:val="00D225C7"/>
    <w:rsid w:val="00D357F4"/>
    <w:rsid w:val="00D36E39"/>
    <w:rsid w:val="00D62E77"/>
    <w:rsid w:val="00D643DA"/>
    <w:rsid w:val="00D765DE"/>
    <w:rsid w:val="00D83B46"/>
    <w:rsid w:val="00D93F92"/>
    <w:rsid w:val="00D961C1"/>
    <w:rsid w:val="00D97EF9"/>
    <w:rsid w:val="00DA7E4F"/>
    <w:rsid w:val="00DB6E45"/>
    <w:rsid w:val="00DC1641"/>
    <w:rsid w:val="00DC4B9C"/>
    <w:rsid w:val="00DD4560"/>
    <w:rsid w:val="00DD6DDF"/>
    <w:rsid w:val="00DE5A99"/>
    <w:rsid w:val="00DF22BF"/>
    <w:rsid w:val="00DF5157"/>
    <w:rsid w:val="00E03F3D"/>
    <w:rsid w:val="00E154A6"/>
    <w:rsid w:val="00E16B58"/>
    <w:rsid w:val="00E17104"/>
    <w:rsid w:val="00E17210"/>
    <w:rsid w:val="00E17F49"/>
    <w:rsid w:val="00E36BDE"/>
    <w:rsid w:val="00E453CA"/>
    <w:rsid w:val="00E46D1A"/>
    <w:rsid w:val="00E5688A"/>
    <w:rsid w:val="00E64697"/>
    <w:rsid w:val="00E70BCC"/>
    <w:rsid w:val="00E8036B"/>
    <w:rsid w:val="00E837B7"/>
    <w:rsid w:val="00E83B9E"/>
    <w:rsid w:val="00EA13EF"/>
    <w:rsid w:val="00EC274F"/>
    <w:rsid w:val="00ED0342"/>
    <w:rsid w:val="00ED5992"/>
    <w:rsid w:val="00EE6463"/>
    <w:rsid w:val="00EF16B8"/>
    <w:rsid w:val="00F0035A"/>
    <w:rsid w:val="00F02F2D"/>
    <w:rsid w:val="00F06D9F"/>
    <w:rsid w:val="00F070E3"/>
    <w:rsid w:val="00F13677"/>
    <w:rsid w:val="00F1387A"/>
    <w:rsid w:val="00F416AE"/>
    <w:rsid w:val="00F50A74"/>
    <w:rsid w:val="00F51721"/>
    <w:rsid w:val="00F57D05"/>
    <w:rsid w:val="00F641CA"/>
    <w:rsid w:val="00F6623F"/>
    <w:rsid w:val="00F679CA"/>
    <w:rsid w:val="00F715DC"/>
    <w:rsid w:val="00F74936"/>
    <w:rsid w:val="00F83476"/>
    <w:rsid w:val="00F9199E"/>
    <w:rsid w:val="00FA7027"/>
    <w:rsid w:val="00FA7041"/>
    <w:rsid w:val="00FB1436"/>
    <w:rsid w:val="00FB236F"/>
    <w:rsid w:val="00FB4CBD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D5208E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44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4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4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4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4C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97EF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6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us.v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inz@ecomonitoring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A6E5-3E0A-499D-9F7F-C2991446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2342</Words>
  <Characters>13819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Michal Minařík</cp:lastModifiedBy>
  <cp:revision>4</cp:revision>
  <cp:lastPrinted>2020-07-15T08:01:00Z</cp:lastPrinted>
  <dcterms:created xsi:type="dcterms:W3CDTF">2020-08-17T09:11:00Z</dcterms:created>
  <dcterms:modified xsi:type="dcterms:W3CDTF">2020-08-17T09:21:00Z</dcterms:modified>
</cp:coreProperties>
</file>