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60" w:rsidRDefault="00126160" w:rsidP="00CB6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71E" w:rsidRDefault="00CB671E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uzavřeli</w:t>
      </w:r>
    </w:p>
    <w:p w:rsidR="00CB671E" w:rsidRDefault="00CB671E" w:rsidP="00CB6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408" w:rsidRDefault="001F3408" w:rsidP="00CB67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Národní památkový ústav</w:t>
      </w:r>
      <w:r w:rsidR="00F46A94">
        <w:rPr>
          <w:rFonts w:ascii="Times New Roman" w:hAnsi="Times New Roman" w:cs="Times New Roman"/>
          <w:b/>
          <w:sz w:val="24"/>
          <w:szCs w:val="24"/>
        </w:rPr>
        <w:t>, státní příspěvková organizace</w:t>
      </w:r>
    </w:p>
    <w:p w:rsidR="001F3408" w:rsidRDefault="00517213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1F3408">
        <w:rPr>
          <w:rFonts w:ascii="Times New Roman" w:hAnsi="Times New Roman" w:cs="Times New Roman"/>
          <w:sz w:val="24"/>
          <w:szCs w:val="24"/>
        </w:rPr>
        <w:t>Valdštejnské náměstí 3, čp. 162, 118 01 Praha 1.</w:t>
      </w:r>
    </w:p>
    <w:p w:rsidR="001F3408" w:rsidRDefault="001F3408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75032333</w:t>
      </w:r>
    </w:p>
    <w:p w:rsidR="00F46A94" w:rsidRDefault="00F46A94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Ing. arch. Naděždou Goryczkovou, generální ředitelkou</w:t>
      </w:r>
    </w:p>
    <w:p w:rsidR="001F3408" w:rsidRDefault="001F3408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„pojistník/pojištěný“)</w:t>
      </w:r>
    </w:p>
    <w:p w:rsidR="00CB671E" w:rsidRDefault="00CB671E" w:rsidP="00CB6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3408" w:rsidRDefault="001F3408" w:rsidP="00CB6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71E" w:rsidRDefault="00CB671E" w:rsidP="00CB67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CB671E" w:rsidRDefault="00CB671E" w:rsidP="00CB67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DDA" w:rsidRPr="00D16E0A" w:rsidRDefault="00001DDA" w:rsidP="00001DDA">
      <w:pPr>
        <w:pStyle w:val="Default"/>
        <w:rPr>
          <w:b/>
          <w:bCs/>
        </w:rPr>
      </w:pPr>
      <w:r w:rsidRPr="00D16E0A">
        <w:rPr>
          <w:b/>
          <w:bCs/>
        </w:rPr>
        <w:t>Allianz Pojišťovna, a.s.</w:t>
      </w:r>
    </w:p>
    <w:p w:rsidR="00001DDA" w:rsidRPr="00517213" w:rsidRDefault="00517213" w:rsidP="00001DDA">
      <w:pPr>
        <w:pStyle w:val="Default"/>
        <w:rPr>
          <w:bCs/>
        </w:rPr>
      </w:pPr>
      <w:r>
        <w:rPr>
          <w:bCs/>
        </w:rPr>
        <w:t xml:space="preserve">sídlem </w:t>
      </w:r>
      <w:r w:rsidR="00001DDA" w:rsidRPr="00517213">
        <w:rPr>
          <w:bCs/>
        </w:rPr>
        <w:t>Ke Štvanici 656/3, 186 00 Praha 8</w:t>
      </w:r>
    </w:p>
    <w:p w:rsidR="00001DDA" w:rsidRPr="00517213" w:rsidRDefault="00001DDA" w:rsidP="00001DDA">
      <w:pPr>
        <w:pStyle w:val="Default"/>
        <w:rPr>
          <w:rStyle w:val="nowrap"/>
          <w:bCs/>
        </w:rPr>
      </w:pPr>
      <w:r w:rsidRPr="00517213">
        <w:rPr>
          <w:bCs/>
        </w:rPr>
        <w:t>IČ: 47115971</w:t>
      </w:r>
    </w:p>
    <w:p w:rsidR="00BB077D" w:rsidRDefault="00BB077D" w:rsidP="001F34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zastoupená: </w:t>
      </w:r>
      <w:r w:rsidR="00851B06">
        <w:rPr>
          <w:rFonts w:ascii="Times New Roman" w:hAnsi="Times New Roman" w:cs="Times New Roman"/>
          <w:bCs/>
          <w:sz w:val="24"/>
          <w:szCs w:val="24"/>
        </w:rPr>
        <w:t>xxxxxxxxx</w:t>
      </w:r>
      <w:r w:rsidR="003E319C">
        <w:rPr>
          <w:rFonts w:ascii="Times New Roman" w:hAnsi="Times New Roman" w:cs="Times New Roman"/>
          <w:bCs/>
          <w:sz w:val="24"/>
          <w:szCs w:val="24"/>
        </w:rPr>
        <w:t xml:space="preserve">, ředitelem úseku likvidací a </w:t>
      </w:r>
      <w:r w:rsidR="00851B06">
        <w:rPr>
          <w:rFonts w:ascii="Times New Roman" w:hAnsi="Times New Roman" w:cs="Times New Roman"/>
          <w:bCs/>
          <w:sz w:val="24"/>
          <w:szCs w:val="24"/>
        </w:rPr>
        <w:t>xxxxxxxxxxxxxxxx</w:t>
      </w:r>
      <w:r w:rsidR="003E319C">
        <w:rPr>
          <w:rFonts w:ascii="Times New Roman" w:hAnsi="Times New Roman" w:cs="Times New Roman"/>
          <w:bCs/>
          <w:sz w:val="24"/>
          <w:szCs w:val="24"/>
        </w:rPr>
        <w:t>, specialistou stížností</w:t>
      </w:r>
    </w:p>
    <w:p w:rsidR="00CB671E" w:rsidRDefault="00CB671E" w:rsidP="00CB67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(dále </w:t>
      </w:r>
      <w:r w:rsidR="00FE3B2B">
        <w:rPr>
          <w:rFonts w:ascii="Times New Roman" w:hAnsi="Times New Roman" w:cs="Times New Roman"/>
          <w:bCs/>
          <w:sz w:val="24"/>
          <w:szCs w:val="24"/>
        </w:rPr>
        <w:t xml:space="preserve">také </w:t>
      </w:r>
      <w:r>
        <w:rPr>
          <w:rFonts w:ascii="Times New Roman" w:hAnsi="Times New Roman" w:cs="Times New Roman"/>
          <w:bCs/>
          <w:sz w:val="24"/>
          <w:szCs w:val="24"/>
        </w:rPr>
        <w:t>jen</w:t>
      </w:r>
      <w:r w:rsidR="00FE3B2B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pojistitel</w:t>
      </w:r>
      <w:r w:rsidR="00FE3B2B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B671E" w:rsidRDefault="00CB671E" w:rsidP="00CB67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671E" w:rsidRDefault="00CB671E" w:rsidP="00CB67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tuto </w:t>
      </w:r>
    </w:p>
    <w:p w:rsidR="00CB671E" w:rsidRDefault="00CB671E" w:rsidP="004C5E2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dohodu o narovnání</w:t>
      </w:r>
    </w:p>
    <w:p w:rsidR="00CB671E" w:rsidRDefault="00CB671E" w:rsidP="00CB67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671E" w:rsidRDefault="00CB671E" w:rsidP="00CB671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 </w:t>
      </w:r>
    </w:p>
    <w:p w:rsidR="007D2E13" w:rsidRPr="00004F83" w:rsidRDefault="001F3408" w:rsidP="00004F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výchozího</w:t>
      </w:r>
      <w:r w:rsidR="006964FA">
        <w:rPr>
          <w:rFonts w:ascii="Times New Roman" w:hAnsi="Times New Roman" w:cs="Times New Roman"/>
          <w:b/>
          <w:bCs/>
          <w:sz w:val="24"/>
          <w:szCs w:val="24"/>
        </w:rPr>
        <w:t xml:space="preserve"> stavu</w:t>
      </w:r>
    </w:p>
    <w:p w:rsidR="007D2E13" w:rsidRDefault="007D2E13" w:rsidP="009D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64FA" w:rsidRDefault="006964FA" w:rsidP="00F46A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1.</w:t>
      </w:r>
      <w:r w:rsidR="00D1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="00D1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2019 došlo v důsledku vichřice k poškození stromů, a to </w:t>
      </w:r>
      <w:r w:rsidR="001F3408">
        <w:rPr>
          <w:rFonts w:ascii="Times New Roman" w:hAnsi="Times New Roman"/>
          <w:sz w:val="24"/>
          <w:szCs w:val="24"/>
        </w:rPr>
        <w:t>v památkově chráněném parku Stát</w:t>
      </w:r>
      <w:r>
        <w:rPr>
          <w:rFonts w:ascii="Times New Roman" w:hAnsi="Times New Roman"/>
          <w:sz w:val="24"/>
          <w:szCs w:val="24"/>
        </w:rPr>
        <w:t xml:space="preserve">ního zámku Vizovice. </w:t>
      </w:r>
      <w:r w:rsidR="00F625EB">
        <w:rPr>
          <w:rFonts w:ascii="Times New Roman" w:hAnsi="Times New Roman"/>
          <w:sz w:val="24"/>
          <w:szCs w:val="24"/>
        </w:rPr>
        <w:t xml:space="preserve">Pojistitel a pojištěný deklarují, že v době vzniku škody mezi nimi byla uzavřena pojistná smlouva č. 400 037 107, jenž poskytovala pojistnou ochranu majetku pojištěného. </w:t>
      </w:r>
      <w:r>
        <w:rPr>
          <w:rFonts w:ascii="Times New Roman" w:hAnsi="Times New Roman"/>
          <w:sz w:val="24"/>
          <w:szCs w:val="24"/>
        </w:rPr>
        <w:t>Výše škody</w:t>
      </w:r>
      <w:r w:rsidR="00F625EB">
        <w:rPr>
          <w:rFonts w:ascii="Times New Roman" w:hAnsi="Times New Roman"/>
          <w:sz w:val="24"/>
          <w:szCs w:val="24"/>
        </w:rPr>
        <w:t xml:space="preserve"> na majetku (stromech) pojištěného byla vyčíslena</w:t>
      </w:r>
      <w:r>
        <w:rPr>
          <w:rFonts w:ascii="Times New Roman" w:hAnsi="Times New Roman"/>
          <w:sz w:val="24"/>
          <w:szCs w:val="24"/>
        </w:rPr>
        <w:t xml:space="preserve"> odborným vyjádřením k poškozeným stromům ze strany Národního památkového ústavu, územní památkovou správou v Kroměříži, a to na částku 681 789 Kč bez DPH. Výše škody mezi stranami dohody není sporná. </w:t>
      </w:r>
    </w:p>
    <w:p w:rsidR="001F3408" w:rsidRDefault="001F3408" w:rsidP="00001D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1552" w:rsidRPr="00001DDA" w:rsidRDefault="00CB3DCC" w:rsidP="007D2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DDA">
        <w:rPr>
          <w:rFonts w:ascii="Times New Roman" w:hAnsi="Times New Roman" w:cs="Times New Roman"/>
          <w:sz w:val="24"/>
          <w:szCs w:val="24"/>
        </w:rPr>
        <w:tab/>
      </w:r>
    </w:p>
    <w:p w:rsidR="000932EB" w:rsidRDefault="000932EB" w:rsidP="004C5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C3110C" w:rsidRPr="00C3110C" w:rsidRDefault="006964FA" w:rsidP="00CB3DCC">
      <w:pPr>
        <w:pStyle w:val="Normln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Sporné právo a narovnání</w:t>
      </w:r>
    </w:p>
    <w:p w:rsidR="00F625EB" w:rsidRDefault="00F625EB" w:rsidP="00116C1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64FA" w:rsidRDefault="006964FA" w:rsidP="00F46A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Mezi stranami je sporné, zda pojištěnému vzniklo právo</w:t>
      </w:r>
      <w:r w:rsidR="00D11D4D">
        <w:rPr>
          <w:rFonts w:ascii="Times New Roman" w:hAnsi="Times New Roman"/>
          <w:sz w:val="24"/>
          <w:szCs w:val="24"/>
        </w:rPr>
        <w:t xml:space="preserve"> na pojistné plnění za škodu na </w:t>
      </w:r>
      <w:r>
        <w:rPr>
          <w:rFonts w:ascii="Times New Roman" w:hAnsi="Times New Roman"/>
          <w:sz w:val="24"/>
          <w:szCs w:val="24"/>
        </w:rPr>
        <w:t>stromech. Z důvodu dobrých obchodních vztahů pojištěného a pojistníka a dále s ohledem na rozsah pojistného krytí pojistné smlouvy</w:t>
      </w:r>
      <w:r w:rsidR="00F625EB">
        <w:rPr>
          <w:rFonts w:ascii="Times New Roman" w:hAnsi="Times New Roman"/>
          <w:sz w:val="24"/>
          <w:szCs w:val="24"/>
        </w:rPr>
        <w:t xml:space="preserve"> uzavřené mezi pojištěným a pojistníkem k datu podpisu</w:t>
      </w:r>
      <w:r>
        <w:rPr>
          <w:rFonts w:ascii="Times New Roman" w:hAnsi="Times New Roman"/>
          <w:sz w:val="24"/>
          <w:szCs w:val="24"/>
        </w:rPr>
        <w:t xml:space="preserve"> této dohody, se strany rozhodly </w:t>
      </w:r>
      <w:r>
        <w:rPr>
          <w:rFonts w:ascii="Times New Roman" w:hAnsi="Times New Roman" w:cs="Times New Roman"/>
          <w:sz w:val="24"/>
          <w:szCs w:val="24"/>
        </w:rPr>
        <w:t>vyřešit věc narovnáním ve smyslu ustanovení § 1903 zákona č. 89/2012 Sb., občanského zákoníku.</w:t>
      </w:r>
      <w:r w:rsidR="00F62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EB" w:rsidRDefault="00F625EB" w:rsidP="00116C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110C" w:rsidRPr="005A1C10" w:rsidRDefault="00F625EB" w:rsidP="00D11D4D">
      <w:pPr>
        <w:jc w:val="both"/>
        <w:rPr>
          <w:rFonts w:ascii="Times New Roman" w:hAnsi="Times New Roman" w:cs="Times New Roman"/>
          <w:sz w:val="24"/>
          <w:szCs w:val="24"/>
        </w:rPr>
      </w:pPr>
      <w:r w:rsidRPr="0015501A">
        <w:rPr>
          <w:rFonts w:ascii="Times New Roman" w:hAnsi="Times New Roman" w:cs="Times New Roman"/>
          <w:sz w:val="24"/>
          <w:szCs w:val="24"/>
        </w:rPr>
        <w:t>Strany se dohodly, že</w:t>
      </w:r>
      <w:r>
        <w:rPr>
          <w:rFonts w:ascii="Times New Roman" w:hAnsi="Times New Roman" w:cs="Times New Roman"/>
          <w:sz w:val="24"/>
          <w:szCs w:val="24"/>
        </w:rPr>
        <w:t xml:space="preserve"> sporný nárok je nahrazen závazkem pojistitele vyplatit pojištěnému plnění ve výši </w:t>
      </w:r>
      <w:r w:rsidR="004E4550">
        <w:rPr>
          <w:rFonts w:ascii="Times New Roman" w:hAnsi="Times New Roman" w:cs="Times New Roman"/>
          <w:sz w:val="24"/>
          <w:szCs w:val="24"/>
        </w:rPr>
        <w:t>681 789 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01A">
        <w:rPr>
          <w:rFonts w:ascii="Times New Roman" w:hAnsi="Times New Roman" w:cs="Times New Roman"/>
          <w:sz w:val="24"/>
          <w:szCs w:val="24"/>
        </w:rPr>
        <w:t>na účet</w:t>
      </w:r>
      <w:r w:rsidR="004E4550">
        <w:rPr>
          <w:rFonts w:ascii="Times New Roman" w:hAnsi="Times New Roman" w:cs="Times New Roman"/>
          <w:sz w:val="24"/>
          <w:szCs w:val="24"/>
        </w:rPr>
        <w:t xml:space="preserve"> č. </w:t>
      </w:r>
      <w:r w:rsidR="004E4550" w:rsidRPr="004E4550">
        <w:rPr>
          <w:rFonts w:ascii="Times New Roman" w:hAnsi="Times New Roman" w:cs="Times New Roman"/>
          <w:sz w:val="24"/>
          <w:szCs w:val="24"/>
        </w:rPr>
        <w:t>5005-60039011/0710</w:t>
      </w:r>
      <w:r w:rsidRPr="0015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vedený </w:t>
      </w:r>
      <w:r w:rsidRPr="0015501A">
        <w:rPr>
          <w:rFonts w:ascii="Times New Roman" w:hAnsi="Times New Roman" w:cs="Times New Roman"/>
          <w:sz w:val="24"/>
          <w:szCs w:val="24"/>
        </w:rPr>
        <w:t xml:space="preserve">u </w:t>
      </w:r>
      <w:r w:rsidR="004E4550">
        <w:rPr>
          <w:rFonts w:ascii="Times New Roman" w:hAnsi="Times New Roman" w:cs="Times New Roman"/>
          <w:sz w:val="24"/>
          <w:szCs w:val="24"/>
        </w:rPr>
        <w:t>České národní banky,</w:t>
      </w:r>
      <w:r>
        <w:rPr>
          <w:rFonts w:ascii="Times New Roman" w:hAnsi="Times New Roman" w:cs="Times New Roman"/>
          <w:sz w:val="24"/>
          <w:szCs w:val="24"/>
        </w:rPr>
        <w:t xml:space="preserve"> var</w:t>
      </w:r>
      <w:r w:rsidRPr="0015501A">
        <w:rPr>
          <w:rFonts w:ascii="Times New Roman" w:hAnsi="Times New Roman" w:cs="Times New Roman"/>
          <w:sz w:val="24"/>
          <w:szCs w:val="24"/>
        </w:rPr>
        <w:t>.</w:t>
      </w:r>
      <w:r w:rsidR="00D11D4D">
        <w:rPr>
          <w:rFonts w:ascii="Times New Roman" w:hAnsi="Times New Roman" w:cs="Times New Roman"/>
          <w:sz w:val="24"/>
          <w:szCs w:val="24"/>
        </w:rPr>
        <w:t> </w:t>
      </w:r>
      <w:r w:rsidRPr="0015501A">
        <w:rPr>
          <w:rFonts w:ascii="Times New Roman" w:hAnsi="Times New Roman" w:cs="Times New Roman"/>
          <w:sz w:val="24"/>
          <w:szCs w:val="24"/>
        </w:rPr>
        <w:t xml:space="preserve">symbol </w:t>
      </w:r>
      <w:r w:rsidR="004E4550" w:rsidRPr="004E4550">
        <w:rPr>
          <w:rFonts w:ascii="Times New Roman" w:hAnsi="Times New Roman" w:cs="Times New Roman"/>
          <w:bCs/>
          <w:sz w:val="24"/>
          <w:szCs w:val="24"/>
        </w:rPr>
        <w:t>19076912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501A">
        <w:rPr>
          <w:rFonts w:ascii="Times New Roman" w:hAnsi="Times New Roman" w:cs="Times New Roman"/>
          <w:sz w:val="24"/>
          <w:szCs w:val="24"/>
        </w:rPr>
        <w:t>a to d</w:t>
      </w:r>
      <w:r>
        <w:rPr>
          <w:rFonts w:ascii="Times New Roman" w:hAnsi="Times New Roman" w:cs="Times New Roman"/>
          <w:sz w:val="24"/>
          <w:szCs w:val="24"/>
        </w:rPr>
        <w:t xml:space="preserve">o 15 dnů od podpisu této dohody. Poskytnutím pojistného plnění </w:t>
      </w:r>
      <w:r>
        <w:rPr>
          <w:rFonts w:ascii="Times New Roman" w:hAnsi="Times New Roman" w:cs="Times New Roman"/>
          <w:sz w:val="24"/>
          <w:szCs w:val="24"/>
        </w:rPr>
        <w:lastRenderedPageBreak/>
        <w:t>zanikají ve vztahu k pojistiteli veškeré</w:t>
      </w:r>
      <w:r w:rsidRPr="005A1C10">
        <w:rPr>
          <w:rFonts w:ascii="Times New Roman" w:hAnsi="Times New Roman" w:cs="Times New Roman"/>
          <w:sz w:val="24"/>
          <w:szCs w:val="24"/>
        </w:rPr>
        <w:t xml:space="preserve"> známé a předpokládatelné nároky </w:t>
      </w:r>
      <w:r>
        <w:rPr>
          <w:rFonts w:ascii="Times New Roman" w:hAnsi="Times New Roman" w:cs="Times New Roman"/>
          <w:sz w:val="24"/>
          <w:szCs w:val="24"/>
        </w:rPr>
        <w:t xml:space="preserve">pojištěného </w:t>
      </w:r>
      <w:r w:rsidRPr="005A1C10">
        <w:rPr>
          <w:rFonts w:ascii="Times New Roman" w:hAnsi="Times New Roman" w:cs="Times New Roman"/>
          <w:sz w:val="24"/>
          <w:szCs w:val="24"/>
        </w:rPr>
        <w:t>ze škodné události specifikované v čl. I. této dohody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110C" w:rsidRPr="005A1C1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D3F3D" w:rsidRPr="004C5E2B" w:rsidRDefault="00F625EB" w:rsidP="005A1C1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C3110C" w:rsidRPr="004C5E2B">
        <w:rPr>
          <w:rFonts w:ascii="Times New Roman" w:hAnsi="Times New Roman" w:cs="Times New Roman"/>
          <w:sz w:val="24"/>
          <w:szCs w:val="24"/>
        </w:rPr>
        <w:t>.</w:t>
      </w:r>
    </w:p>
    <w:p w:rsidR="00C3110C" w:rsidRDefault="00C3110C" w:rsidP="004C5E2B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DE">
        <w:rPr>
          <w:rFonts w:ascii="Times New Roman" w:hAnsi="Times New Roman" w:cs="Times New Roman"/>
          <w:b/>
          <w:sz w:val="24"/>
          <w:szCs w:val="24"/>
        </w:rPr>
        <w:t>Mlčenlivost</w:t>
      </w:r>
    </w:p>
    <w:p w:rsidR="004C5E2B" w:rsidRPr="004C5E2B" w:rsidRDefault="004C5E2B" w:rsidP="004C5E2B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10C" w:rsidRPr="00046994" w:rsidRDefault="00C3110C" w:rsidP="00F46A94">
      <w:pPr>
        <w:pStyle w:val="Normln1"/>
        <w:rPr>
          <w:rFonts w:ascii="Times New Roman" w:hAnsi="Times New Roman"/>
          <w:szCs w:val="24"/>
        </w:rPr>
      </w:pPr>
      <w:r w:rsidRPr="00046994">
        <w:rPr>
          <w:rFonts w:ascii="Times New Roman" w:hAnsi="Times New Roman"/>
          <w:color w:val="000000"/>
          <w:szCs w:val="24"/>
        </w:rPr>
        <w:t xml:space="preserve">Účastníci této dohody sjednávají, že zachovají mlčenlivost o obsahu této dohody s výjimkou případů prolomení mlčenlivosti na základě zákona nebo s písemným souhlasem druhého účastníka této dohody </w:t>
      </w:r>
      <w:r w:rsidRPr="00046994">
        <w:rPr>
          <w:rFonts w:ascii="Times New Roman" w:hAnsi="Times New Roman"/>
          <w:bCs/>
          <w:szCs w:val="24"/>
        </w:rPr>
        <w:t>nebo  případu, kdy účastník této dohody  je oprávněn poskytnout informace o obsahu této dohody v soudním, správním, rozhodčím nebo jiném obdobném řízení vedeném v souvislosti se škodnou událostí uvedenou v čl. I této dohody</w:t>
      </w:r>
      <w:r w:rsidRPr="00046994">
        <w:rPr>
          <w:rFonts w:ascii="Times New Roman" w:hAnsi="Times New Roman"/>
          <w:szCs w:val="24"/>
        </w:rPr>
        <w:t>.</w:t>
      </w:r>
    </w:p>
    <w:p w:rsidR="00C3110C" w:rsidRPr="00046994" w:rsidRDefault="00C3110C" w:rsidP="00106CDE">
      <w:pPr>
        <w:pStyle w:val="Normln1"/>
        <w:ind w:right="-468"/>
        <w:outlineLvl w:val="0"/>
        <w:rPr>
          <w:rFonts w:ascii="Times New Roman" w:hAnsi="Times New Roman"/>
          <w:b/>
          <w:szCs w:val="24"/>
        </w:rPr>
      </w:pPr>
    </w:p>
    <w:p w:rsidR="00C3110C" w:rsidRPr="004C5E2B" w:rsidRDefault="00F625EB" w:rsidP="004C5E2B">
      <w:pPr>
        <w:pStyle w:val="Normln1"/>
        <w:jc w:val="center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IV.</w:t>
      </w:r>
    </w:p>
    <w:p w:rsidR="00C3110C" w:rsidRPr="00046994" w:rsidRDefault="00C3110C" w:rsidP="004C5E2B">
      <w:pPr>
        <w:pStyle w:val="Normln1"/>
        <w:jc w:val="center"/>
        <w:outlineLvl w:val="0"/>
        <w:rPr>
          <w:rFonts w:ascii="Times New Roman" w:hAnsi="Times New Roman"/>
          <w:b/>
          <w:szCs w:val="24"/>
        </w:rPr>
      </w:pPr>
      <w:r w:rsidRPr="00046994">
        <w:rPr>
          <w:rFonts w:ascii="Times New Roman" w:hAnsi="Times New Roman"/>
          <w:b/>
          <w:szCs w:val="24"/>
        </w:rPr>
        <w:t>Závěrečná ustanovení</w:t>
      </w: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Pr="00F46A94" w:rsidRDefault="00C3110C" w:rsidP="00106CDE">
      <w:pPr>
        <w:pStyle w:val="Normln1"/>
        <w:rPr>
          <w:rFonts w:ascii="Times New Roman" w:hAnsi="Times New Roman"/>
          <w:szCs w:val="24"/>
        </w:rPr>
      </w:pPr>
      <w:r w:rsidRPr="00F46A94">
        <w:rPr>
          <w:rFonts w:ascii="Times New Roman" w:hAnsi="Times New Roman"/>
          <w:szCs w:val="24"/>
        </w:rPr>
        <w:t xml:space="preserve">Tato dohoda nabývá platnosti </w:t>
      </w:r>
      <w:r w:rsidR="00F03BF2" w:rsidRPr="00F46A94">
        <w:rPr>
          <w:rFonts w:ascii="Times New Roman" w:hAnsi="Times New Roman"/>
          <w:szCs w:val="24"/>
        </w:rPr>
        <w:t xml:space="preserve">dnem podpisu </w:t>
      </w:r>
      <w:r w:rsidRPr="00F46A94">
        <w:rPr>
          <w:rFonts w:ascii="Times New Roman" w:hAnsi="Times New Roman"/>
          <w:szCs w:val="24"/>
        </w:rPr>
        <w:t>a účinnosti dnem jejího</w:t>
      </w:r>
      <w:r w:rsidR="00F03BF2" w:rsidRPr="00F46A94">
        <w:rPr>
          <w:rFonts w:ascii="Times New Roman" w:hAnsi="Times New Roman"/>
          <w:szCs w:val="24"/>
        </w:rPr>
        <w:t xml:space="preserve"> uveřejnění v registru smluv</w:t>
      </w:r>
      <w:r w:rsidR="00F46A94" w:rsidRPr="00F46A94">
        <w:rPr>
          <w:rFonts w:ascii="Times New Roman" w:hAnsi="Times New Roman"/>
          <w:szCs w:val="24"/>
        </w:rPr>
        <w:t xml:space="preserve"> v souladu se zákonem č. 340/2015 Sb., o zvláštních podmínkách účinnosti některých smluv, uveřejňování těchto smluv a o registru smluv (zákon o registru smluv), ve znění pozdějších předpisů, s tím, že tuto dohodu je povinen uveřejnit pojistník</w:t>
      </w:r>
      <w:r w:rsidR="00F03BF2" w:rsidRPr="00F46A94">
        <w:rPr>
          <w:rFonts w:ascii="Times New Roman" w:hAnsi="Times New Roman"/>
          <w:szCs w:val="24"/>
        </w:rPr>
        <w:t>.</w:t>
      </w:r>
      <w:r w:rsidRPr="00F46A94">
        <w:rPr>
          <w:rFonts w:ascii="Times New Roman" w:hAnsi="Times New Roman"/>
          <w:szCs w:val="24"/>
        </w:rPr>
        <w:t xml:space="preserve"> </w:t>
      </w:r>
    </w:p>
    <w:p w:rsidR="00C3110C" w:rsidRPr="00046994" w:rsidRDefault="00C3110C" w:rsidP="00106CDE">
      <w:pPr>
        <w:pStyle w:val="Normln1"/>
        <w:rPr>
          <w:rFonts w:ascii="Times New Roman" w:hAnsi="Times New Roman"/>
          <w:szCs w:val="24"/>
        </w:rPr>
      </w:pPr>
      <w:r w:rsidRPr="00046994">
        <w:rPr>
          <w:rFonts w:ascii="Times New Roman" w:hAnsi="Times New Roman"/>
          <w:szCs w:val="24"/>
        </w:rPr>
        <w:t>Tato dohoda může být měněna či doplněna pouze na základě písemného dodatku k této dohodě.</w:t>
      </w:r>
      <w:r w:rsidR="00FD7FCB">
        <w:rPr>
          <w:rFonts w:ascii="Times New Roman" w:hAnsi="Times New Roman"/>
          <w:szCs w:val="24"/>
        </w:rPr>
        <w:t xml:space="preserve"> </w:t>
      </w:r>
      <w:r w:rsidRPr="00046994">
        <w:rPr>
          <w:rFonts w:ascii="Times New Roman" w:hAnsi="Times New Roman"/>
          <w:szCs w:val="24"/>
        </w:rPr>
        <w:t>Tato</w:t>
      </w:r>
      <w:r w:rsidR="00F625EB">
        <w:rPr>
          <w:rFonts w:ascii="Times New Roman" w:hAnsi="Times New Roman"/>
          <w:szCs w:val="24"/>
        </w:rPr>
        <w:t xml:space="preserve"> dohoda je vyhotovena ve dvou stejnopisech, přičemž každá ze stran dohody obdrží jedno vyhotovení.</w:t>
      </w:r>
      <w:r w:rsidRPr="007C18B9">
        <w:rPr>
          <w:rFonts w:ascii="Times New Roman" w:hAnsi="Times New Roman"/>
          <w:szCs w:val="24"/>
        </w:rPr>
        <w:t xml:space="preserve"> </w:t>
      </w: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Pr="00046994" w:rsidRDefault="00C3110C" w:rsidP="00C3110C">
      <w:pPr>
        <w:pStyle w:val="Prohlen"/>
        <w:spacing w:after="120"/>
        <w:jc w:val="both"/>
        <w:rPr>
          <w:rFonts w:ascii="Times New Roman" w:hAnsi="Times New Roman"/>
          <w:szCs w:val="24"/>
        </w:rPr>
      </w:pPr>
      <w:r w:rsidRPr="00046994">
        <w:rPr>
          <w:rFonts w:ascii="Times New Roman" w:hAnsi="Times New Roman"/>
        </w:rPr>
        <w:t>Strany dohody prohlašují, že si tuto dohodu přečetly a že s jejím obsahem souhlasí, prohlašují, že tato dohoda byla sepsána podle jejich pravé a svobodné vůle, určitě, vážně a srozumitelně a že nebyla uzavřena v tísni za nápadně nevý</w:t>
      </w:r>
      <w:r w:rsidR="00D11D4D">
        <w:rPr>
          <w:rFonts w:ascii="Times New Roman" w:hAnsi="Times New Roman"/>
        </w:rPr>
        <w:t>hodných podmínek a na </w:t>
      </w:r>
      <w:r w:rsidRPr="00046994">
        <w:rPr>
          <w:rFonts w:ascii="Times New Roman" w:hAnsi="Times New Roman"/>
        </w:rPr>
        <w:t>důkaz toho k ní připojují svoje podpisy:</w:t>
      </w: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E65648" w:rsidRPr="00046994" w:rsidRDefault="00E65648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  <w:r w:rsidRPr="00046994">
        <w:rPr>
          <w:rFonts w:ascii="Times New Roman" w:hAnsi="Times New Roman"/>
          <w:szCs w:val="24"/>
        </w:rPr>
        <w:t>V </w:t>
      </w:r>
      <w:r w:rsidR="00D11D4D">
        <w:rPr>
          <w:rFonts w:ascii="Times New Roman" w:hAnsi="Times New Roman"/>
          <w:szCs w:val="24"/>
        </w:rPr>
        <w:t>Praze</w:t>
      </w:r>
      <w:r w:rsidRPr="00046994">
        <w:rPr>
          <w:rFonts w:ascii="Times New Roman" w:hAnsi="Times New Roman"/>
          <w:szCs w:val="24"/>
        </w:rPr>
        <w:t xml:space="preserve"> dne ..........................</w:t>
      </w:r>
      <w:r w:rsidR="00106CDE">
        <w:rPr>
          <w:rFonts w:ascii="Times New Roman" w:hAnsi="Times New Roman"/>
          <w:szCs w:val="24"/>
        </w:rPr>
        <w:tab/>
      </w:r>
      <w:r w:rsidR="00106CDE">
        <w:rPr>
          <w:rFonts w:ascii="Times New Roman" w:hAnsi="Times New Roman"/>
          <w:szCs w:val="24"/>
        </w:rPr>
        <w:tab/>
        <w:t xml:space="preserve">  </w:t>
      </w:r>
      <w:r w:rsidR="00FE3B2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V </w:t>
      </w:r>
      <w:r w:rsidR="00106CDE">
        <w:rPr>
          <w:rFonts w:ascii="Times New Roman" w:hAnsi="Times New Roman"/>
          <w:szCs w:val="24"/>
        </w:rPr>
        <w:t>………………</w:t>
      </w:r>
      <w:r w:rsidRPr="00046994">
        <w:rPr>
          <w:rFonts w:ascii="Times New Roman" w:hAnsi="Times New Roman"/>
          <w:szCs w:val="24"/>
        </w:rPr>
        <w:t xml:space="preserve">  dne ......................</w:t>
      </w:r>
    </w:p>
    <w:p w:rsidR="00C3110C" w:rsidRPr="00046994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C3110C" w:rsidRDefault="00C3110C" w:rsidP="00C3110C">
      <w:pPr>
        <w:pStyle w:val="Normln1"/>
        <w:ind w:right="-468"/>
        <w:rPr>
          <w:rFonts w:ascii="Times New Roman" w:hAnsi="Times New Roman"/>
          <w:szCs w:val="24"/>
        </w:rPr>
      </w:pPr>
    </w:p>
    <w:p w:rsidR="00BB077D" w:rsidRDefault="00F625EB" w:rsidP="00C3110C">
      <w:pPr>
        <w:pStyle w:val="Nadpis3"/>
      </w:pPr>
      <w:r>
        <w:t xml:space="preserve">Za pojištěného                                          </w:t>
      </w:r>
      <w:r>
        <w:tab/>
      </w:r>
      <w:r>
        <w:tab/>
        <w:t>Za pojistitele</w:t>
      </w:r>
      <w:r w:rsidR="005A1C10">
        <w:tab/>
      </w:r>
      <w:r w:rsidR="005A1C10">
        <w:tab/>
      </w:r>
      <w:r w:rsidR="005A1C10">
        <w:tab/>
      </w:r>
      <w:r w:rsidR="005A1C10">
        <w:tab/>
      </w:r>
      <w:r w:rsidR="005A1C10">
        <w:tab/>
      </w:r>
    </w:p>
    <w:p w:rsidR="00BB077D" w:rsidRDefault="00BB077D" w:rsidP="00C3110C">
      <w:pPr>
        <w:pStyle w:val="Nadpis3"/>
      </w:pPr>
    </w:p>
    <w:p w:rsidR="009E39F3" w:rsidRPr="009E39F3" w:rsidRDefault="009E39F3" w:rsidP="009E39F3">
      <w:pPr>
        <w:rPr>
          <w:lang w:eastAsia="cs-CZ"/>
        </w:rPr>
      </w:pPr>
    </w:p>
    <w:p w:rsidR="00BB077D" w:rsidRDefault="00BB077D" w:rsidP="00C3110C">
      <w:pPr>
        <w:pStyle w:val="Nadpis3"/>
      </w:pPr>
    </w:p>
    <w:p w:rsidR="009E39F3" w:rsidRPr="009E39F3" w:rsidRDefault="001F59ED" w:rsidP="009E39F3">
      <w:pPr>
        <w:pStyle w:val="Nadpis3"/>
        <w:rPr>
          <w:szCs w:val="24"/>
        </w:rPr>
      </w:pPr>
      <w:r w:rsidRPr="009E39F3">
        <w:rPr>
          <w:szCs w:val="24"/>
        </w:rPr>
        <w:t>……………………..</w:t>
      </w:r>
      <w:r w:rsidR="00FE3B2B" w:rsidRPr="009E39F3">
        <w:rPr>
          <w:szCs w:val="24"/>
        </w:rPr>
        <w:t>.</w:t>
      </w:r>
      <w:r w:rsidR="009E39F3" w:rsidRPr="009E39F3">
        <w:rPr>
          <w:szCs w:val="24"/>
        </w:rPr>
        <w:t xml:space="preserve">                                              </w:t>
      </w:r>
      <w:r w:rsidR="003E319C">
        <w:rPr>
          <w:szCs w:val="24"/>
        </w:rPr>
        <w:t xml:space="preserve">     </w:t>
      </w:r>
      <w:r w:rsidR="009E39F3" w:rsidRPr="009E39F3">
        <w:rPr>
          <w:szCs w:val="24"/>
        </w:rPr>
        <w:t xml:space="preserve">  …………………………..</w:t>
      </w:r>
    </w:p>
    <w:p w:rsidR="009E39F3" w:rsidRPr="009E39F3" w:rsidRDefault="00D11D4D" w:rsidP="009E39F3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Ing. arch. Naděžda Goryczková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851B06">
        <w:rPr>
          <w:rFonts w:ascii="Times New Roman" w:hAnsi="Times New Roman" w:cs="Times New Roman"/>
          <w:sz w:val="24"/>
          <w:szCs w:val="24"/>
        </w:rPr>
        <w:t>xxxxxxxxxxxxxx</w:t>
      </w:r>
    </w:p>
    <w:p w:rsidR="009E39F3" w:rsidRDefault="009E39F3" w:rsidP="00BB077D">
      <w:pPr>
        <w:pStyle w:val="Nadpis3"/>
        <w:rPr>
          <w:szCs w:val="24"/>
        </w:rPr>
      </w:pPr>
    </w:p>
    <w:p w:rsidR="00BB077D" w:rsidRPr="009E39F3" w:rsidRDefault="005A1C10" w:rsidP="009E39F3">
      <w:pPr>
        <w:pStyle w:val="Nadpis3"/>
        <w:rPr>
          <w:szCs w:val="24"/>
        </w:rPr>
      </w:pPr>
      <w:r w:rsidRPr="009E39F3">
        <w:rPr>
          <w:szCs w:val="24"/>
        </w:rPr>
        <w:t xml:space="preserve">  </w:t>
      </w:r>
      <w:r w:rsidR="00BB077D" w:rsidRPr="009E39F3">
        <w:rPr>
          <w:szCs w:val="24"/>
        </w:rPr>
        <w:t xml:space="preserve">              </w:t>
      </w:r>
      <w:r w:rsidR="009E39F3">
        <w:rPr>
          <w:szCs w:val="24"/>
        </w:rPr>
        <w:t xml:space="preserve">                    </w:t>
      </w:r>
    </w:p>
    <w:p w:rsidR="00BB077D" w:rsidRPr="004E4550" w:rsidRDefault="00BB077D" w:rsidP="00BB077D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9E39F3" w:rsidRPr="004E4550" w:rsidRDefault="009E39F3" w:rsidP="009E39F3">
      <w:pPr>
        <w:pStyle w:val="Nadpis3"/>
        <w:rPr>
          <w:rFonts w:eastAsiaTheme="minorHAnsi"/>
          <w:szCs w:val="24"/>
          <w:lang w:eastAsia="en-US"/>
        </w:rPr>
      </w:pPr>
      <w:r w:rsidRPr="004E4550">
        <w:rPr>
          <w:rFonts w:eastAsiaTheme="minorHAnsi"/>
          <w:szCs w:val="24"/>
          <w:lang w:eastAsia="en-US"/>
        </w:rPr>
        <w:t xml:space="preserve">                                                                                   </w:t>
      </w:r>
    </w:p>
    <w:p w:rsidR="00CB671E" w:rsidRPr="004E4550" w:rsidRDefault="009E39F3" w:rsidP="003E319C">
      <w:pPr>
        <w:pStyle w:val="Nadpis3"/>
        <w:rPr>
          <w:rFonts w:eastAsiaTheme="minorHAnsi"/>
          <w:szCs w:val="24"/>
          <w:lang w:eastAsia="en-US"/>
        </w:rPr>
      </w:pPr>
      <w:r w:rsidRPr="004E4550">
        <w:rPr>
          <w:rFonts w:eastAsiaTheme="minorHAnsi"/>
          <w:szCs w:val="24"/>
          <w:lang w:eastAsia="en-US"/>
        </w:rPr>
        <w:t xml:space="preserve">                                                                                   </w:t>
      </w:r>
      <w:r w:rsidR="00D11D4D">
        <w:rPr>
          <w:rFonts w:eastAsiaTheme="minorHAnsi"/>
          <w:szCs w:val="24"/>
          <w:lang w:eastAsia="en-US"/>
        </w:rPr>
        <w:t xml:space="preserve">   </w:t>
      </w:r>
      <w:r w:rsidRPr="004E4550">
        <w:rPr>
          <w:rFonts w:eastAsiaTheme="minorHAnsi"/>
          <w:szCs w:val="24"/>
          <w:lang w:eastAsia="en-US"/>
        </w:rPr>
        <w:t xml:space="preserve"> …………………………..</w:t>
      </w:r>
    </w:p>
    <w:p w:rsidR="003E319C" w:rsidRPr="004E4550" w:rsidRDefault="003E319C" w:rsidP="003E319C">
      <w:pPr>
        <w:rPr>
          <w:rFonts w:ascii="Times New Roman" w:hAnsi="Times New Roman" w:cs="Times New Roman"/>
          <w:sz w:val="24"/>
          <w:szCs w:val="24"/>
        </w:rPr>
      </w:pPr>
      <w:r w:rsidRPr="004E4550">
        <w:rPr>
          <w:rFonts w:ascii="Times New Roman" w:hAnsi="Times New Roman" w:cs="Times New Roman"/>
          <w:sz w:val="24"/>
          <w:szCs w:val="24"/>
        </w:rPr>
        <w:tab/>
      </w:r>
      <w:r w:rsidRPr="004E455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E4550">
        <w:rPr>
          <w:rFonts w:ascii="Times New Roman" w:hAnsi="Times New Roman" w:cs="Times New Roman"/>
          <w:sz w:val="24"/>
          <w:szCs w:val="24"/>
        </w:rPr>
        <w:tab/>
      </w:r>
      <w:r w:rsidRPr="004E4550">
        <w:rPr>
          <w:rFonts w:ascii="Times New Roman" w:hAnsi="Times New Roman" w:cs="Times New Roman"/>
          <w:sz w:val="24"/>
          <w:szCs w:val="24"/>
        </w:rPr>
        <w:tab/>
      </w:r>
      <w:r w:rsidRPr="004E4550">
        <w:rPr>
          <w:rFonts w:ascii="Times New Roman" w:hAnsi="Times New Roman" w:cs="Times New Roman"/>
          <w:sz w:val="24"/>
          <w:szCs w:val="24"/>
        </w:rPr>
        <w:tab/>
      </w:r>
      <w:r w:rsidRPr="004E4550">
        <w:rPr>
          <w:rFonts w:ascii="Times New Roman" w:hAnsi="Times New Roman" w:cs="Times New Roman"/>
          <w:sz w:val="24"/>
          <w:szCs w:val="24"/>
        </w:rPr>
        <w:tab/>
      </w:r>
      <w:r w:rsidRPr="004E4550">
        <w:rPr>
          <w:rFonts w:ascii="Times New Roman" w:hAnsi="Times New Roman" w:cs="Times New Roman"/>
          <w:sz w:val="24"/>
          <w:szCs w:val="24"/>
        </w:rPr>
        <w:tab/>
      </w:r>
      <w:r w:rsidR="00D11D4D">
        <w:rPr>
          <w:rFonts w:ascii="Times New Roman" w:hAnsi="Times New Roman" w:cs="Times New Roman"/>
          <w:sz w:val="24"/>
          <w:szCs w:val="24"/>
        </w:rPr>
        <w:t xml:space="preserve">     </w:t>
      </w:r>
      <w:r w:rsidR="00851B06">
        <w:rPr>
          <w:rFonts w:ascii="Times New Roman" w:hAnsi="Times New Roman" w:cs="Times New Roman"/>
          <w:sz w:val="24"/>
          <w:szCs w:val="24"/>
        </w:rPr>
        <w:t>xxxxxxx</w:t>
      </w:r>
    </w:p>
    <w:sectPr w:rsidR="003E319C" w:rsidRPr="004E4550" w:rsidSect="005B78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33" w:rsidRDefault="00B62D33" w:rsidP="00004F83">
      <w:pPr>
        <w:spacing w:after="0" w:line="240" w:lineRule="auto"/>
      </w:pPr>
      <w:r>
        <w:separator/>
      </w:r>
    </w:p>
  </w:endnote>
  <w:endnote w:type="continuationSeparator" w:id="0">
    <w:p w:rsidR="00B62D33" w:rsidRDefault="00B62D33" w:rsidP="0000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33" w:rsidRDefault="00B62D33" w:rsidP="00004F83">
      <w:pPr>
        <w:spacing w:after="0" w:line="240" w:lineRule="auto"/>
      </w:pPr>
      <w:r>
        <w:separator/>
      </w:r>
    </w:p>
  </w:footnote>
  <w:footnote w:type="continuationSeparator" w:id="0">
    <w:p w:rsidR="00B62D33" w:rsidRDefault="00B62D33" w:rsidP="0000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25F"/>
    <w:multiLevelType w:val="hybridMultilevel"/>
    <w:tmpl w:val="628870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04113"/>
    <w:multiLevelType w:val="hybridMultilevel"/>
    <w:tmpl w:val="6F7429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A761B"/>
    <w:multiLevelType w:val="multilevel"/>
    <w:tmpl w:val="888250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5E01C45"/>
    <w:multiLevelType w:val="multilevel"/>
    <w:tmpl w:val="A992B5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16C20AE"/>
    <w:multiLevelType w:val="hybridMultilevel"/>
    <w:tmpl w:val="BFDCC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66B"/>
    <w:multiLevelType w:val="hybridMultilevel"/>
    <w:tmpl w:val="B358A2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10C54"/>
    <w:multiLevelType w:val="hybridMultilevel"/>
    <w:tmpl w:val="AA3C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02BDC"/>
    <w:multiLevelType w:val="hybridMultilevel"/>
    <w:tmpl w:val="C8B8B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70DF5"/>
    <w:multiLevelType w:val="hybridMultilevel"/>
    <w:tmpl w:val="26060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4112A"/>
    <w:multiLevelType w:val="multilevel"/>
    <w:tmpl w:val="A992B5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 w15:restartNumberingAfterBreak="0">
    <w:nsid w:val="7A8F078E"/>
    <w:multiLevelType w:val="hybridMultilevel"/>
    <w:tmpl w:val="198C5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1E"/>
    <w:rsid w:val="00001DDA"/>
    <w:rsid w:val="00004F83"/>
    <w:rsid w:val="00032356"/>
    <w:rsid w:val="00033C07"/>
    <w:rsid w:val="000932EB"/>
    <w:rsid w:val="000A09E6"/>
    <w:rsid w:val="000B09A6"/>
    <w:rsid w:val="000C53B3"/>
    <w:rsid w:val="00104652"/>
    <w:rsid w:val="00106CDE"/>
    <w:rsid w:val="00116C12"/>
    <w:rsid w:val="00126160"/>
    <w:rsid w:val="00146A47"/>
    <w:rsid w:val="0015501A"/>
    <w:rsid w:val="001647CB"/>
    <w:rsid w:val="001810AE"/>
    <w:rsid w:val="001F3408"/>
    <w:rsid w:val="001F59ED"/>
    <w:rsid w:val="00206722"/>
    <w:rsid w:val="002573F7"/>
    <w:rsid w:val="002C43DD"/>
    <w:rsid w:val="00371B12"/>
    <w:rsid w:val="003E319C"/>
    <w:rsid w:val="00404F3D"/>
    <w:rsid w:val="00422EBF"/>
    <w:rsid w:val="0042427D"/>
    <w:rsid w:val="004C32AE"/>
    <w:rsid w:val="004C5E2B"/>
    <w:rsid w:val="004E4550"/>
    <w:rsid w:val="00517213"/>
    <w:rsid w:val="00527411"/>
    <w:rsid w:val="00532167"/>
    <w:rsid w:val="00575239"/>
    <w:rsid w:val="005868B6"/>
    <w:rsid w:val="005A1C10"/>
    <w:rsid w:val="005B7852"/>
    <w:rsid w:val="005D55BB"/>
    <w:rsid w:val="005D5644"/>
    <w:rsid w:val="00671552"/>
    <w:rsid w:val="00674479"/>
    <w:rsid w:val="006964FA"/>
    <w:rsid w:val="006A5C6F"/>
    <w:rsid w:val="006B2986"/>
    <w:rsid w:val="006D0B24"/>
    <w:rsid w:val="007263FB"/>
    <w:rsid w:val="007920A1"/>
    <w:rsid w:val="007C18B9"/>
    <w:rsid w:val="007D2E13"/>
    <w:rsid w:val="00801284"/>
    <w:rsid w:val="00851B06"/>
    <w:rsid w:val="00872CFC"/>
    <w:rsid w:val="008D3F3D"/>
    <w:rsid w:val="008E676E"/>
    <w:rsid w:val="009147E7"/>
    <w:rsid w:val="009226C0"/>
    <w:rsid w:val="009738BF"/>
    <w:rsid w:val="009D471F"/>
    <w:rsid w:val="009E39F3"/>
    <w:rsid w:val="009F6C0C"/>
    <w:rsid w:val="00A54682"/>
    <w:rsid w:val="00A822BE"/>
    <w:rsid w:val="00AA5F4E"/>
    <w:rsid w:val="00AB1DBB"/>
    <w:rsid w:val="00AC782C"/>
    <w:rsid w:val="00AD4A97"/>
    <w:rsid w:val="00B3503E"/>
    <w:rsid w:val="00B62D33"/>
    <w:rsid w:val="00B71FEA"/>
    <w:rsid w:val="00BA1B38"/>
    <w:rsid w:val="00BB077D"/>
    <w:rsid w:val="00C3110C"/>
    <w:rsid w:val="00CB3DCC"/>
    <w:rsid w:val="00CB671E"/>
    <w:rsid w:val="00CF314F"/>
    <w:rsid w:val="00D11D4D"/>
    <w:rsid w:val="00D149FB"/>
    <w:rsid w:val="00DE6E38"/>
    <w:rsid w:val="00E00B12"/>
    <w:rsid w:val="00E27AA0"/>
    <w:rsid w:val="00E63C13"/>
    <w:rsid w:val="00E65648"/>
    <w:rsid w:val="00E77928"/>
    <w:rsid w:val="00E96852"/>
    <w:rsid w:val="00F03BF2"/>
    <w:rsid w:val="00F12BAD"/>
    <w:rsid w:val="00F362F6"/>
    <w:rsid w:val="00F411C5"/>
    <w:rsid w:val="00F46A94"/>
    <w:rsid w:val="00F625EB"/>
    <w:rsid w:val="00F9244F"/>
    <w:rsid w:val="00FD36A0"/>
    <w:rsid w:val="00FD7FCB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17B8E-CDE9-4FB6-A56F-C79FFEB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9F3"/>
  </w:style>
  <w:style w:type="paragraph" w:styleId="Nadpis3">
    <w:name w:val="heading 3"/>
    <w:basedOn w:val="Normln"/>
    <w:next w:val="Normln"/>
    <w:link w:val="Nadpis3Char"/>
    <w:qFormat/>
    <w:rsid w:val="00C3110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71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C311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1">
    <w:name w:val="Normální1"/>
    <w:basedOn w:val="Normln"/>
    <w:rsid w:val="00C311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Prohlen">
    <w:name w:val="Prohlášení"/>
    <w:basedOn w:val="Normln"/>
    <w:rsid w:val="00C3110C"/>
    <w:pPr>
      <w:widowControl w:val="0"/>
      <w:spacing w:after="0" w:line="280" w:lineRule="atLeast"/>
      <w:jc w:val="center"/>
    </w:pPr>
    <w:rPr>
      <w:rFonts w:ascii="Garamond" w:eastAsia="Times New Roman" w:hAnsi="Garamond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F83"/>
  </w:style>
  <w:style w:type="paragraph" w:styleId="Zpat">
    <w:name w:val="footer"/>
    <w:basedOn w:val="Normln"/>
    <w:link w:val="ZpatChar"/>
    <w:uiPriority w:val="99"/>
    <w:unhideWhenUsed/>
    <w:rsid w:val="00004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F83"/>
  </w:style>
  <w:style w:type="character" w:styleId="Odkaznakoment">
    <w:name w:val="annotation reference"/>
    <w:basedOn w:val="Standardnpsmoodstavce"/>
    <w:uiPriority w:val="99"/>
    <w:semiHidden/>
    <w:unhideWhenUsed/>
    <w:rsid w:val="00FE3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B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3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3B2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B2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0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001DDA"/>
  </w:style>
  <w:style w:type="paragraph" w:styleId="Bezmezer">
    <w:name w:val="No Spacing"/>
    <w:uiPriority w:val="1"/>
    <w:qFormat/>
    <w:rsid w:val="00001D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9C67-334A-4EFD-B27E-CEBC2E9D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ICT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kejklickova</dc:creator>
  <cp:lastModifiedBy>Mašková Romana</cp:lastModifiedBy>
  <cp:revision>2</cp:revision>
  <cp:lastPrinted>2020-07-15T13:01:00Z</cp:lastPrinted>
  <dcterms:created xsi:type="dcterms:W3CDTF">2020-08-17T12:05:00Z</dcterms:created>
  <dcterms:modified xsi:type="dcterms:W3CDTF">2020-08-17T12:05:00Z</dcterms:modified>
</cp:coreProperties>
</file>