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2C" w:rsidRPr="00D012FD" w:rsidRDefault="00012C2C" w:rsidP="00D012FD">
      <w:pPr>
        <w:spacing w:after="12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SMLOUVA</w:t>
      </w:r>
      <w:r w:rsidR="00946450">
        <w:rPr>
          <w:rFonts w:ascii="Franklin Gothic Book" w:hAnsi="Franklin Gothic Book"/>
          <w:b/>
          <w:sz w:val="24"/>
          <w:szCs w:val="24"/>
        </w:rPr>
        <w:t xml:space="preserve"> O POSKYTOVÁNÍ SLUŽEB</w:t>
      </w:r>
    </w:p>
    <w:p w:rsidR="00012C2C" w:rsidRPr="00D012FD" w:rsidRDefault="00012C2C" w:rsidP="00D012FD">
      <w:pPr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 xml:space="preserve">uzavřená ve </w:t>
      </w:r>
      <w:r w:rsidRPr="002476C1">
        <w:rPr>
          <w:rFonts w:ascii="Franklin Gothic Book" w:hAnsi="Franklin Gothic Book"/>
          <w:sz w:val="24"/>
          <w:szCs w:val="24"/>
        </w:rPr>
        <w:t xml:space="preserve">smyslu </w:t>
      </w:r>
      <w:proofErr w:type="spellStart"/>
      <w:r w:rsidRPr="002476C1">
        <w:rPr>
          <w:rFonts w:ascii="Franklin Gothic Book" w:hAnsi="Franklin Gothic Book"/>
          <w:sz w:val="24"/>
          <w:szCs w:val="24"/>
        </w:rPr>
        <w:t>ust</w:t>
      </w:r>
      <w:proofErr w:type="spellEnd"/>
      <w:r w:rsidRPr="002476C1">
        <w:rPr>
          <w:rFonts w:ascii="Franklin Gothic Book" w:hAnsi="Franklin Gothic Book"/>
          <w:sz w:val="24"/>
          <w:szCs w:val="24"/>
        </w:rPr>
        <w:t>. § 1746 odst</w:t>
      </w:r>
      <w:r>
        <w:rPr>
          <w:rFonts w:ascii="Franklin Gothic Book" w:hAnsi="Franklin Gothic Book"/>
          <w:sz w:val="24"/>
          <w:szCs w:val="24"/>
        </w:rPr>
        <w:t>. 2</w:t>
      </w:r>
      <w:r w:rsidRPr="00D012FD">
        <w:rPr>
          <w:rFonts w:ascii="Franklin Gothic Book" w:hAnsi="Franklin Gothic Book"/>
          <w:sz w:val="24"/>
          <w:szCs w:val="24"/>
        </w:rPr>
        <w:t xml:space="preserve"> zákona č. 89/2012 Sb., občanského zákoníku, v platném znění</w:t>
      </w:r>
      <w:r w:rsidR="00C7746A">
        <w:rPr>
          <w:rFonts w:ascii="Franklin Gothic Book" w:hAnsi="Franklin Gothic Book"/>
          <w:sz w:val="24"/>
          <w:szCs w:val="24"/>
        </w:rPr>
        <w:t xml:space="preserve"> (dále jen „</w:t>
      </w:r>
      <w:r w:rsidR="00C7746A" w:rsidRPr="00C7746A">
        <w:rPr>
          <w:rFonts w:ascii="Franklin Gothic Book" w:hAnsi="Franklin Gothic Book"/>
          <w:b/>
          <w:sz w:val="24"/>
          <w:szCs w:val="24"/>
        </w:rPr>
        <w:t>občanský zákoník</w:t>
      </w:r>
      <w:r w:rsidR="00C7746A">
        <w:rPr>
          <w:rFonts w:ascii="Franklin Gothic Book" w:hAnsi="Franklin Gothic Book"/>
          <w:sz w:val="24"/>
          <w:szCs w:val="24"/>
        </w:rPr>
        <w:t>“)</w:t>
      </w:r>
    </w:p>
    <w:p w:rsidR="00012C2C" w:rsidRPr="00D012F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</w:p>
    <w:p w:rsidR="00012C2C" w:rsidRPr="00D012FD" w:rsidRDefault="00DC05ED" w:rsidP="003C2C8B">
      <w:pPr>
        <w:pStyle w:val="NormalJustified"/>
        <w:keepNext/>
        <w:keepLines/>
        <w:tabs>
          <w:tab w:val="right" w:pos="9084"/>
        </w:tabs>
        <w:spacing w:line="276" w:lineRule="auto"/>
        <w:rPr>
          <w:rFonts w:ascii="Franklin Gothic Book" w:hAnsi="Franklin Gothic Book" w:cs="Arial"/>
          <w:b/>
          <w:bCs/>
          <w:szCs w:val="24"/>
        </w:rPr>
      </w:pPr>
      <w:r>
        <w:rPr>
          <w:rFonts w:ascii="Franklin Gothic Book" w:hAnsi="Franklin Gothic Book" w:cs="Arial"/>
          <w:b/>
          <w:bCs/>
          <w:szCs w:val="24"/>
        </w:rPr>
        <w:t>Národní zemědělské muzeum, s.</w:t>
      </w:r>
      <w:r w:rsidR="00A75456">
        <w:rPr>
          <w:rFonts w:ascii="Franklin Gothic Book" w:hAnsi="Franklin Gothic Book" w:cs="Arial"/>
          <w:b/>
          <w:bCs/>
          <w:szCs w:val="24"/>
        </w:rPr>
        <w:t xml:space="preserve"> </w:t>
      </w:r>
      <w:r>
        <w:rPr>
          <w:rFonts w:ascii="Franklin Gothic Book" w:hAnsi="Franklin Gothic Book" w:cs="Arial"/>
          <w:b/>
          <w:bCs/>
          <w:szCs w:val="24"/>
        </w:rPr>
        <w:t>p.</w:t>
      </w:r>
      <w:r w:rsidR="00A75456">
        <w:rPr>
          <w:rFonts w:ascii="Franklin Gothic Book" w:hAnsi="Franklin Gothic Book" w:cs="Arial"/>
          <w:b/>
          <w:bCs/>
          <w:szCs w:val="24"/>
        </w:rPr>
        <w:t xml:space="preserve"> </w:t>
      </w:r>
      <w:r>
        <w:rPr>
          <w:rFonts w:ascii="Franklin Gothic Book" w:hAnsi="Franklin Gothic Book" w:cs="Arial"/>
          <w:b/>
          <w:bCs/>
          <w:szCs w:val="24"/>
        </w:rPr>
        <w:t>o.</w:t>
      </w:r>
      <w:r w:rsidR="00A75456">
        <w:rPr>
          <w:rFonts w:ascii="Franklin Gothic Book" w:hAnsi="Franklin Gothic Book" w:cs="Arial"/>
          <w:b/>
          <w:bCs/>
          <w:szCs w:val="24"/>
        </w:rPr>
        <w:t xml:space="preserve"> (NZM)</w:t>
      </w:r>
      <w:r w:rsidR="003C2C8B">
        <w:rPr>
          <w:rFonts w:ascii="Franklin Gothic Book" w:hAnsi="Franklin Gothic Book" w:cs="Arial"/>
          <w:b/>
          <w:bCs/>
          <w:szCs w:val="24"/>
        </w:rPr>
        <w:tab/>
      </w:r>
    </w:p>
    <w:p w:rsidR="00012C2C" w:rsidRPr="00D012FD" w:rsidRDefault="00012C2C" w:rsidP="00D012FD">
      <w:pPr>
        <w:pStyle w:val="NormalJustified"/>
        <w:keepNext/>
        <w:keepLines/>
        <w:spacing w:line="276" w:lineRule="auto"/>
        <w:ind w:left="2835" w:hanging="2835"/>
        <w:rPr>
          <w:rFonts w:ascii="Franklin Gothic Book" w:hAnsi="Franklin Gothic Book" w:cs="Arial"/>
          <w:bCs/>
          <w:szCs w:val="24"/>
        </w:rPr>
      </w:pPr>
      <w:r w:rsidRPr="00D012FD">
        <w:rPr>
          <w:rFonts w:ascii="Franklin Gothic Book" w:hAnsi="Franklin Gothic Book" w:cs="Arial"/>
          <w:bCs/>
          <w:szCs w:val="24"/>
        </w:rPr>
        <w:t xml:space="preserve">se sídlem: </w:t>
      </w:r>
      <w:r w:rsidRPr="00D012FD">
        <w:rPr>
          <w:rFonts w:ascii="Franklin Gothic Book" w:hAnsi="Franklin Gothic Book" w:cs="Arial"/>
          <w:bCs/>
          <w:szCs w:val="24"/>
        </w:rPr>
        <w:tab/>
      </w:r>
      <w:r w:rsidR="00463309">
        <w:rPr>
          <w:rFonts w:ascii="Franklin Gothic Book" w:hAnsi="Franklin Gothic Book" w:cs="Arial"/>
          <w:bCs/>
          <w:szCs w:val="24"/>
        </w:rPr>
        <w:t xml:space="preserve">Kostelní 1300/44, 170 00 </w:t>
      </w:r>
      <w:r w:rsidR="00561106">
        <w:rPr>
          <w:rFonts w:ascii="Franklin Gothic Book" w:hAnsi="Franklin Gothic Book" w:cs="Arial"/>
          <w:bCs/>
          <w:szCs w:val="24"/>
        </w:rPr>
        <w:t xml:space="preserve"> </w:t>
      </w:r>
      <w:r w:rsidR="00463309">
        <w:rPr>
          <w:rFonts w:ascii="Franklin Gothic Book" w:hAnsi="Franklin Gothic Book" w:cs="Arial"/>
          <w:bCs/>
          <w:szCs w:val="24"/>
        </w:rPr>
        <w:t>Praha 7 - Holešovice</w:t>
      </w:r>
    </w:p>
    <w:p w:rsidR="00012C2C" w:rsidRPr="006E441D" w:rsidRDefault="00DC05ED" w:rsidP="008104B2">
      <w:pPr>
        <w:pStyle w:val="NormalJustified"/>
        <w:keepNext/>
        <w:keepLines/>
        <w:spacing w:line="276" w:lineRule="auto"/>
        <w:ind w:left="2830" w:hanging="2830"/>
        <w:jc w:val="left"/>
        <w:rPr>
          <w:rFonts w:ascii="Franklin Gothic Book" w:hAnsi="Franklin Gothic Book" w:cs="Arial"/>
          <w:bCs/>
          <w:szCs w:val="24"/>
        </w:rPr>
      </w:pPr>
      <w:r>
        <w:rPr>
          <w:rFonts w:ascii="Franklin Gothic Book" w:hAnsi="Franklin Gothic Book" w:cs="Arial"/>
          <w:bCs/>
          <w:szCs w:val="24"/>
        </w:rPr>
        <w:t>zastoupené</w:t>
      </w:r>
      <w:r w:rsidR="00463309">
        <w:rPr>
          <w:rFonts w:ascii="Franklin Gothic Book" w:hAnsi="Franklin Gothic Book" w:cs="Arial"/>
          <w:bCs/>
          <w:szCs w:val="24"/>
        </w:rPr>
        <w:t>:</w:t>
      </w:r>
      <w:r w:rsidR="00463309">
        <w:rPr>
          <w:rFonts w:ascii="Franklin Gothic Book" w:hAnsi="Franklin Gothic Book" w:cs="Arial"/>
          <w:bCs/>
          <w:szCs w:val="24"/>
        </w:rPr>
        <w:tab/>
      </w:r>
      <w:r w:rsidR="00763B1D" w:rsidRPr="006E441D">
        <w:rPr>
          <w:rFonts w:ascii="Franklin Gothic Book" w:hAnsi="Franklin Gothic Book" w:cs="Arial"/>
          <w:bCs/>
          <w:szCs w:val="24"/>
        </w:rPr>
        <w:t>XXX</w:t>
      </w:r>
      <w:r w:rsidR="00463309" w:rsidRPr="006E441D">
        <w:rPr>
          <w:rFonts w:ascii="Franklin Gothic Book" w:hAnsi="Franklin Gothic Book" w:cs="Arial"/>
          <w:bCs/>
          <w:szCs w:val="24"/>
        </w:rPr>
        <w:br/>
        <w:t>generálním ředitelem</w:t>
      </w:r>
    </w:p>
    <w:p w:rsidR="00012C2C" w:rsidRPr="006E441D" w:rsidRDefault="00012C2C" w:rsidP="00DC05ED">
      <w:pPr>
        <w:pStyle w:val="NormalJustified"/>
        <w:keepNext/>
        <w:keepLines/>
        <w:spacing w:line="276" w:lineRule="auto"/>
        <w:rPr>
          <w:rFonts w:ascii="Franklin Gothic Book" w:hAnsi="Franklin Gothic Book" w:cs="Arial"/>
          <w:bCs/>
          <w:szCs w:val="24"/>
        </w:rPr>
      </w:pPr>
      <w:r w:rsidRPr="006E441D">
        <w:rPr>
          <w:rFonts w:ascii="Franklin Gothic Book" w:hAnsi="Franklin Gothic Book" w:cs="Arial"/>
          <w:bCs/>
          <w:szCs w:val="24"/>
        </w:rPr>
        <w:t xml:space="preserve">IČO: </w:t>
      </w:r>
      <w:r w:rsidRPr="006E441D">
        <w:rPr>
          <w:rFonts w:ascii="Franklin Gothic Book" w:hAnsi="Franklin Gothic Book" w:cs="Arial"/>
          <w:bCs/>
          <w:szCs w:val="24"/>
        </w:rPr>
        <w:tab/>
      </w:r>
      <w:r w:rsidRPr="006E441D">
        <w:rPr>
          <w:rFonts w:ascii="Franklin Gothic Book" w:hAnsi="Franklin Gothic Book" w:cs="Arial"/>
          <w:bCs/>
          <w:szCs w:val="24"/>
        </w:rPr>
        <w:tab/>
      </w:r>
      <w:r w:rsidRPr="006E441D">
        <w:rPr>
          <w:rFonts w:ascii="Franklin Gothic Book" w:hAnsi="Franklin Gothic Book" w:cs="Arial"/>
          <w:bCs/>
          <w:szCs w:val="24"/>
        </w:rPr>
        <w:tab/>
      </w:r>
      <w:r w:rsidRPr="006E441D">
        <w:rPr>
          <w:rFonts w:ascii="Franklin Gothic Book" w:hAnsi="Franklin Gothic Book" w:cs="Arial"/>
          <w:bCs/>
          <w:szCs w:val="24"/>
        </w:rPr>
        <w:tab/>
      </w:r>
      <w:r w:rsidR="00463309" w:rsidRPr="006E441D">
        <w:rPr>
          <w:rFonts w:ascii="Franklin Gothic Book" w:hAnsi="Franklin Gothic Book" w:cs="Arial"/>
          <w:bCs/>
          <w:szCs w:val="24"/>
        </w:rPr>
        <w:t>75075741</w:t>
      </w:r>
    </w:p>
    <w:p w:rsidR="00012C2C" w:rsidRPr="006E441D" w:rsidRDefault="00012C2C" w:rsidP="00DC05ED">
      <w:pPr>
        <w:pStyle w:val="NormalJustified"/>
        <w:keepNext/>
        <w:keepLines/>
        <w:spacing w:line="276" w:lineRule="auto"/>
        <w:rPr>
          <w:rFonts w:ascii="Franklin Gothic Book" w:hAnsi="Franklin Gothic Book" w:cs="Arial"/>
          <w:bCs/>
          <w:szCs w:val="24"/>
        </w:rPr>
      </w:pPr>
      <w:r w:rsidRPr="006E441D">
        <w:rPr>
          <w:rFonts w:ascii="Franklin Gothic Book" w:hAnsi="Franklin Gothic Book" w:cs="Arial"/>
          <w:bCs/>
          <w:szCs w:val="24"/>
        </w:rPr>
        <w:t>DIČ:</w:t>
      </w:r>
      <w:r w:rsidRPr="006E441D">
        <w:rPr>
          <w:rFonts w:ascii="Franklin Gothic Book" w:hAnsi="Franklin Gothic Book" w:cs="Arial"/>
          <w:bCs/>
          <w:szCs w:val="24"/>
        </w:rPr>
        <w:tab/>
      </w:r>
      <w:r w:rsidRPr="006E441D">
        <w:rPr>
          <w:rFonts w:ascii="Franklin Gothic Book" w:hAnsi="Franklin Gothic Book" w:cs="Arial"/>
          <w:bCs/>
          <w:szCs w:val="24"/>
        </w:rPr>
        <w:tab/>
      </w:r>
      <w:r w:rsidRPr="006E441D">
        <w:rPr>
          <w:rFonts w:ascii="Franklin Gothic Book" w:hAnsi="Franklin Gothic Book" w:cs="Arial"/>
          <w:bCs/>
          <w:szCs w:val="24"/>
        </w:rPr>
        <w:tab/>
      </w:r>
      <w:r w:rsidRPr="006E441D">
        <w:rPr>
          <w:rFonts w:ascii="Franklin Gothic Book" w:hAnsi="Franklin Gothic Book" w:cs="Arial"/>
          <w:bCs/>
          <w:szCs w:val="24"/>
        </w:rPr>
        <w:tab/>
      </w:r>
      <w:r w:rsidR="00463309" w:rsidRPr="006E441D">
        <w:rPr>
          <w:rFonts w:ascii="Franklin Gothic Book" w:hAnsi="Franklin Gothic Book" w:cs="Arial"/>
          <w:bCs/>
          <w:szCs w:val="24"/>
        </w:rPr>
        <w:t>CZ75075741</w:t>
      </w:r>
    </w:p>
    <w:p w:rsidR="00012C2C" w:rsidRPr="006E441D" w:rsidRDefault="00012C2C" w:rsidP="00DC05ED">
      <w:pPr>
        <w:keepNext/>
        <w:spacing w:line="276" w:lineRule="auto"/>
        <w:ind w:left="2835" w:hanging="2835"/>
        <w:rPr>
          <w:rFonts w:ascii="Franklin Gothic Book" w:hAnsi="Franklin Gothic Book" w:cs="Calibri"/>
          <w:sz w:val="24"/>
          <w:szCs w:val="24"/>
        </w:rPr>
      </w:pPr>
      <w:r w:rsidRPr="006E441D">
        <w:rPr>
          <w:rFonts w:ascii="Franklin Gothic Book" w:hAnsi="Franklin Gothic Book" w:cs="Arial"/>
          <w:bCs/>
          <w:kern w:val="28"/>
          <w:sz w:val="24"/>
          <w:szCs w:val="24"/>
        </w:rPr>
        <w:t>bankovní spojení:</w:t>
      </w:r>
      <w:r w:rsidRPr="006E441D">
        <w:rPr>
          <w:rFonts w:ascii="Franklin Gothic Book" w:hAnsi="Franklin Gothic Book" w:cs="Arial"/>
          <w:bCs/>
          <w:kern w:val="28"/>
          <w:sz w:val="24"/>
          <w:szCs w:val="24"/>
        </w:rPr>
        <w:tab/>
      </w:r>
      <w:r w:rsidR="00EC3591" w:rsidRPr="006E441D">
        <w:rPr>
          <w:rFonts w:ascii="Franklin Gothic Book" w:hAnsi="Franklin Gothic Book" w:cs="Arial"/>
          <w:bCs/>
          <w:kern w:val="28"/>
          <w:sz w:val="24"/>
          <w:szCs w:val="24"/>
        </w:rPr>
        <w:t>XXX</w:t>
      </w:r>
    </w:p>
    <w:p w:rsidR="00BD1F97" w:rsidRPr="006E441D" w:rsidRDefault="00012C2C" w:rsidP="00BD1F97">
      <w:pPr>
        <w:tabs>
          <w:tab w:val="left" w:pos="0"/>
        </w:tabs>
        <w:ind w:right="15"/>
        <w:jc w:val="both"/>
        <w:rPr>
          <w:rFonts w:ascii="Calibri" w:hAnsi="Calibri" w:cs="Arial"/>
          <w:sz w:val="24"/>
        </w:rPr>
      </w:pPr>
      <w:r w:rsidRPr="006E441D">
        <w:rPr>
          <w:rFonts w:ascii="Franklin Gothic Book" w:hAnsi="Franklin Gothic Book" w:cs="Calibri"/>
          <w:sz w:val="24"/>
          <w:szCs w:val="24"/>
        </w:rPr>
        <w:t>číslo účtu</w:t>
      </w:r>
      <w:r w:rsidRPr="006E441D">
        <w:rPr>
          <w:rFonts w:ascii="Franklin Gothic Book" w:hAnsi="Franklin Gothic Book" w:cs="Arial"/>
          <w:bCs/>
          <w:kern w:val="28"/>
          <w:sz w:val="24"/>
          <w:szCs w:val="24"/>
        </w:rPr>
        <w:t xml:space="preserve">:                             </w:t>
      </w:r>
      <w:r w:rsidRPr="006E441D">
        <w:rPr>
          <w:rFonts w:ascii="Franklin Gothic Book" w:hAnsi="Franklin Gothic Book" w:cs="Arial"/>
          <w:bCs/>
          <w:kern w:val="28"/>
          <w:sz w:val="24"/>
          <w:szCs w:val="24"/>
        </w:rPr>
        <w:tab/>
      </w:r>
      <w:r w:rsidR="00EC3591" w:rsidRPr="006E441D">
        <w:rPr>
          <w:rFonts w:ascii="Franklin Gothic Book" w:hAnsi="Franklin Gothic Book" w:cs="Arial"/>
          <w:bCs/>
          <w:kern w:val="28"/>
          <w:sz w:val="24"/>
          <w:szCs w:val="24"/>
        </w:rPr>
        <w:t>XXX</w:t>
      </w:r>
    </w:p>
    <w:p w:rsidR="00012C2C" w:rsidRPr="006E441D" w:rsidRDefault="00012C2C" w:rsidP="00DC05ED">
      <w:pPr>
        <w:keepNext/>
        <w:spacing w:line="276" w:lineRule="auto"/>
        <w:ind w:left="2835" w:hanging="2835"/>
        <w:rPr>
          <w:rFonts w:ascii="Franklin Gothic Book" w:hAnsi="Franklin Gothic Book" w:cs="Calibri"/>
          <w:sz w:val="24"/>
          <w:szCs w:val="24"/>
        </w:rPr>
      </w:pPr>
      <w:r w:rsidRPr="006E441D">
        <w:rPr>
          <w:rFonts w:ascii="Franklin Gothic Book" w:hAnsi="Franklin Gothic Book" w:cs="Calibri"/>
          <w:sz w:val="24"/>
          <w:szCs w:val="24"/>
        </w:rPr>
        <w:t xml:space="preserve">kontaktní osoba:   </w:t>
      </w:r>
      <w:r w:rsidRPr="006E441D">
        <w:rPr>
          <w:rFonts w:ascii="Franklin Gothic Book" w:hAnsi="Franklin Gothic Book" w:cs="Calibri"/>
          <w:sz w:val="24"/>
          <w:szCs w:val="24"/>
        </w:rPr>
        <w:tab/>
      </w:r>
      <w:r w:rsidR="00763B1D" w:rsidRPr="006E441D">
        <w:rPr>
          <w:rFonts w:ascii="Franklin Gothic Book" w:hAnsi="Franklin Gothic Book" w:cs="Calibri"/>
          <w:sz w:val="24"/>
          <w:szCs w:val="24"/>
        </w:rPr>
        <w:t>XXX</w:t>
      </w:r>
    </w:p>
    <w:p w:rsidR="00012C2C" w:rsidRPr="006E441D" w:rsidRDefault="00012C2C" w:rsidP="0003554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15"/>
        </w:tabs>
        <w:spacing w:line="276" w:lineRule="auto"/>
        <w:ind w:left="2835" w:hanging="2835"/>
        <w:rPr>
          <w:rFonts w:ascii="Franklin Gothic Book" w:hAnsi="Franklin Gothic Book" w:cs="Calibri"/>
          <w:sz w:val="24"/>
          <w:szCs w:val="24"/>
        </w:rPr>
      </w:pPr>
      <w:r w:rsidRPr="006E441D">
        <w:rPr>
          <w:rFonts w:ascii="Franklin Gothic Book" w:hAnsi="Franklin Gothic Book" w:cs="Calibri"/>
          <w:sz w:val="24"/>
          <w:szCs w:val="24"/>
        </w:rPr>
        <w:t>e-mail:</w:t>
      </w:r>
      <w:r w:rsidRPr="006E441D">
        <w:rPr>
          <w:rFonts w:ascii="Franklin Gothic Book" w:hAnsi="Franklin Gothic Book" w:cs="Calibri"/>
          <w:sz w:val="24"/>
          <w:szCs w:val="24"/>
        </w:rPr>
        <w:tab/>
      </w:r>
      <w:r w:rsidR="001C2EBD" w:rsidRPr="006E441D">
        <w:rPr>
          <w:rFonts w:ascii="Franklin Gothic Book" w:hAnsi="Franklin Gothic Book" w:cs="Calibri"/>
          <w:sz w:val="24"/>
          <w:szCs w:val="24"/>
        </w:rPr>
        <w:tab/>
      </w:r>
      <w:r w:rsidR="001C2EBD" w:rsidRPr="006E441D">
        <w:rPr>
          <w:rFonts w:ascii="Franklin Gothic Book" w:hAnsi="Franklin Gothic Book" w:cs="Calibri"/>
          <w:sz w:val="24"/>
          <w:szCs w:val="24"/>
        </w:rPr>
        <w:tab/>
      </w:r>
      <w:r w:rsidR="001C2EBD" w:rsidRPr="006E441D">
        <w:rPr>
          <w:rFonts w:ascii="Franklin Gothic Book" w:hAnsi="Franklin Gothic Book" w:cs="Calibri"/>
          <w:sz w:val="24"/>
          <w:szCs w:val="24"/>
        </w:rPr>
        <w:tab/>
      </w:r>
      <w:r w:rsidR="00763B1D" w:rsidRPr="006E441D">
        <w:rPr>
          <w:rFonts w:ascii="Franklin Gothic Book" w:hAnsi="Franklin Gothic Book" w:cs="Calibri"/>
          <w:sz w:val="24"/>
          <w:szCs w:val="24"/>
        </w:rPr>
        <w:t>XXX</w:t>
      </w:r>
    </w:p>
    <w:p w:rsidR="00012C2C" w:rsidRPr="006E441D" w:rsidRDefault="00012C2C" w:rsidP="004928E3">
      <w:pPr>
        <w:keepNext/>
        <w:spacing w:line="276" w:lineRule="auto"/>
        <w:ind w:left="2835" w:hanging="2835"/>
        <w:rPr>
          <w:rFonts w:ascii="Franklin Gothic Book" w:hAnsi="Franklin Gothic Book" w:cs="Calibri"/>
          <w:sz w:val="24"/>
          <w:szCs w:val="24"/>
        </w:rPr>
      </w:pPr>
      <w:r w:rsidRPr="006E441D">
        <w:rPr>
          <w:rFonts w:ascii="Franklin Gothic Book" w:hAnsi="Franklin Gothic Book" w:cs="Calibri"/>
          <w:sz w:val="24"/>
          <w:szCs w:val="24"/>
        </w:rPr>
        <w:t>tel.:</w:t>
      </w:r>
      <w:r w:rsidRPr="006E441D">
        <w:rPr>
          <w:rFonts w:ascii="Franklin Gothic Book" w:hAnsi="Franklin Gothic Book" w:cs="Calibri"/>
          <w:sz w:val="24"/>
          <w:szCs w:val="24"/>
        </w:rPr>
        <w:tab/>
      </w:r>
      <w:r w:rsidR="00763B1D" w:rsidRPr="006E441D">
        <w:rPr>
          <w:rFonts w:ascii="Franklin Gothic Book" w:hAnsi="Franklin Gothic Book" w:cs="Calibri"/>
          <w:sz w:val="24"/>
          <w:szCs w:val="24"/>
        </w:rPr>
        <w:t>XXX</w:t>
      </w:r>
    </w:p>
    <w:p w:rsidR="00012C2C" w:rsidRPr="00D012F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</w:p>
    <w:p w:rsidR="00012C2C" w:rsidRPr="00D012F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(dále jen „</w:t>
      </w:r>
      <w:r>
        <w:rPr>
          <w:rFonts w:ascii="Franklin Gothic Book" w:hAnsi="Franklin Gothic Book"/>
          <w:b/>
          <w:sz w:val="24"/>
          <w:szCs w:val="24"/>
        </w:rPr>
        <w:t>objednatel</w:t>
      </w:r>
      <w:r w:rsidRPr="00D012FD">
        <w:rPr>
          <w:rFonts w:ascii="Franklin Gothic Book" w:hAnsi="Franklin Gothic Book"/>
          <w:sz w:val="24"/>
          <w:szCs w:val="24"/>
        </w:rPr>
        <w:t>“)</w:t>
      </w:r>
    </w:p>
    <w:p w:rsidR="00012C2C" w:rsidRPr="00D012FD" w:rsidRDefault="00012C2C" w:rsidP="00D012FD">
      <w:pPr>
        <w:pStyle w:val="Zhlav"/>
        <w:spacing w:line="276" w:lineRule="auto"/>
        <w:ind w:left="346" w:hanging="346"/>
        <w:jc w:val="both"/>
        <w:rPr>
          <w:rFonts w:ascii="Franklin Gothic Book" w:hAnsi="Franklin Gothic Book"/>
          <w:sz w:val="24"/>
          <w:szCs w:val="24"/>
        </w:rPr>
      </w:pPr>
    </w:p>
    <w:p w:rsidR="00012C2C" w:rsidRPr="00D012FD" w:rsidRDefault="00012C2C" w:rsidP="00D012FD">
      <w:pPr>
        <w:pStyle w:val="Zhlav"/>
        <w:spacing w:line="276" w:lineRule="auto"/>
        <w:ind w:left="346" w:hanging="346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a</w:t>
      </w:r>
    </w:p>
    <w:p w:rsidR="00012C2C" w:rsidRPr="00D012F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bCs/>
          <w:sz w:val="24"/>
          <w:szCs w:val="24"/>
        </w:rPr>
      </w:pPr>
    </w:p>
    <w:p w:rsidR="00012C2C" w:rsidRPr="00D012FD" w:rsidRDefault="00703CCF" w:rsidP="00D012FD">
      <w:pPr>
        <w:keepLines/>
        <w:suppressAutoHyphens/>
        <w:spacing w:line="276" w:lineRule="auto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 xml:space="preserve">Dana </w:t>
      </w:r>
      <w:proofErr w:type="spellStart"/>
      <w:r>
        <w:rPr>
          <w:rFonts w:ascii="Franklin Gothic Book" w:hAnsi="Franklin Gothic Book" w:cs="Arial"/>
          <w:b/>
          <w:sz w:val="24"/>
          <w:szCs w:val="24"/>
        </w:rPr>
        <w:t>Mafková</w:t>
      </w:r>
      <w:proofErr w:type="spellEnd"/>
    </w:p>
    <w:p w:rsidR="00012C2C" w:rsidRPr="006E441D" w:rsidRDefault="00012C2C" w:rsidP="00D012FD">
      <w:pPr>
        <w:keepLines/>
        <w:tabs>
          <w:tab w:val="left" w:pos="2552"/>
        </w:tabs>
        <w:spacing w:line="276" w:lineRule="auto"/>
        <w:rPr>
          <w:rFonts w:ascii="Franklin Gothic Book" w:hAnsi="Franklin Gothic Book" w:cs="Arial"/>
          <w:sz w:val="24"/>
          <w:szCs w:val="24"/>
        </w:rPr>
      </w:pPr>
      <w:r w:rsidRPr="0044108D">
        <w:rPr>
          <w:rFonts w:ascii="Franklin Gothic Book" w:hAnsi="Franklin Gothic Book" w:cs="Arial"/>
          <w:sz w:val="24"/>
          <w:szCs w:val="24"/>
        </w:rPr>
        <w:t xml:space="preserve">se sídlem </w:t>
      </w:r>
      <w:r w:rsidRPr="0044108D">
        <w:rPr>
          <w:rFonts w:ascii="Franklin Gothic Book" w:hAnsi="Franklin Gothic Book" w:cs="Arial"/>
          <w:sz w:val="24"/>
          <w:szCs w:val="24"/>
        </w:rPr>
        <w:tab/>
      </w:r>
      <w:r w:rsidRPr="0044108D">
        <w:rPr>
          <w:rFonts w:ascii="Franklin Gothic Book" w:hAnsi="Franklin Gothic Book" w:cs="Arial"/>
          <w:sz w:val="24"/>
          <w:szCs w:val="24"/>
        </w:rPr>
        <w:tab/>
      </w:r>
      <w:r w:rsidR="00E947D2" w:rsidRPr="006E441D">
        <w:rPr>
          <w:rFonts w:ascii="Franklin Gothic Book" w:hAnsi="Franklin Gothic Book" w:cs="Arial"/>
          <w:sz w:val="24"/>
          <w:szCs w:val="24"/>
        </w:rPr>
        <w:t>XXX</w:t>
      </w:r>
    </w:p>
    <w:p w:rsidR="00012C2C" w:rsidRPr="006E441D" w:rsidRDefault="00012C2C" w:rsidP="00D012FD">
      <w:pPr>
        <w:keepLines/>
        <w:suppressAutoHyphens/>
        <w:spacing w:line="276" w:lineRule="auto"/>
        <w:rPr>
          <w:rFonts w:ascii="Franklin Gothic Book" w:hAnsi="Franklin Gothic Book" w:cs="Arial"/>
          <w:sz w:val="24"/>
          <w:szCs w:val="24"/>
        </w:rPr>
      </w:pPr>
      <w:r w:rsidRPr="006E441D">
        <w:rPr>
          <w:rFonts w:ascii="Franklin Gothic Book" w:hAnsi="Franklin Gothic Book" w:cs="Arial"/>
          <w:sz w:val="24"/>
          <w:szCs w:val="24"/>
        </w:rPr>
        <w:t>IČO:</w:t>
      </w:r>
      <w:r w:rsidRPr="006E441D">
        <w:rPr>
          <w:rFonts w:ascii="Franklin Gothic Book" w:hAnsi="Franklin Gothic Book" w:cs="Arial"/>
          <w:sz w:val="24"/>
          <w:szCs w:val="24"/>
        </w:rPr>
        <w:tab/>
      </w:r>
      <w:r w:rsidRPr="006E441D">
        <w:rPr>
          <w:rFonts w:ascii="Franklin Gothic Book" w:hAnsi="Franklin Gothic Book" w:cs="Arial"/>
          <w:sz w:val="24"/>
          <w:szCs w:val="24"/>
        </w:rPr>
        <w:tab/>
      </w:r>
      <w:r w:rsidRPr="006E441D">
        <w:rPr>
          <w:rFonts w:ascii="Franklin Gothic Book" w:hAnsi="Franklin Gothic Book" w:cs="Arial"/>
          <w:sz w:val="24"/>
          <w:szCs w:val="24"/>
        </w:rPr>
        <w:tab/>
      </w:r>
      <w:r w:rsidRPr="006E441D">
        <w:rPr>
          <w:rFonts w:ascii="Franklin Gothic Book" w:hAnsi="Franklin Gothic Book" w:cs="Arial"/>
          <w:sz w:val="24"/>
          <w:szCs w:val="24"/>
        </w:rPr>
        <w:tab/>
      </w:r>
      <w:bookmarkStart w:id="0" w:name="_GoBack"/>
      <w:r w:rsidR="00703CCF" w:rsidRPr="006E441D">
        <w:rPr>
          <w:rFonts w:ascii="Franklin Gothic Book" w:hAnsi="Franklin Gothic Book" w:cs="Arial"/>
          <w:sz w:val="24"/>
          <w:szCs w:val="24"/>
        </w:rPr>
        <w:t>73849600</w:t>
      </w:r>
      <w:bookmarkEnd w:id="0"/>
    </w:p>
    <w:p w:rsidR="00012C2C" w:rsidRPr="006E441D" w:rsidRDefault="00012C2C" w:rsidP="00D012FD">
      <w:pPr>
        <w:pStyle w:val="Zhlav"/>
        <w:tabs>
          <w:tab w:val="clear" w:pos="4536"/>
          <w:tab w:val="clear" w:pos="9072"/>
        </w:tabs>
        <w:spacing w:line="276" w:lineRule="auto"/>
        <w:rPr>
          <w:rFonts w:ascii="Franklin Gothic Book" w:hAnsi="Franklin Gothic Book" w:cs="Arial"/>
          <w:sz w:val="24"/>
          <w:szCs w:val="24"/>
          <w:lang w:val="cs-CZ"/>
        </w:rPr>
      </w:pPr>
      <w:r w:rsidRPr="006E441D">
        <w:rPr>
          <w:rFonts w:ascii="Franklin Gothic Book" w:hAnsi="Franklin Gothic Book" w:cs="Arial"/>
          <w:sz w:val="24"/>
          <w:szCs w:val="24"/>
        </w:rPr>
        <w:t>bankovní spojení:</w:t>
      </w:r>
      <w:r w:rsidRPr="006E441D">
        <w:rPr>
          <w:rFonts w:ascii="Franklin Gothic Book" w:hAnsi="Franklin Gothic Book" w:cs="Arial"/>
          <w:sz w:val="24"/>
          <w:szCs w:val="24"/>
        </w:rPr>
        <w:tab/>
      </w:r>
      <w:r w:rsidRPr="006E441D">
        <w:rPr>
          <w:rFonts w:ascii="Franklin Gothic Book" w:hAnsi="Franklin Gothic Book" w:cs="Arial"/>
          <w:sz w:val="24"/>
          <w:szCs w:val="24"/>
        </w:rPr>
        <w:tab/>
      </w:r>
      <w:r w:rsidR="00E947D2" w:rsidRPr="006E441D">
        <w:rPr>
          <w:rFonts w:ascii="Franklin Gothic Book" w:hAnsi="Franklin Gothic Book" w:cs="Arial"/>
          <w:sz w:val="24"/>
          <w:szCs w:val="24"/>
          <w:lang w:val="cs-CZ"/>
        </w:rPr>
        <w:t>XXX</w:t>
      </w:r>
    </w:p>
    <w:p w:rsidR="00012C2C" w:rsidRPr="006E441D" w:rsidRDefault="00012C2C" w:rsidP="00D012FD">
      <w:pPr>
        <w:keepNext/>
        <w:spacing w:line="276" w:lineRule="auto"/>
        <w:ind w:left="2835" w:hanging="2835"/>
        <w:rPr>
          <w:rFonts w:ascii="Franklin Gothic Book" w:hAnsi="Franklin Gothic Book" w:cs="Calibri"/>
          <w:sz w:val="24"/>
          <w:szCs w:val="24"/>
        </w:rPr>
      </w:pPr>
      <w:r w:rsidRPr="006E441D">
        <w:rPr>
          <w:rFonts w:ascii="Franklin Gothic Book" w:hAnsi="Franklin Gothic Book" w:cs="Calibri"/>
          <w:sz w:val="24"/>
          <w:szCs w:val="24"/>
        </w:rPr>
        <w:t xml:space="preserve">číslo účtu:                             </w:t>
      </w:r>
      <w:r w:rsidRPr="006E441D">
        <w:rPr>
          <w:rFonts w:ascii="Franklin Gothic Book" w:hAnsi="Franklin Gothic Book" w:cs="Calibri"/>
          <w:sz w:val="24"/>
          <w:szCs w:val="24"/>
        </w:rPr>
        <w:tab/>
      </w:r>
      <w:r w:rsidR="00E947D2" w:rsidRPr="006E441D">
        <w:rPr>
          <w:rFonts w:ascii="Franklin Gothic Book" w:hAnsi="Franklin Gothic Book" w:cs="Calibri"/>
          <w:sz w:val="24"/>
          <w:szCs w:val="24"/>
        </w:rPr>
        <w:t>XXX</w:t>
      </w:r>
    </w:p>
    <w:p w:rsidR="00012C2C" w:rsidRPr="006E441D" w:rsidRDefault="00012C2C" w:rsidP="004928E3">
      <w:pPr>
        <w:keepNext/>
        <w:spacing w:line="276" w:lineRule="auto"/>
        <w:ind w:left="2835" w:hanging="2835"/>
        <w:rPr>
          <w:rFonts w:ascii="Franklin Gothic Book" w:hAnsi="Franklin Gothic Book" w:cs="Calibri"/>
          <w:sz w:val="24"/>
          <w:szCs w:val="24"/>
        </w:rPr>
      </w:pPr>
      <w:r w:rsidRPr="006E441D">
        <w:rPr>
          <w:rFonts w:ascii="Franklin Gothic Book" w:hAnsi="Franklin Gothic Book" w:cs="Calibri"/>
          <w:sz w:val="24"/>
          <w:szCs w:val="24"/>
        </w:rPr>
        <w:t>e-mail:</w:t>
      </w:r>
      <w:r w:rsidRPr="006E441D">
        <w:rPr>
          <w:rFonts w:ascii="Franklin Gothic Book" w:hAnsi="Franklin Gothic Book" w:cs="Calibri"/>
          <w:sz w:val="24"/>
          <w:szCs w:val="24"/>
        </w:rPr>
        <w:tab/>
      </w:r>
      <w:r w:rsidR="00763B1D" w:rsidRPr="006E441D">
        <w:rPr>
          <w:rFonts w:ascii="Franklin Gothic Book" w:hAnsi="Franklin Gothic Book" w:cs="Calibri"/>
          <w:sz w:val="24"/>
          <w:szCs w:val="24"/>
        </w:rPr>
        <w:t>XXX</w:t>
      </w:r>
    </w:p>
    <w:p w:rsidR="00012C2C" w:rsidRPr="006E441D" w:rsidRDefault="00012C2C" w:rsidP="004928E3">
      <w:pPr>
        <w:keepNext/>
        <w:spacing w:line="276" w:lineRule="auto"/>
        <w:ind w:left="2835" w:hanging="2835"/>
        <w:rPr>
          <w:rFonts w:ascii="Franklin Gothic Book" w:hAnsi="Franklin Gothic Book" w:cs="Calibri"/>
          <w:sz w:val="24"/>
          <w:szCs w:val="24"/>
        </w:rPr>
      </w:pPr>
      <w:r w:rsidRPr="006E441D">
        <w:rPr>
          <w:rFonts w:ascii="Franklin Gothic Book" w:hAnsi="Franklin Gothic Book" w:cs="Calibri"/>
          <w:sz w:val="24"/>
          <w:szCs w:val="24"/>
        </w:rPr>
        <w:t>tel.:</w:t>
      </w:r>
      <w:r w:rsidRPr="006E441D">
        <w:rPr>
          <w:rFonts w:ascii="Franklin Gothic Book" w:hAnsi="Franklin Gothic Book" w:cs="Calibri"/>
          <w:sz w:val="24"/>
          <w:szCs w:val="24"/>
        </w:rPr>
        <w:tab/>
      </w:r>
      <w:r w:rsidR="00763B1D" w:rsidRPr="006E441D">
        <w:rPr>
          <w:rFonts w:ascii="Franklin Gothic Book" w:hAnsi="Franklin Gothic Book" w:cs="Calibri"/>
          <w:sz w:val="24"/>
          <w:szCs w:val="24"/>
        </w:rPr>
        <w:t>XXX</w:t>
      </w:r>
    </w:p>
    <w:p w:rsidR="00012C2C" w:rsidRPr="00D012F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pacing w:val="-5"/>
          <w:sz w:val="24"/>
          <w:szCs w:val="24"/>
        </w:rPr>
      </w:pPr>
    </w:p>
    <w:p w:rsidR="00012C2C" w:rsidRPr="00D012F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pacing w:val="-5"/>
          <w:sz w:val="24"/>
          <w:szCs w:val="24"/>
        </w:rPr>
      </w:pPr>
      <w:r w:rsidRPr="00D012FD">
        <w:rPr>
          <w:rFonts w:ascii="Franklin Gothic Book" w:hAnsi="Franklin Gothic Book"/>
          <w:spacing w:val="-5"/>
          <w:sz w:val="24"/>
          <w:szCs w:val="24"/>
        </w:rPr>
        <w:t>(dále jen „</w:t>
      </w:r>
      <w:r>
        <w:rPr>
          <w:rFonts w:ascii="Franklin Gothic Book" w:hAnsi="Franklin Gothic Book"/>
          <w:b/>
          <w:spacing w:val="-5"/>
          <w:sz w:val="24"/>
          <w:szCs w:val="24"/>
        </w:rPr>
        <w:t>poskytovatel</w:t>
      </w:r>
      <w:r w:rsidRPr="00D012FD">
        <w:rPr>
          <w:rFonts w:ascii="Franklin Gothic Book" w:hAnsi="Franklin Gothic Book"/>
          <w:spacing w:val="-5"/>
          <w:sz w:val="24"/>
          <w:szCs w:val="24"/>
        </w:rPr>
        <w:t>“)</w:t>
      </w:r>
    </w:p>
    <w:p w:rsidR="00012C2C" w:rsidRPr="00D012F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pacing w:val="-5"/>
          <w:sz w:val="24"/>
          <w:szCs w:val="24"/>
        </w:rPr>
      </w:pPr>
    </w:p>
    <w:p w:rsidR="00012C2C" w:rsidRPr="00D012FD" w:rsidRDefault="00012C2C" w:rsidP="00D012FD">
      <w:p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(</w:t>
      </w:r>
      <w:r>
        <w:rPr>
          <w:rFonts w:ascii="Franklin Gothic Book" w:hAnsi="Franklin Gothic Book"/>
          <w:sz w:val="24"/>
          <w:szCs w:val="24"/>
        </w:rPr>
        <w:t>objednatel</w:t>
      </w:r>
      <w:r w:rsidRPr="00D012FD">
        <w:rPr>
          <w:rFonts w:ascii="Franklin Gothic Book" w:hAnsi="Franklin Gothic Book"/>
          <w:sz w:val="24"/>
          <w:szCs w:val="24"/>
        </w:rPr>
        <w:t xml:space="preserve"> a </w:t>
      </w:r>
      <w:r>
        <w:rPr>
          <w:rFonts w:ascii="Franklin Gothic Book" w:hAnsi="Franklin Gothic Book"/>
          <w:sz w:val="24"/>
          <w:szCs w:val="24"/>
        </w:rPr>
        <w:t>poskytovatel</w:t>
      </w:r>
      <w:r w:rsidRPr="00D012FD">
        <w:rPr>
          <w:rFonts w:ascii="Franklin Gothic Book" w:hAnsi="Franklin Gothic Book"/>
          <w:sz w:val="24"/>
          <w:szCs w:val="24"/>
        </w:rPr>
        <w:t xml:space="preserve"> dále společn</w:t>
      </w:r>
      <w:r>
        <w:rPr>
          <w:rFonts w:ascii="Franklin Gothic Book" w:hAnsi="Franklin Gothic Book"/>
          <w:sz w:val="24"/>
          <w:szCs w:val="24"/>
        </w:rPr>
        <w:t>ě</w:t>
      </w:r>
      <w:r w:rsidRPr="00D012FD">
        <w:rPr>
          <w:rFonts w:ascii="Franklin Gothic Book" w:hAnsi="Franklin Gothic Book"/>
          <w:sz w:val="24"/>
          <w:szCs w:val="24"/>
        </w:rPr>
        <w:t xml:space="preserve"> též jako „</w:t>
      </w:r>
      <w:r w:rsidRPr="00D012FD">
        <w:rPr>
          <w:rFonts w:ascii="Franklin Gothic Book" w:hAnsi="Franklin Gothic Book"/>
          <w:b/>
          <w:sz w:val="24"/>
          <w:szCs w:val="24"/>
        </w:rPr>
        <w:t>smluvní strany</w:t>
      </w:r>
      <w:r w:rsidRPr="00D012FD">
        <w:rPr>
          <w:rFonts w:ascii="Franklin Gothic Book" w:hAnsi="Franklin Gothic Book"/>
          <w:sz w:val="24"/>
          <w:szCs w:val="24"/>
        </w:rPr>
        <w:t>“</w:t>
      </w:r>
      <w:r w:rsidR="00E761AC">
        <w:rPr>
          <w:rFonts w:ascii="Franklin Gothic Book" w:hAnsi="Franklin Gothic Book"/>
          <w:sz w:val="24"/>
          <w:szCs w:val="24"/>
        </w:rPr>
        <w:t xml:space="preserve"> </w:t>
      </w:r>
      <w:r w:rsidRPr="00D012FD">
        <w:rPr>
          <w:rFonts w:ascii="Franklin Gothic Book" w:hAnsi="Franklin Gothic Book"/>
          <w:sz w:val="24"/>
          <w:szCs w:val="24"/>
        </w:rPr>
        <w:t>či jednotlivě jako „</w:t>
      </w:r>
      <w:r w:rsidRPr="00D012FD">
        <w:rPr>
          <w:rFonts w:ascii="Franklin Gothic Book" w:hAnsi="Franklin Gothic Book"/>
          <w:b/>
          <w:sz w:val="24"/>
          <w:szCs w:val="24"/>
        </w:rPr>
        <w:t>smluvní strana</w:t>
      </w:r>
      <w:r w:rsidRPr="00D012FD">
        <w:rPr>
          <w:rFonts w:ascii="Franklin Gothic Book" w:hAnsi="Franklin Gothic Book"/>
          <w:sz w:val="24"/>
          <w:szCs w:val="24"/>
        </w:rPr>
        <w:t>“),</w:t>
      </w:r>
    </w:p>
    <w:p w:rsidR="00012C2C" w:rsidRPr="00D012FD" w:rsidRDefault="00012C2C" w:rsidP="00D012FD">
      <w:p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</w:p>
    <w:p w:rsidR="00012C2C" w:rsidRPr="00D012FD" w:rsidRDefault="00012C2C" w:rsidP="00D012FD">
      <w:p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 xml:space="preserve">uzavírají níže uvedeného dne, měsíce a roku ve smyslu </w:t>
      </w:r>
      <w:proofErr w:type="spellStart"/>
      <w:r w:rsidRPr="00D012FD">
        <w:rPr>
          <w:rFonts w:ascii="Franklin Gothic Book" w:hAnsi="Franklin Gothic Book"/>
          <w:sz w:val="24"/>
          <w:szCs w:val="24"/>
        </w:rPr>
        <w:t>ust</w:t>
      </w:r>
      <w:proofErr w:type="spellEnd"/>
      <w:r w:rsidRPr="00D012FD">
        <w:rPr>
          <w:rFonts w:ascii="Franklin Gothic Book" w:hAnsi="Franklin Gothic Book"/>
          <w:sz w:val="24"/>
          <w:szCs w:val="24"/>
        </w:rPr>
        <w:t xml:space="preserve">. </w:t>
      </w:r>
      <w:r w:rsidRPr="002476C1">
        <w:rPr>
          <w:rFonts w:ascii="Franklin Gothic Book" w:hAnsi="Franklin Gothic Book"/>
          <w:sz w:val="24"/>
          <w:szCs w:val="24"/>
        </w:rPr>
        <w:t>§ 1746 odst</w:t>
      </w:r>
      <w:r>
        <w:rPr>
          <w:rFonts w:ascii="Franklin Gothic Book" w:hAnsi="Franklin Gothic Book"/>
          <w:sz w:val="24"/>
          <w:szCs w:val="24"/>
        </w:rPr>
        <w:t>. 2</w:t>
      </w:r>
      <w:r w:rsidRPr="00D012FD">
        <w:rPr>
          <w:rFonts w:ascii="Franklin Gothic Book" w:hAnsi="Franklin Gothic Book"/>
          <w:sz w:val="24"/>
          <w:szCs w:val="24"/>
        </w:rPr>
        <w:t xml:space="preserve"> zákona č. 89/2012 Sb., občanského zákoníku, v platném znění (dále jen „</w:t>
      </w:r>
      <w:r w:rsidRPr="00D012FD">
        <w:rPr>
          <w:rFonts w:ascii="Franklin Gothic Book" w:hAnsi="Franklin Gothic Book"/>
          <w:b/>
          <w:sz w:val="24"/>
          <w:szCs w:val="24"/>
        </w:rPr>
        <w:t>občanský zákoník</w:t>
      </w:r>
      <w:r w:rsidRPr="00D012FD">
        <w:rPr>
          <w:rFonts w:ascii="Franklin Gothic Book" w:hAnsi="Franklin Gothic Book"/>
          <w:sz w:val="24"/>
          <w:szCs w:val="24"/>
        </w:rPr>
        <w:t xml:space="preserve">“), </w:t>
      </w:r>
      <w:r w:rsidRPr="002476C1">
        <w:rPr>
          <w:rFonts w:ascii="Franklin Gothic Book" w:hAnsi="Franklin Gothic Book"/>
          <w:sz w:val="24"/>
          <w:szCs w:val="24"/>
        </w:rPr>
        <w:t xml:space="preserve">tuto smlouvu </w:t>
      </w:r>
      <w:r w:rsidRPr="00D012FD">
        <w:rPr>
          <w:rFonts w:ascii="Franklin Gothic Book" w:hAnsi="Franklin Gothic Book"/>
          <w:sz w:val="24"/>
          <w:szCs w:val="24"/>
        </w:rPr>
        <w:t>(dále jen „</w:t>
      </w:r>
      <w:r w:rsidRPr="00D012FD">
        <w:rPr>
          <w:rFonts w:ascii="Franklin Gothic Book" w:hAnsi="Franklin Gothic Book"/>
          <w:b/>
          <w:sz w:val="24"/>
          <w:szCs w:val="24"/>
        </w:rPr>
        <w:t>smlouva</w:t>
      </w:r>
      <w:r w:rsidRPr="00D012FD">
        <w:rPr>
          <w:rFonts w:ascii="Franklin Gothic Book" w:hAnsi="Franklin Gothic Book"/>
          <w:sz w:val="24"/>
          <w:szCs w:val="24"/>
        </w:rPr>
        <w:t>“)</w:t>
      </w:r>
    </w:p>
    <w:p w:rsidR="00522039" w:rsidRDefault="00522039" w:rsidP="00D57053">
      <w:pPr>
        <w:pStyle w:val="Zkladntext3"/>
        <w:widowControl/>
        <w:autoSpaceDE/>
        <w:autoSpaceDN/>
        <w:adjustRightInd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012C2C" w:rsidRPr="00D012FD" w:rsidRDefault="00012C2C" w:rsidP="00D57053">
      <w:pPr>
        <w:pStyle w:val="Zkladntext3"/>
        <w:widowControl/>
        <w:autoSpaceDE/>
        <w:autoSpaceDN/>
        <w:adjustRightInd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I.</w:t>
      </w:r>
    </w:p>
    <w:p w:rsidR="00012C2C" w:rsidRPr="00D012FD" w:rsidRDefault="00012C2C" w:rsidP="00495DE0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 xml:space="preserve"> Předmět</w:t>
      </w:r>
      <w:r w:rsidR="00F61E48">
        <w:rPr>
          <w:rFonts w:ascii="Franklin Gothic Book" w:hAnsi="Franklin Gothic Book"/>
          <w:b/>
          <w:sz w:val="24"/>
          <w:szCs w:val="24"/>
        </w:rPr>
        <w:t xml:space="preserve"> </w:t>
      </w:r>
      <w:r w:rsidRPr="00D012FD">
        <w:rPr>
          <w:rFonts w:ascii="Franklin Gothic Book" w:hAnsi="Franklin Gothic Book"/>
          <w:b/>
          <w:sz w:val="24"/>
          <w:szCs w:val="24"/>
        </w:rPr>
        <w:t>smlouvy</w:t>
      </w:r>
    </w:p>
    <w:p w:rsidR="00B91F16" w:rsidRPr="0085542B" w:rsidRDefault="00012C2C" w:rsidP="00B91F16">
      <w:pPr>
        <w:pStyle w:val="Zkladntext3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85542B">
        <w:rPr>
          <w:rFonts w:ascii="Franklin Gothic Book" w:hAnsi="Franklin Gothic Book"/>
          <w:sz w:val="24"/>
          <w:szCs w:val="24"/>
        </w:rPr>
        <w:t xml:space="preserve">Poskytovatel se zavazuje poskytovat objednateli </w:t>
      </w:r>
      <w:r w:rsidR="009854BA" w:rsidRPr="0085542B">
        <w:rPr>
          <w:rFonts w:ascii="Franklin Gothic Book" w:hAnsi="Franklin Gothic Book"/>
          <w:sz w:val="24"/>
          <w:szCs w:val="24"/>
        </w:rPr>
        <w:t xml:space="preserve">službu v oblasti </w:t>
      </w:r>
      <w:r w:rsidR="0085542B" w:rsidRPr="005E3299">
        <w:rPr>
          <w:rFonts w:ascii="Franklin Gothic Book" w:hAnsi="Franklin Gothic Book"/>
          <w:sz w:val="24"/>
          <w:szCs w:val="24"/>
        </w:rPr>
        <w:t>administrativní správy – dokumentace sbírkových předmětů</w:t>
      </w:r>
      <w:r w:rsidR="0085542B" w:rsidRPr="005E3299">
        <w:rPr>
          <w:rFonts w:ascii="Franklin Gothic Book" w:hAnsi="Franklin Gothic Book"/>
          <w:sz w:val="24"/>
          <w:szCs w:val="24"/>
          <w:lang w:val="cs-CZ"/>
        </w:rPr>
        <w:t>.</w:t>
      </w:r>
      <w:r w:rsidR="009854BA" w:rsidRPr="0085542B">
        <w:rPr>
          <w:rFonts w:ascii="Franklin Gothic Book" w:hAnsi="Franklin Gothic Book"/>
          <w:sz w:val="24"/>
          <w:szCs w:val="24"/>
        </w:rPr>
        <w:t xml:space="preserve"> Předmět plnění dále zahrnuje </w:t>
      </w:r>
      <w:r w:rsidR="0085542B" w:rsidRPr="0085542B">
        <w:rPr>
          <w:rFonts w:ascii="Franklin Gothic Book" w:hAnsi="Franklin Gothic Book"/>
          <w:sz w:val="24"/>
          <w:szCs w:val="24"/>
        </w:rPr>
        <w:t>sledování, vyhodnocování a dokumentování technického stavu sbírkových předmětů, včetně elektronické evidence, manipulace se sbírkovými předměty ze Sbírky NZM</w:t>
      </w:r>
      <w:r w:rsidR="009274C9">
        <w:rPr>
          <w:rFonts w:ascii="Franklin Gothic Book" w:hAnsi="Franklin Gothic Book"/>
          <w:sz w:val="24"/>
          <w:szCs w:val="24"/>
          <w:lang w:val="cs-CZ"/>
        </w:rPr>
        <w:t xml:space="preserve">, převoz </w:t>
      </w:r>
      <w:r w:rsidR="009274C9">
        <w:rPr>
          <w:rFonts w:ascii="Franklin Gothic Book" w:hAnsi="Franklin Gothic Book"/>
          <w:sz w:val="24"/>
          <w:szCs w:val="24"/>
          <w:lang w:val="cs-CZ"/>
        </w:rPr>
        <w:lastRenderedPageBreak/>
        <w:t>sbírkových předmětů</w:t>
      </w:r>
      <w:r w:rsidR="0085542B" w:rsidRPr="0085542B">
        <w:rPr>
          <w:rFonts w:ascii="Franklin Gothic Book" w:hAnsi="Franklin Gothic Book"/>
          <w:sz w:val="24"/>
          <w:szCs w:val="24"/>
        </w:rPr>
        <w:t xml:space="preserve"> </w:t>
      </w:r>
      <w:r w:rsidRPr="0085542B">
        <w:rPr>
          <w:rFonts w:ascii="Franklin Gothic Book" w:hAnsi="Franklin Gothic Book"/>
          <w:sz w:val="24"/>
          <w:szCs w:val="24"/>
        </w:rPr>
        <w:t>(dále jen „</w:t>
      </w:r>
      <w:r w:rsidRPr="0085542B">
        <w:rPr>
          <w:rFonts w:ascii="Franklin Gothic Book" w:hAnsi="Franklin Gothic Book"/>
          <w:b/>
          <w:sz w:val="24"/>
          <w:szCs w:val="24"/>
        </w:rPr>
        <w:t>služby</w:t>
      </w:r>
      <w:r w:rsidRPr="0085542B">
        <w:rPr>
          <w:rFonts w:ascii="Franklin Gothic Book" w:hAnsi="Franklin Gothic Book"/>
          <w:sz w:val="24"/>
          <w:szCs w:val="24"/>
        </w:rPr>
        <w:t>“), a objednatel se zavazuje platit poskytovateli odměnu dle této smlouvy.</w:t>
      </w:r>
    </w:p>
    <w:p w:rsidR="00F61E48" w:rsidRPr="00D012FD" w:rsidRDefault="00F61E48" w:rsidP="00F61E48">
      <w:pPr>
        <w:pStyle w:val="Zkladntext3"/>
        <w:widowControl/>
        <w:autoSpaceDE/>
        <w:autoSpaceDN/>
        <w:adjustRightInd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</w:t>
      </w:r>
      <w:r w:rsidRPr="00D012FD">
        <w:rPr>
          <w:rFonts w:ascii="Franklin Gothic Book" w:hAnsi="Franklin Gothic Book"/>
          <w:b/>
          <w:sz w:val="24"/>
          <w:szCs w:val="24"/>
        </w:rPr>
        <w:t>I.</w:t>
      </w:r>
    </w:p>
    <w:p w:rsidR="00F61E48" w:rsidRDefault="00F61E48" w:rsidP="00F61E48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Franklin Gothic Book" w:hAnsi="Franklin Gothic Book"/>
          <w:color w:val="000000"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P</w:t>
      </w:r>
      <w:r>
        <w:rPr>
          <w:rFonts w:ascii="Franklin Gothic Book" w:hAnsi="Franklin Gothic Book"/>
          <w:b/>
          <w:sz w:val="24"/>
          <w:szCs w:val="24"/>
        </w:rPr>
        <w:t>oskytování služeb</w:t>
      </w:r>
    </w:p>
    <w:p w:rsidR="00946450" w:rsidRPr="00BD1F97" w:rsidRDefault="00946450" w:rsidP="00946450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Poskytovatel bude poskytovat služby v návaznosti na potřeby zadavatele</w:t>
      </w:r>
      <w:r w:rsidR="00EC4248">
        <w:rPr>
          <w:rFonts w:ascii="Franklin Gothic Book" w:hAnsi="Franklin Gothic Book"/>
          <w:sz w:val="24"/>
          <w:szCs w:val="24"/>
        </w:rPr>
        <w:t xml:space="preserve"> dle jeho pokynů</w:t>
      </w:r>
      <w:r>
        <w:rPr>
          <w:rFonts w:ascii="Franklin Gothic Book" w:hAnsi="Franklin Gothic Book"/>
          <w:sz w:val="24"/>
          <w:szCs w:val="24"/>
        </w:rPr>
        <w:t xml:space="preserve"> v </w:t>
      </w:r>
      <w:r w:rsidR="00EC4248">
        <w:rPr>
          <w:rFonts w:ascii="Franklin Gothic Book" w:hAnsi="Franklin Gothic Book"/>
          <w:sz w:val="24"/>
          <w:szCs w:val="24"/>
        </w:rPr>
        <w:t>denním rozsahu od 1 do 12 hodin</w:t>
      </w:r>
      <w:r>
        <w:rPr>
          <w:rFonts w:ascii="Franklin Gothic Book" w:hAnsi="Franklin Gothic Book"/>
          <w:sz w:val="24"/>
          <w:szCs w:val="24"/>
        </w:rPr>
        <w:t xml:space="preserve">. </w:t>
      </w:r>
    </w:p>
    <w:p w:rsidR="00340CA9" w:rsidRPr="00A75456" w:rsidRDefault="00340CA9" w:rsidP="00D11597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Poskytovatel </w:t>
      </w:r>
      <w:r w:rsidRPr="000E3536">
        <w:rPr>
          <w:rFonts w:ascii="Franklin Gothic Book" w:hAnsi="Franklin Gothic Book"/>
          <w:sz w:val="24"/>
          <w:szCs w:val="24"/>
        </w:rPr>
        <w:t xml:space="preserve">tímto čestně prohlašuje, že disponuje veškerými potřebnými oprávněními vyžadovanými právním řadem České republiky k řádnému provedení </w:t>
      </w:r>
      <w:r w:rsidRPr="00340CA9">
        <w:rPr>
          <w:rFonts w:ascii="Franklin Gothic Book" w:hAnsi="Franklin Gothic Book"/>
          <w:sz w:val="24"/>
          <w:szCs w:val="24"/>
        </w:rPr>
        <w:t>plnění ve smyslu čl. I</w:t>
      </w:r>
      <w:r w:rsidRPr="000E3536">
        <w:rPr>
          <w:rFonts w:ascii="Franklin Gothic Book" w:hAnsi="Franklin Gothic Book"/>
          <w:sz w:val="24"/>
          <w:szCs w:val="24"/>
        </w:rPr>
        <w:t xml:space="preserve"> této smlouvy a takovými oprávněními disponují rovněž jeho poddodavatelé podílející se na provádění tohoto plnění.</w:t>
      </w:r>
    </w:p>
    <w:p w:rsidR="00B91F16" w:rsidRDefault="00B91F16" w:rsidP="00F61E48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B91F16">
        <w:rPr>
          <w:rFonts w:ascii="Franklin Gothic Book" w:hAnsi="Franklin Gothic Book"/>
          <w:color w:val="000000"/>
          <w:sz w:val="24"/>
          <w:szCs w:val="24"/>
        </w:rPr>
        <w:t>Poskytovatel prohlašuje, že se v dostatečném rozsahu seznámil s veškerými požadavky objednatele dle této smlouvy, přičemž si není vědom žádných překážek, které by mu bránily v poskytnutí služeb objednateli tak, aby byl zajištěn účel této smlouvy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:rsidR="00EC4248" w:rsidRDefault="00EC4248" w:rsidP="00F61E48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Poskytovatel prohlašuje, že se seznámil se všemi interními předpisy objednatele, které jsou relevantní pro poskytování služeb, a zavazuje se jimi řídit.</w:t>
      </w:r>
    </w:p>
    <w:p w:rsidR="00617B2F" w:rsidRPr="00617B2F" w:rsidRDefault="00617B2F" w:rsidP="00617B2F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617B2F">
        <w:rPr>
          <w:rFonts w:ascii="Franklin Gothic Book" w:hAnsi="Franklin Gothic Book"/>
          <w:sz w:val="24"/>
          <w:szCs w:val="24"/>
        </w:rPr>
        <w:t>Poskytovatel je povinen postupovat při poskytování služeb objednatele poctivě a pečlivě, s odbornou péčí, v souladu s</w:t>
      </w:r>
      <w:r>
        <w:rPr>
          <w:rFonts w:ascii="Franklin Gothic Book" w:hAnsi="Franklin Gothic Book"/>
          <w:sz w:val="24"/>
          <w:szCs w:val="24"/>
        </w:rPr>
        <w:t> </w:t>
      </w:r>
      <w:r w:rsidRPr="00617B2F">
        <w:rPr>
          <w:rFonts w:ascii="Franklin Gothic Book" w:hAnsi="Franklin Gothic Book"/>
          <w:sz w:val="24"/>
          <w:szCs w:val="24"/>
        </w:rPr>
        <w:t>platnými</w:t>
      </w:r>
      <w:r>
        <w:rPr>
          <w:rFonts w:ascii="Franklin Gothic Book" w:hAnsi="Franklin Gothic Book"/>
          <w:sz w:val="24"/>
          <w:szCs w:val="24"/>
        </w:rPr>
        <w:t xml:space="preserve"> a účinnými</w:t>
      </w:r>
      <w:r w:rsidRPr="00617B2F">
        <w:rPr>
          <w:rFonts w:ascii="Franklin Gothic Book" w:hAnsi="Franklin Gothic Book"/>
          <w:sz w:val="24"/>
          <w:szCs w:val="24"/>
        </w:rPr>
        <w:t xml:space="preserve"> právními předpisy, které se na tyto služby vztahují, a v souladu se zájmy objednatele, které poskytovatel zná nebo které s vynaložením odborné péče znát musí a má. Poskytovatel je povinen chránit zájmy objednatele. Poskytovatel je povinen postupovat při poskytování služeb dle pokynů objednatele. Poskytovatel je povinen písemně (možno i emailem) oznámit objednateli všechny skutečnosti, které při poskytování služeb zjistil a které mohou mít vliv na změnu jeho pokynů. Poskytovatel je povinen písemně (možno i emailem) upozornit objednatele na nevhodnost jeho pokynů ve vztahu k poskytovaným službám.</w:t>
      </w:r>
      <w:r w:rsidR="00E93033">
        <w:rPr>
          <w:rFonts w:ascii="Franklin Gothic Book" w:hAnsi="Franklin Gothic Book"/>
          <w:sz w:val="24"/>
          <w:szCs w:val="24"/>
          <w:lang w:val="cs-CZ"/>
        </w:rPr>
        <w:t xml:space="preserve"> V případě, že poskytovatel na nevhodnost pokynů objednatele neupozorní, nese poskytovatel plnou odpovědnost za případnou škodu vzniklou z poskytování služeb poskytovatelem na základě nevhodných pokynů objednatele. </w:t>
      </w:r>
    </w:p>
    <w:p w:rsidR="00617B2F" w:rsidRPr="00617B2F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617B2F">
        <w:rPr>
          <w:rFonts w:ascii="Franklin Gothic Book" w:hAnsi="Franklin Gothic Book"/>
          <w:sz w:val="24"/>
          <w:szCs w:val="24"/>
        </w:rPr>
        <w:t>Poskytovatel se zavazuje poskytnout objednateli na jeho žádost veškeré informace a podklady, které poskytovatel shromáždil v souvislosti s poskytováním služeb podle této smlouvy.</w:t>
      </w:r>
    </w:p>
    <w:p w:rsidR="00617B2F" w:rsidRPr="00617B2F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617B2F">
        <w:rPr>
          <w:rFonts w:ascii="Franklin Gothic Book" w:hAnsi="Franklin Gothic Book"/>
          <w:sz w:val="24"/>
          <w:szCs w:val="24"/>
        </w:rPr>
        <w:t>Smluvní strany jsou povinny zachovávat mlčenlivost o skutečnostech, které se dozvěděly v souvislosti s plněním této smlouvy a jsou předmětem obchodního tajemství, nebo jsou jednou ze smluvních stran označeny jako důvěrné. Poskytovatel není oprávněn jakkoli užít informace či podklady poskytnuté mu ze strany objednatele k jiným účelům, nežli k plnění povinností dle této smlouvy.</w:t>
      </w:r>
    </w:p>
    <w:p w:rsidR="00617B2F" w:rsidRPr="00413666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413666">
        <w:rPr>
          <w:rFonts w:ascii="Franklin Gothic Book" w:hAnsi="Franklin Gothic Book"/>
          <w:sz w:val="24"/>
          <w:szCs w:val="24"/>
        </w:rPr>
        <w:t>Porušení povinností poskytovatele dle ustanovení</w:t>
      </w:r>
      <w:r w:rsidR="00946450" w:rsidRPr="00413666">
        <w:rPr>
          <w:rFonts w:ascii="Franklin Gothic Book" w:hAnsi="Franklin Gothic Book"/>
          <w:sz w:val="24"/>
          <w:szCs w:val="24"/>
        </w:rPr>
        <w:t xml:space="preserve"> </w:t>
      </w:r>
      <w:r w:rsidR="00E05374" w:rsidRPr="00413666">
        <w:rPr>
          <w:rFonts w:ascii="Franklin Gothic Book" w:hAnsi="Franklin Gothic Book"/>
          <w:sz w:val="24"/>
          <w:szCs w:val="24"/>
        </w:rPr>
        <w:t>tohoto článku je</w:t>
      </w:r>
      <w:r w:rsidRPr="00413666">
        <w:rPr>
          <w:rFonts w:ascii="Franklin Gothic Book" w:hAnsi="Franklin Gothic Book"/>
          <w:sz w:val="24"/>
          <w:szCs w:val="24"/>
        </w:rPr>
        <w:t xml:space="preserve"> podstatným porušením smlouvy.</w:t>
      </w:r>
      <w:r w:rsidR="004A0194" w:rsidRPr="00413666">
        <w:rPr>
          <w:rFonts w:ascii="Franklin Gothic Book" w:hAnsi="Franklin Gothic Book"/>
          <w:sz w:val="24"/>
          <w:szCs w:val="24"/>
        </w:rPr>
        <w:t xml:space="preserve"> </w:t>
      </w:r>
    </w:p>
    <w:p w:rsidR="009854BA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617B2F">
        <w:rPr>
          <w:rFonts w:ascii="Franklin Gothic Book" w:hAnsi="Franklin Gothic Book"/>
          <w:sz w:val="24"/>
          <w:szCs w:val="24"/>
        </w:rPr>
        <w:t>Smluvní strany se zavazují poskytovat si vzájemnou součinnost za účelem dosažení účelu a předmětu této smlouvy.</w:t>
      </w:r>
    </w:p>
    <w:p w:rsidR="00B4309C" w:rsidRPr="00D11597" w:rsidRDefault="00B4309C" w:rsidP="00D11597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D11597">
        <w:rPr>
          <w:rFonts w:ascii="Franklin Gothic Book" w:hAnsi="Franklin Gothic Book"/>
          <w:sz w:val="24"/>
          <w:szCs w:val="24"/>
        </w:rPr>
        <w:t xml:space="preserve"> Poskytovatel tímto prohlašuje, že je s ohledem na charakter své činnosti dostatečně pojištěn pro případ vzniku odpovědnosti za jím způsobenou škodu. </w:t>
      </w:r>
    </w:p>
    <w:p w:rsidR="00012C2C" w:rsidRPr="00D012FD" w:rsidRDefault="00076744" w:rsidP="00495DE0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lastRenderedPageBreak/>
        <w:t>I</w:t>
      </w:r>
      <w:r w:rsidR="00012C2C">
        <w:rPr>
          <w:rFonts w:ascii="Franklin Gothic Book" w:hAnsi="Franklin Gothic Book"/>
          <w:b/>
          <w:sz w:val="24"/>
          <w:szCs w:val="24"/>
        </w:rPr>
        <w:t>I</w:t>
      </w:r>
      <w:r w:rsidR="00012C2C" w:rsidRPr="00D012FD">
        <w:rPr>
          <w:rFonts w:ascii="Franklin Gothic Book" w:hAnsi="Franklin Gothic Book"/>
          <w:b/>
          <w:sz w:val="24"/>
          <w:szCs w:val="24"/>
        </w:rPr>
        <w:t>I.</w:t>
      </w:r>
    </w:p>
    <w:p w:rsidR="00012C2C" w:rsidRPr="00D012FD" w:rsidRDefault="00012C2C" w:rsidP="00495DE0">
      <w:pPr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 xml:space="preserve">Odměna </w:t>
      </w:r>
    </w:p>
    <w:p w:rsidR="00076744" w:rsidRDefault="00012C2C" w:rsidP="00A43809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Odměna za služby poskytované dle této smlouvy je stanovena jako nejvýše přípustná, která zahrnuje veškeré náklady poskytovatele nutné k poskytování služeb dle této smlouvy, včetně </w:t>
      </w:r>
      <w:r w:rsidR="00941EDF">
        <w:rPr>
          <w:rFonts w:ascii="Franklin Gothic Book" w:hAnsi="Franklin Gothic Book"/>
          <w:color w:val="000000"/>
          <w:spacing w:val="-4"/>
          <w:sz w:val="24"/>
          <w:szCs w:val="24"/>
          <w:lang w:val="cs-CZ"/>
        </w:rPr>
        <w:t>+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vních nákladů, rizik a zisku v souladu s podmínkami uvedenými v této smlouvě. Součástí odměny jsou i činnosti, které v zadávací dokumentaci nebo i v této </w:t>
      </w:r>
      <w:r w:rsidRPr="00076744">
        <w:rPr>
          <w:rFonts w:ascii="Franklin Gothic Book" w:hAnsi="Franklin Gothic Book"/>
          <w:color w:val="000000"/>
          <w:sz w:val="24"/>
          <w:szCs w:val="24"/>
        </w:rPr>
        <w:t>smlouvě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sice výslovně uvedeny nejsou, avšak poskytovatel jakožto odborník ví nebo musí vědět, že jsou nezbytné pro efektivní poskytnutí služeb uvedených v této smlouvě (dále jen „</w:t>
      </w:r>
      <w:r w:rsidRPr="0032140E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odměna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>“).</w:t>
      </w:r>
    </w:p>
    <w:p w:rsidR="00076744" w:rsidRPr="000E3536" w:rsidRDefault="00076744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076744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Maximální možná odměna za poskytnutí služeb činí </w:t>
      </w:r>
      <w:r w:rsidR="0034329A" w:rsidRPr="0034329A">
        <w:rPr>
          <w:rFonts w:ascii="Franklin Gothic Book" w:hAnsi="Franklin Gothic Book"/>
          <w:b/>
          <w:color w:val="000000"/>
          <w:spacing w:val="-4"/>
          <w:sz w:val="24"/>
          <w:szCs w:val="24"/>
          <w:lang w:val="cs-CZ"/>
        </w:rPr>
        <w:t>300.000,-</w:t>
      </w:r>
      <w:r w:rsidR="00BD1F97" w:rsidRPr="0034329A">
        <w:rPr>
          <w:rFonts w:ascii="Franklin Gothic Book" w:hAnsi="Franklin Gothic Book"/>
          <w:b/>
          <w:color w:val="000000"/>
          <w:spacing w:val="-4"/>
          <w:sz w:val="24"/>
          <w:szCs w:val="24"/>
        </w:rPr>
        <w:t xml:space="preserve"> </w:t>
      </w:r>
      <w:r w:rsidR="00BD1F97" w:rsidRPr="00AD1500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Kč</w:t>
      </w:r>
      <w:r w:rsidRPr="00AD1500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.</w:t>
      </w:r>
    </w:p>
    <w:p w:rsidR="002B7B4B" w:rsidRPr="002B7B4B" w:rsidRDefault="002B7B4B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0E3536">
        <w:rPr>
          <w:rFonts w:ascii="Franklin Gothic Book" w:hAnsi="Franklin Gothic Book"/>
          <w:color w:val="000000"/>
          <w:spacing w:val="-4"/>
          <w:sz w:val="24"/>
          <w:szCs w:val="24"/>
          <w:lang w:val="cs-CZ"/>
        </w:rPr>
        <w:t>Poskytovatel tímto prohlašuje, že není plátcem DPH. Kdyby se poskytovatel plátcem DPH v průběhu trvání této smlouvy stal tak platí, že odměna sjednaná dle článku III. odst. 2 a 4 je sjednána včetně DPH.</w:t>
      </w:r>
    </w:p>
    <w:p w:rsidR="00076744" w:rsidRDefault="00076744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O</w:t>
      </w:r>
      <w:r w:rsidRPr="00076744">
        <w:rPr>
          <w:rFonts w:ascii="Franklin Gothic Book" w:hAnsi="Franklin Gothic Book"/>
          <w:color w:val="000000"/>
          <w:spacing w:val="-4"/>
          <w:sz w:val="24"/>
          <w:szCs w:val="24"/>
        </w:rPr>
        <w:t>dměna za služby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bude poskytovateli hrazena měsíčně </w:t>
      </w:r>
      <w:r w:rsidRPr="00076744">
        <w:rPr>
          <w:rFonts w:ascii="Franklin Gothic Book" w:hAnsi="Franklin Gothic Book"/>
          <w:color w:val="000000"/>
          <w:spacing w:val="-4"/>
          <w:sz w:val="24"/>
          <w:szCs w:val="24"/>
        </w:rPr>
        <w:t>na základě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="00617B2F" w:rsidRPr="00076744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poskytovatelem 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>řádně a včas provedených služeb</w:t>
      </w:r>
      <w:r w:rsidRPr="00076744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a </w:t>
      </w:r>
      <w:r w:rsidRPr="00076744">
        <w:rPr>
          <w:rFonts w:ascii="Franklin Gothic Book" w:hAnsi="Franklin Gothic Book"/>
          <w:color w:val="000000"/>
          <w:spacing w:val="-4"/>
          <w:sz w:val="24"/>
          <w:szCs w:val="24"/>
        </w:rPr>
        <w:t>vystave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ných daňových dokladů (faktur). Součástí každé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>ho daňového dokladu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>(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faktury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>)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bude hodinový 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>rozpis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řádně a včas provedených služeb schválený objednatelem. </w:t>
      </w:r>
    </w:p>
    <w:p w:rsidR="00076744" w:rsidRDefault="00076744" w:rsidP="00076744">
      <w:pPr>
        <w:pStyle w:val="Zkladntext3"/>
        <w:widowControl/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Hodinová sazba za poskytnutí služeb činí </w:t>
      </w:r>
      <w:r w:rsidR="005E4A6D">
        <w:rPr>
          <w:rFonts w:ascii="Franklin Gothic Book" w:hAnsi="Franklin Gothic Book" w:cs="Arial"/>
          <w:b/>
          <w:sz w:val="24"/>
          <w:szCs w:val="24"/>
          <w:lang w:val="cs-CZ"/>
        </w:rPr>
        <w:t xml:space="preserve">195,- </w:t>
      </w:r>
      <w:r w:rsidRPr="00076744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Kč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.</w:t>
      </w:r>
    </w:p>
    <w:p w:rsidR="001434A6" w:rsidRPr="000E3536" w:rsidRDefault="001434A6" w:rsidP="000E3536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E3536">
        <w:rPr>
          <w:rFonts w:ascii="Franklin Gothic Book" w:hAnsi="Franklin Gothic Book"/>
          <w:color w:val="000000"/>
          <w:sz w:val="24"/>
          <w:szCs w:val="24"/>
        </w:rPr>
        <w:t>O věcech závažného charakteru je poskytovatel objednatele povinen informovat ihned.</w:t>
      </w:r>
    </w:p>
    <w:p w:rsidR="00012C2C" w:rsidRDefault="00012C2C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Výše odměny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nebude měněna v souvislosti s inflací české koruny, hodnotou kurzu české koruny vůči zahraničním měnám či jinými faktory s vliv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em na měnový kurz a 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stabilitu měny, a to po celo</w:t>
      </w:r>
      <w:r w:rsidR="00076744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u dobu platnosti této smlouvy. </w:t>
      </w:r>
    </w:p>
    <w:p w:rsidR="00012C2C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Daňov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ý doklad je splatný do třiceti 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dnů od jeho doručení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objednateli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ve prospěch účtu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poskytovatele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, jehož číslo bude uvedeno na daňovém dokladu.</w:t>
      </w:r>
      <w:r w:rsidRPr="009535EB"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pacing w:val="-4"/>
          <w:sz w:val="24"/>
          <w:szCs w:val="24"/>
        </w:rPr>
        <w:t>Z</w:t>
      </w:r>
      <w:r w:rsidRPr="00D012FD">
        <w:rPr>
          <w:rFonts w:ascii="Franklin Gothic Book" w:hAnsi="Franklin Gothic Book"/>
          <w:sz w:val="24"/>
          <w:szCs w:val="24"/>
        </w:rPr>
        <w:t xml:space="preserve">ávazek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k poskytnutí odměny je splněn odepsáním příslušné částky z účtu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:rsidR="00012C2C" w:rsidRPr="00617B2F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Objednatel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je oprávněn vrátit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poskytovateli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daňový doklad bez zaplacení, pokud daňový doklad nesplňuje náležitosti uvedené v tomto článku smlouvy nebo má jiné vady v o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bsahu s uvedením důvodu vrácení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.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Pr="00617B2F">
        <w:rPr>
          <w:rFonts w:ascii="Franklin Gothic Book" w:hAnsi="Franklin Gothic Book"/>
          <w:spacing w:val="-4"/>
          <w:sz w:val="24"/>
          <w:szCs w:val="24"/>
        </w:rPr>
        <w:t>Poskytovatel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Pr="00617B2F">
        <w:rPr>
          <w:rFonts w:ascii="Franklin Gothic Book" w:hAnsi="Franklin Gothic Book"/>
          <w:sz w:val="24"/>
          <w:szCs w:val="24"/>
        </w:rPr>
        <w:tab/>
      </w:r>
    </w:p>
    <w:p w:rsidR="00012C2C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617B2F">
        <w:rPr>
          <w:rFonts w:ascii="Franklin Gothic Book" w:hAnsi="Franklin Gothic Book"/>
          <w:spacing w:val="-4"/>
          <w:sz w:val="24"/>
          <w:szCs w:val="24"/>
        </w:rPr>
        <w:t>Fakturace</w:t>
      </w:r>
      <w:r w:rsidRPr="00D012FD">
        <w:rPr>
          <w:rFonts w:ascii="Franklin Gothic Book" w:hAnsi="Franklin Gothic Book"/>
          <w:sz w:val="24"/>
          <w:szCs w:val="24"/>
        </w:rPr>
        <w:t xml:space="preserve"> bude provedena na adresu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uvedenou v záhlaví této smlouvy.</w:t>
      </w:r>
    </w:p>
    <w:p w:rsidR="008F6678" w:rsidRPr="001434A6" w:rsidRDefault="00012C2C" w:rsidP="000F41DE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3" w:hanging="357"/>
        <w:jc w:val="both"/>
        <w:rPr>
          <w:rFonts w:ascii="Franklin Gothic Book" w:hAnsi="Franklin Gothic Book"/>
          <w:sz w:val="24"/>
          <w:szCs w:val="24"/>
        </w:rPr>
      </w:pPr>
      <w:r w:rsidRPr="00617B2F">
        <w:rPr>
          <w:rFonts w:ascii="Franklin Gothic Book" w:hAnsi="Franklin Gothic Book"/>
          <w:spacing w:val="-4"/>
          <w:sz w:val="24"/>
          <w:szCs w:val="24"/>
        </w:rPr>
        <w:t>Objednatel</w:t>
      </w:r>
      <w:r w:rsidRPr="00EF294B">
        <w:rPr>
          <w:rFonts w:ascii="Franklin Gothic Book" w:hAnsi="Franklin Gothic Book"/>
          <w:sz w:val="24"/>
          <w:szCs w:val="24"/>
        </w:rPr>
        <w:t xml:space="preserve"> nebude poskytovat zálohové platby.</w:t>
      </w:r>
    </w:p>
    <w:p w:rsidR="00012C2C" w:rsidRPr="00F667C8" w:rsidRDefault="004A0194" w:rsidP="000F41DE">
      <w:pPr>
        <w:pStyle w:val="slo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>
        <w:rPr>
          <w:rFonts w:ascii="Franklin Gothic Book" w:hAnsi="Franklin Gothic Book" w:cs="Tahoma"/>
          <w:szCs w:val="24"/>
        </w:rPr>
        <w:t>IV</w:t>
      </w:r>
      <w:r w:rsidR="00012C2C" w:rsidRPr="003968DC">
        <w:rPr>
          <w:rFonts w:ascii="Franklin Gothic Book" w:hAnsi="Franklin Gothic Book" w:cs="Tahoma"/>
          <w:szCs w:val="24"/>
        </w:rPr>
        <w:t>.</w:t>
      </w:r>
    </w:p>
    <w:p w:rsidR="00012C2C" w:rsidRPr="00F667C8" w:rsidRDefault="00E05374" w:rsidP="00F667C8">
      <w:pPr>
        <w:pStyle w:val="Nzev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>
        <w:rPr>
          <w:rFonts w:ascii="Franklin Gothic Book" w:hAnsi="Franklin Gothic Book" w:cs="Tahoma"/>
          <w:szCs w:val="24"/>
        </w:rPr>
        <w:t>Náhrada škody</w:t>
      </w:r>
    </w:p>
    <w:p w:rsidR="0085542B" w:rsidRDefault="00012C2C" w:rsidP="0085542B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43E4">
        <w:rPr>
          <w:rFonts w:ascii="Franklin Gothic Book" w:hAnsi="Franklin Gothic Book"/>
          <w:sz w:val="24"/>
          <w:szCs w:val="24"/>
        </w:rPr>
        <w:t>Poskytovatel je povinen nahradit objednateli veškeré majetkové i nemajetkové újmy, které objednateli vzniknou v souvislosti s </w:t>
      </w:r>
      <w:r w:rsidR="004A0194" w:rsidRPr="001B43E4">
        <w:rPr>
          <w:rFonts w:ascii="Franklin Gothic Book" w:hAnsi="Franklin Gothic Book"/>
          <w:sz w:val="24"/>
          <w:szCs w:val="24"/>
        </w:rPr>
        <w:t>porušením</w:t>
      </w:r>
      <w:r w:rsidRPr="001B43E4">
        <w:rPr>
          <w:rFonts w:ascii="Franklin Gothic Book" w:hAnsi="Franklin Gothic Book"/>
          <w:sz w:val="24"/>
          <w:szCs w:val="24"/>
        </w:rPr>
        <w:t xml:space="preserve"> povinností objednatele vyplývajících z této smlouvy či právních předpisů vztahujících se na služby, jež jsou předmětem této smlouvy, a to v plné výši. </w:t>
      </w:r>
    </w:p>
    <w:p w:rsidR="0085542B" w:rsidRDefault="001B43E4" w:rsidP="0085542B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85542B">
        <w:rPr>
          <w:rFonts w:ascii="Franklin Gothic Book" w:hAnsi="Franklin Gothic Book"/>
          <w:sz w:val="24"/>
          <w:szCs w:val="24"/>
        </w:rPr>
        <w:lastRenderedPageBreak/>
        <w:t xml:space="preserve">Za porušení povinnosti mlčenlivosti specifikované v této Smlouvě v Čl. </w:t>
      </w:r>
      <w:r w:rsidR="00E2653B" w:rsidRPr="0085542B">
        <w:rPr>
          <w:rFonts w:ascii="Franklin Gothic Book" w:hAnsi="Franklin Gothic Book"/>
          <w:sz w:val="24"/>
          <w:szCs w:val="24"/>
        </w:rPr>
        <w:t>I</w:t>
      </w:r>
      <w:r w:rsidR="00FF20CF" w:rsidRPr="0085542B">
        <w:rPr>
          <w:rFonts w:ascii="Franklin Gothic Book" w:hAnsi="Franklin Gothic Book"/>
          <w:sz w:val="24"/>
          <w:szCs w:val="24"/>
        </w:rPr>
        <w:t>I. odst.</w:t>
      </w:r>
      <w:r w:rsidR="00E2653B" w:rsidRPr="0085542B">
        <w:rPr>
          <w:rFonts w:ascii="Franklin Gothic Book" w:hAnsi="Franklin Gothic Book"/>
          <w:sz w:val="24"/>
          <w:szCs w:val="24"/>
        </w:rPr>
        <w:t xml:space="preserve"> 7. je </w:t>
      </w:r>
      <w:r w:rsidR="00E761AC" w:rsidRPr="0085542B">
        <w:rPr>
          <w:rFonts w:ascii="Franklin Gothic Book" w:hAnsi="Franklin Gothic Book"/>
          <w:sz w:val="24"/>
          <w:szCs w:val="24"/>
        </w:rPr>
        <w:t>poskytova</w:t>
      </w:r>
      <w:r w:rsidR="00E761AC" w:rsidRPr="0085542B">
        <w:rPr>
          <w:rFonts w:ascii="Franklin Gothic Book" w:hAnsi="Franklin Gothic Book"/>
          <w:sz w:val="24"/>
          <w:szCs w:val="24"/>
          <w:lang w:val="cs-CZ"/>
        </w:rPr>
        <w:t>tel</w:t>
      </w:r>
      <w:r w:rsidR="00E2653B" w:rsidRPr="0085542B">
        <w:rPr>
          <w:rFonts w:ascii="Franklin Gothic Book" w:hAnsi="Franklin Gothic Book"/>
          <w:sz w:val="24"/>
          <w:szCs w:val="24"/>
        </w:rPr>
        <w:t xml:space="preserve"> povinen uhradit </w:t>
      </w:r>
      <w:r w:rsidR="00E761AC" w:rsidRPr="0085542B">
        <w:rPr>
          <w:rFonts w:ascii="Franklin Gothic Book" w:hAnsi="Franklin Gothic Book"/>
          <w:sz w:val="24"/>
          <w:szCs w:val="24"/>
        </w:rPr>
        <w:t>objednat</w:t>
      </w:r>
      <w:r w:rsidR="00E761AC" w:rsidRPr="0085542B">
        <w:rPr>
          <w:rFonts w:ascii="Franklin Gothic Book" w:hAnsi="Franklin Gothic Book"/>
          <w:sz w:val="24"/>
          <w:szCs w:val="24"/>
          <w:lang w:val="cs-CZ"/>
        </w:rPr>
        <w:t>el</w:t>
      </w:r>
      <w:r w:rsidR="00E2653B" w:rsidRPr="0085542B">
        <w:rPr>
          <w:rFonts w:ascii="Franklin Gothic Book" w:hAnsi="Franklin Gothic Book"/>
          <w:sz w:val="24"/>
          <w:szCs w:val="24"/>
        </w:rPr>
        <w:t>i</w:t>
      </w:r>
      <w:r w:rsidRPr="0085542B">
        <w:rPr>
          <w:rFonts w:ascii="Franklin Gothic Book" w:hAnsi="Franklin Gothic Book"/>
          <w:sz w:val="24"/>
          <w:szCs w:val="24"/>
        </w:rPr>
        <w:t xml:space="preserve"> smluvní pokutu ve výši</w:t>
      </w:r>
      <w:r w:rsidR="00340CA9" w:rsidRPr="0085542B">
        <w:rPr>
          <w:rFonts w:ascii="Franklin Gothic Book" w:hAnsi="Franklin Gothic Book"/>
          <w:sz w:val="24"/>
          <w:szCs w:val="24"/>
        </w:rPr>
        <w:t xml:space="preserve"> 25 000</w:t>
      </w:r>
      <w:r w:rsidR="00E761AC">
        <w:rPr>
          <w:rFonts w:ascii="Franklin Gothic Book" w:hAnsi="Franklin Gothic Book"/>
          <w:sz w:val="24"/>
          <w:szCs w:val="24"/>
          <w:lang w:val="cs-CZ"/>
        </w:rPr>
        <w:t xml:space="preserve"> </w:t>
      </w:r>
      <w:r w:rsidRPr="0085542B">
        <w:rPr>
          <w:rFonts w:ascii="Franklin Gothic Book" w:hAnsi="Franklin Gothic Book"/>
          <w:sz w:val="24"/>
          <w:szCs w:val="24"/>
        </w:rPr>
        <w:t>Kč, a to za každý jednotlivý případ porušení povinnosti mlčenlivosti.</w:t>
      </w:r>
    </w:p>
    <w:p w:rsidR="0085542B" w:rsidRDefault="001B43E4" w:rsidP="0085542B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85542B">
        <w:rPr>
          <w:rFonts w:ascii="Franklin Gothic Book" w:hAnsi="Franklin Gothic Book"/>
          <w:sz w:val="24"/>
          <w:szCs w:val="24"/>
        </w:rPr>
        <w:t xml:space="preserve">V případě porušení smluvních povinností </w:t>
      </w:r>
      <w:r w:rsidR="00EB05EF" w:rsidRPr="0085542B">
        <w:rPr>
          <w:rFonts w:ascii="Franklin Gothic Book" w:hAnsi="Franklin Gothic Book"/>
          <w:sz w:val="24"/>
          <w:szCs w:val="24"/>
          <w:lang w:val="cs-CZ"/>
        </w:rPr>
        <w:t>poskytovatelem</w:t>
      </w:r>
      <w:r w:rsidRPr="0085542B">
        <w:rPr>
          <w:rFonts w:ascii="Franklin Gothic Book" w:hAnsi="Franklin Gothic Book"/>
          <w:sz w:val="24"/>
          <w:szCs w:val="24"/>
        </w:rPr>
        <w:t xml:space="preserve"> je </w:t>
      </w:r>
      <w:r w:rsidR="00EB05EF" w:rsidRPr="0085542B">
        <w:rPr>
          <w:rFonts w:ascii="Franklin Gothic Book" w:hAnsi="Franklin Gothic Book"/>
          <w:sz w:val="24"/>
          <w:szCs w:val="24"/>
          <w:lang w:val="cs-CZ"/>
        </w:rPr>
        <w:t>objednatel</w:t>
      </w:r>
      <w:r w:rsidRPr="0085542B">
        <w:rPr>
          <w:rFonts w:ascii="Franklin Gothic Book" w:hAnsi="Franklin Gothic Book"/>
          <w:sz w:val="24"/>
          <w:szCs w:val="24"/>
        </w:rPr>
        <w:t xml:space="preserve"> oprávněn uplatňovat vůči němu smluvní pokutu ve výši </w:t>
      </w:r>
      <w:r w:rsidR="00340CA9" w:rsidRPr="0085542B">
        <w:rPr>
          <w:rFonts w:ascii="Franklin Gothic Book" w:hAnsi="Franklin Gothic Book"/>
          <w:sz w:val="24"/>
          <w:szCs w:val="24"/>
        </w:rPr>
        <w:t>0,1</w:t>
      </w:r>
      <w:r w:rsidRPr="0085542B">
        <w:rPr>
          <w:rFonts w:ascii="Franklin Gothic Book" w:hAnsi="Franklin Gothic Book"/>
          <w:sz w:val="24"/>
          <w:szCs w:val="24"/>
        </w:rPr>
        <w:t xml:space="preserve"> % Kč z celkové (maximální možné) odměny</w:t>
      </w:r>
      <w:r w:rsidR="00912392" w:rsidRPr="0085542B">
        <w:rPr>
          <w:rFonts w:ascii="Franklin Gothic Book" w:hAnsi="Franklin Gothic Book"/>
          <w:sz w:val="24"/>
          <w:szCs w:val="24"/>
        </w:rPr>
        <w:t xml:space="preserve"> dle čl. III odst. 2 této</w:t>
      </w:r>
      <w:r w:rsidRPr="0085542B">
        <w:rPr>
          <w:rFonts w:ascii="Franklin Gothic Book" w:hAnsi="Franklin Gothic Book"/>
          <w:sz w:val="24"/>
          <w:szCs w:val="24"/>
        </w:rPr>
        <w:t xml:space="preserve"> </w:t>
      </w:r>
      <w:r w:rsidR="00912392" w:rsidRPr="0085542B">
        <w:rPr>
          <w:rFonts w:ascii="Franklin Gothic Book" w:hAnsi="Franklin Gothic Book"/>
          <w:sz w:val="24"/>
          <w:szCs w:val="24"/>
        </w:rPr>
        <w:t>s</w:t>
      </w:r>
      <w:r w:rsidRPr="0085542B">
        <w:rPr>
          <w:rFonts w:ascii="Franklin Gothic Book" w:hAnsi="Franklin Gothic Book"/>
          <w:sz w:val="24"/>
          <w:szCs w:val="24"/>
        </w:rPr>
        <w:t xml:space="preserve">mlouvy za každý započatý den prodlení s plněním těchto povinností. </w:t>
      </w:r>
    </w:p>
    <w:p w:rsidR="001B43E4" w:rsidRPr="0085542B" w:rsidRDefault="001B43E4" w:rsidP="0085542B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85542B">
        <w:rPr>
          <w:rFonts w:ascii="Franklin Gothic Book" w:hAnsi="Franklin Gothic Book"/>
          <w:sz w:val="24"/>
          <w:szCs w:val="24"/>
        </w:rPr>
        <w:t>Smluvní strany si výslovně ujednaly, že na jejich vzájemné vztahy se neuplatní ustanovení § 2050 občanského zákoníku, v</w:t>
      </w:r>
      <w:r w:rsidR="00C44561" w:rsidRPr="0085542B">
        <w:rPr>
          <w:rFonts w:ascii="Franklin Gothic Book" w:hAnsi="Franklin Gothic Book"/>
          <w:sz w:val="24"/>
          <w:szCs w:val="24"/>
          <w:lang w:val="cs-CZ"/>
        </w:rPr>
        <w:t>e znění platném a účinném ke dni nabytí platnosti této smlouvy.</w:t>
      </w:r>
    </w:p>
    <w:p w:rsidR="00012C2C" w:rsidRPr="00D012FD" w:rsidRDefault="004A0194" w:rsidP="000F41DE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V</w:t>
      </w:r>
      <w:r w:rsidR="001434A6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:rsidR="00012C2C" w:rsidRPr="00D012FD" w:rsidRDefault="00012C2C" w:rsidP="00495DE0">
      <w:pPr>
        <w:pStyle w:val="Nadpis5"/>
        <w:keepNext/>
        <w:widowControl/>
        <w:numPr>
          <w:ilvl w:val="4"/>
          <w:numId w:val="0"/>
        </w:numPr>
        <w:tabs>
          <w:tab w:val="left" w:pos="0"/>
        </w:tabs>
        <w:suppressAutoHyphens/>
        <w:overflowPunct w:val="0"/>
        <w:autoSpaceDN/>
        <w:adjustRightInd/>
        <w:spacing w:before="0" w:after="120" w:line="276" w:lineRule="auto"/>
        <w:jc w:val="center"/>
        <w:textAlignment w:val="baseline"/>
        <w:rPr>
          <w:rFonts w:ascii="Franklin Gothic Book" w:hAnsi="Franklin Gothic Book"/>
          <w:i w:val="0"/>
          <w:color w:val="000000"/>
          <w:sz w:val="24"/>
          <w:szCs w:val="24"/>
        </w:rPr>
      </w:pPr>
      <w:r>
        <w:rPr>
          <w:rFonts w:ascii="Franklin Gothic Book" w:hAnsi="Franklin Gothic Book"/>
          <w:i w:val="0"/>
          <w:color w:val="000000"/>
          <w:sz w:val="24"/>
          <w:szCs w:val="24"/>
        </w:rPr>
        <w:t>Ukončení smlouvy</w:t>
      </w:r>
    </w:p>
    <w:p w:rsidR="00012C2C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Tato smlouva nabývá platnosti a účinnosti dnem podpisu oběma smluvními </w:t>
      </w:r>
      <w:r w:rsidRPr="004A0194">
        <w:rPr>
          <w:rFonts w:ascii="Franklin Gothic Book" w:hAnsi="Franklin Gothic Book"/>
          <w:sz w:val="24"/>
          <w:szCs w:val="24"/>
        </w:rPr>
        <w:t>stranami</w:t>
      </w:r>
      <w:r>
        <w:rPr>
          <w:rFonts w:ascii="Franklin Gothic Book" w:hAnsi="Franklin Gothic Book"/>
          <w:color w:val="000000"/>
          <w:sz w:val="24"/>
          <w:szCs w:val="24"/>
        </w:rPr>
        <w:t>. Tato smlouva se uzavírá</w:t>
      </w:r>
      <w:r w:rsidR="009E70D1">
        <w:rPr>
          <w:rFonts w:ascii="Franklin Gothic Book" w:hAnsi="Franklin Gothic Book"/>
          <w:color w:val="000000"/>
          <w:sz w:val="24"/>
          <w:szCs w:val="24"/>
        </w:rPr>
        <w:t xml:space="preserve"> na dobu určitou, a to do </w:t>
      </w:r>
      <w:r w:rsidR="009E70D1" w:rsidRPr="00D1243B">
        <w:rPr>
          <w:rFonts w:ascii="Franklin Gothic Book" w:hAnsi="Franklin Gothic Book"/>
          <w:color w:val="000000"/>
          <w:sz w:val="24"/>
          <w:szCs w:val="24"/>
        </w:rPr>
        <w:t>31. </w:t>
      </w:r>
      <w:r w:rsidR="00EB500D">
        <w:rPr>
          <w:rFonts w:ascii="Franklin Gothic Book" w:hAnsi="Franklin Gothic Book"/>
          <w:color w:val="000000"/>
          <w:sz w:val="24"/>
          <w:szCs w:val="24"/>
          <w:lang w:val="cs-CZ"/>
        </w:rPr>
        <w:t>8</w:t>
      </w:r>
      <w:r w:rsidR="009E70D1" w:rsidRPr="00D1243B">
        <w:rPr>
          <w:rFonts w:ascii="Franklin Gothic Book" w:hAnsi="Franklin Gothic Book"/>
          <w:color w:val="000000"/>
          <w:sz w:val="24"/>
          <w:szCs w:val="24"/>
        </w:rPr>
        <w:t>. 202</w:t>
      </w:r>
      <w:r w:rsidR="00EB500D">
        <w:rPr>
          <w:rFonts w:ascii="Franklin Gothic Book" w:hAnsi="Franklin Gothic Book"/>
          <w:color w:val="000000"/>
          <w:sz w:val="24"/>
          <w:szCs w:val="24"/>
          <w:lang w:val="cs-CZ"/>
        </w:rPr>
        <w:t>1</w:t>
      </w:r>
      <w:r w:rsidR="004A0194" w:rsidRPr="00D1243B">
        <w:rPr>
          <w:rFonts w:ascii="Franklin Gothic Book" w:hAnsi="Franklin Gothic Book"/>
          <w:color w:val="000000"/>
          <w:sz w:val="24"/>
          <w:szCs w:val="24"/>
        </w:rPr>
        <w:t>,</w:t>
      </w:r>
      <w:r w:rsidR="004A0194">
        <w:rPr>
          <w:rFonts w:ascii="Franklin Gothic Book" w:hAnsi="Franklin Gothic Book"/>
          <w:color w:val="000000"/>
          <w:sz w:val="24"/>
          <w:szCs w:val="24"/>
        </w:rPr>
        <w:t xml:space="preserve"> d</w:t>
      </w:r>
      <w:r w:rsidR="006C528F">
        <w:rPr>
          <w:rFonts w:ascii="Franklin Gothic Book" w:hAnsi="Franklin Gothic Book"/>
          <w:color w:val="000000"/>
          <w:sz w:val="24"/>
          <w:szCs w:val="24"/>
        </w:rPr>
        <w:t xml:space="preserve">le čl. III odst. 2 </w:t>
      </w:r>
      <w:proofErr w:type="gramStart"/>
      <w:r w:rsidR="006C528F">
        <w:rPr>
          <w:rFonts w:ascii="Franklin Gothic Book" w:hAnsi="Franklin Gothic Book"/>
          <w:color w:val="000000"/>
          <w:sz w:val="24"/>
          <w:szCs w:val="24"/>
        </w:rPr>
        <w:t>této</w:t>
      </w:r>
      <w:proofErr w:type="gramEnd"/>
      <w:r w:rsidR="006C528F">
        <w:rPr>
          <w:rFonts w:ascii="Franklin Gothic Book" w:hAnsi="Franklin Gothic Book"/>
          <w:color w:val="000000"/>
          <w:sz w:val="24"/>
          <w:szCs w:val="24"/>
        </w:rPr>
        <w:t xml:space="preserve"> smlouvy,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6C528F">
        <w:rPr>
          <w:rFonts w:ascii="Franklin Gothic Book" w:hAnsi="Franklin Gothic Book"/>
          <w:color w:val="000000"/>
          <w:sz w:val="24"/>
          <w:szCs w:val="24"/>
        </w:rPr>
        <w:t>nebo do vyčerpání finančních prostředků ve výši odpovídající maximální možné odměně</w:t>
      </w:r>
      <w:r w:rsidR="00EA1F44">
        <w:rPr>
          <w:rFonts w:ascii="Franklin Gothic Book" w:hAnsi="Franklin Gothic Book"/>
          <w:color w:val="000000"/>
          <w:sz w:val="24"/>
          <w:szCs w:val="24"/>
          <w:lang w:val="cs-CZ"/>
        </w:rPr>
        <w:t xml:space="preserve"> dle toho, která z těchto skutečností nastane dříve</w:t>
      </w:r>
      <w:r w:rsidR="00C515F3">
        <w:rPr>
          <w:rFonts w:ascii="Franklin Gothic Book" w:hAnsi="Franklin Gothic Book"/>
          <w:color w:val="000000"/>
          <w:sz w:val="24"/>
          <w:szCs w:val="24"/>
          <w:lang w:val="cs-CZ"/>
        </w:rPr>
        <w:t>.</w:t>
      </w:r>
    </w:p>
    <w:p w:rsidR="00012C2C" w:rsidRPr="008C5ADB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Smluvní strany jsou oprávněny ukončit tuto smlouvu písemnou </w:t>
      </w:r>
      <w:r w:rsidRPr="008C5ADB">
        <w:rPr>
          <w:rFonts w:ascii="Franklin Gothic Book" w:hAnsi="Franklin Gothic Book"/>
          <w:color w:val="000000"/>
          <w:sz w:val="24"/>
          <w:szCs w:val="24"/>
        </w:rPr>
        <w:t>dohodou anebo odstoupením ze zákonných důvodů.</w:t>
      </w:r>
    </w:p>
    <w:p w:rsidR="00012C2C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Odstoupení je účinné dnem jeho doručení druhé smluvní straně. </w:t>
      </w:r>
      <w:r w:rsidRPr="00191D97">
        <w:rPr>
          <w:rFonts w:ascii="Franklin Gothic Book" w:hAnsi="Franklin Gothic Book"/>
          <w:color w:val="000000"/>
          <w:sz w:val="24"/>
          <w:szCs w:val="24"/>
        </w:rPr>
        <w:t xml:space="preserve">Odstoupením od smlouvy zůstávají nedotčena ustanovení této smlouvy o </w:t>
      </w:r>
      <w:r w:rsidRPr="006F2CE2">
        <w:rPr>
          <w:rFonts w:ascii="Franklin Gothic Book" w:hAnsi="Franklin Gothic Book"/>
          <w:color w:val="000000"/>
          <w:sz w:val="24"/>
          <w:szCs w:val="24"/>
        </w:rPr>
        <w:t>náhradě újmy, smluvních pokutách, pojištění, o řešení sporů či jiná ustanovení, která podle projevené vůle smluvních stran nebo vzhledem ke své povaze mají trvat i po ukončení</w:t>
      </w:r>
      <w:r w:rsidRPr="00191D97">
        <w:rPr>
          <w:rFonts w:ascii="Franklin Gothic Book" w:hAnsi="Franklin Gothic Book"/>
          <w:color w:val="000000"/>
          <w:sz w:val="24"/>
          <w:szCs w:val="24"/>
        </w:rPr>
        <w:t xml:space="preserve"> smlouvy.</w:t>
      </w:r>
    </w:p>
    <w:p w:rsidR="002B7B4B" w:rsidRPr="000E3536" w:rsidRDefault="002B7B4B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  <w:lang w:val="cs-CZ"/>
        </w:rPr>
        <w:t xml:space="preserve">Smluvní strany jsou oprávněny tuto smlouvu ukončit jednostrannou písemnou výpovědí bez udání důvodu. Výpovědní doba je tři měsíce a počíná běžet první den měsíce následujícího po měsíci, kdy byla výpověď druhé smluvní straně doručena. </w:t>
      </w:r>
    </w:p>
    <w:p w:rsidR="002B7B4B" w:rsidRPr="000E3536" w:rsidRDefault="002B7B4B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  <w:lang w:val="cs-CZ"/>
        </w:rPr>
        <w:t xml:space="preserve">Pro případ pochybnosti platí, že výpověď je doručena druhé smluvní straně třetí den po jejím odeslání. </w:t>
      </w:r>
    </w:p>
    <w:p w:rsidR="00807F2C" w:rsidRPr="00D11597" w:rsidRDefault="00012C2C" w:rsidP="00D11597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  <w:lang w:val="cs-CZ"/>
        </w:rPr>
      </w:pPr>
      <w:r w:rsidRPr="00D11597">
        <w:rPr>
          <w:rFonts w:ascii="Franklin Gothic Book" w:hAnsi="Franklin Gothic Book"/>
          <w:color w:val="000000"/>
          <w:sz w:val="24"/>
          <w:szCs w:val="24"/>
          <w:lang w:val="cs-CZ"/>
        </w:rPr>
        <w:t>Poskytovatel je při ukončení smlouvy z jakéhokoli důvodu povinen předat objednateli veškeré podklady a dokumenty související s poskytováním služeb a poskytnout veškerou nezbytnou součinnost osobě určené objednatelem, která část či celek agendy vykonávané poskytovatelem dle této smlouvy převezme.</w:t>
      </w:r>
    </w:p>
    <w:p w:rsidR="00012C2C" w:rsidRPr="00D012FD" w:rsidRDefault="00463309" w:rsidP="00495DE0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VI</w:t>
      </w:r>
      <w:r w:rsidR="001434A6">
        <w:rPr>
          <w:rFonts w:ascii="Franklin Gothic Book" w:hAnsi="Franklin Gothic Book"/>
          <w:b/>
          <w:sz w:val="24"/>
          <w:szCs w:val="24"/>
        </w:rPr>
        <w:t>.</w:t>
      </w:r>
    </w:p>
    <w:p w:rsidR="00012C2C" w:rsidRPr="00D012FD" w:rsidRDefault="00012C2C" w:rsidP="00495DE0">
      <w:pPr>
        <w:spacing w:after="12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Závěrečná ustanovení</w:t>
      </w:r>
    </w:p>
    <w:p w:rsidR="00012C2C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463309">
        <w:rPr>
          <w:rFonts w:ascii="Franklin Gothic Book" w:hAnsi="Franklin Gothic Book"/>
          <w:color w:val="000000"/>
          <w:sz w:val="24"/>
          <w:szCs w:val="24"/>
        </w:rPr>
        <w:t>Pokud</w:t>
      </w:r>
      <w:r w:rsidRPr="00D012FD">
        <w:rPr>
          <w:rFonts w:ascii="Franklin Gothic Book" w:hAnsi="Franklin Gothic Book"/>
          <w:sz w:val="24"/>
          <w:szCs w:val="24"/>
        </w:rPr>
        <w:t xml:space="preserve"> tato smlouva nestanoví něco jiného, platí pro obě smluvní strany ustanovení občanského zákoníku.</w:t>
      </w:r>
    </w:p>
    <w:p w:rsidR="00012C2C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:rsidR="00012C2C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lastRenderedPageBreak/>
        <w:t xml:space="preserve">Plní-li smluvní strana cokoli nad rámec svých povinností dle této smlouvy, nezakládá tato skutečnost zavedenou praxi stran, ani nárok </w:t>
      </w:r>
      <w:r>
        <w:rPr>
          <w:rFonts w:ascii="Franklin Gothic Book" w:hAnsi="Franklin Gothic Book"/>
          <w:sz w:val="24"/>
          <w:szCs w:val="24"/>
        </w:rPr>
        <w:t>poskytovatele</w:t>
      </w:r>
      <w:r w:rsidRPr="00D012FD">
        <w:rPr>
          <w:rFonts w:ascii="Franklin Gothic Book" w:hAnsi="Franklin Gothic Book"/>
          <w:sz w:val="24"/>
          <w:szCs w:val="24"/>
        </w:rPr>
        <w:t xml:space="preserve"> na jakékoliv plnění ze strany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nad rámec této smlouvy.</w:t>
      </w:r>
    </w:p>
    <w:p w:rsidR="00012C2C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Poskytovatel není oprávněn jednostranně započítat jakoukoli pohledávku z této smlouvy oproti pohledávce objednatele z této smlouvy.</w:t>
      </w:r>
    </w:p>
    <w:p w:rsidR="00012C2C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Poskytovatel není oprávněn postoupit tuto smlouvu jako celek nebo jednotlivá práva a povinnosti z ní vyplývající třetí osobě bez písemného souhlasu objednatele.</w:t>
      </w:r>
    </w:p>
    <w:p w:rsidR="009854BA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Smlouvu lze měnit pouze písemnými dodatky</w:t>
      </w:r>
      <w:r>
        <w:rPr>
          <w:rFonts w:ascii="Franklin Gothic Book" w:hAnsi="Franklin Gothic Book"/>
          <w:sz w:val="24"/>
          <w:szCs w:val="24"/>
        </w:rPr>
        <w:t xml:space="preserve"> označenými vzestupnou číselnou řadou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:rsidR="00C44561" w:rsidRPr="00C44561" w:rsidRDefault="00807F2C" w:rsidP="00D11597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D11597">
        <w:rPr>
          <w:rFonts w:ascii="Franklin Gothic Book" w:hAnsi="Franklin Gothic Book"/>
          <w:sz w:val="24"/>
          <w:szCs w:val="24"/>
        </w:rPr>
        <w:t>Smluvní strany jsou srozuměny a souhlasí s tím, že tato Smlouva bude zveřejněna v registru smluv dle zák. č. 340/2015 Sb., o registru smluv</w:t>
      </w:r>
      <w:r w:rsidR="00C44561">
        <w:rPr>
          <w:rFonts w:ascii="Franklin Gothic Book" w:hAnsi="Franklin Gothic Book"/>
          <w:sz w:val="24"/>
          <w:szCs w:val="24"/>
          <w:lang w:val="cs-CZ"/>
        </w:rPr>
        <w:t xml:space="preserve"> ve znění pozdějších předpisů (dále jen ZRS).</w:t>
      </w:r>
    </w:p>
    <w:p w:rsidR="00807F2C" w:rsidRPr="00D11597" w:rsidRDefault="00C44561" w:rsidP="00D11597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  <w:lang w:val="cs-CZ"/>
        </w:rPr>
        <w:t xml:space="preserve">Tato smlouva nabývá platnosti dnem podpisu druhou ze smluvních stran a účinnosti v souladu s § 6 odst. 1 ZRS dnem zveřejněním v registru. </w:t>
      </w:r>
    </w:p>
    <w:p w:rsidR="00012C2C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Tato smlouva je vyhotovena ve dvou vyhotoveních, z nichž každá smluvní strana obdrží po jednom vyhotovení.</w:t>
      </w:r>
    </w:p>
    <w:p w:rsidR="00012C2C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Smlouva byla sepsána na základě pravé a svobodné vůle smluvních stran a na důkaz shora uvedeného smluvní strany připojují své podpisy.</w:t>
      </w:r>
    </w:p>
    <w:p w:rsidR="00012C2C" w:rsidRDefault="00012C2C" w:rsidP="00D012FD">
      <w:pPr>
        <w:spacing w:line="276" w:lineRule="auto"/>
        <w:jc w:val="both"/>
        <w:rPr>
          <w:rStyle w:val="platne1"/>
          <w:rFonts w:ascii="Franklin Gothic Book" w:hAnsi="Franklin Gothic Book"/>
          <w:b/>
          <w:sz w:val="24"/>
          <w:szCs w:val="24"/>
        </w:rPr>
      </w:pPr>
      <w:r w:rsidRPr="00D012FD">
        <w:rPr>
          <w:rStyle w:val="platne1"/>
          <w:rFonts w:ascii="Franklin Gothic Book" w:hAnsi="Franklin Gothic Book"/>
          <w:b/>
          <w:sz w:val="24"/>
          <w:szCs w:val="24"/>
        </w:rPr>
        <w:t xml:space="preserve"> </w:t>
      </w:r>
    </w:p>
    <w:p w:rsidR="007A59CF" w:rsidRDefault="007A59CF" w:rsidP="00357487">
      <w:pPr>
        <w:spacing w:line="276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:rsidR="000F41DE" w:rsidRPr="00D012FD" w:rsidRDefault="000F41DE" w:rsidP="00357487">
      <w:pPr>
        <w:spacing w:line="276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tbl>
      <w:tblPr>
        <w:tblW w:w="9334" w:type="dxa"/>
        <w:jc w:val="center"/>
        <w:tblLook w:val="00A0" w:firstRow="1" w:lastRow="0" w:firstColumn="1" w:lastColumn="0" w:noHBand="0" w:noVBand="0"/>
      </w:tblPr>
      <w:tblGrid>
        <w:gridCol w:w="4166"/>
        <w:gridCol w:w="1098"/>
        <w:gridCol w:w="4070"/>
      </w:tblGrid>
      <w:tr w:rsidR="00357487" w:rsidRPr="00D012FD" w:rsidTr="00357487">
        <w:trPr>
          <w:jc w:val="center"/>
        </w:trPr>
        <w:tc>
          <w:tcPr>
            <w:tcW w:w="4166" w:type="dxa"/>
          </w:tcPr>
          <w:p w:rsidR="00357487" w:rsidRPr="00D012FD" w:rsidRDefault="00357487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Objednatel</w:t>
            </w:r>
          </w:p>
          <w:p w:rsidR="00357487" w:rsidRDefault="00357487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7487" w:rsidRPr="00D012FD" w:rsidRDefault="00357487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098" w:type="dxa"/>
          </w:tcPr>
          <w:p w:rsidR="00357487" w:rsidRPr="00D012FD" w:rsidRDefault="00357487" w:rsidP="00A0255E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070" w:type="dxa"/>
          </w:tcPr>
          <w:p w:rsidR="00357487" w:rsidRPr="00D012FD" w:rsidRDefault="00357487" w:rsidP="00A0255E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>P</w:t>
            </w:r>
            <w:r>
              <w:rPr>
                <w:rFonts w:ascii="Franklin Gothic Book" w:hAnsi="Franklin Gothic Book"/>
                <w:sz w:val="24"/>
                <w:szCs w:val="24"/>
              </w:rPr>
              <w:t>oskytovatel</w:t>
            </w:r>
          </w:p>
        </w:tc>
      </w:tr>
      <w:tr w:rsidR="00357487" w:rsidRPr="00D012FD" w:rsidTr="00357487">
        <w:trPr>
          <w:jc w:val="center"/>
        </w:trPr>
        <w:tc>
          <w:tcPr>
            <w:tcW w:w="4166" w:type="dxa"/>
          </w:tcPr>
          <w:p w:rsidR="00357487" w:rsidRPr="00D012FD" w:rsidRDefault="00357487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 xml:space="preserve">V </w:t>
            </w:r>
            <w:r>
              <w:rPr>
                <w:rFonts w:ascii="Franklin Gothic Book" w:hAnsi="Franklin Gothic Book"/>
                <w:sz w:val="24"/>
                <w:szCs w:val="24"/>
              </w:rPr>
              <w:t>Praze,</w:t>
            </w:r>
            <w:r w:rsidRPr="00D012FD">
              <w:rPr>
                <w:rFonts w:ascii="Franklin Gothic Book" w:hAnsi="Franklin Gothic Book"/>
                <w:sz w:val="24"/>
                <w:szCs w:val="24"/>
              </w:rPr>
              <w:t xml:space="preserve"> dne</w:t>
            </w:r>
            <w:r w:rsidR="00DA7429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proofErr w:type="gramStart"/>
            <w:r w:rsidR="00DA7429">
              <w:rPr>
                <w:rFonts w:ascii="Franklin Gothic Book" w:hAnsi="Franklin Gothic Book"/>
                <w:sz w:val="24"/>
                <w:szCs w:val="24"/>
              </w:rPr>
              <w:t>11.8.2020</w:t>
            </w:r>
            <w:proofErr w:type="gramEnd"/>
          </w:p>
          <w:p w:rsidR="00357487" w:rsidRDefault="00357487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7487" w:rsidRPr="00D012FD" w:rsidRDefault="00357487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7487" w:rsidRPr="00D012FD" w:rsidRDefault="00357487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7487" w:rsidRPr="00D012FD" w:rsidRDefault="00357487" w:rsidP="003C2C8B">
            <w:pPr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>__</w:t>
            </w:r>
            <w:r>
              <w:rPr>
                <w:rFonts w:ascii="Franklin Gothic Book" w:hAnsi="Franklin Gothic Book"/>
                <w:sz w:val="24"/>
                <w:szCs w:val="24"/>
              </w:rPr>
              <w:t>______________________________</w:t>
            </w:r>
          </w:p>
          <w:p w:rsidR="00DA7429" w:rsidRPr="009A4993" w:rsidRDefault="00357487" w:rsidP="00DA7429">
            <w:pPr>
              <w:pStyle w:val="Normlnbezmezery"/>
              <w:spacing w:line="276" w:lineRule="auto"/>
              <w:jc w:val="center"/>
              <w:rPr>
                <w:rFonts w:ascii="Franklin Gothic Book" w:eastAsia="Times New Roman" w:hAnsi="Franklin Gothic Book"/>
                <w:szCs w:val="24"/>
                <w:lang w:val="cs-CZ"/>
              </w:rPr>
            </w:pPr>
            <w:r w:rsidRPr="009A4993">
              <w:rPr>
                <w:rFonts w:ascii="Franklin Gothic Book" w:eastAsia="Times New Roman" w:hAnsi="Franklin Gothic Book"/>
                <w:b/>
                <w:szCs w:val="24"/>
                <w:lang w:val="cs-CZ"/>
              </w:rPr>
              <w:t xml:space="preserve">Národní zemědělské muzeum, </w:t>
            </w:r>
            <w:proofErr w:type="spellStart"/>
            <w:proofErr w:type="gramStart"/>
            <w:r w:rsidRPr="009A4993">
              <w:rPr>
                <w:rFonts w:ascii="Franklin Gothic Book" w:eastAsia="Times New Roman" w:hAnsi="Franklin Gothic Book"/>
                <w:b/>
                <w:szCs w:val="24"/>
                <w:lang w:val="cs-CZ"/>
              </w:rPr>
              <w:t>s.p.</w:t>
            </w:r>
            <w:proofErr w:type="gramEnd"/>
            <w:r w:rsidRPr="009A4993">
              <w:rPr>
                <w:rFonts w:ascii="Franklin Gothic Book" w:eastAsia="Times New Roman" w:hAnsi="Franklin Gothic Book"/>
                <w:b/>
                <w:szCs w:val="24"/>
                <w:lang w:val="cs-CZ"/>
              </w:rPr>
              <w:t>o</w:t>
            </w:r>
            <w:proofErr w:type="spellEnd"/>
            <w:r w:rsidRPr="009A4993">
              <w:rPr>
                <w:rFonts w:ascii="Franklin Gothic Book" w:eastAsia="Times New Roman" w:hAnsi="Franklin Gothic Book"/>
                <w:b/>
                <w:szCs w:val="24"/>
                <w:lang w:val="cs-CZ"/>
              </w:rPr>
              <w:t>.</w:t>
            </w:r>
          </w:p>
          <w:p w:rsidR="00357487" w:rsidRPr="009A4993" w:rsidRDefault="00357487" w:rsidP="003C2C8B">
            <w:pPr>
              <w:pStyle w:val="Normlnbezmezery"/>
              <w:spacing w:line="276" w:lineRule="auto"/>
              <w:jc w:val="center"/>
              <w:rPr>
                <w:rFonts w:ascii="Franklin Gothic Book" w:eastAsia="Times New Roman" w:hAnsi="Franklin Gothic Book"/>
                <w:szCs w:val="24"/>
                <w:lang w:val="cs-CZ"/>
              </w:rPr>
            </w:pPr>
          </w:p>
        </w:tc>
        <w:tc>
          <w:tcPr>
            <w:tcW w:w="1098" w:type="dxa"/>
          </w:tcPr>
          <w:p w:rsidR="00357487" w:rsidRPr="00D012FD" w:rsidRDefault="00357487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070" w:type="dxa"/>
          </w:tcPr>
          <w:p w:rsidR="00357487" w:rsidRPr="00D012FD" w:rsidRDefault="00357487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 xml:space="preserve">V </w:t>
            </w:r>
            <w:r>
              <w:rPr>
                <w:rFonts w:ascii="Franklin Gothic Book" w:hAnsi="Franklin Gothic Book"/>
                <w:sz w:val="24"/>
                <w:szCs w:val="24"/>
              </w:rPr>
              <w:t>Praze,</w:t>
            </w:r>
            <w:r w:rsidRPr="00D012FD">
              <w:rPr>
                <w:rFonts w:ascii="Franklin Gothic Book" w:hAnsi="Franklin Gothic Book"/>
                <w:sz w:val="24"/>
                <w:szCs w:val="24"/>
              </w:rPr>
              <w:t xml:space="preserve"> dne </w:t>
            </w:r>
            <w:proofErr w:type="gramStart"/>
            <w:r w:rsidR="00DA7429">
              <w:rPr>
                <w:rFonts w:ascii="Franklin Gothic Book" w:hAnsi="Franklin Gothic Book"/>
                <w:sz w:val="24"/>
                <w:szCs w:val="24"/>
              </w:rPr>
              <w:t>17.8.2020</w:t>
            </w:r>
            <w:proofErr w:type="gramEnd"/>
          </w:p>
          <w:p w:rsidR="00357487" w:rsidRPr="00D012FD" w:rsidRDefault="00357487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7487" w:rsidRDefault="00357487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7487" w:rsidRPr="00D012FD" w:rsidRDefault="00357487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357487" w:rsidRPr="00D012FD" w:rsidRDefault="00357487" w:rsidP="003C2C8B">
            <w:pPr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>__________________</w:t>
            </w:r>
            <w:r>
              <w:rPr>
                <w:rFonts w:ascii="Franklin Gothic Book" w:hAnsi="Franklin Gothic Book"/>
                <w:sz w:val="24"/>
                <w:szCs w:val="24"/>
              </w:rPr>
              <w:t>_____________</w:t>
            </w:r>
          </w:p>
          <w:p w:rsidR="00357487" w:rsidRPr="00D012FD" w:rsidRDefault="00357487" w:rsidP="003C2C8B">
            <w:pPr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sz w:val="24"/>
                <w:szCs w:val="24"/>
              </w:rPr>
              <w:t xml:space="preserve">Dana </w:t>
            </w:r>
            <w:proofErr w:type="spellStart"/>
            <w:r>
              <w:rPr>
                <w:rFonts w:ascii="Franklin Gothic Book" w:hAnsi="Franklin Gothic Book" w:cs="Arial"/>
                <w:b/>
                <w:sz w:val="24"/>
                <w:szCs w:val="24"/>
              </w:rPr>
              <w:t>Mafková</w:t>
            </w:r>
            <w:proofErr w:type="spellEnd"/>
          </w:p>
        </w:tc>
      </w:tr>
    </w:tbl>
    <w:p w:rsidR="00012C2C" w:rsidRDefault="00012C2C" w:rsidP="00463309">
      <w:p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</w:p>
    <w:sectPr w:rsidR="00012C2C" w:rsidSect="002364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35" w:right="1411" w:bottom="1276" w:left="1411" w:header="360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EC" w:rsidRDefault="001879EC" w:rsidP="00FC4AE3">
      <w:r>
        <w:separator/>
      </w:r>
    </w:p>
  </w:endnote>
  <w:endnote w:type="continuationSeparator" w:id="0">
    <w:p w:rsidR="001879EC" w:rsidRDefault="001879EC" w:rsidP="00F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87" w:rsidRDefault="000F41DE" w:rsidP="000F41DE">
    <w:pPr>
      <w:pStyle w:val="Zpat"/>
      <w:tabs>
        <w:tab w:val="clear" w:pos="4536"/>
        <w:tab w:val="center" w:pos="4542"/>
        <w:tab w:val="left" w:pos="5670"/>
      </w:tabs>
      <w:rPr>
        <w:rFonts w:ascii="Verdana" w:hAnsi="Verdana"/>
        <w:b/>
        <w:bCs/>
        <w:sz w:val="18"/>
        <w:szCs w:val="18"/>
      </w:rPr>
    </w:pPr>
    <w:r>
      <w:rPr>
        <w:rFonts w:ascii="Verdana" w:hAnsi="Verdana"/>
        <w:sz w:val="18"/>
        <w:szCs w:val="18"/>
        <w:lang w:val="cs-CZ"/>
      </w:rPr>
      <w:tab/>
    </w:r>
    <w:r w:rsidR="00357487" w:rsidRPr="00357487">
      <w:rPr>
        <w:rFonts w:ascii="Verdana" w:hAnsi="Verdana"/>
        <w:sz w:val="18"/>
        <w:szCs w:val="18"/>
        <w:lang w:val="cs-CZ"/>
      </w:rPr>
      <w:t xml:space="preserve">stránka </w:t>
    </w:r>
    <w:r w:rsidR="00357487" w:rsidRPr="00357487">
      <w:rPr>
        <w:rFonts w:ascii="Verdana" w:hAnsi="Verdana"/>
        <w:b/>
        <w:bCs/>
        <w:sz w:val="18"/>
        <w:szCs w:val="18"/>
      </w:rPr>
      <w:fldChar w:fldCharType="begin"/>
    </w:r>
    <w:r w:rsidR="00357487" w:rsidRPr="00357487">
      <w:rPr>
        <w:rFonts w:ascii="Verdana" w:hAnsi="Verdana"/>
        <w:b/>
        <w:bCs/>
        <w:sz w:val="18"/>
        <w:szCs w:val="18"/>
      </w:rPr>
      <w:instrText>PAGE  \* Arabic  \* MERGEFORMAT</w:instrText>
    </w:r>
    <w:r w:rsidR="00357487" w:rsidRPr="00357487">
      <w:rPr>
        <w:rFonts w:ascii="Verdana" w:hAnsi="Verdana"/>
        <w:b/>
        <w:bCs/>
        <w:sz w:val="18"/>
        <w:szCs w:val="18"/>
      </w:rPr>
      <w:fldChar w:fldCharType="separate"/>
    </w:r>
    <w:r w:rsidR="00283A45" w:rsidRPr="00283A45">
      <w:rPr>
        <w:rFonts w:ascii="Verdana" w:hAnsi="Verdana"/>
        <w:b/>
        <w:bCs/>
        <w:noProof/>
        <w:sz w:val="18"/>
        <w:szCs w:val="18"/>
        <w:lang w:val="cs-CZ"/>
      </w:rPr>
      <w:t>3</w:t>
    </w:r>
    <w:r w:rsidR="00357487" w:rsidRPr="00357487">
      <w:rPr>
        <w:rFonts w:ascii="Verdana" w:hAnsi="Verdana"/>
        <w:b/>
        <w:bCs/>
        <w:sz w:val="18"/>
        <w:szCs w:val="18"/>
      </w:rPr>
      <w:fldChar w:fldCharType="end"/>
    </w:r>
    <w:r w:rsidR="00357487" w:rsidRPr="00357487">
      <w:rPr>
        <w:rFonts w:ascii="Verdana" w:hAnsi="Verdana"/>
        <w:sz w:val="18"/>
        <w:szCs w:val="18"/>
        <w:lang w:val="cs-CZ"/>
      </w:rPr>
      <w:t xml:space="preserve"> z </w:t>
    </w:r>
    <w:r w:rsidR="00357487" w:rsidRPr="00357487">
      <w:rPr>
        <w:rFonts w:ascii="Verdana" w:hAnsi="Verdana"/>
        <w:b/>
        <w:bCs/>
        <w:sz w:val="18"/>
        <w:szCs w:val="18"/>
      </w:rPr>
      <w:fldChar w:fldCharType="begin"/>
    </w:r>
    <w:r w:rsidR="00357487" w:rsidRPr="00357487">
      <w:rPr>
        <w:rFonts w:ascii="Verdana" w:hAnsi="Verdana"/>
        <w:b/>
        <w:bCs/>
        <w:sz w:val="18"/>
        <w:szCs w:val="18"/>
      </w:rPr>
      <w:instrText>NUMPAGES  \* Arabic  \* MERGEFORMAT</w:instrText>
    </w:r>
    <w:r w:rsidR="00357487" w:rsidRPr="00357487">
      <w:rPr>
        <w:rFonts w:ascii="Verdana" w:hAnsi="Verdana"/>
        <w:b/>
        <w:bCs/>
        <w:sz w:val="18"/>
        <w:szCs w:val="18"/>
      </w:rPr>
      <w:fldChar w:fldCharType="separate"/>
    </w:r>
    <w:r w:rsidR="00283A45" w:rsidRPr="00283A45">
      <w:rPr>
        <w:rFonts w:ascii="Verdana" w:hAnsi="Verdana"/>
        <w:b/>
        <w:bCs/>
        <w:noProof/>
        <w:sz w:val="18"/>
        <w:szCs w:val="18"/>
        <w:lang w:val="cs-CZ"/>
      </w:rPr>
      <w:t>5</w:t>
    </w:r>
    <w:r w:rsidR="00357487" w:rsidRPr="00357487">
      <w:rPr>
        <w:rFonts w:ascii="Verdana" w:hAnsi="Verdana"/>
        <w:b/>
        <w:bCs/>
        <w:sz w:val="18"/>
        <w:szCs w:val="18"/>
      </w:rPr>
      <w:fldChar w:fldCharType="end"/>
    </w:r>
  </w:p>
  <w:p w:rsidR="000F41DE" w:rsidRDefault="000F41DE" w:rsidP="000F41DE">
    <w:pPr>
      <w:pStyle w:val="Zpat"/>
      <w:tabs>
        <w:tab w:val="clear" w:pos="4536"/>
        <w:tab w:val="center" w:pos="4542"/>
        <w:tab w:val="left" w:pos="5670"/>
      </w:tabs>
      <w:rPr>
        <w:rFonts w:ascii="Verdana" w:hAnsi="Verdana"/>
        <w:b/>
        <w:bCs/>
        <w:sz w:val="18"/>
        <w:szCs w:val="18"/>
      </w:rPr>
    </w:pPr>
  </w:p>
  <w:p w:rsidR="00DC05ED" w:rsidRPr="007643FB" w:rsidRDefault="00DC05ED" w:rsidP="00FE3C42">
    <w:pPr>
      <w:pStyle w:val="Zpat"/>
      <w:jc w:val="center"/>
      <w:rPr>
        <w:rFonts w:ascii="Franklin Gothic Book" w:hAnsi="Franklin Gothic Book" w:cs="Arial"/>
        <w:color w:val="808080"/>
        <w:sz w:val="16"/>
        <w:szCs w:val="16"/>
      </w:rPr>
    </w:pPr>
    <w:r w:rsidRPr="007643FB">
      <w:rPr>
        <w:rFonts w:ascii="Franklin Gothic Book" w:hAnsi="Franklin Gothic Book" w:cs="Arial"/>
        <w:color w:val="80808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759" w:rsidRDefault="00357487" w:rsidP="00A16759">
    <w:pPr>
      <w:pStyle w:val="Zpat"/>
      <w:jc w:val="center"/>
      <w:rPr>
        <w:rFonts w:ascii="Verdana" w:hAnsi="Verdana"/>
        <w:b/>
        <w:bCs/>
        <w:sz w:val="18"/>
        <w:szCs w:val="18"/>
      </w:rPr>
    </w:pPr>
    <w:r w:rsidRPr="00357487">
      <w:rPr>
        <w:rFonts w:ascii="Verdana" w:hAnsi="Verdana"/>
        <w:sz w:val="18"/>
        <w:szCs w:val="18"/>
        <w:lang w:val="cs-CZ"/>
      </w:rPr>
      <w:t>s</w:t>
    </w:r>
    <w:r w:rsidR="00A16759" w:rsidRPr="00357487">
      <w:rPr>
        <w:rFonts w:ascii="Verdana" w:hAnsi="Verdana"/>
        <w:sz w:val="18"/>
        <w:szCs w:val="18"/>
        <w:lang w:val="cs-CZ"/>
      </w:rPr>
      <w:t xml:space="preserve">tránka </w:t>
    </w:r>
    <w:r w:rsidR="00A16759" w:rsidRPr="00357487">
      <w:rPr>
        <w:rFonts w:ascii="Verdana" w:hAnsi="Verdana"/>
        <w:b/>
        <w:bCs/>
        <w:sz w:val="18"/>
        <w:szCs w:val="18"/>
      </w:rPr>
      <w:fldChar w:fldCharType="begin"/>
    </w:r>
    <w:r w:rsidR="00A16759" w:rsidRPr="00357487">
      <w:rPr>
        <w:rFonts w:ascii="Verdana" w:hAnsi="Verdana"/>
        <w:b/>
        <w:bCs/>
        <w:sz w:val="18"/>
        <w:szCs w:val="18"/>
      </w:rPr>
      <w:instrText>PAGE  \* Arabic  \* MERGEFORMAT</w:instrText>
    </w:r>
    <w:r w:rsidR="00A16759" w:rsidRPr="00357487">
      <w:rPr>
        <w:rFonts w:ascii="Verdana" w:hAnsi="Verdana"/>
        <w:b/>
        <w:bCs/>
        <w:sz w:val="18"/>
        <w:szCs w:val="18"/>
      </w:rPr>
      <w:fldChar w:fldCharType="separate"/>
    </w:r>
    <w:r w:rsidR="00283A45" w:rsidRPr="00283A45">
      <w:rPr>
        <w:rFonts w:ascii="Verdana" w:hAnsi="Verdana"/>
        <w:b/>
        <w:bCs/>
        <w:noProof/>
        <w:sz w:val="18"/>
        <w:szCs w:val="18"/>
        <w:lang w:val="cs-CZ"/>
      </w:rPr>
      <w:t>1</w:t>
    </w:r>
    <w:r w:rsidR="00A16759" w:rsidRPr="00357487">
      <w:rPr>
        <w:rFonts w:ascii="Verdana" w:hAnsi="Verdana"/>
        <w:b/>
        <w:bCs/>
        <w:sz w:val="18"/>
        <w:szCs w:val="18"/>
      </w:rPr>
      <w:fldChar w:fldCharType="end"/>
    </w:r>
    <w:r w:rsidR="00A16759" w:rsidRPr="00357487">
      <w:rPr>
        <w:rFonts w:ascii="Verdana" w:hAnsi="Verdana"/>
        <w:sz w:val="18"/>
        <w:szCs w:val="18"/>
        <w:lang w:val="cs-CZ"/>
      </w:rPr>
      <w:t xml:space="preserve"> z </w:t>
    </w:r>
    <w:r w:rsidR="00A16759" w:rsidRPr="00357487">
      <w:rPr>
        <w:rFonts w:ascii="Verdana" w:hAnsi="Verdana"/>
        <w:b/>
        <w:bCs/>
        <w:sz w:val="18"/>
        <w:szCs w:val="18"/>
      </w:rPr>
      <w:fldChar w:fldCharType="begin"/>
    </w:r>
    <w:r w:rsidR="00A16759" w:rsidRPr="00357487">
      <w:rPr>
        <w:rFonts w:ascii="Verdana" w:hAnsi="Verdana"/>
        <w:b/>
        <w:bCs/>
        <w:sz w:val="18"/>
        <w:szCs w:val="18"/>
      </w:rPr>
      <w:instrText>NUMPAGES  \* Arabic  \* MERGEFORMAT</w:instrText>
    </w:r>
    <w:r w:rsidR="00A16759" w:rsidRPr="00357487">
      <w:rPr>
        <w:rFonts w:ascii="Verdana" w:hAnsi="Verdana"/>
        <w:b/>
        <w:bCs/>
        <w:sz w:val="18"/>
        <w:szCs w:val="18"/>
      </w:rPr>
      <w:fldChar w:fldCharType="separate"/>
    </w:r>
    <w:r w:rsidR="00283A45" w:rsidRPr="00283A45">
      <w:rPr>
        <w:rFonts w:ascii="Verdana" w:hAnsi="Verdana"/>
        <w:b/>
        <w:bCs/>
        <w:noProof/>
        <w:sz w:val="18"/>
        <w:szCs w:val="18"/>
        <w:lang w:val="cs-CZ"/>
      </w:rPr>
      <w:t>5</w:t>
    </w:r>
    <w:r w:rsidR="00A16759" w:rsidRPr="00357487">
      <w:rPr>
        <w:rFonts w:ascii="Verdana" w:hAnsi="Verdana"/>
        <w:b/>
        <w:bCs/>
        <w:sz w:val="18"/>
        <w:szCs w:val="18"/>
      </w:rPr>
      <w:fldChar w:fldCharType="end"/>
    </w:r>
  </w:p>
  <w:p w:rsidR="000F41DE" w:rsidRPr="00357487" w:rsidRDefault="000F41DE" w:rsidP="00A16759">
    <w:pPr>
      <w:pStyle w:val="Zpat"/>
      <w:jc w:val="center"/>
      <w:rPr>
        <w:rFonts w:ascii="Verdana" w:hAnsi="Verdana"/>
        <w:b/>
        <w:bCs/>
        <w:sz w:val="18"/>
        <w:szCs w:val="18"/>
      </w:rPr>
    </w:pPr>
  </w:p>
  <w:p w:rsidR="00357487" w:rsidRDefault="00357487" w:rsidP="00A1675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EC" w:rsidRDefault="001879EC" w:rsidP="00FC4AE3">
      <w:r>
        <w:separator/>
      </w:r>
    </w:p>
  </w:footnote>
  <w:footnote w:type="continuationSeparator" w:id="0">
    <w:p w:rsidR="001879EC" w:rsidRDefault="001879EC" w:rsidP="00FC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106" w:rsidRDefault="00561106" w:rsidP="003C2C8B">
    <w:pPr>
      <w:pStyle w:val="Zhlav"/>
      <w:tabs>
        <w:tab w:val="clear" w:pos="4536"/>
        <w:tab w:val="clear" w:pos="9072"/>
        <w:tab w:val="left" w:pos="7590"/>
      </w:tabs>
      <w:jc w:val="right"/>
      <w:rPr>
        <w:rFonts w:ascii="Verdana" w:hAnsi="Verdana"/>
      </w:rPr>
    </w:pPr>
    <w:r>
      <w:rPr>
        <w:rFonts w:ascii="Verdana" w:hAnsi="Verdana"/>
      </w:rPr>
      <w:tab/>
    </w:r>
  </w:p>
  <w:p w:rsidR="00561106" w:rsidRDefault="00561106" w:rsidP="003C2C8B">
    <w:pPr>
      <w:pStyle w:val="Zhlav"/>
      <w:tabs>
        <w:tab w:val="clear" w:pos="4536"/>
        <w:tab w:val="clear" w:pos="9072"/>
        <w:tab w:val="left" w:pos="7590"/>
      </w:tabs>
      <w:jc w:val="right"/>
      <w:rPr>
        <w:rFonts w:ascii="Verdana" w:hAnsi="Verdana"/>
      </w:rPr>
    </w:pPr>
  </w:p>
  <w:p w:rsidR="00DC05ED" w:rsidRDefault="00561106" w:rsidP="003C2C8B">
    <w:pPr>
      <w:pStyle w:val="Zhlav"/>
      <w:tabs>
        <w:tab w:val="clear" w:pos="4536"/>
        <w:tab w:val="clear" w:pos="9072"/>
        <w:tab w:val="left" w:pos="7590"/>
      </w:tabs>
      <w:jc w:val="right"/>
    </w:pPr>
    <w:r>
      <w:rPr>
        <w:rFonts w:ascii="Verdana" w:hAnsi="Verdana"/>
      </w:rPr>
      <w:tab/>
    </w:r>
    <w:r>
      <w:rPr>
        <w:rFonts w:ascii="Verdana" w:hAnsi="Verdan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C1" w:rsidRPr="003C2C8B" w:rsidRDefault="009D65C1" w:rsidP="009D65C1">
    <w:pPr>
      <w:pStyle w:val="Zhlav"/>
      <w:tabs>
        <w:tab w:val="clear" w:pos="9072"/>
        <w:tab w:val="left" w:pos="5175"/>
        <w:tab w:val="right" w:pos="9084"/>
      </w:tabs>
      <w:ind w:left="-360"/>
      <w:jc w:val="right"/>
      <w:rPr>
        <w:rFonts w:ascii="Verdana" w:hAnsi="Verdana"/>
        <w:b/>
        <w:sz w:val="22"/>
        <w:szCs w:val="22"/>
        <w:lang w:val="cs-CZ"/>
      </w:rPr>
    </w:pPr>
    <w:r w:rsidRPr="003C2C8B">
      <w:rPr>
        <w:rFonts w:ascii="Verdana" w:hAnsi="Verdana"/>
        <w:b/>
        <w:sz w:val="22"/>
        <w:szCs w:val="22"/>
        <w:lang w:val="cs-CZ"/>
      </w:rPr>
      <w:t>SML</w:t>
    </w:r>
    <w:r w:rsidR="006A0173">
      <w:rPr>
        <w:rFonts w:ascii="Verdana" w:hAnsi="Verdana"/>
        <w:b/>
        <w:sz w:val="22"/>
        <w:szCs w:val="22"/>
        <w:lang w:val="cs-CZ"/>
      </w:rPr>
      <w:t>249</w:t>
    </w:r>
    <w:r w:rsidRPr="003C2C8B">
      <w:rPr>
        <w:rFonts w:ascii="Verdana" w:hAnsi="Verdana"/>
        <w:b/>
        <w:sz w:val="22"/>
        <w:szCs w:val="22"/>
        <w:lang w:val="cs-CZ"/>
      </w:rPr>
      <w:t>/010/2020</w:t>
    </w:r>
  </w:p>
  <w:p w:rsidR="009D65C1" w:rsidRPr="003C2C8B" w:rsidRDefault="009D65C1" w:rsidP="003C2C8B">
    <w:pPr>
      <w:pStyle w:val="Zhlav"/>
      <w:jc w:val="right"/>
      <w:rPr>
        <w:rFonts w:ascii="Verdana" w:hAnsi="Verdana"/>
        <w:lang w:val="cs-CZ"/>
      </w:rPr>
    </w:pPr>
    <w:proofErr w:type="gramStart"/>
    <w:r w:rsidRPr="003C2C8B">
      <w:rPr>
        <w:rFonts w:ascii="Verdana" w:hAnsi="Verdana"/>
        <w:lang w:val="cs-CZ"/>
      </w:rPr>
      <w:t>č.j.</w:t>
    </w:r>
    <w:proofErr w:type="gramEnd"/>
    <w:r w:rsidRPr="003C2C8B">
      <w:rPr>
        <w:rFonts w:ascii="Verdana" w:hAnsi="Verdana"/>
        <w:lang w:val="cs-CZ"/>
      </w:rPr>
      <w:t>: NZM/2020/1303</w:t>
    </w:r>
  </w:p>
  <w:p w:rsidR="00561106" w:rsidRDefault="00561106" w:rsidP="003C2C8B">
    <w:pPr>
      <w:pStyle w:val="Zhlav"/>
      <w:jc w:val="right"/>
      <w:rPr>
        <w:rFonts w:ascii="Verdana" w:hAnsi="Verdana"/>
        <w:lang w:val="cs-CZ"/>
      </w:rPr>
    </w:pPr>
  </w:p>
  <w:p w:rsidR="00561106" w:rsidRDefault="00561106" w:rsidP="003C2C8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8CD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B4C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A42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481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0344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114631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E0EC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A3B23"/>
    <w:multiLevelType w:val="multilevel"/>
    <w:tmpl w:val="62A6F0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B60594"/>
    <w:multiLevelType w:val="multilevel"/>
    <w:tmpl w:val="18A032FE"/>
    <w:lvl w:ilvl="0">
      <w:start w:val="1"/>
      <w:numFmt w:val="decimal"/>
      <w:pStyle w:val="slovanseznam"/>
      <w:lvlText w:val="%1"/>
      <w:lvlJc w:val="left"/>
      <w:pPr>
        <w:tabs>
          <w:tab w:val="num" w:pos="595"/>
        </w:tabs>
        <w:ind w:left="595" w:hanging="595"/>
      </w:pPr>
      <w:rPr>
        <w:rFonts w:cs="Times New Roman"/>
      </w:rPr>
    </w:lvl>
    <w:lvl w:ilvl="1">
      <w:start w:val="1"/>
      <w:numFmt w:val="decimal"/>
      <w:pStyle w:val="slovanseznam2"/>
      <w:lvlText w:val="%2"/>
      <w:lvlJc w:val="left"/>
      <w:pPr>
        <w:tabs>
          <w:tab w:val="num" w:pos="1191"/>
        </w:tabs>
        <w:ind w:left="1191" w:hanging="595"/>
      </w:pPr>
      <w:rPr>
        <w:rFonts w:cs="Times New Roman"/>
      </w:rPr>
    </w:lvl>
    <w:lvl w:ilvl="2">
      <w:start w:val="1"/>
      <w:numFmt w:val="decimal"/>
      <w:pStyle w:val="slovanseznam3"/>
      <w:lvlText w:val="%3"/>
      <w:lvlJc w:val="left"/>
      <w:pPr>
        <w:tabs>
          <w:tab w:val="num" w:pos="1786"/>
        </w:tabs>
        <w:ind w:left="1786" w:hanging="595"/>
      </w:pPr>
      <w:rPr>
        <w:rFonts w:cs="Times New Roman"/>
      </w:rPr>
    </w:lvl>
    <w:lvl w:ilvl="3">
      <w:start w:val="1"/>
      <w:numFmt w:val="decimal"/>
      <w:pStyle w:val="slovanseznam4"/>
      <w:lvlText w:val="%4"/>
      <w:lvlJc w:val="left"/>
      <w:pPr>
        <w:tabs>
          <w:tab w:val="num" w:pos="2381"/>
        </w:tabs>
        <w:ind w:left="2381" w:hanging="595"/>
      </w:pPr>
      <w:rPr>
        <w:rFonts w:cs="Times New Roman"/>
      </w:rPr>
    </w:lvl>
    <w:lvl w:ilvl="4">
      <w:start w:val="1"/>
      <w:numFmt w:val="decimal"/>
      <w:pStyle w:val="slovanseznam5"/>
      <w:lvlText w:val="%5"/>
      <w:lvlJc w:val="left"/>
      <w:pPr>
        <w:tabs>
          <w:tab w:val="num" w:pos="2976"/>
        </w:tabs>
        <w:ind w:left="2976" w:hanging="595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  <w:rPr>
        <w:rFonts w:cs="Times New Roman"/>
      </w:rPr>
    </w:lvl>
  </w:abstractNum>
  <w:abstractNum w:abstractNumId="9" w15:restartNumberingAfterBreak="0">
    <w:nsid w:val="14D97322"/>
    <w:multiLevelType w:val="hybridMultilevel"/>
    <w:tmpl w:val="7D04A30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2444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E3FD3"/>
    <w:multiLevelType w:val="hybridMultilevel"/>
    <w:tmpl w:val="87BE1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9024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67307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4BF6079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67098"/>
    <w:multiLevelType w:val="multilevel"/>
    <w:tmpl w:val="4CD26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D56B97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77A6B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048A4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D0A48"/>
    <w:multiLevelType w:val="hybridMultilevel"/>
    <w:tmpl w:val="42BCB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440D7"/>
    <w:multiLevelType w:val="multilevel"/>
    <w:tmpl w:val="01741A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A1F753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7584D"/>
    <w:multiLevelType w:val="multilevel"/>
    <w:tmpl w:val="B6D8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33E71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EB3614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66F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2C26B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9480A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D61F8"/>
    <w:multiLevelType w:val="hybridMultilevel"/>
    <w:tmpl w:val="2A16E50E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8EC6D84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Times New Roman" w:hint="default"/>
        <w:sz w:val="20"/>
        <w:szCs w:val="20"/>
      </w:rPr>
    </w:lvl>
  </w:abstractNum>
  <w:abstractNum w:abstractNumId="33" w15:restartNumberingAfterBreak="0">
    <w:nsid w:val="6C1C2A53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E0AF6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D3530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F19BC"/>
    <w:multiLevelType w:val="hybridMultilevel"/>
    <w:tmpl w:val="85382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74398"/>
    <w:multiLevelType w:val="hybridMultilevel"/>
    <w:tmpl w:val="CE729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E9B422C"/>
    <w:multiLevelType w:val="hybridMultilevel"/>
    <w:tmpl w:val="2A16E50E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EA8507F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4"/>
  </w:num>
  <w:num w:numId="8">
    <w:abstractNumId w:val="38"/>
  </w:num>
  <w:num w:numId="9">
    <w:abstractNumId w:val="32"/>
  </w:num>
  <w:num w:numId="10">
    <w:abstractNumId w:val="40"/>
  </w:num>
  <w:num w:numId="11">
    <w:abstractNumId w:val="26"/>
  </w:num>
  <w:num w:numId="12">
    <w:abstractNumId w:val="22"/>
  </w:num>
  <w:num w:numId="13">
    <w:abstractNumId w:val="17"/>
  </w:num>
  <w:num w:numId="14">
    <w:abstractNumId w:val="13"/>
  </w:num>
  <w:num w:numId="15">
    <w:abstractNumId w:val="10"/>
  </w:num>
  <w:num w:numId="16">
    <w:abstractNumId w:val="33"/>
  </w:num>
  <w:num w:numId="17">
    <w:abstractNumId w:val="28"/>
  </w:num>
  <w:num w:numId="18">
    <w:abstractNumId w:val="12"/>
  </w:num>
  <w:num w:numId="19">
    <w:abstractNumId w:val="6"/>
  </w:num>
  <w:num w:numId="20">
    <w:abstractNumId w:val="39"/>
  </w:num>
  <w:num w:numId="21">
    <w:abstractNumId w:val="30"/>
  </w:num>
  <w:num w:numId="22">
    <w:abstractNumId w:val="21"/>
  </w:num>
  <w:num w:numId="23">
    <w:abstractNumId w:val="7"/>
  </w:num>
  <w:num w:numId="24">
    <w:abstractNumId w:val="23"/>
  </w:num>
  <w:num w:numId="25">
    <w:abstractNumId w:val="15"/>
  </w:num>
  <w:num w:numId="26">
    <w:abstractNumId w:val="8"/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7"/>
  </w:num>
  <w:num w:numId="37">
    <w:abstractNumId w:val="20"/>
  </w:num>
  <w:num w:numId="38">
    <w:abstractNumId w:val="35"/>
  </w:num>
  <w:num w:numId="39">
    <w:abstractNumId w:val="19"/>
  </w:num>
  <w:num w:numId="40">
    <w:abstractNumId w:val="5"/>
  </w:num>
  <w:num w:numId="41">
    <w:abstractNumId w:val="34"/>
  </w:num>
  <w:num w:numId="42">
    <w:abstractNumId w:val="31"/>
  </w:num>
  <w:num w:numId="43">
    <w:abstractNumId w:val="29"/>
  </w:num>
  <w:num w:numId="44">
    <w:abstractNumId w:val="18"/>
  </w:num>
  <w:num w:numId="45">
    <w:abstractNumId w:val="27"/>
  </w:num>
  <w:num w:numId="46">
    <w:abstractNumId w:val="25"/>
  </w:num>
  <w:num w:numId="47">
    <w:abstractNumId w:val="11"/>
  </w:num>
  <w:num w:numId="48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trackedChange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E3"/>
    <w:rsid w:val="000017DB"/>
    <w:rsid w:val="00010199"/>
    <w:rsid w:val="00012B4D"/>
    <w:rsid w:val="00012C2C"/>
    <w:rsid w:val="00015C3E"/>
    <w:rsid w:val="000260BA"/>
    <w:rsid w:val="00031130"/>
    <w:rsid w:val="00035547"/>
    <w:rsid w:val="000555A5"/>
    <w:rsid w:val="000578AB"/>
    <w:rsid w:val="00057FAE"/>
    <w:rsid w:val="00076613"/>
    <w:rsid w:val="00076744"/>
    <w:rsid w:val="00080C0A"/>
    <w:rsid w:val="00092FA9"/>
    <w:rsid w:val="000A443F"/>
    <w:rsid w:val="000A4DAE"/>
    <w:rsid w:val="000A5AD1"/>
    <w:rsid w:val="000C035A"/>
    <w:rsid w:val="000D1BBF"/>
    <w:rsid w:val="000D2EBA"/>
    <w:rsid w:val="000D40BC"/>
    <w:rsid w:val="000D4D44"/>
    <w:rsid w:val="000E3536"/>
    <w:rsid w:val="000F41DE"/>
    <w:rsid w:val="00102B68"/>
    <w:rsid w:val="00104303"/>
    <w:rsid w:val="00105506"/>
    <w:rsid w:val="0011174A"/>
    <w:rsid w:val="0012208D"/>
    <w:rsid w:val="001314AB"/>
    <w:rsid w:val="00140F6E"/>
    <w:rsid w:val="001434A6"/>
    <w:rsid w:val="0018669F"/>
    <w:rsid w:val="00187493"/>
    <w:rsid w:val="001879EC"/>
    <w:rsid w:val="00191D97"/>
    <w:rsid w:val="00192635"/>
    <w:rsid w:val="001A049A"/>
    <w:rsid w:val="001A11C8"/>
    <w:rsid w:val="001B1D31"/>
    <w:rsid w:val="001B43E4"/>
    <w:rsid w:val="001C2EBD"/>
    <w:rsid w:val="001C4F93"/>
    <w:rsid w:val="001C65AB"/>
    <w:rsid w:val="001D2713"/>
    <w:rsid w:val="001D286B"/>
    <w:rsid w:val="001F31F7"/>
    <w:rsid w:val="001F3AA6"/>
    <w:rsid w:val="002226F2"/>
    <w:rsid w:val="00226560"/>
    <w:rsid w:val="00231CE3"/>
    <w:rsid w:val="00232C83"/>
    <w:rsid w:val="0023641A"/>
    <w:rsid w:val="0024327D"/>
    <w:rsid w:val="00246015"/>
    <w:rsid w:val="002466CA"/>
    <w:rsid w:val="002476C1"/>
    <w:rsid w:val="00261B84"/>
    <w:rsid w:val="00264B48"/>
    <w:rsid w:val="0027716C"/>
    <w:rsid w:val="00283A45"/>
    <w:rsid w:val="00286447"/>
    <w:rsid w:val="002B0149"/>
    <w:rsid w:val="002B7B4B"/>
    <w:rsid w:val="002C4064"/>
    <w:rsid w:val="002C601A"/>
    <w:rsid w:val="002F7549"/>
    <w:rsid w:val="00306332"/>
    <w:rsid w:val="003109C5"/>
    <w:rsid w:val="00313DDA"/>
    <w:rsid w:val="0032140E"/>
    <w:rsid w:val="00321A6E"/>
    <w:rsid w:val="00325615"/>
    <w:rsid w:val="00325E56"/>
    <w:rsid w:val="00327348"/>
    <w:rsid w:val="00332F29"/>
    <w:rsid w:val="003338E5"/>
    <w:rsid w:val="00340CA9"/>
    <w:rsid w:val="0034329A"/>
    <w:rsid w:val="00357487"/>
    <w:rsid w:val="0036412C"/>
    <w:rsid w:val="00377DC8"/>
    <w:rsid w:val="00381CB0"/>
    <w:rsid w:val="00395466"/>
    <w:rsid w:val="003968DC"/>
    <w:rsid w:val="003A3703"/>
    <w:rsid w:val="003A5EFA"/>
    <w:rsid w:val="003C2C8B"/>
    <w:rsid w:val="003D0897"/>
    <w:rsid w:val="003D2042"/>
    <w:rsid w:val="003E0BA8"/>
    <w:rsid w:val="0040024B"/>
    <w:rsid w:val="00406507"/>
    <w:rsid w:val="00413666"/>
    <w:rsid w:val="0044108D"/>
    <w:rsid w:val="0045365F"/>
    <w:rsid w:val="00461C09"/>
    <w:rsid w:val="00463309"/>
    <w:rsid w:val="0047353F"/>
    <w:rsid w:val="0048432F"/>
    <w:rsid w:val="0048683D"/>
    <w:rsid w:val="004928E3"/>
    <w:rsid w:val="00494781"/>
    <w:rsid w:val="00495DE0"/>
    <w:rsid w:val="004A0194"/>
    <w:rsid w:val="004A3221"/>
    <w:rsid w:val="004A3BCD"/>
    <w:rsid w:val="004B14D6"/>
    <w:rsid w:val="004C26FC"/>
    <w:rsid w:val="004D1E57"/>
    <w:rsid w:val="004D5ACC"/>
    <w:rsid w:val="004F077A"/>
    <w:rsid w:val="004F0C44"/>
    <w:rsid w:val="004F1B0C"/>
    <w:rsid w:val="0050427C"/>
    <w:rsid w:val="00504D7C"/>
    <w:rsid w:val="00512900"/>
    <w:rsid w:val="00513BAB"/>
    <w:rsid w:val="00522039"/>
    <w:rsid w:val="0052464D"/>
    <w:rsid w:val="005358D7"/>
    <w:rsid w:val="00547A66"/>
    <w:rsid w:val="005506AF"/>
    <w:rsid w:val="00551771"/>
    <w:rsid w:val="00552D59"/>
    <w:rsid w:val="00553038"/>
    <w:rsid w:val="00561106"/>
    <w:rsid w:val="00574205"/>
    <w:rsid w:val="0059112C"/>
    <w:rsid w:val="005A649E"/>
    <w:rsid w:val="005A77A3"/>
    <w:rsid w:val="005C27F2"/>
    <w:rsid w:val="005E05AA"/>
    <w:rsid w:val="005E3299"/>
    <w:rsid w:val="005E4A6D"/>
    <w:rsid w:val="005F2F34"/>
    <w:rsid w:val="005F5A6F"/>
    <w:rsid w:val="00602DA2"/>
    <w:rsid w:val="00612235"/>
    <w:rsid w:val="00617B2F"/>
    <w:rsid w:val="006358A8"/>
    <w:rsid w:val="00646919"/>
    <w:rsid w:val="006536FA"/>
    <w:rsid w:val="00653718"/>
    <w:rsid w:val="00654438"/>
    <w:rsid w:val="00665528"/>
    <w:rsid w:val="00677087"/>
    <w:rsid w:val="006A0173"/>
    <w:rsid w:val="006A1127"/>
    <w:rsid w:val="006C528F"/>
    <w:rsid w:val="006C5768"/>
    <w:rsid w:val="006C77DA"/>
    <w:rsid w:val="006D5175"/>
    <w:rsid w:val="006D5508"/>
    <w:rsid w:val="006D63B6"/>
    <w:rsid w:val="006E441D"/>
    <w:rsid w:val="006F2CE2"/>
    <w:rsid w:val="006F7643"/>
    <w:rsid w:val="007009C6"/>
    <w:rsid w:val="00703CCF"/>
    <w:rsid w:val="007049B2"/>
    <w:rsid w:val="00711117"/>
    <w:rsid w:val="00712187"/>
    <w:rsid w:val="00732ED7"/>
    <w:rsid w:val="0073581D"/>
    <w:rsid w:val="00735A25"/>
    <w:rsid w:val="00740748"/>
    <w:rsid w:val="007532A0"/>
    <w:rsid w:val="00760FAF"/>
    <w:rsid w:val="00763B1D"/>
    <w:rsid w:val="007643FB"/>
    <w:rsid w:val="0076463A"/>
    <w:rsid w:val="007650D1"/>
    <w:rsid w:val="00774D91"/>
    <w:rsid w:val="00784C62"/>
    <w:rsid w:val="00790787"/>
    <w:rsid w:val="007A51C9"/>
    <w:rsid w:val="007A59CF"/>
    <w:rsid w:val="007B206C"/>
    <w:rsid w:val="007B306C"/>
    <w:rsid w:val="007D10E6"/>
    <w:rsid w:val="007D202D"/>
    <w:rsid w:val="007D6840"/>
    <w:rsid w:val="007E69E9"/>
    <w:rsid w:val="007F0798"/>
    <w:rsid w:val="008076DF"/>
    <w:rsid w:val="00807F2C"/>
    <w:rsid w:val="008104B2"/>
    <w:rsid w:val="00812A95"/>
    <w:rsid w:val="00812D4F"/>
    <w:rsid w:val="00820D9F"/>
    <w:rsid w:val="00827FAB"/>
    <w:rsid w:val="00830B7D"/>
    <w:rsid w:val="00830ECB"/>
    <w:rsid w:val="008414B3"/>
    <w:rsid w:val="00843B47"/>
    <w:rsid w:val="0085542B"/>
    <w:rsid w:val="008759F2"/>
    <w:rsid w:val="00887187"/>
    <w:rsid w:val="008A5E2A"/>
    <w:rsid w:val="008B1F2D"/>
    <w:rsid w:val="008B379B"/>
    <w:rsid w:val="008B5041"/>
    <w:rsid w:val="008C2188"/>
    <w:rsid w:val="008C4FC3"/>
    <w:rsid w:val="008C5ADB"/>
    <w:rsid w:val="008D4163"/>
    <w:rsid w:val="008E3BCD"/>
    <w:rsid w:val="008E526F"/>
    <w:rsid w:val="008F6678"/>
    <w:rsid w:val="008F67A9"/>
    <w:rsid w:val="00904AB3"/>
    <w:rsid w:val="009050AA"/>
    <w:rsid w:val="0091228F"/>
    <w:rsid w:val="00912392"/>
    <w:rsid w:val="00912709"/>
    <w:rsid w:val="00914283"/>
    <w:rsid w:val="00914689"/>
    <w:rsid w:val="00917FB9"/>
    <w:rsid w:val="009274C9"/>
    <w:rsid w:val="0093494C"/>
    <w:rsid w:val="00941EDF"/>
    <w:rsid w:val="00944DCC"/>
    <w:rsid w:val="00946450"/>
    <w:rsid w:val="009535EB"/>
    <w:rsid w:val="009578BF"/>
    <w:rsid w:val="00957CBE"/>
    <w:rsid w:val="00967567"/>
    <w:rsid w:val="0097345F"/>
    <w:rsid w:val="00975B57"/>
    <w:rsid w:val="009854BA"/>
    <w:rsid w:val="009A0105"/>
    <w:rsid w:val="009A192D"/>
    <w:rsid w:val="009A3D3D"/>
    <w:rsid w:val="009A4993"/>
    <w:rsid w:val="009A711D"/>
    <w:rsid w:val="009A7BA0"/>
    <w:rsid w:val="009B0164"/>
    <w:rsid w:val="009B1ECF"/>
    <w:rsid w:val="009B60F8"/>
    <w:rsid w:val="009B71F9"/>
    <w:rsid w:val="009C5E22"/>
    <w:rsid w:val="009C60BE"/>
    <w:rsid w:val="009D576B"/>
    <w:rsid w:val="009D65C1"/>
    <w:rsid w:val="009E70D1"/>
    <w:rsid w:val="009F71CD"/>
    <w:rsid w:val="00A0255E"/>
    <w:rsid w:val="00A16759"/>
    <w:rsid w:val="00A17355"/>
    <w:rsid w:val="00A2122A"/>
    <w:rsid w:val="00A33E49"/>
    <w:rsid w:val="00A401AB"/>
    <w:rsid w:val="00A43809"/>
    <w:rsid w:val="00A475EA"/>
    <w:rsid w:val="00A566BF"/>
    <w:rsid w:val="00A64CE2"/>
    <w:rsid w:val="00A75456"/>
    <w:rsid w:val="00AA0346"/>
    <w:rsid w:val="00AA43B1"/>
    <w:rsid w:val="00AA6599"/>
    <w:rsid w:val="00AB09C2"/>
    <w:rsid w:val="00AB0E53"/>
    <w:rsid w:val="00AB0F06"/>
    <w:rsid w:val="00AB7234"/>
    <w:rsid w:val="00AC0EB4"/>
    <w:rsid w:val="00AC647C"/>
    <w:rsid w:val="00AD1500"/>
    <w:rsid w:val="00AD73ED"/>
    <w:rsid w:val="00B0787A"/>
    <w:rsid w:val="00B1681E"/>
    <w:rsid w:val="00B2682D"/>
    <w:rsid w:val="00B4309C"/>
    <w:rsid w:val="00B45B47"/>
    <w:rsid w:val="00B541B3"/>
    <w:rsid w:val="00B55C09"/>
    <w:rsid w:val="00B56950"/>
    <w:rsid w:val="00B62D11"/>
    <w:rsid w:val="00B75433"/>
    <w:rsid w:val="00B77A97"/>
    <w:rsid w:val="00B91F16"/>
    <w:rsid w:val="00BC16D1"/>
    <w:rsid w:val="00BD1F97"/>
    <w:rsid w:val="00BD5469"/>
    <w:rsid w:val="00BE4D4F"/>
    <w:rsid w:val="00BE4FC0"/>
    <w:rsid w:val="00C05EDD"/>
    <w:rsid w:val="00C15241"/>
    <w:rsid w:val="00C23B2B"/>
    <w:rsid w:val="00C41FFD"/>
    <w:rsid w:val="00C43EF0"/>
    <w:rsid w:val="00C44561"/>
    <w:rsid w:val="00C515F3"/>
    <w:rsid w:val="00C60AE0"/>
    <w:rsid w:val="00C648E2"/>
    <w:rsid w:val="00C72439"/>
    <w:rsid w:val="00C75C66"/>
    <w:rsid w:val="00C7746A"/>
    <w:rsid w:val="00CD0D1A"/>
    <w:rsid w:val="00CD62BC"/>
    <w:rsid w:val="00CE228D"/>
    <w:rsid w:val="00D012FD"/>
    <w:rsid w:val="00D01746"/>
    <w:rsid w:val="00D03EA3"/>
    <w:rsid w:val="00D06CEC"/>
    <w:rsid w:val="00D11597"/>
    <w:rsid w:val="00D1243B"/>
    <w:rsid w:val="00D135C8"/>
    <w:rsid w:val="00D205BE"/>
    <w:rsid w:val="00D32336"/>
    <w:rsid w:val="00D3751B"/>
    <w:rsid w:val="00D42EAD"/>
    <w:rsid w:val="00D509BB"/>
    <w:rsid w:val="00D57053"/>
    <w:rsid w:val="00D576A4"/>
    <w:rsid w:val="00D833E6"/>
    <w:rsid w:val="00DA27DC"/>
    <w:rsid w:val="00DA7429"/>
    <w:rsid w:val="00DC0539"/>
    <w:rsid w:val="00DC05ED"/>
    <w:rsid w:val="00DD2755"/>
    <w:rsid w:val="00DE287C"/>
    <w:rsid w:val="00DE34C3"/>
    <w:rsid w:val="00E05374"/>
    <w:rsid w:val="00E10DD7"/>
    <w:rsid w:val="00E14FAE"/>
    <w:rsid w:val="00E217D4"/>
    <w:rsid w:val="00E2653B"/>
    <w:rsid w:val="00E27F73"/>
    <w:rsid w:val="00E30759"/>
    <w:rsid w:val="00E34F15"/>
    <w:rsid w:val="00E35BB4"/>
    <w:rsid w:val="00E404A5"/>
    <w:rsid w:val="00E43C1A"/>
    <w:rsid w:val="00E51147"/>
    <w:rsid w:val="00E51EEB"/>
    <w:rsid w:val="00E538EF"/>
    <w:rsid w:val="00E55512"/>
    <w:rsid w:val="00E63593"/>
    <w:rsid w:val="00E65FEB"/>
    <w:rsid w:val="00E761AC"/>
    <w:rsid w:val="00E82122"/>
    <w:rsid w:val="00E87AA9"/>
    <w:rsid w:val="00E93033"/>
    <w:rsid w:val="00E94251"/>
    <w:rsid w:val="00E943F2"/>
    <w:rsid w:val="00E947D2"/>
    <w:rsid w:val="00E97D46"/>
    <w:rsid w:val="00EA1F44"/>
    <w:rsid w:val="00EA284A"/>
    <w:rsid w:val="00EA3280"/>
    <w:rsid w:val="00EB05EF"/>
    <w:rsid w:val="00EB22B3"/>
    <w:rsid w:val="00EB500D"/>
    <w:rsid w:val="00EC3591"/>
    <w:rsid w:val="00EC4248"/>
    <w:rsid w:val="00EC5971"/>
    <w:rsid w:val="00ED280A"/>
    <w:rsid w:val="00EE57A1"/>
    <w:rsid w:val="00EE7154"/>
    <w:rsid w:val="00EF294B"/>
    <w:rsid w:val="00EF6B34"/>
    <w:rsid w:val="00F27016"/>
    <w:rsid w:val="00F31335"/>
    <w:rsid w:val="00F362A0"/>
    <w:rsid w:val="00F41827"/>
    <w:rsid w:val="00F60EAC"/>
    <w:rsid w:val="00F61E48"/>
    <w:rsid w:val="00F667C8"/>
    <w:rsid w:val="00F80833"/>
    <w:rsid w:val="00F81AF3"/>
    <w:rsid w:val="00F8348B"/>
    <w:rsid w:val="00F84E38"/>
    <w:rsid w:val="00F9454C"/>
    <w:rsid w:val="00FA41B9"/>
    <w:rsid w:val="00FC4425"/>
    <w:rsid w:val="00FC4AE3"/>
    <w:rsid w:val="00FE237E"/>
    <w:rsid w:val="00FE3C42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41127B-10D8-4E38-B1D1-1434C78E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A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uiPriority w:val="99"/>
    <w:qFormat/>
    <w:rsid w:val="00FC4AE3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FC4AE3"/>
    <w:pPr>
      <w:spacing w:before="240" w:after="60"/>
      <w:outlineLvl w:val="5"/>
    </w:pPr>
    <w:rPr>
      <w:rFonts w:eastAsia="Calibri"/>
      <w:b/>
      <w:b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FC4AE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FC4AE3"/>
    <w:rPr>
      <w:rFonts w:ascii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7643"/>
    <w:rPr>
      <w:rFonts w:ascii="Tahoma" w:eastAsia="Calibri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F764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C4AE3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ZhlavChar">
    <w:name w:val="Záhlaví Char"/>
    <w:link w:val="Zhlav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4AE3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ZpatChar">
    <w:name w:val="Zápatí Char"/>
    <w:link w:val="Zpat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FC4AE3"/>
    <w:pPr>
      <w:spacing w:line="288" w:lineRule="auto"/>
      <w:textAlignment w:val="center"/>
    </w:pPr>
    <w:rPr>
      <w:rFonts w:eastAsia="Calibri"/>
      <w:color w:val="000000"/>
    </w:rPr>
  </w:style>
  <w:style w:type="character" w:customStyle="1" w:styleId="platne1">
    <w:name w:val="platne1"/>
    <w:uiPriority w:val="99"/>
    <w:rsid w:val="00FC4AE3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FC4AE3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locked/>
    <w:rsid w:val="00FC4AE3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FC4AE3"/>
    <w:pPr>
      <w:widowControl/>
      <w:suppressAutoHyphens/>
      <w:overflowPunct w:val="0"/>
      <w:autoSpaceDN/>
      <w:adjustRightInd/>
      <w:textAlignment w:val="baseline"/>
    </w:pPr>
    <w:rPr>
      <w:sz w:val="22"/>
      <w:lang w:eastAsia="ar-SA"/>
    </w:rPr>
  </w:style>
  <w:style w:type="paragraph" w:customStyle="1" w:styleId="smluvnitext">
    <w:name w:val="smluvni text"/>
    <w:basedOn w:val="Normln"/>
    <w:uiPriority w:val="99"/>
    <w:rsid w:val="00914689"/>
    <w:pPr>
      <w:widowControl/>
      <w:autoSpaceDE/>
      <w:autoSpaceDN/>
      <w:adjustRightInd/>
      <w:spacing w:before="240"/>
      <w:jc w:val="both"/>
    </w:pPr>
    <w:rPr>
      <w:sz w:val="24"/>
      <w:lang w:eastAsia="en-US"/>
    </w:rPr>
  </w:style>
  <w:style w:type="paragraph" w:customStyle="1" w:styleId="NormlnIMP">
    <w:name w:val="Normální_IMP"/>
    <w:basedOn w:val="Normln"/>
    <w:uiPriority w:val="99"/>
    <w:rsid w:val="00914689"/>
    <w:pPr>
      <w:autoSpaceDE/>
      <w:autoSpaceDN/>
      <w:adjustRightInd/>
      <w:spacing w:line="228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B2682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192635"/>
    <w:pPr>
      <w:spacing w:after="120"/>
      <w:ind w:left="283"/>
    </w:pPr>
    <w:rPr>
      <w:rFonts w:eastAsia="Calibri"/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92635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6F764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7643"/>
    <w:rPr>
      <w:rFonts w:eastAsia="Calibri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6F764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76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F764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bezmezery">
    <w:name w:val="Normální bez mezery"/>
    <w:basedOn w:val="Normln"/>
    <w:link w:val="NormlnbezmezeryChar"/>
    <w:uiPriority w:val="99"/>
    <w:rsid w:val="00C648E2"/>
    <w:pPr>
      <w:widowControl/>
      <w:autoSpaceDE/>
      <w:autoSpaceDN/>
      <w:adjustRightInd/>
      <w:spacing w:line="300" w:lineRule="auto"/>
      <w:jc w:val="both"/>
    </w:pPr>
    <w:rPr>
      <w:rFonts w:ascii="Arial" w:eastAsia="Calibri" w:hAnsi="Arial"/>
      <w:sz w:val="24"/>
      <w:lang w:val="x-none"/>
    </w:rPr>
  </w:style>
  <w:style w:type="character" w:customStyle="1" w:styleId="NormlnbezmezeryChar">
    <w:name w:val="Normální bez mezery Char"/>
    <w:link w:val="Normlnbezmezery"/>
    <w:uiPriority w:val="99"/>
    <w:locked/>
    <w:rsid w:val="00C648E2"/>
    <w:rPr>
      <w:rFonts w:ascii="Arial" w:hAnsi="Arial"/>
      <w:sz w:val="24"/>
      <w:lang w:eastAsia="cs-CZ"/>
    </w:rPr>
  </w:style>
  <w:style w:type="paragraph" w:customStyle="1" w:styleId="NormalJustified">
    <w:name w:val="Normal (Justified)"/>
    <w:basedOn w:val="Normln"/>
    <w:uiPriority w:val="99"/>
    <w:rsid w:val="00A33E49"/>
    <w:pPr>
      <w:autoSpaceDE/>
      <w:autoSpaceDN/>
      <w:adjustRightInd/>
      <w:jc w:val="both"/>
    </w:pPr>
    <w:rPr>
      <w:kern w:val="28"/>
      <w:sz w:val="24"/>
    </w:rPr>
  </w:style>
  <w:style w:type="paragraph" w:customStyle="1" w:styleId="Textodstavce">
    <w:name w:val="Text odstavce"/>
    <w:basedOn w:val="Normln"/>
    <w:uiPriority w:val="99"/>
    <w:rsid w:val="00A33E49"/>
    <w:pPr>
      <w:widowControl/>
      <w:numPr>
        <w:ilvl w:val="6"/>
        <w:numId w:val="9"/>
      </w:numPr>
      <w:tabs>
        <w:tab w:val="left" w:pos="851"/>
      </w:tabs>
      <w:autoSpaceDE/>
      <w:autoSpaceDN/>
      <w:adjustRightInd/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uiPriority w:val="99"/>
    <w:rsid w:val="00A33E49"/>
    <w:pPr>
      <w:widowControl/>
      <w:numPr>
        <w:ilvl w:val="8"/>
        <w:numId w:val="9"/>
      </w:numPr>
      <w:autoSpaceDE/>
      <w:autoSpaceDN/>
      <w:adjustRightInd/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uiPriority w:val="99"/>
    <w:rsid w:val="00A33E49"/>
    <w:pPr>
      <w:widowControl/>
      <w:numPr>
        <w:ilvl w:val="7"/>
        <w:numId w:val="9"/>
      </w:numPr>
      <w:autoSpaceDE/>
      <w:autoSpaceDN/>
      <w:adjustRightInd/>
      <w:jc w:val="both"/>
      <w:outlineLvl w:val="7"/>
    </w:pPr>
    <w:rPr>
      <w:rFonts w:ascii="Verdana" w:hAnsi="Verdana"/>
    </w:rPr>
  </w:style>
  <w:style w:type="paragraph" w:styleId="Seznam3">
    <w:name w:val="List 3"/>
    <w:basedOn w:val="Normln"/>
    <w:uiPriority w:val="99"/>
    <w:semiHidden/>
    <w:rsid w:val="00574205"/>
    <w:pPr>
      <w:widowControl/>
      <w:autoSpaceDE/>
      <w:autoSpaceDN/>
      <w:adjustRightInd/>
      <w:spacing w:before="60" w:after="290" w:line="360" w:lineRule="auto"/>
      <w:ind w:left="1786" w:hanging="595"/>
      <w:jc w:val="both"/>
    </w:pPr>
    <w:rPr>
      <w:rFonts w:ascii="Verdana" w:hAnsi="Verdana"/>
      <w:sz w:val="16"/>
      <w:szCs w:val="24"/>
    </w:rPr>
  </w:style>
  <w:style w:type="paragraph" w:customStyle="1" w:styleId="Standard">
    <w:name w:val="Standard"/>
    <w:uiPriority w:val="99"/>
    <w:rsid w:val="00D012FD"/>
    <w:pPr>
      <w:suppressAutoHyphens/>
      <w:autoSpaceDN w:val="0"/>
      <w:spacing w:after="120"/>
      <w:jc w:val="both"/>
      <w:textAlignment w:val="baseline"/>
    </w:pPr>
    <w:rPr>
      <w:rFonts w:ascii="Segoe UI" w:hAnsi="Segoe UI" w:cs="Segoe UI"/>
      <w:kern w:val="3"/>
      <w:sz w:val="18"/>
      <w:szCs w:val="22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rsid w:val="00790787"/>
    <w:pPr>
      <w:spacing w:after="120" w:line="480" w:lineRule="auto"/>
    </w:pPr>
    <w:rPr>
      <w:rFonts w:eastAsia="Calibri"/>
      <w:lang w:val="x-none"/>
    </w:rPr>
  </w:style>
  <w:style w:type="character" w:customStyle="1" w:styleId="Zkladntext2Char">
    <w:name w:val="Základní text 2 Char"/>
    <w:link w:val="Zkladntext2"/>
    <w:uiPriority w:val="99"/>
    <w:semiHidden/>
    <w:locked/>
    <w:rsid w:val="0079078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lolnkuSmlouvy">
    <w:name w:val="ČísloČlánkuSmlouvy"/>
    <w:basedOn w:val="Normln"/>
    <w:next w:val="Normln"/>
    <w:uiPriority w:val="99"/>
    <w:rsid w:val="00790787"/>
    <w:pPr>
      <w:keepNext/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BodySingle">
    <w:name w:val="Body Single"/>
    <w:basedOn w:val="Zkladntext"/>
    <w:uiPriority w:val="99"/>
    <w:rsid w:val="00F27016"/>
    <w:pPr>
      <w:widowControl/>
      <w:autoSpaceDE/>
      <w:autoSpaceDN/>
      <w:adjustRightInd/>
      <w:spacing w:before="80" w:line="240" w:lineRule="exact"/>
      <w:jc w:val="both"/>
    </w:pPr>
    <w:rPr>
      <w:sz w:val="24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F27016"/>
    <w:pPr>
      <w:spacing w:after="120"/>
    </w:pPr>
    <w:rPr>
      <w:rFonts w:eastAsia="Calibri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F2701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ntStyle24">
    <w:name w:val="Font Style24"/>
    <w:uiPriority w:val="99"/>
    <w:rsid w:val="0018669F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F667C8"/>
    <w:pPr>
      <w:keepNext/>
      <w:autoSpaceDE/>
      <w:autoSpaceDN/>
      <w:adjustRightInd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9535EB"/>
    <w:rPr>
      <w:rFonts w:ascii="Verdana" w:hAnsi="Verdana"/>
      <w:sz w:val="20"/>
    </w:rPr>
  </w:style>
  <w:style w:type="table" w:styleId="Mkatabulky">
    <w:name w:val="Table Grid"/>
    <w:basedOn w:val="Normlntabulka"/>
    <w:uiPriority w:val="99"/>
    <w:rsid w:val="00AB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uiPriority w:val="99"/>
    <w:semiHidden/>
    <w:rsid w:val="00760FAF"/>
    <w:pPr>
      <w:widowControl/>
      <w:numPr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2">
    <w:name w:val="List Number 2"/>
    <w:basedOn w:val="Normln"/>
    <w:uiPriority w:val="99"/>
    <w:semiHidden/>
    <w:rsid w:val="00760FAF"/>
    <w:pPr>
      <w:widowControl/>
      <w:numPr>
        <w:ilvl w:val="1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3">
    <w:name w:val="List Number 3"/>
    <w:basedOn w:val="Normln"/>
    <w:uiPriority w:val="99"/>
    <w:semiHidden/>
    <w:rsid w:val="00760FAF"/>
    <w:pPr>
      <w:widowControl/>
      <w:numPr>
        <w:ilvl w:val="2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4">
    <w:name w:val="List Number 4"/>
    <w:basedOn w:val="Normln"/>
    <w:uiPriority w:val="99"/>
    <w:semiHidden/>
    <w:rsid w:val="00760FAF"/>
    <w:pPr>
      <w:widowControl/>
      <w:numPr>
        <w:ilvl w:val="3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5">
    <w:name w:val="List Number 5"/>
    <w:basedOn w:val="Normln"/>
    <w:uiPriority w:val="99"/>
    <w:semiHidden/>
    <w:rsid w:val="00760FAF"/>
    <w:pPr>
      <w:widowControl/>
      <w:numPr>
        <w:ilvl w:val="4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Normlnweb">
    <w:name w:val="Normal (Web)"/>
    <w:basedOn w:val="Normln"/>
    <w:uiPriority w:val="99"/>
    <w:locked/>
    <w:rsid w:val="00B91F1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98BB-79E9-49C7-9A1F-48F4EECA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1527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Tenagras s.r.o.</Company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cp:keywords/>
  <cp:lastPrinted>2020-08-11T11:20:00Z</cp:lastPrinted>
  <dcterms:created xsi:type="dcterms:W3CDTF">2020-08-17T11:27:00Z</dcterms:created>
  <dcterms:modified xsi:type="dcterms:W3CDTF">2020-08-17T11:30:00Z</dcterms:modified>
</cp:coreProperties>
</file>