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5FF4" w:rsidRDefault="002F5FF4" w:rsidP="00727013">
      <w:pPr>
        <w:spacing w:line="280" w:lineRule="atLeast"/>
        <w:jc w:val="center"/>
        <w:rPr>
          <w:rFonts w:ascii="Arial" w:hAnsi="Arial" w:cs="Arial"/>
          <w:b/>
          <w:color w:val="FF0000"/>
          <w:sz w:val="24"/>
          <w:szCs w:val="24"/>
        </w:rPr>
      </w:pPr>
    </w:p>
    <w:p w:rsidR="002F5FF4" w:rsidRDefault="002F5FF4" w:rsidP="00727013">
      <w:pPr>
        <w:spacing w:line="280" w:lineRule="atLeast"/>
        <w:jc w:val="center"/>
        <w:rPr>
          <w:rFonts w:ascii="Arial" w:hAnsi="Arial" w:cs="Arial"/>
          <w:b/>
          <w:caps/>
          <w:kern w:val="28"/>
          <w:sz w:val="28"/>
          <w:szCs w:val="28"/>
        </w:rPr>
      </w:pPr>
    </w:p>
    <w:p w:rsidR="00E66A75" w:rsidRPr="001707B2" w:rsidRDefault="00603CCA" w:rsidP="00727013">
      <w:pPr>
        <w:spacing w:line="280" w:lineRule="atLeast"/>
        <w:jc w:val="center"/>
        <w:rPr>
          <w:rFonts w:ascii="Arial" w:hAnsi="Arial" w:cs="Arial"/>
          <w:b/>
          <w:caps/>
          <w:kern w:val="28"/>
          <w:sz w:val="28"/>
          <w:szCs w:val="28"/>
        </w:rPr>
      </w:pPr>
      <w:r w:rsidRPr="00CC2B97">
        <w:rPr>
          <w:rFonts w:ascii="Arial" w:hAnsi="Arial" w:cs="Arial"/>
          <w:b/>
          <w:caps/>
          <w:kern w:val="28"/>
          <w:sz w:val="28"/>
          <w:szCs w:val="28"/>
        </w:rPr>
        <w:t>Smlouva</w:t>
      </w:r>
      <w:r w:rsidRPr="00E66A75">
        <w:rPr>
          <w:rFonts w:ascii="Arial" w:hAnsi="Arial" w:cs="Arial"/>
          <w:b/>
          <w:caps/>
          <w:kern w:val="28"/>
          <w:sz w:val="28"/>
          <w:szCs w:val="28"/>
        </w:rPr>
        <w:t xml:space="preserve"> o zajištění</w:t>
      </w:r>
      <w:r w:rsidR="00401B9D">
        <w:rPr>
          <w:rFonts w:ascii="Arial" w:hAnsi="Arial" w:cs="Arial"/>
          <w:b/>
          <w:caps/>
          <w:kern w:val="28"/>
          <w:sz w:val="28"/>
          <w:szCs w:val="28"/>
        </w:rPr>
        <w:t xml:space="preserve"> GRAFICKÉHO </w:t>
      </w:r>
      <w:r w:rsidR="00AC1051">
        <w:rPr>
          <w:rFonts w:ascii="Arial" w:hAnsi="Arial" w:cs="Arial"/>
          <w:b/>
          <w:caps/>
          <w:kern w:val="28"/>
          <w:sz w:val="28"/>
          <w:szCs w:val="28"/>
        </w:rPr>
        <w:t>zpracování publikací</w:t>
      </w:r>
      <w:r w:rsidR="00401B9D">
        <w:rPr>
          <w:rFonts w:ascii="Arial" w:hAnsi="Arial" w:cs="Arial"/>
          <w:b/>
          <w:caps/>
          <w:kern w:val="28"/>
          <w:sz w:val="28"/>
          <w:szCs w:val="28"/>
        </w:rPr>
        <w:t>,</w:t>
      </w:r>
      <w:r w:rsidR="001707B2" w:rsidRPr="001707B2">
        <w:rPr>
          <w:rFonts w:ascii="Arial" w:hAnsi="Arial" w:cs="Arial"/>
          <w:b/>
          <w:caps/>
          <w:kern w:val="28"/>
          <w:sz w:val="28"/>
          <w:szCs w:val="28"/>
        </w:rPr>
        <w:t xml:space="preserve"> </w:t>
      </w:r>
      <w:r w:rsidR="00AC1051">
        <w:rPr>
          <w:rFonts w:ascii="Arial" w:hAnsi="Arial" w:cs="Arial"/>
          <w:b/>
          <w:caps/>
          <w:kern w:val="28"/>
          <w:sz w:val="28"/>
          <w:szCs w:val="28"/>
        </w:rPr>
        <w:t>korektury a tisku</w:t>
      </w:r>
      <w:r w:rsidR="00C83AC5">
        <w:rPr>
          <w:rFonts w:ascii="Arial" w:hAnsi="Arial" w:cs="Arial"/>
          <w:b/>
          <w:caps/>
          <w:kern w:val="28"/>
          <w:sz w:val="28"/>
          <w:szCs w:val="28"/>
        </w:rPr>
        <w:t xml:space="preserve"> II</w:t>
      </w:r>
      <w:r w:rsidR="00C711D4">
        <w:rPr>
          <w:rFonts w:ascii="Arial" w:hAnsi="Arial" w:cs="Arial"/>
          <w:b/>
          <w:caps/>
          <w:kern w:val="28"/>
          <w:sz w:val="28"/>
          <w:szCs w:val="28"/>
        </w:rPr>
        <w:t>I</w:t>
      </w:r>
      <w:r w:rsidR="00C83AC5">
        <w:rPr>
          <w:rFonts w:ascii="Arial" w:hAnsi="Arial" w:cs="Arial"/>
          <w:b/>
          <w:caps/>
          <w:kern w:val="28"/>
          <w:sz w:val="28"/>
          <w:szCs w:val="28"/>
        </w:rPr>
        <w:t>.</w:t>
      </w:r>
    </w:p>
    <w:p w:rsidR="00E66A75" w:rsidRDefault="00E66A75"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p>
    <w:p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a</w:t>
      </w:r>
    </w:p>
    <w:p w:rsidR="00E66A75" w:rsidRPr="00E66A75" w:rsidRDefault="00E66A75" w:rsidP="005F14E9">
      <w:pPr>
        <w:spacing w:line="280" w:lineRule="atLeast"/>
        <w:jc w:val="both"/>
        <w:rPr>
          <w:rFonts w:ascii="Arial" w:hAnsi="Arial" w:cs="Arial"/>
        </w:rPr>
      </w:pPr>
    </w:p>
    <w:p w:rsidR="007314C0" w:rsidRPr="00E66A75" w:rsidRDefault="001F3208" w:rsidP="007314C0">
      <w:pPr>
        <w:pStyle w:val="RLdajeosmluvnstran"/>
        <w:widowControl w:val="0"/>
        <w:spacing w:after="0" w:line="280" w:lineRule="atLeast"/>
        <w:jc w:val="both"/>
        <w:rPr>
          <w:rFonts w:ascii="Arial" w:hAnsi="Arial" w:cs="Arial"/>
          <w:b/>
          <w:sz w:val="20"/>
          <w:szCs w:val="20"/>
        </w:rPr>
      </w:pPr>
      <w:r>
        <w:rPr>
          <w:rFonts w:ascii="Arial" w:hAnsi="Arial" w:cs="Arial"/>
          <w:b/>
          <w:sz w:val="20"/>
          <w:szCs w:val="20"/>
        </w:rPr>
        <w:t>GRAFEX – AGENCY s.r.o.</w:t>
      </w:r>
    </w:p>
    <w:p w:rsidR="007314C0" w:rsidRPr="00503EF6" w:rsidRDefault="007314C0" w:rsidP="007314C0">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1F3208">
        <w:rPr>
          <w:rFonts w:ascii="Arial" w:hAnsi="Arial" w:cs="Arial"/>
          <w:sz w:val="20"/>
          <w:szCs w:val="20"/>
        </w:rPr>
        <w:t>Helceletova 16, 602 00 Brno</w:t>
      </w:r>
    </w:p>
    <w:p w:rsidR="007314C0" w:rsidRPr="00503EF6" w:rsidRDefault="007314C0" w:rsidP="007314C0">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F3208">
        <w:rPr>
          <w:rFonts w:ascii="Arial" w:hAnsi="Arial" w:cs="Arial"/>
          <w:sz w:val="20"/>
          <w:szCs w:val="20"/>
        </w:rPr>
        <w:t>26928205</w:t>
      </w:r>
    </w:p>
    <w:p w:rsidR="007314C0" w:rsidRPr="00503EF6" w:rsidRDefault="007314C0" w:rsidP="007314C0">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1F3208">
        <w:rPr>
          <w:rFonts w:ascii="Arial" w:hAnsi="Arial" w:cs="Arial"/>
          <w:sz w:val="20"/>
          <w:szCs w:val="20"/>
        </w:rPr>
        <w:t>CZ26928205</w:t>
      </w:r>
    </w:p>
    <w:p w:rsidR="007314C0" w:rsidRPr="00503EF6" w:rsidRDefault="007314C0" w:rsidP="00A80D27">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w:t>
      </w:r>
      <w:r w:rsidR="00A80D27">
        <w:rPr>
          <w:rFonts w:ascii="Arial" w:hAnsi="Arial" w:cs="Arial"/>
          <w:sz w:val="20"/>
          <w:szCs w:val="20"/>
        </w:rPr>
        <w:t>vedeném KS v Brně, oddíl C, vložka 45959</w:t>
      </w:r>
    </w:p>
    <w:p w:rsidR="007314C0" w:rsidRPr="00503EF6" w:rsidRDefault="007314C0" w:rsidP="007314C0">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r w:rsidR="00A80D27">
        <w:rPr>
          <w:rFonts w:ascii="Arial" w:hAnsi="Arial" w:cs="Arial"/>
          <w:sz w:val="20"/>
          <w:szCs w:val="20"/>
        </w:rPr>
        <w:t>Komerční banka a.s., Brno venkov</w:t>
      </w:r>
    </w:p>
    <w:p w:rsidR="007314C0" w:rsidRPr="00A80D27" w:rsidRDefault="007314C0" w:rsidP="00A80D27">
      <w:pPr>
        <w:pStyle w:val="Default"/>
      </w:pPr>
      <w:r w:rsidRPr="00503EF6">
        <w:rPr>
          <w:sz w:val="20"/>
          <w:szCs w:val="20"/>
        </w:rPr>
        <w:t>č. účtu:</w:t>
      </w:r>
      <w:r w:rsidRPr="00503EF6">
        <w:rPr>
          <w:sz w:val="20"/>
          <w:szCs w:val="20"/>
        </w:rPr>
        <w:tab/>
      </w:r>
      <w:r w:rsidRPr="00503EF6">
        <w:rPr>
          <w:sz w:val="20"/>
          <w:szCs w:val="20"/>
        </w:rPr>
        <w:tab/>
      </w:r>
      <w:r w:rsidR="00A80D27">
        <w:rPr>
          <w:color w:val="auto"/>
          <w:sz w:val="20"/>
          <w:szCs w:val="20"/>
        </w:rPr>
        <w:t>35-498660267/0100</w:t>
      </w:r>
    </w:p>
    <w:p w:rsidR="007314C0" w:rsidRDefault="007314C0" w:rsidP="007314C0">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p>
    <w:p w:rsidR="007314C0" w:rsidRPr="007B50F5" w:rsidRDefault="007314C0" w:rsidP="007314C0">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001F3208">
        <w:rPr>
          <w:rFonts w:ascii="Arial" w:hAnsi="Arial" w:cs="Arial"/>
          <w:sz w:val="20"/>
          <w:szCs w:val="20"/>
        </w:rPr>
        <w:t>qfp8v5w</w:t>
      </w:r>
    </w:p>
    <w:p w:rsidR="00E66A75" w:rsidRPr="00503EF6" w:rsidRDefault="00E66A75" w:rsidP="005F14E9">
      <w:pPr>
        <w:pStyle w:val="RLdajeosmluvnstran"/>
        <w:widowControl w:val="0"/>
        <w:spacing w:after="0" w:line="280" w:lineRule="atLeast"/>
        <w:jc w:val="both"/>
        <w:rPr>
          <w:rFonts w:ascii="Arial" w:hAnsi="Arial" w:cs="Arial"/>
          <w:sz w:val="20"/>
          <w:szCs w:val="20"/>
        </w:rPr>
      </w:pP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rsidR="00E66A75" w:rsidRPr="00503EF6"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rsid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1F1162">
        <w:rPr>
          <w:rFonts w:ascii="Arial" w:hAnsi="Arial" w:cs="Arial"/>
        </w:rPr>
        <w:t>grafické zpracování publikací</w:t>
      </w:r>
      <w:r w:rsidR="00552CB1" w:rsidRPr="00552CB1">
        <w:rPr>
          <w:rFonts w:ascii="Arial" w:hAnsi="Arial" w:cs="Arial"/>
        </w:rPr>
        <w:t xml:space="preserve">, </w:t>
      </w:r>
      <w:r w:rsidR="001F1162">
        <w:rPr>
          <w:rFonts w:ascii="Arial" w:hAnsi="Arial" w:cs="Arial"/>
        </w:rPr>
        <w:t>korektury a tisku</w:t>
      </w:r>
      <w:r w:rsidRPr="00E66A75">
        <w:rPr>
          <w:rFonts w:ascii="Arial" w:hAnsi="Arial" w:cs="Arial"/>
        </w:rPr>
        <w:t xml:space="preserve"> (dále jen „Smlouva“) v souladu s ustanovením § </w:t>
      </w:r>
      <w:r>
        <w:rPr>
          <w:rFonts w:ascii="Arial" w:hAnsi="Arial" w:cs="Arial"/>
        </w:rPr>
        <w:t>1746 odst. 2</w:t>
      </w:r>
      <w:r w:rsidR="00900B2C">
        <w:rPr>
          <w:rFonts w:ascii="Arial" w:hAnsi="Arial" w:cs="Arial"/>
        </w:rPr>
        <w:t xml:space="preserve"> zákona č. </w:t>
      </w:r>
      <w:r w:rsidRPr="00E66A75">
        <w:rPr>
          <w:rFonts w:ascii="Arial" w:hAnsi="Arial" w:cs="Arial"/>
        </w:rPr>
        <w:t>89/2012 Sb., občanský zákoník (dále jen „Občanský zákoník“)</w:t>
      </w:r>
      <w:r w:rsidR="00AB76CF">
        <w:rPr>
          <w:rFonts w:ascii="Arial" w:hAnsi="Arial" w:cs="Arial"/>
        </w:rPr>
        <w:t xml:space="preserve"> a rovněž v souladu se zákonem č. 134/2016 Sb., o zadávání veřejných zakázek, </w:t>
      </w:r>
      <w:r w:rsidR="007314C0">
        <w:rPr>
          <w:rFonts w:ascii="Arial" w:hAnsi="Arial" w:cs="Arial"/>
        </w:rPr>
        <w:t>ve znění pozdějších předpisů</w:t>
      </w:r>
      <w:r w:rsidR="003C5599">
        <w:rPr>
          <w:rFonts w:ascii="Arial" w:hAnsi="Arial" w:cs="Arial"/>
        </w:rPr>
        <w:t xml:space="preserve"> (dále jen „</w:t>
      </w:r>
      <w:r w:rsidR="007314C0">
        <w:rPr>
          <w:rFonts w:ascii="Arial" w:hAnsi="Arial" w:cs="Arial"/>
        </w:rPr>
        <w:t>ZZVZ</w:t>
      </w:r>
      <w:r w:rsidR="003C5599">
        <w:rPr>
          <w:rFonts w:ascii="Arial" w:hAnsi="Arial" w:cs="Arial"/>
        </w:rPr>
        <w:t>“)</w:t>
      </w:r>
      <w:r w:rsidRPr="00E66A75">
        <w:rPr>
          <w:rFonts w:ascii="Arial" w:hAnsi="Arial" w:cs="Arial"/>
        </w:rPr>
        <w:t>.</w:t>
      </w:r>
    </w:p>
    <w:p w:rsidR="00603CCA" w:rsidRPr="00E66A75" w:rsidRDefault="00603CCA" w:rsidP="005F14E9">
      <w:pPr>
        <w:spacing w:line="280" w:lineRule="atLeast"/>
        <w:jc w:val="both"/>
        <w:rPr>
          <w:rFonts w:ascii="Arial" w:hAnsi="Arial" w:cs="Arial"/>
          <w:b/>
        </w:rPr>
      </w:pPr>
    </w:p>
    <w:p w:rsidR="00E66A75" w:rsidRPr="00E66A75" w:rsidRDefault="00E66A75" w:rsidP="005F14E9">
      <w:pPr>
        <w:spacing w:line="280" w:lineRule="atLeast"/>
        <w:jc w:val="center"/>
        <w:rPr>
          <w:rFonts w:ascii="Arial" w:hAnsi="Arial" w:cs="Arial"/>
          <w:b/>
        </w:rPr>
      </w:pPr>
    </w:p>
    <w:p w:rsidR="00603CCA" w:rsidRDefault="00603CCA" w:rsidP="005F14E9">
      <w:pPr>
        <w:pStyle w:val="Prohlen"/>
        <w:rPr>
          <w:rFonts w:ascii="Arial" w:hAnsi="Arial" w:cs="Arial"/>
          <w:sz w:val="20"/>
        </w:rPr>
      </w:pPr>
    </w:p>
    <w:p w:rsidR="002F5FF4" w:rsidRDefault="002F5FF4" w:rsidP="005F14E9">
      <w:pPr>
        <w:pStyle w:val="Prohlen"/>
        <w:rPr>
          <w:rFonts w:ascii="Arial" w:hAnsi="Arial" w:cs="Arial"/>
          <w:sz w:val="20"/>
        </w:rPr>
      </w:pPr>
    </w:p>
    <w:p w:rsidR="002F5FF4" w:rsidRDefault="002F5FF4" w:rsidP="0025270B">
      <w:pPr>
        <w:tabs>
          <w:tab w:val="left" w:pos="0"/>
        </w:tabs>
        <w:spacing w:after="120" w:line="280" w:lineRule="atLeast"/>
        <w:rPr>
          <w:rFonts w:ascii="Arial" w:hAnsi="Arial" w:cs="Arial"/>
        </w:rPr>
      </w:pPr>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1</w:t>
      </w:r>
    </w:p>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rsidR="00E66A75" w:rsidRPr="00C07A9F" w:rsidRDefault="00E66A75" w:rsidP="007A2C17">
      <w:pPr>
        <w:pStyle w:val="Odstavecseseznamem"/>
        <w:widowControl/>
        <w:numPr>
          <w:ilvl w:val="1"/>
          <w:numId w:val="4"/>
        </w:numPr>
        <w:spacing w:before="240" w:line="280" w:lineRule="atLeast"/>
        <w:ind w:left="709" w:hanging="709"/>
        <w:jc w:val="both"/>
        <w:rPr>
          <w:rFonts w:ascii="Arial" w:hAnsi="Arial" w:cs="Arial"/>
          <w:lang w:eastAsia="en-US"/>
        </w:rPr>
      </w:pPr>
      <w:r w:rsidRPr="00C07A9F">
        <w:rPr>
          <w:rFonts w:ascii="Arial" w:hAnsi="Arial" w:cs="Arial"/>
          <w:lang w:eastAsia="en-US"/>
        </w:rPr>
        <w:lastRenderedPageBreak/>
        <w:t xml:space="preserve">Na základě zadávacího řízení na veřejnou zakázku </w:t>
      </w:r>
      <w:r w:rsidR="00E40318">
        <w:rPr>
          <w:rFonts w:ascii="Arial" w:hAnsi="Arial" w:cs="Arial"/>
          <w:lang w:eastAsia="en-US"/>
        </w:rPr>
        <w:t xml:space="preserve">zadávanou v dynamickém nákupním systému pro standardní grafické a tiskařské služby </w:t>
      </w:r>
      <w:r w:rsidR="007314C0">
        <w:rPr>
          <w:rFonts w:ascii="Arial" w:hAnsi="Arial" w:cs="Arial"/>
          <w:lang w:eastAsia="en-US"/>
        </w:rPr>
        <w:t xml:space="preserve">2017 - 2021 </w:t>
      </w:r>
      <w:r w:rsidR="00E40318">
        <w:rPr>
          <w:rFonts w:ascii="Arial" w:hAnsi="Arial" w:cs="Arial"/>
          <w:lang w:eastAsia="en-US"/>
        </w:rPr>
        <w:t>pod názvem</w:t>
      </w:r>
      <w:r w:rsidRPr="00C07A9F">
        <w:rPr>
          <w:rFonts w:ascii="Arial" w:hAnsi="Arial" w:cs="Arial"/>
          <w:lang w:eastAsia="en-US"/>
        </w:rPr>
        <w:t xml:space="preserve"> </w:t>
      </w:r>
      <w:r w:rsidRPr="00C07A9F">
        <w:rPr>
          <w:rFonts w:ascii="Arial" w:hAnsi="Arial" w:cs="Arial"/>
          <w:b/>
          <w:lang w:eastAsia="en-US"/>
        </w:rPr>
        <w:t>„</w:t>
      </w:r>
      <w:r w:rsidR="00F74E4C">
        <w:rPr>
          <w:rFonts w:ascii="Arial" w:hAnsi="Arial" w:cs="Arial"/>
          <w:b/>
        </w:rPr>
        <w:t>Grafické zpracování publikací, korektura a tisk</w:t>
      </w:r>
      <w:r w:rsidR="00C83AC5">
        <w:rPr>
          <w:rFonts w:ascii="Arial" w:hAnsi="Arial" w:cs="Arial"/>
          <w:b/>
        </w:rPr>
        <w:t xml:space="preserve"> II</w:t>
      </w:r>
      <w:r w:rsidR="00C711D4">
        <w:rPr>
          <w:rFonts w:ascii="Arial" w:hAnsi="Arial" w:cs="Arial"/>
          <w:b/>
        </w:rPr>
        <w:t>I</w:t>
      </w:r>
      <w:r w:rsidR="00C83AC5">
        <w:rPr>
          <w:rFonts w:ascii="Arial" w:hAnsi="Arial" w:cs="Arial"/>
          <w:b/>
        </w:rPr>
        <w:t>.</w:t>
      </w:r>
      <w:r w:rsidR="00E40318">
        <w:rPr>
          <w:rFonts w:ascii="Arial" w:hAnsi="Arial" w:cs="Arial"/>
          <w:b/>
        </w:rPr>
        <w:t xml:space="preserve"> -</w:t>
      </w:r>
      <w:r w:rsidR="00F74E4C">
        <w:rPr>
          <w:rFonts w:ascii="Arial" w:hAnsi="Arial" w:cs="Arial"/>
          <w:b/>
        </w:rPr>
        <w:t xml:space="preserve"> </w:t>
      </w:r>
      <w:r w:rsidR="007314C0" w:rsidRPr="0025270B">
        <w:rPr>
          <w:rFonts w:ascii="Arial" w:hAnsi="Arial" w:cs="Arial"/>
          <w:b/>
        </w:rPr>
        <w:t xml:space="preserve">DNS06 </w:t>
      </w:r>
      <w:r w:rsidR="00E40318" w:rsidRPr="0025270B">
        <w:rPr>
          <w:rFonts w:ascii="Arial" w:hAnsi="Arial" w:cs="Arial"/>
          <w:b/>
        </w:rPr>
        <w:t>(</w:t>
      </w:r>
      <w:r w:rsidR="007314C0" w:rsidRPr="0025270B">
        <w:rPr>
          <w:rFonts w:ascii="Arial" w:hAnsi="Arial" w:cs="Arial"/>
          <w:b/>
        </w:rPr>
        <w:t>20</w:t>
      </w:r>
      <w:r w:rsidR="002F5FF4" w:rsidRPr="0025270B">
        <w:rPr>
          <w:rFonts w:ascii="Arial" w:hAnsi="Arial" w:cs="Arial"/>
          <w:b/>
        </w:rPr>
        <w:t>20</w:t>
      </w:r>
      <w:r w:rsidR="00E40318" w:rsidRPr="0025270B">
        <w:rPr>
          <w:rFonts w:ascii="Arial" w:hAnsi="Arial" w:cs="Arial"/>
          <w:b/>
        </w:rPr>
        <w:t>/</w:t>
      </w:r>
      <w:r w:rsidR="002F5FF4" w:rsidRPr="0025270B">
        <w:rPr>
          <w:rFonts w:ascii="Arial" w:hAnsi="Arial" w:cs="Arial"/>
          <w:b/>
        </w:rPr>
        <w:t>36</w:t>
      </w:r>
      <w:r w:rsidR="00E40318" w:rsidRPr="0097076D">
        <w:rPr>
          <w:rFonts w:ascii="Arial" w:hAnsi="Arial" w:cs="Arial"/>
          <w:b/>
        </w:rPr>
        <w:t>)</w:t>
      </w:r>
      <w:r w:rsidRPr="0025270B">
        <w:rPr>
          <w:rFonts w:ascii="Arial" w:hAnsi="Arial" w:cs="Arial"/>
          <w:b/>
        </w:rPr>
        <w:t>“</w:t>
      </w:r>
      <w:r w:rsidRPr="00C07A9F">
        <w:rPr>
          <w:rFonts w:ascii="Arial" w:hAnsi="Arial" w:cs="Arial"/>
          <w:b/>
          <w:bCs/>
          <w:i/>
          <w:lang w:eastAsia="en-US"/>
        </w:rPr>
        <w:t xml:space="preserve"> </w:t>
      </w:r>
      <w:r w:rsidRPr="00C07A9F">
        <w:rPr>
          <w:rFonts w:ascii="Arial" w:hAnsi="Arial" w:cs="Arial"/>
          <w:bCs/>
          <w:lang w:eastAsia="en-US"/>
        </w:rPr>
        <w:t>(dále jen „Veřejná zakázka“)</w:t>
      </w:r>
      <w:r w:rsidRPr="00C07A9F">
        <w:rPr>
          <w:rFonts w:ascii="Arial" w:hAnsi="Arial" w:cs="Arial"/>
          <w:b/>
          <w:bCs/>
          <w:i/>
          <w:lang w:eastAsia="en-US"/>
        </w:rPr>
        <w:t xml:space="preserve"> </w:t>
      </w:r>
      <w:r w:rsidR="00C07A9F">
        <w:rPr>
          <w:rFonts w:ascii="Arial" w:hAnsi="Arial" w:cs="Arial"/>
          <w:bCs/>
          <w:lang w:eastAsia="en-US"/>
        </w:rPr>
        <w:t>Dodavatel</w:t>
      </w:r>
      <w:r w:rsidRPr="00C07A9F">
        <w:rPr>
          <w:rFonts w:ascii="Arial" w:hAnsi="Arial" w:cs="Arial"/>
          <w:lang w:eastAsia="en-US"/>
        </w:rPr>
        <w:t xml:space="preserve"> předložil, v souladu se</w:t>
      </w:r>
      <w:r w:rsidR="00AB76CF">
        <w:rPr>
          <w:rFonts w:ascii="Arial" w:hAnsi="Arial" w:cs="Arial"/>
          <w:lang w:eastAsia="en-US"/>
        </w:rPr>
        <w:t xml:space="preserve"> </w:t>
      </w:r>
      <w:r w:rsidRPr="00C07A9F">
        <w:rPr>
          <w:rFonts w:ascii="Arial" w:hAnsi="Arial" w:cs="Arial"/>
          <w:lang w:eastAsia="en-US"/>
        </w:rPr>
        <w:t>zadávací </w:t>
      </w:r>
      <w:r w:rsidR="00AB76CF">
        <w:rPr>
          <w:rFonts w:ascii="Arial" w:hAnsi="Arial" w:cs="Arial"/>
          <w:lang w:eastAsia="en-US"/>
        </w:rPr>
        <w:t>dokumentací</w:t>
      </w:r>
      <w:r w:rsidRPr="00C07A9F">
        <w:rPr>
          <w:rFonts w:ascii="Arial" w:hAnsi="Arial" w:cs="Arial"/>
          <w:lang w:eastAsia="en-US"/>
        </w:rPr>
        <w:t xml:space="preserve"> </w:t>
      </w:r>
      <w:r w:rsidR="00AB76CF">
        <w:rPr>
          <w:rFonts w:ascii="Arial" w:hAnsi="Arial" w:cs="Arial"/>
          <w:lang w:eastAsia="en-US"/>
        </w:rPr>
        <w:t>V</w:t>
      </w:r>
      <w:r w:rsidRPr="00C07A9F">
        <w:rPr>
          <w:rFonts w:ascii="Arial" w:hAnsi="Arial" w:cs="Arial"/>
          <w:lang w:eastAsia="en-US"/>
        </w:rPr>
        <w:t>eřejné zakázky, nabídku ze dne</w:t>
      </w:r>
      <w:r w:rsidR="00C83AC5">
        <w:rPr>
          <w:rFonts w:ascii="Arial" w:hAnsi="Arial" w:cs="Arial"/>
          <w:lang w:eastAsia="en-US"/>
        </w:rPr>
        <w:br/>
      </w:r>
      <w:r w:rsidR="001F3208">
        <w:rPr>
          <w:rFonts w:ascii="Arial" w:hAnsi="Arial" w:cs="Arial"/>
        </w:rPr>
        <w:t>22. 05. 2020</w:t>
      </w:r>
      <w:r w:rsidRPr="00C07A9F">
        <w:rPr>
          <w:rFonts w:ascii="Arial" w:hAnsi="Arial" w:cs="Arial"/>
        </w:rPr>
        <w:t xml:space="preserve"> </w:t>
      </w:r>
      <w:r w:rsidRPr="00C07A9F">
        <w:rPr>
          <w:rFonts w:ascii="Arial" w:hAnsi="Arial" w:cs="Arial"/>
          <w:lang w:eastAsia="en-US"/>
        </w:rPr>
        <w:t xml:space="preserve">(dále jen „Nabídka“) a tato byla pro plnění </w:t>
      </w:r>
      <w:r w:rsidR="00AB76CF">
        <w:rPr>
          <w:rFonts w:ascii="Arial" w:hAnsi="Arial" w:cs="Arial"/>
          <w:lang w:eastAsia="en-US"/>
        </w:rPr>
        <w:t>V</w:t>
      </w:r>
      <w:r w:rsidRPr="00C07A9F">
        <w:rPr>
          <w:rFonts w:ascii="Arial" w:hAnsi="Arial" w:cs="Arial"/>
          <w:lang w:eastAsia="en-US"/>
        </w:rPr>
        <w:t xml:space="preserve">eřejné zakázky vybrána jako </w:t>
      </w:r>
      <w:r w:rsidR="00AB76CF">
        <w:rPr>
          <w:rFonts w:ascii="Arial" w:hAnsi="Arial" w:cs="Arial"/>
          <w:lang w:eastAsia="en-US"/>
        </w:rPr>
        <w:t xml:space="preserve">ekonomicky </w:t>
      </w:r>
      <w:r w:rsidRPr="00C07A9F">
        <w:rPr>
          <w:rFonts w:ascii="Arial" w:hAnsi="Arial" w:cs="Arial"/>
          <w:lang w:eastAsia="en-US"/>
        </w:rPr>
        <w:t>nejv</w:t>
      </w:r>
      <w:r w:rsidR="00AB76CF">
        <w:rPr>
          <w:rFonts w:ascii="Arial" w:hAnsi="Arial" w:cs="Arial"/>
          <w:lang w:eastAsia="en-US"/>
        </w:rPr>
        <w:t>ý</w:t>
      </w:r>
      <w:r w:rsidRPr="00C07A9F">
        <w:rPr>
          <w:rFonts w:ascii="Arial" w:hAnsi="Arial" w:cs="Arial"/>
          <w:lang w:eastAsia="en-US"/>
        </w:rPr>
        <w:t>hodnější. V návaznosti na tuto skutečnost se smluvní strany dohodly na uzavření této Smlouvy.</w:t>
      </w:r>
    </w:p>
    <w:p w:rsidR="00831BB2" w:rsidRDefault="00E66A75" w:rsidP="007A2C17">
      <w:pPr>
        <w:widowControl/>
        <w:numPr>
          <w:ilvl w:val="1"/>
          <w:numId w:val="4"/>
        </w:numPr>
        <w:spacing w:before="240" w:line="280" w:lineRule="atLeast"/>
        <w:ind w:left="709" w:hanging="709"/>
        <w:jc w:val="both"/>
        <w:rPr>
          <w:rFonts w:ascii="Arial" w:hAnsi="Arial" w:cs="Arial"/>
          <w:lang w:eastAsia="en-US"/>
        </w:rPr>
      </w:pPr>
      <w:r w:rsidRPr="00C07A9F">
        <w:rPr>
          <w:rFonts w:ascii="Arial" w:hAnsi="Arial" w:cs="Arial"/>
          <w:lang w:eastAsia="en-US"/>
        </w:rPr>
        <w:t xml:space="preserve">Při výkladu obsahu této Smlouvy budou smluvní strany přihlížet k zadávací </w:t>
      </w:r>
      <w:r w:rsidR="00AB76CF">
        <w:rPr>
          <w:rFonts w:ascii="Arial" w:hAnsi="Arial" w:cs="Arial"/>
          <w:lang w:eastAsia="en-US"/>
        </w:rPr>
        <w:t>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E66A75" w:rsidRPr="008107D0" w:rsidRDefault="00831BB2" w:rsidP="007A2C17">
      <w:pPr>
        <w:widowControl/>
        <w:numPr>
          <w:ilvl w:val="1"/>
          <w:numId w:val="4"/>
        </w:numPr>
        <w:spacing w:before="240" w:after="120" w:line="280" w:lineRule="atLeast"/>
        <w:ind w:left="709" w:hanging="709"/>
        <w:jc w:val="both"/>
        <w:rPr>
          <w:rFonts w:ascii="Arial" w:hAnsi="Arial" w:cs="Arial"/>
          <w:bCs/>
        </w:rPr>
      </w:pPr>
      <w:r w:rsidRPr="008107D0">
        <w:rPr>
          <w:rFonts w:ascii="Arial" w:hAnsi="Arial" w:cs="Arial"/>
        </w:rPr>
        <w:t>Předmět této Smlouvy je spolufinancován z</w:t>
      </w:r>
      <w:r w:rsidRPr="008107D0">
        <w:rPr>
          <w:rFonts w:ascii="Arial" w:eastAsia="Calibri" w:hAnsi="Arial" w:cs="Arial"/>
        </w:rPr>
        <w:t xml:space="preserve"> projektu </w:t>
      </w:r>
      <w:r w:rsidR="008107D0">
        <w:rPr>
          <w:rFonts w:ascii="Arial" w:eastAsia="Calibri" w:hAnsi="Arial" w:cs="Arial"/>
        </w:rPr>
        <w:t>„</w:t>
      </w:r>
      <w:r w:rsidR="00140354">
        <w:rPr>
          <w:rFonts w:ascii="Arial" w:hAnsi="Arial" w:cs="Arial"/>
          <w:i/>
        </w:rPr>
        <w:t>Systémová podpora profesionálního výkonu sociální práce II</w:t>
      </w:r>
      <w:r w:rsidR="008107D0">
        <w:rPr>
          <w:rFonts w:ascii="Arial" w:hAnsi="Arial" w:cs="Arial"/>
          <w:i/>
        </w:rPr>
        <w:t>“</w:t>
      </w:r>
      <w:r w:rsidR="008107D0" w:rsidRPr="008107D0">
        <w:rPr>
          <w:rFonts w:ascii="Arial" w:hAnsi="Arial" w:cs="Arial"/>
        </w:rPr>
        <w:t xml:space="preserve"> </w:t>
      </w:r>
      <w:r w:rsidRPr="008107D0">
        <w:rPr>
          <w:rFonts w:ascii="Arial" w:eastAsia="Calibri" w:hAnsi="Arial" w:cs="Arial"/>
        </w:rPr>
        <w:t xml:space="preserve">v rámci Operačního programu Zaměstnanost; reg. č. projektu </w:t>
      </w:r>
      <w:r w:rsidR="00E67A20" w:rsidRPr="00395E43">
        <w:rPr>
          <w:rFonts w:ascii="Arial" w:hAnsi="Arial" w:cs="Arial"/>
        </w:rPr>
        <w:t>CZ</w:t>
      </w:r>
      <w:r w:rsidR="00E67A20" w:rsidRPr="005172FB">
        <w:rPr>
          <w:i/>
          <w:sz w:val="14"/>
          <w:szCs w:val="22"/>
        </w:rPr>
        <w:t xml:space="preserve"> </w:t>
      </w:r>
      <w:r w:rsidR="00E67A20" w:rsidRPr="005172FB">
        <w:rPr>
          <w:rFonts w:ascii="Arial" w:hAnsi="Arial" w:cs="Arial"/>
        </w:rPr>
        <w:t>reg. 03.2.63/0.0/0.0/15_017/0003751</w:t>
      </w:r>
      <w:r w:rsidR="00140354">
        <w:rPr>
          <w:rFonts w:ascii="Arial" w:hAnsi="Arial" w:cs="Arial"/>
        </w:rPr>
        <w:t>.</w:t>
      </w:r>
    </w:p>
    <w:p w:rsidR="007A2C17" w:rsidRDefault="007A2C17" w:rsidP="005F14E9">
      <w:pPr>
        <w:tabs>
          <w:tab w:val="left" w:pos="0"/>
        </w:tabs>
        <w:spacing w:after="120" w:line="280" w:lineRule="atLeast"/>
        <w:jc w:val="center"/>
        <w:rPr>
          <w:rFonts w:ascii="Arial" w:hAnsi="Arial" w:cs="Arial"/>
          <w:b/>
          <w:bCs/>
        </w:rPr>
      </w:pPr>
      <w:bookmarkStart w:id="0" w:name="_Ref359924175"/>
      <w:bookmarkStart w:id="1" w:name="_Ref260209809"/>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rsidR="00E66A75" w:rsidRDefault="00E66A75" w:rsidP="00E84AAA">
      <w:pPr>
        <w:pStyle w:val="RLTextlnkuslovan"/>
        <w:widowControl w:val="0"/>
        <w:numPr>
          <w:ilvl w:val="1"/>
          <w:numId w:val="3"/>
        </w:numPr>
        <w:spacing w:before="240" w:after="0" w:line="280" w:lineRule="atLeast"/>
        <w:ind w:left="709" w:hanging="709"/>
        <w:rPr>
          <w:rFonts w:cs="Arial"/>
          <w:iCs/>
          <w:sz w:val="20"/>
          <w:szCs w:val="20"/>
        </w:rPr>
      </w:pPr>
      <w:r w:rsidRPr="00773C6E">
        <w:rPr>
          <w:rFonts w:cs="Arial"/>
          <w:iCs/>
          <w:sz w:val="20"/>
          <w:szCs w:val="20"/>
        </w:rPr>
        <w:t xml:space="preserve">Předmětem této Smlouvy je povinnost </w:t>
      </w:r>
      <w:r w:rsidR="001707B2" w:rsidRPr="00773C6E">
        <w:rPr>
          <w:rFonts w:cs="Arial"/>
          <w:iCs/>
          <w:sz w:val="20"/>
          <w:szCs w:val="20"/>
        </w:rPr>
        <w:t xml:space="preserve">Dodavatele zajistit </w:t>
      </w:r>
      <w:r w:rsidR="00773C6E" w:rsidRPr="00773C6E">
        <w:rPr>
          <w:rFonts w:cs="Arial"/>
          <w:sz w:val="20"/>
          <w:szCs w:val="20"/>
        </w:rPr>
        <w:t xml:space="preserve">zpracování korektur, grafického designu a </w:t>
      </w:r>
      <w:r w:rsidR="00C33C49">
        <w:rPr>
          <w:rFonts w:cs="Arial"/>
          <w:sz w:val="20"/>
          <w:szCs w:val="20"/>
        </w:rPr>
        <w:t>elektronické</w:t>
      </w:r>
      <w:r w:rsidR="001E54B6">
        <w:rPr>
          <w:rFonts w:cs="Arial"/>
          <w:sz w:val="20"/>
          <w:szCs w:val="20"/>
        </w:rPr>
        <w:t>ho</w:t>
      </w:r>
      <w:r w:rsidR="00C33C49">
        <w:rPr>
          <w:rFonts w:cs="Arial"/>
          <w:sz w:val="20"/>
          <w:szCs w:val="20"/>
        </w:rPr>
        <w:t xml:space="preserve"> vydání, </w:t>
      </w:r>
      <w:r w:rsidR="00773C6E" w:rsidRPr="00773C6E">
        <w:rPr>
          <w:rFonts w:cs="Arial"/>
          <w:sz w:val="20"/>
          <w:szCs w:val="20"/>
        </w:rPr>
        <w:t xml:space="preserve">tisku </w:t>
      </w:r>
      <w:r w:rsidR="00C33C49">
        <w:rPr>
          <w:rFonts w:cs="Arial"/>
          <w:sz w:val="20"/>
          <w:szCs w:val="20"/>
        </w:rPr>
        <w:t xml:space="preserve">a dopravy </w:t>
      </w:r>
      <w:r w:rsidR="00773C6E" w:rsidRPr="00773C6E">
        <w:rPr>
          <w:rFonts w:cs="Arial"/>
          <w:sz w:val="20"/>
          <w:szCs w:val="20"/>
        </w:rPr>
        <w:t>publikací Sešity sociální práce</w:t>
      </w:r>
      <w:r w:rsidR="00C33C49">
        <w:rPr>
          <w:rFonts w:cs="Arial"/>
          <w:sz w:val="20"/>
          <w:szCs w:val="20"/>
        </w:rPr>
        <w:t xml:space="preserve"> č. </w:t>
      </w:r>
      <w:r w:rsidR="00C711D4">
        <w:rPr>
          <w:rFonts w:cs="Arial"/>
          <w:sz w:val="20"/>
          <w:szCs w:val="20"/>
        </w:rPr>
        <w:t>9</w:t>
      </w:r>
      <w:r w:rsidR="00C33C49">
        <w:rPr>
          <w:rFonts w:cs="Arial"/>
          <w:sz w:val="20"/>
          <w:szCs w:val="20"/>
        </w:rPr>
        <w:t xml:space="preserve">., </w:t>
      </w:r>
      <w:r w:rsidR="00C02361">
        <w:rPr>
          <w:rFonts w:cs="Arial"/>
          <w:sz w:val="20"/>
          <w:szCs w:val="20"/>
        </w:rPr>
        <w:t>10</w:t>
      </w:r>
      <w:r w:rsidR="00C33C49">
        <w:rPr>
          <w:rFonts w:cs="Arial"/>
          <w:sz w:val="20"/>
          <w:szCs w:val="20"/>
        </w:rPr>
        <w:t xml:space="preserve">., </w:t>
      </w:r>
      <w:r w:rsidR="00773C6E" w:rsidRPr="00773C6E">
        <w:rPr>
          <w:rFonts w:cs="Arial"/>
          <w:sz w:val="20"/>
          <w:szCs w:val="20"/>
        </w:rPr>
        <w:t>dále zajištěn</w:t>
      </w:r>
      <w:r w:rsidR="00FF5698">
        <w:rPr>
          <w:rFonts w:cs="Arial"/>
          <w:sz w:val="20"/>
          <w:szCs w:val="20"/>
        </w:rPr>
        <w:t>í korektury, grafického designu, elektronického vydání</w:t>
      </w:r>
      <w:r w:rsidR="00C33C49">
        <w:rPr>
          <w:rFonts w:cs="Arial"/>
          <w:sz w:val="20"/>
          <w:szCs w:val="20"/>
        </w:rPr>
        <w:t>,</w:t>
      </w:r>
      <w:r w:rsidR="00FF5698">
        <w:rPr>
          <w:rFonts w:cs="Arial"/>
          <w:sz w:val="20"/>
          <w:szCs w:val="20"/>
        </w:rPr>
        <w:t xml:space="preserve"> tisku</w:t>
      </w:r>
      <w:r w:rsidR="00C33C49">
        <w:rPr>
          <w:rFonts w:cs="Arial"/>
          <w:sz w:val="20"/>
          <w:szCs w:val="20"/>
        </w:rPr>
        <w:t xml:space="preserve"> a dopravy</w:t>
      </w:r>
      <w:r w:rsidR="00FF5698">
        <w:rPr>
          <w:rFonts w:cs="Arial"/>
          <w:sz w:val="20"/>
          <w:szCs w:val="20"/>
        </w:rPr>
        <w:t xml:space="preserve"> </w:t>
      </w:r>
      <w:r w:rsidR="00845977">
        <w:rPr>
          <w:rFonts w:cs="Arial"/>
          <w:sz w:val="20"/>
          <w:szCs w:val="20"/>
        </w:rPr>
        <w:t>S</w:t>
      </w:r>
      <w:r w:rsidR="00FF5698">
        <w:rPr>
          <w:rFonts w:cs="Arial"/>
          <w:sz w:val="20"/>
          <w:szCs w:val="20"/>
        </w:rPr>
        <w:t>borníku z konference pořádané</w:t>
      </w:r>
      <w:r w:rsidR="00773C6E" w:rsidRPr="00773C6E">
        <w:rPr>
          <w:rFonts w:cs="Arial"/>
          <w:sz w:val="20"/>
          <w:szCs w:val="20"/>
        </w:rPr>
        <w:t xml:space="preserve"> u příležitosti Světového dne sociální práce</w:t>
      </w:r>
      <w:r w:rsidR="00FF5698">
        <w:rPr>
          <w:rFonts w:cs="Arial"/>
          <w:sz w:val="20"/>
          <w:szCs w:val="20"/>
        </w:rPr>
        <w:t xml:space="preserve"> z roku </w:t>
      </w:r>
      <w:r w:rsidR="00C33C49">
        <w:rPr>
          <w:rFonts w:cs="Arial"/>
          <w:sz w:val="20"/>
          <w:szCs w:val="20"/>
        </w:rPr>
        <w:t>202</w:t>
      </w:r>
      <w:r w:rsidR="00C02361">
        <w:rPr>
          <w:rFonts w:cs="Arial"/>
          <w:sz w:val="20"/>
          <w:szCs w:val="20"/>
        </w:rPr>
        <w:t>1</w:t>
      </w:r>
      <w:r w:rsidR="00FF5698">
        <w:rPr>
          <w:rFonts w:cs="Arial"/>
          <w:sz w:val="20"/>
          <w:szCs w:val="20"/>
        </w:rPr>
        <w:t xml:space="preserve">, </w:t>
      </w:r>
      <w:r w:rsidR="00773C6E" w:rsidRPr="00773C6E">
        <w:rPr>
          <w:rFonts w:cs="Arial"/>
          <w:sz w:val="20"/>
          <w:szCs w:val="20"/>
        </w:rPr>
        <w:t xml:space="preserve">a korektury textů elektronických článků poté zveřejněných na webových stránkách </w:t>
      </w:r>
      <w:hyperlink r:id="rId8" w:history="1">
        <w:r w:rsidR="00773C6E" w:rsidRPr="00773C6E">
          <w:rPr>
            <w:rStyle w:val="Hypertextovodkaz"/>
            <w:rFonts w:cs="Arial"/>
            <w:sz w:val="20"/>
            <w:szCs w:val="20"/>
          </w:rPr>
          <w:t>www.socialninovinky.cz</w:t>
        </w:r>
      </w:hyperlink>
      <w:r w:rsidR="00C02361">
        <w:rPr>
          <w:rStyle w:val="Hypertextovodkaz"/>
          <w:rFonts w:cs="Arial"/>
          <w:sz w:val="20"/>
          <w:szCs w:val="20"/>
        </w:rPr>
        <w:t>, www.budmeprofi.cz</w:t>
      </w:r>
      <w:r w:rsidR="00C33C49">
        <w:rPr>
          <w:rFonts w:cs="Arial"/>
          <w:sz w:val="20"/>
          <w:szCs w:val="20"/>
        </w:rPr>
        <w:t xml:space="preserve"> a v Listech</w:t>
      </w:r>
      <w:r w:rsidR="00773C6E" w:rsidRPr="00773C6E">
        <w:rPr>
          <w:rFonts w:cs="Arial"/>
          <w:sz w:val="20"/>
          <w:szCs w:val="20"/>
        </w:rPr>
        <w:t xml:space="preserve"> sociální práce</w:t>
      </w:r>
      <w:r w:rsidR="00C02361">
        <w:rPr>
          <w:rFonts w:cs="Arial"/>
          <w:sz w:val="20"/>
          <w:szCs w:val="20"/>
        </w:rPr>
        <w:t xml:space="preserve"> </w:t>
      </w:r>
      <w:r w:rsidRPr="00773C6E">
        <w:rPr>
          <w:rFonts w:cs="Arial"/>
          <w:iCs/>
          <w:sz w:val="20"/>
          <w:szCs w:val="20"/>
        </w:rPr>
        <w:t>(dále jen „</w:t>
      </w:r>
      <w:r w:rsidR="000846B3">
        <w:rPr>
          <w:rFonts w:cs="Arial"/>
          <w:iCs/>
          <w:sz w:val="20"/>
          <w:szCs w:val="20"/>
        </w:rPr>
        <w:t>Výstupy předmětu plnění</w:t>
      </w:r>
      <w:r w:rsidR="00E742EE">
        <w:rPr>
          <w:rFonts w:cs="Arial"/>
          <w:iCs/>
          <w:sz w:val="20"/>
          <w:szCs w:val="20"/>
        </w:rPr>
        <w:t xml:space="preserve">“) a </w:t>
      </w:r>
      <w:r w:rsidRPr="00773C6E">
        <w:rPr>
          <w:rFonts w:cs="Arial"/>
          <w:iCs/>
          <w:sz w:val="20"/>
          <w:szCs w:val="20"/>
        </w:rPr>
        <w:t xml:space="preserve">povinnost Objednatele za řádně poskytnuté plnění zaplatit </w:t>
      </w:r>
      <w:r w:rsidR="00C07A9F" w:rsidRPr="00773C6E">
        <w:rPr>
          <w:rFonts w:cs="Arial"/>
          <w:iCs/>
          <w:sz w:val="20"/>
          <w:szCs w:val="20"/>
        </w:rPr>
        <w:t>Dodavatel</w:t>
      </w:r>
      <w:r w:rsidRPr="00773C6E">
        <w:rPr>
          <w:rFonts w:cs="Arial"/>
          <w:iCs/>
          <w:sz w:val="20"/>
          <w:szCs w:val="20"/>
        </w:rPr>
        <w:t xml:space="preserve">i </w:t>
      </w:r>
      <w:r w:rsidR="00D41214" w:rsidRPr="00773C6E">
        <w:rPr>
          <w:rFonts w:cs="Arial"/>
          <w:iCs/>
          <w:sz w:val="20"/>
          <w:szCs w:val="20"/>
        </w:rPr>
        <w:t>cenu</w:t>
      </w:r>
      <w:r w:rsidRPr="00773C6E">
        <w:rPr>
          <w:rFonts w:cs="Arial"/>
          <w:iCs/>
          <w:sz w:val="20"/>
          <w:szCs w:val="20"/>
        </w:rPr>
        <w:t xml:space="preserve"> sjednanou v </w:t>
      </w:r>
      <w:r w:rsidR="00AB76CF" w:rsidRPr="00773C6E" w:rsidDel="00AB76CF">
        <w:rPr>
          <w:rFonts w:cs="Arial"/>
          <w:iCs/>
          <w:sz w:val="20"/>
          <w:szCs w:val="20"/>
        </w:rPr>
        <w:t xml:space="preserve"> </w:t>
      </w:r>
      <w:r w:rsidRPr="00773C6E">
        <w:rPr>
          <w:rFonts w:cs="Arial"/>
          <w:iCs/>
          <w:sz w:val="20"/>
          <w:szCs w:val="20"/>
        </w:rPr>
        <w:t>článku 6 této Smlouvy.</w:t>
      </w:r>
    </w:p>
    <w:p w:rsidR="00AB76CF" w:rsidRPr="00773C6E" w:rsidRDefault="00AB76CF" w:rsidP="00E84AAA">
      <w:pPr>
        <w:pStyle w:val="RLTextlnkuslovan"/>
        <w:widowControl w:val="0"/>
        <w:numPr>
          <w:ilvl w:val="1"/>
          <w:numId w:val="3"/>
        </w:numPr>
        <w:spacing w:before="240" w:after="0" w:line="280" w:lineRule="atLeast"/>
        <w:ind w:left="709" w:hanging="709"/>
        <w:rPr>
          <w:rFonts w:cs="Arial"/>
          <w:iCs/>
          <w:sz w:val="20"/>
          <w:szCs w:val="20"/>
        </w:rPr>
      </w:pPr>
      <w:r>
        <w:rPr>
          <w:rFonts w:cs="Arial"/>
          <w:iCs/>
          <w:sz w:val="20"/>
          <w:szCs w:val="20"/>
        </w:rPr>
        <w:t>Podrobná specifikace předmětu smlouvy je uvedena v Příloze č. 1 této Smlouvy.</w:t>
      </w:r>
      <w:r w:rsidR="00361519">
        <w:rPr>
          <w:rFonts w:cs="Arial"/>
          <w:iCs/>
          <w:sz w:val="20"/>
          <w:szCs w:val="20"/>
        </w:rPr>
        <w:t xml:space="preserve"> </w:t>
      </w:r>
    </w:p>
    <w:p w:rsidR="00FF7394" w:rsidRPr="00FF7394" w:rsidRDefault="00FF7394" w:rsidP="005F14E9">
      <w:pPr>
        <w:tabs>
          <w:tab w:val="left" w:pos="0"/>
        </w:tabs>
        <w:spacing w:after="120"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rsidR="00FF7394" w:rsidRPr="005D285B" w:rsidRDefault="00FF7394" w:rsidP="005D285B">
      <w:pPr>
        <w:pStyle w:val="RLTextlnkuslovan"/>
        <w:widowControl w:val="0"/>
        <w:numPr>
          <w:ilvl w:val="1"/>
          <w:numId w:val="6"/>
        </w:numPr>
        <w:spacing w:before="240" w:after="0" w:line="280" w:lineRule="atLeast"/>
        <w:ind w:left="709" w:hanging="709"/>
        <w:rPr>
          <w:rFonts w:cs="Arial"/>
          <w:sz w:val="20"/>
          <w:szCs w:val="20"/>
        </w:rPr>
      </w:pPr>
      <w:r w:rsidRPr="005D285B">
        <w:rPr>
          <w:rFonts w:cs="Arial"/>
          <w:sz w:val="20"/>
          <w:szCs w:val="20"/>
        </w:rPr>
        <w:t xml:space="preserve">Kontaktní osobou Objednatele, tj. osobou pověřenou pro účely této Smlouvy, neoznámí-li Objednatel Dodavateli jinak, </w:t>
      </w:r>
      <w:r w:rsidR="00773C6E" w:rsidRPr="005D285B">
        <w:rPr>
          <w:rFonts w:cs="Arial"/>
          <w:sz w:val="20"/>
          <w:szCs w:val="20"/>
        </w:rPr>
        <w:t>je</w:t>
      </w:r>
      <w:r w:rsidR="007F6AA9" w:rsidRPr="005D285B">
        <w:rPr>
          <w:rFonts w:cs="Arial"/>
          <w:sz w:val="20"/>
          <w:szCs w:val="20"/>
        </w:rPr>
        <w:t>:</w:t>
      </w:r>
      <w:r w:rsidR="005D285B" w:rsidRPr="005D285B">
        <w:rPr>
          <w:rFonts w:cs="Arial"/>
          <w:sz w:val="20"/>
          <w:szCs w:val="20"/>
        </w:rPr>
        <w:t>…………………………………</w:t>
      </w:r>
      <w:r w:rsidR="00F944E1" w:rsidRPr="005D285B">
        <w:rPr>
          <w:rFonts w:cs="Arial"/>
          <w:sz w:val="20"/>
          <w:szCs w:val="20"/>
        </w:rPr>
        <w:t xml:space="preserve">, e-mail: </w:t>
      </w:r>
      <w:r w:rsidR="005D285B">
        <w:rPr>
          <w:rFonts w:cs="Arial"/>
          <w:sz w:val="20"/>
          <w:szCs w:val="20"/>
        </w:rPr>
        <w:t>……… …………</w:t>
      </w:r>
      <w:r w:rsidRPr="005D285B">
        <w:rPr>
          <w:rFonts w:cs="Arial"/>
          <w:sz w:val="20"/>
          <w:szCs w:val="20"/>
        </w:rPr>
        <w:t>Kontaktní osobou Dodavatele, tj. osobou pověřenou pro účely této Smlouvy, neoznámí-li Dodavatel Objednateli jinak, je</w:t>
      </w:r>
      <w:r w:rsidR="007314C0" w:rsidRPr="005D285B">
        <w:rPr>
          <w:rFonts w:cs="Arial"/>
          <w:sz w:val="20"/>
          <w:szCs w:val="20"/>
        </w:rPr>
        <w:t xml:space="preserve"> </w:t>
      </w:r>
      <w:r w:rsidR="005D285B">
        <w:rPr>
          <w:rFonts w:cs="Arial"/>
          <w:sz w:val="20"/>
          <w:szCs w:val="20"/>
        </w:rPr>
        <w:t>……………………..</w:t>
      </w:r>
      <w:r w:rsidRPr="005D285B">
        <w:rPr>
          <w:rFonts w:cs="Arial"/>
          <w:sz w:val="20"/>
          <w:szCs w:val="20"/>
        </w:rPr>
        <w:t>e-mail</w:t>
      </w:r>
      <w:r w:rsidR="00A80D27" w:rsidRPr="005D285B">
        <w:rPr>
          <w:rFonts w:cs="Arial"/>
          <w:sz w:val="20"/>
          <w:szCs w:val="20"/>
        </w:rPr>
        <w:t xml:space="preserve">: </w:t>
      </w:r>
      <w:r w:rsidR="005D285B">
        <w:rPr>
          <w:rFonts w:cs="Arial"/>
          <w:sz w:val="20"/>
          <w:szCs w:val="20"/>
        </w:rPr>
        <w:t>………………………………</w:t>
      </w:r>
    </w:p>
    <w:p w:rsidR="00DA6821" w:rsidRPr="00FF7394" w:rsidRDefault="00DA6821" w:rsidP="00E84AAA">
      <w:pPr>
        <w:pStyle w:val="RLTextlnkuslovan"/>
        <w:widowControl w:val="0"/>
        <w:numPr>
          <w:ilvl w:val="1"/>
          <w:numId w:val="6"/>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r w:rsidR="00D96847">
        <w:rPr>
          <w:rFonts w:cs="Arial"/>
          <w:sz w:val="20"/>
          <w:szCs w:val="20"/>
        </w:rPr>
        <w:t>, případně prostřednictvím další osoby, kterou k tomu Objednatel písemně zmocní</w:t>
      </w:r>
    </w:p>
    <w:p w:rsidR="007314C0" w:rsidRDefault="007314C0" w:rsidP="005F14E9">
      <w:pPr>
        <w:tabs>
          <w:tab w:val="left" w:pos="0"/>
        </w:tabs>
        <w:spacing w:after="120" w:line="280" w:lineRule="atLeast"/>
        <w:jc w:val="center"/>
        <w:rPr>
          <w:rFonts w:ascii="Arial" w:hAnsi="Arial" w:cs="Arial"/>
          <w:b/>
          <w:bCs/>
        </w:rPr>
      </w:pPr>
    </w:p>
    <w:p w:rsidR="00D96847" w:rsidRPr="00FF7394" w:rsidRDefault="00D96847" w:rsidP="00D96847">
      <w:pPr>
        <w:tabs>
          <w:tab w:val="left" w:pos="0"/>
        </w:tabs>
        <w:spacing w:after="120" w:line="280" w:lineRule="atLeast"/>
        <w:jc w:val="center"/>
        <w:rPr>
          <w:rFonts w:ascii="Arial" w:hAnsi="Arial" w:cs="Arial"/>
          <w:b/>
          <w:bCs/>
        </w:rPr>
      </w:pPr>
      <w:r w:rsidRPr="00FF7394">
        <w:rPr>
          <w:rFonts w:ascii="Arial" w:hAnsi="Arial" w:cs="Arial"/>
          <w:b/>
          <w:bCs/>
        </w:rPr>
        <w:t>Článek 4</w:t>
      </w:r>
    </w:p>
    <w:p w:rsidR="00D96847" w:rsidRPr="00FF7394" w:rsidRDefault="00D96847" w:rsidP="00D96847">
      <w:pPr>
        <w:tabs>
          <w:tab w:val="left" w:pos="0"/>
        </w:tabs>
        <w:spacing w:line="280" w:lineRule="atLeast"/>
        <w:jc w:val="center"/>
        <w:rPr>
          <w:rFonts w:ascii="Arial" w:hAnsi="Arial" w:cs="Arial"/>
          <w:b/>
          <w:bCs/>
        </w:rPr>
      </w:pPr>
      <w:r w:rsidRPr="00FF7394">
        <w:rPr>
          <w:rFonts w:ascii="Arial" w:hAnsi="Arial" w:cs="Arial"/>
          <w:b/>
          <w:bCs/>
        </w:rPr>
        <w:t>SOUČINNOST</w:t>
      </w:r>
    </w:p>
    <w:p w:rsidR="00D96847" w:rsidRPr="00FF7394" w:rsidRDefault="00D96847" w:rsidP="00D96847">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lastRenderedPageBreak/>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D96847" w:rsidRDefault="00D96847" w:rsidP="00D96847">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rsidR="00D96847" w:rsidRDefault="00D96847" w:rsidP="00D96847">
      <w:pPr>
        <w:tabs>
          <w:tab w:val="left" w:pos="0"/>
        </w:tabs>
        <w:spacing w:after="120" w:line="280" w:lineRule="atLeast"/>
        <w:jc w:val="center"/>
        <w:rPr>
          <w:rFonts w:ascii="Arial" w:hAnsi="Arial" w:cs="Arial"/>
          <w:b/>
          <w:bCs/>
        </w:rPr>
      </w:pPr>
    </w:p>
    <w:p w:rsidR="00D96847" w:rsidRPr="001C3D23" w:rsidRDefault="00D96847" w:rsidP="00D96847">
      <w:pPr>
        <w:tabs>
          <w:tab w:val="left" w:pos="0"/>
        </w:tabs>
        <w:spacing w:after="120" w:line="280" w:lineRule="atLeast"/>
        <w:jc w:val="center"/>
        <w:rPr>
          <w:rFonts w:ascii="Arial" w:hAnsi="Arial" w:cs="Arial"/>
          <w:b/>
          <w:bCs/>
        </w:rPr>
      </w:pPr>
      <w:r w:rsidRPr="001C3D23">
        <w:rPr>
          <w:rFonts w:ascii="Arial" w:hAnsi="Arial" w:cs="Arial"/>
          <w:b/>
          <w:bCs/>
        </w:rPr>
        <w:t>Článek 5</w:t>
      </w:r>
    </w:p>
    <w:p w:rsidR="00D96847" w:rsidRPr="001C3D23" w:rsidRDefault="00D96847" w:rsidP="00D96847">
      <w:pPr>
        <w:tabs>
          <w:tab w:val="left" w:pos="0"/>
        </w:tabs>
        <w:spacing w:line="280" w:lineRule="atLeast"/>
        <w:jc w:val="center"/>
        <w:rPr>
          <w:rFonts w:ascii="Arial" w:hAnsi="Arial" w:cs="Arial"/>
          <w:b/>
          <w:bCs/>
        </w:rPr>
      </w:pPr>
      <w:r w:rsidRPr="001C3D23">
        <w:rPr>
          <w:rFonts w:ascii="Arial" w:hAnsi="Arial" w:cs="Arial"/>
          <w:b/>
          <w:bCs/>
        </w:rPr>
        <w:t>MÍSTO A DOBA PLNĚNÍ</w:t>
      </w:r>
    </w:p>
    <w:p w:rsidR="00D96847" w:rsidRPr="001C3D23" w:rsidRDefault="00D96847" w:rsidP="00D96847">
      <w:pPr>
        <w:pStyle w:val="RLTextlnkuslovan"/>
        <w:widowControl w:val="0"/>
        <w:numPr>
          <w:ilvl w:val="1"/>
          <w:numId w:val="7"/>
        </w:numPr>
        <w:spacing w:before="240" w:after="0" w:line="280" w:lineRule="atLeast"/>
        <w:ind w:left="709" w:hanging="709"/>
        <w:rPr>
          <w:rFonts w:cs="Arial"/>
          <w:sz w:val="20"/>
          <w:szCs w:val="20"/>
        </w:rPr>
      </w:pPr>
      <w:r w:rsidRPr="001C3D23">
        <w:rPr>
          <w:rFonts w:cs="Arial"/>
          <w:sz w:val="20"/>
          <w:szCs w:val="20"/>
        </w:rPr>
        <w:t xml:space="preserve">Dodavatel je povinen zajistit </w:t>
      </w:r>
      <w:r>
        <w:rPr>
          <w:rFonts w:cs="Arial"/>
          <w:sz w:val="20"/>
          <w:szCs w:val="20"/>
        </w:rPr>
        <w:t>tisk</w:t>
      </w:r>
      <w:r w:rsidRPr="001C3D23">
        <w:rPr>
          <w:rFonts w:cs="Arial"/>
          <w:sz w:val="20"/>
          <w:szCs w:val="20"/>
        </w:rPr>
        <w:t xml:space="preserve"> a distribuci předmětu této Smlouvy na místa určená Objednatelem dle Přílohy č. 2 této Smlouvy – Seznam distribučních míst a dle harmonogramu prací uvedeného v Příloze č. 1 této Smlouvy.</w:t>
      </w:r>
    </w:p>
    <w:p w:rsidR="00D96847" w:rsidRPr="001C3D23" w:rsidRDefault="00D96847" w:rsidP="00D96847">
      <w:pPr>
        <w:pStyle w:val="RLTextlnkuslovan"/>
        <w:widowControl w:val="0"/>
        <w:numPr>
          <w:ilvl w:val="1"/>
          <w:numId w:val="7"/>
        </w:numPr>
        <w:spacing w:before="240" w:after="0" w:line="280" w:lineRule="atLeast"/>
        <w:rPr>
          <w:rFonts w:cs="Arial"/>
          <w:sz w:val="20"/>
          <w:szCs w:val="20"/>
        </w:rPr>
      </w:pPr>
      <w:r w:rsidRPr="001C3D23">
        <w:rPr>
          <w:rFonts w:cs="Arial"/>
          <w:sz w:val="20"/>
          <w:szCs w:val="20"/>
        </w:rPr>
        <w:t>Dodavatel je povinen zahájit činnosti dle této Smlouvy ihned po obdržení podkladů od Objednatele. Podrobný harmonogram plnění je stanoven v Příloze č. 1 této Smlouvy.</w:t>
      </w:r>
    </w:p>
    <w:p w:rsidR="00D96847" w:rsidRPr="001C3D23" w:rsidRDefault="00D96847" w:rsidP="00D96847">
      <w:pPr>
        <w:pStyle w:val="RLTextlnkuslovan"/>
        <w:numPr>
          <w:ilvl w:val="1"/>
          <w:numId w:val="7"/>
        </w:numPr>
        <w:tabs>
          <w:tab w:val="left" w:pos="708"/>
        </w:tabs>
        <w:spacing w:before="240" w:after="0" w:line="280" w:lineRule="atLeast"/>
        <w:rPr>
          <w:iCs/>
          <w:sz w:val="20"/>
          <w:szCs w:val="20"/>
        </w:rPr>
      </w:pPr>
      <w:r w:rsidRPr="001C3D23">
        <w:rPr>
          <w:iCs/>
          <w:sz w:val="20"/>
          <w:szCs w:val="20"/>
        </w:rPr>
        <w:t>V případě, že Výstup předmětu plnění při převzetí vykazuje zjevné vady, Objednatel takovéto věci nepřevezme. V případě zjevných vad se Dodavatel zavazuje na vlastní náklady sjednat nápravu do 10 kalendářních dnů.</w:t>
      </w:r>
    </w:p>
    <w:p w:rsidR="00D96847" w:rsidRPr="001C3D23" w:rsidRDefault="00D96847" w:rsidP="00D96847">
      <w:pPr>
        <w:pStyle w:val="RLTextlnkuslovan"/>
        <w:numPr>
          <w:ilvl w:val="1"/>
          <w:numId w:val="7"/>
        </w:numPr>
        <w:tabs>
          <w:tab w:val="left" w:pos="708"/>
        </w:tabs>
        <w:spacing w:before="240" w:after="0" w:line="280" w:lineRule="atLeast"/>
        <w:rPr>
          <w:iCs/>
          <w:sz w:val="20"/>
          <w:szCs w:val="20"/>
        </w:rPr>
      </w:pPr>
      <w:r w:rsidRPr="001C3D23">
        <w:rPr>
          <w:iCs/>
          <w:sz w:val="20"/>
          <w:szCs w:val="20"/>
        </w:rPr>
        <w:t xml:space="preserve">Skryté vady budou Objednatelem uplatněny vůči Dodavateli nejpozději do 15 kalendářních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rsidR="00D96847" w:rsidRPr="001C3D23" w:rsidRDefault="00D96847" w:rsidP="00D96847">
      <w:pPr>
        <w:pStyle w:val="RLTextlnkuslovan"/>
        <w:numPr>
          <w:ilvl w:val="1"/>
          <w:numId w:val="7"/>
        </w:numPr>
        <w:tabs>
          <w:tab w:val="left" w:pos="708"/>
        </w:tabs>
        <w:spacing w:before="240" w:after="0" w:line="280" w:lineRule="atLeast"/>
        <w:rPr>
          <w:iCs/>
          <w:sz w:val="20"/>
          <w:szCs w:val="20"/>
        </w:rPr>
      </w:pPr>
      <w:r w:rsidRPr="001C3D23">
        <w:rPr>
          <w:iCs/>
          <w:sz w:val="20"/>
          <w:szCs w:val="20"/>
        </w:rPr>
        <w:t>V případě skrytých vad se Dodavat</w:t>
      </w:r>
      <w:r>
        <w:rPr>
          <w:iCs/>
          <w:sz w:val="20"/>
          <w:szCs w:val="20"/>
        </w:rPr>
        <w:t>el zavazuje na vlastní náklady s</w:t>
      </w:r>
      <w:r w:rsidRPr="001C3D23">
        <w:rPr>
          <w:iCs/>
          <w:sz w:val="20"/>
          <w:szCs w:val="20"/>
        </w:rPr>
        <w:t>jednat nápravu do 10 kalendářních dnů od data obdržení Výčtu skrytých vad ze strany Objednatele, který tyto Dodavateli zašle na e-mailovou adresu kontaktní osoby Dodavatele.</w:t>
      </w:r>
    </w:p>
    <w:p w:rsidR="00FF7394" w:rsidRPr="00340283" w:rsidRDefault="00FF7394" w:rsidP="00D96847">
      <w:pPr>
        <w:pStyle w:val="RLTextlnkuslovan"/>
        <w:widowControl w:val="0"/>
        <w:numPr>
          <w:ilvl w:val="0"/>
          <w:numId w:val="0"/>
        </w:numPr>
        <w:spacing w:before="240" w:after="0" w:line="280" w:lineRule="atLeast"/>
        <w:rPr>
          <w:rFonts w:cs="Arial"/>
          <w:b/>
          <w:bCs/>
        </w:rPr>
      </w:pPr>
      <w:bookmarkStart w:id="2" w:name="_Ref359937099"/>
    </w:p>
    <w:p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2"/>
    <w:p w:rsidR="00FF7394" w:rsidRPr="0061029A" w:rsidRDefault="00D41214" w:rsidP="00400C68">
      <w:pPr>
        <w:tabs>
          <w:tab w:val="left" w:pos="0"/>
        </w:tabs>
        <w:spacing w:line="280" w:lineRule="atLeast"/>
        <w:jc w:val="center"/>
        <w:rPr>
          <w:rFonts w:ascii="Arial" w:hAnsi="Arial" w:cs="Arial"/>
          <w:b/>
          <w:bCs/>
          <w:caps/>
        </w:rPr>
      </w:pPr>
      <w:r w:rsidRPr="0061029A">
        <w:rPr>
          <w:rFonts w:ascii="Arial" w:hAnsi="Arial" w:cs="Arial"/>
          <w:b/>
          <w:bCs/>
          <w:caps/>
        </w:rPr>
        <w:t>Cena a platební podmínky</w:t>
      </w:r>
    </w:p>
    <w:p w:rsidR="007314C0" w:rsidRPr="00D41214" w:rsidRDefault="007314C0" w:rsidP="007314C0">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Celková </w:t>
      </w:r>
      <w:r>
        <w:rPr>
          <w:rFonts w:cs="Arial"/>
          <w:sz w:val="20"/>
          <w:szCs w:val="20"/>
        </w:rPr>
        <w:t>cena</w:t>
      </w:r>
      <w:r w:rsidRPr="00D41214">
        <w:rPr>
          <w:rFonts w:cs="Arial"/>
          <w:sz w:val="20"/>
          <w:szCs w:val="20"/>
        </w:rPr>
        <w:t xml:space="preserve"> za </w:t>
      </w:r>
      <w:r>
        <w:rPr>
          <w:rFonts w:cs="Arial"/>
          <w:sz w:val="20"/>
          <w:szCs w:val="20"/>
        </w:rPr>
        <w:t xml:space="preserve">předmět plnění dle této Smlouvy </w:t>
      </w:r>
      <w:r w:rsidRPr="00D41214">
        <w:rPr>
          <w:rFonts w:cs="Arial"/>
          <w:sz w:val="20"/>
          <w:szCs w:val="20"/>
        </w:rPr>
        <w:t>činí</w:t>
      </w:r>
      <w:r w:rsidR="003369D4">
        <w:rPr>
          <w:rFonts w:cs="Arial"/>
          <w:sz w:val="20"/>
          <w:szCs w:val="20"/>
        </w:rPr>
        <w:t xml:space="preserve"> 130 700</w:t>
      </w:r>
      <w:r w:rsidRPr="00D41214">
        <w:rPr>
          <w:rFonts w:cs="Arial"/>
          <w:sz w:val="20"/>
          <w:szCs w:val="20"/>
        </w:rPr>
        <w:t>,- Kč bez DPH</w:t>
      </w:r>
      <w:r w:rsidR="003369D4">
        <w:rPr>
          <w:rFonts w:cs="Arial"/>
          <w:sz w:val="20"/>
          <w:szCs w:val="20"/>
        </w:rPr>
        <w:t>,</w:t>
      </w:r>
      <w:r w:rsidRPr="00D41214">
        <w:rPr>
          <w:rFonts w:cs="Arial"/>
          <w:sz w:val="20"/>
          <w:szCs w:val="20"/>
        </w:rPr>
        <w:t xml:space="preserve"> výše DPH činí </w:t>
      </w:r>
      <w:r w:rsidR="00D1646D">
        <w:rPr>
          <w:rFonts w:cs="Arial"/>
          <w:sz w:val="20"/>
          <w:szCs w:val="20"/>
        </w:rPr>
        <w:t>27 447</w:t>
      </w:r>
      <w:r w:rsidRPr="00D41214">
        <w:rPr>
          <w:rFonts w:cs="Arial"/>
          <w:sz w:val="20"/>
          <w:szCs w:val="20"/>
        </w:rPr>
        <w:t>,- Kč</w:t>
      </w:r>
      <w:r w:rsidRPr="00D41214">
        <w:rPr>
          <w:rFonts w:cs="Arial"/>
          <w:i/>
          <w:sz w:val="20"/>
          <w:szCs w:val="20"/>
        </w:rPr>
        <w:t xml:space="preserve"> </w:t>
      </w:r>
      <w:r w:rsidRPr="00D41214">
        <w:rPr>
          <w:rFonts w:cs="Arial"/>
          <w:sz w:val="20"/>
          <w:szCs w:val="20"/>
        </w:rPr>
        <w:t xml:space="preserve">a celková </w:t>
      </w:r>
      <w:r>
        <w:rPr>
          <w:rFonts w:cs="Arial"/>
          <w:sz w:val="20"/>
          <w:szCs w:val="20"/>
        </w:rPr>
        <w:t>cena</w:t>
      </w:r>
      <w:r w:rsidRPr="00D41214">
        <w:rPr>
          <w:rFonts w:cs="Arial"/>
          <w:sz w:val="20"/>
          <w:szCs w:val="20"/>
        </w:rPr>
        <w:t xml:space="preserve"> činí </w:t>
      </w:r>
      <w:r w:rsidR="00D1646D">
        <w:rPr>
          <w:rFonts w:cs="Arial"/>
          <w:sz w:val="20"/>
          <w:szCs w:val="20"/>
        </w:rPr>
        <w:t>158 147</w:t>
      </w:r>
      <w:r w:rsidRPr="00D41214">
        <w:rPr>
          <w:rFonts w:cs="Arial"/>
          <w:sz w:val="20"/>
          <w:szCs w:val="20"/>
        </w:rPr>
        <w:t>,- Kč vč. DPH.</w:t>
      </w:r>
    </w:p>
    <w:p w:rsidR="005332D5" w:rsidRDefault="005332D5" w:rsidP="00E84AAA">
      <w:pPr>
        <w:pStyle w:val="RLTextlnkuslovan"/>
        <w:widowControl w:val="0"/>
        <w:numPr>
          <w:ilvl w:val="1"/>
          <w:numId w:val="5"/>
        </w:numPr>
        <w:spacing w:before="240" w:line="280" w:lineRule="atLeast"/>
        <w:ind w:left="709" w:hanging="709"/>
        <w:rPr>
          <w:rFonts w:cs="Arial"/>
          <w:sz w:val="20"/>
          <w:szCs w:val="20"/>
        </w:rPr>
      </w:pPr>
      <w:r>
        <w:rPr>
          <w:rFonts w:cs="Arial"/>
          <w:sz w:val="20"/>
          <w:szCs w:val="20"/>
        </w:rPr>
        <w:t>Celková cena</w:t>
      </w:r>
      <w:r w:rsidRPr="00503EF6">
        <w:rPr>
          <w:rFonts w:cs="Arial"/>
          <w:sz w:val="20"/>
          <w:szCs w:val="20"/>
        </w:rPr>
        <w:t xml:space="preserve"> </w:t>
      </w:r>
      <w:r>
        <w:rPr>
          <w:rFonts w:cs="Arial"/>
          <w:sz w:val="20"/>
          <w:szCs w:val="20"/>
        </w:rPr>
        <w:t>Dodavatele</w:t>
      </w:r>
      <w:r w:rsidRPr="00503EF6">
        <w:rPr>
          <w:rFonts w:cs="Arial"/>
          <w:sz w:val="20"/>
          <w:szCs w:val="20"/>
        </w:rPr>
        <w:t xml:space="preserve"> za </w:t>
      </w:r>
      <w:r>
        <w:rPr>
          <w:rFonts w:cs="Arial"/>
          <w:sz w:val="20"/>
          <w:szCs w:val="20"/>
        </w:rPr>
        <w:t>realizaci předmětu</w:t>
      </w:r>
      <w:r w:rsidRPr="00503EF6">
        <w:rPr>
          <w:rFonts w:cs="Arial"/>
          <w:sz w:val="20"/>
          <w:szCs w:val="20"/>
        </w:rPr>
        <w:t xml:space="preserve"> plnění dle této Smlouvy</w:t>
      </w:r>
      <w:r>
        <w:rPr>
          <w:rFonts w:cs="Arial"/>
          <w:sz w:val="20"/>
          <w:szCs w:val="20"/>
        </w:rPr>
        <w:t xml:space="preserve"> bude </w:t>
      </w:r>
      <w:r w:rsidRPr="00AD6A2F">
        <w:rPr>
          <w:rFonts w:cs="Arial"/>
          <w:sz w:val="20"/>
          <w:szCs w:val="20"/>
        </w:rPr>
        <w:t>stanov</w:t>
      </w:r>
      <w:r>
        <w:rPr>
          <w:rFonts w:cs="Arial"/>
          <w:sz w:val="20"/>
          <w:szCs w:val="20"/>
        </w:rPr>
        <w:t>ena</w:t>
      </w:r>
      <w:r w:rsidRPr="00AD6A2F">
        <w:rPr>
          <w:rFonts w:cs="Arial"/>
          <w:sz w:val="20"/>
          <w:szCs w:val="20"/>
        </w:rPr>
        <w:t xml:space="preserve"> jako součet dílčích cen za jednotlivá dílčí </w:t>
      </w:r>
      <w:r>
        <w:rPr>
          <w:rFonts w:cs="Arial"/>
          <w:sz w:val="20"/>
          <w:szCs w:val="20"/>
        </w:rPr>
        <w:t>plnění: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05"/>
      </w:tblGrid>
      <w:tr w:rsidR="00DE50B3" w:rsidRPr="00D64E02" w:rsidTr="00176C62">
        <w:trPr>
          <w:trHeight w:val="284"/>
        </w:trPr>
        <w:tc>
          <w:tcPr>
            <w:tcW w:w="9036" w:type="dxa"/>
            <w:gridSpan w:val="2"/>
            <w:shd w:val="clear" w:color="auto" w:fill="00B0F0"/>
            <w:vAlign w:val="center"/>
          </w:tcPr>
          <w:p w:rsidR="00DE50B3" w:rsidRPr="00176C62" w:rsidRDefault="00DE50B3" w:rsidP="00176C62">
            <w:pPr>
              <w:spacing w:line="280" w:lineRule="atLeast"/>
              <w:jc w:val="center"/>
              <w:rPr>
                <w:rFonts w:ascii="Calibri" w:eastAsia="Calibri" w:hAnsi="Calibri"/>
                <w:b/>
                <w:i/>
                <w:sz w:val="22"/>
                <w:szCs w:val="22"/>
              </w:rPr>
            </w:pPr>
            <w:r w:rsidRPr="00176C62">
              <w:rPr>
                <w:rFonts w:ascii="Calibri" w:eastAsia="Calibri" w:hAnsi="Calibri"/>
                <w:b/>
                <w:i/>
                <w:sz w:val="22"/>
                <w:szCs w:val="22"/>
              </w:rPr>
              <w:t>Odborná publikace – Sešit sociální práce včetně grafických návrhů</w:t>
            </w:r>
          </w:p>
        </w:tc>
      </w:tr>
      <w:tr w:rsidR="00DE50B3" w:rsidRPr="00EB276F" w:rsidTr="00176C62">
        <w:trPr>
          <w:trHeight w:val="284"/>
        </w:trPr>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rPr>
            </w:pPr>
            <w:r w:rsidRPr="00176C62">
              <w:rPr>
                <w:rFonts w:ascii="Calibri" w:eastAsia="Calibri" w:hAnsi="Calibri" w:cs="Arial"/>
                <w:i/>
                <w:iCs/>
                <w:sz w:val="22"/>
                <w:szCs w:val="22"/>
              </w:rPr>
              <w:t>Cena za 1 Vydání v Kč bez DPH (tj. 500 ks)</w:t>
            </w:r>
          </w:p>
        </w:tc>
        <w:tc>
          <w:tcPr>
            <w:tcW w:w="4518" w:type="dxa"/>
            <w:shd w:val="clear" w:color="auto" w:fill="auto"/>
            <w:vAlign w:val="center"/>
          </w:tcPr>
          <w:p w:rsidR="00DE50B3" w:rsidRPr="00176C62" w:rsidRDefault="00DE50B3" w:rsidP="00176C62">
            <w:pPr>
              <w:jc w:val="center"/>
              <w:rPr>
                <w:rFonts w:ascii="Calibri" w:eastAsia="Calibri" w:hAnsi="Calibri" w:cs="Arial"/>
                <w:i/>
                <w:iCs/>
                <w:sz w:val="22"/>
                <w:szCs w:val="22"/>
              </w:rPr>
            </w:pPr>
            <w:r w:rsidRPr="00176C62">
              <w:rPr>
                <w:rFonts w:ascii="Calibri" w:eastAsia="Calibri" w:hAnsi="Calibri" w:cs="Arial"/>
                <w:i/>
                <w:iCs/>
                <w:sz w:val="22"/>
                <w:szCs w:val="22"/>
              </w:rPr>
              <w:t xml:space="preserve">Cena celkem za </w:t>
            </w:r>
            <w:r w:rsidR="000169F4">
              <w:rPr>
                <w:rFonts w:ascii="Calibri" w:eastAsia="Calibri" w:hAnsi="Calibri" w:cs="Arial"/>
                <w:i/>
                <w:iCs/>
                <w:sz w:val="22"/>
                <w:szCs w:val="22"/>
              </w:rPr>
              <w:t>2</w:t>
            </w:r>
            <w:r w:rsidRPr="00176C62">
              <w:rPr>
                <w:rFonts w:ascii="Calibri" w:eastAsia="Calibri" w:hAnsi="Calibri" w:cs="Arial"/>
                <w:i/>
                <w:iCs/>
                <w:sz w:val="22"/>
                <w:szCs w:val="22"/>
              </w:rPr>
              <w:t xml:space="preserve"> Vydání v Kč bez DPH </w:t>
            </w:r>
          </w:p>
          <w:p w:rsidR="00DE50B3" w:rsidRPr="00176C62" w:rsidRDefault="00DE50B3" w:rsidP="00176C62">
            <w:pPr>
              <w:spacing w:line="280" w:lineRule="atLeast"/>
              <w:jc w:val="center"/>
              <w:rPr>
                <w:rFonts w:ascii="Calibri" w:eastAsia="Calibri" w:hAnsi="Calibri"/>
                <w:i/>
                <w:sz w:val="22"/>
                <w:szCs w:val="22"/>
              </w:rPr>
            </w:pPr>
            <w:r w:rsidRPr="00176C62">
              <w:rPr>
                <w:rFonts w:ascii="Calibri" w:eastAsia="Calibri" w:hAnsi="Calibri" w:cs="Arial"/>
                <w:i/>
                <w:iCs/>
                <w:sz w:val="22"/>
                <w:szCs w:val="22"/>
              </w:rPr>
              <w:t xml:space="preserve">(tj. </w:t>
            </w:r>
            <w:r w:rsidR="000169F4">
              <w:rPr>
                <w:rFonts w:ascii="Calibri" w:eastAsia="Calibri" w:hAnsi="Calibri" w:cs="Arial"/>
                <w:i/>
                <w:iCs/>
                <w:sz w:val="22"/>
                <w:szCs w:val="22"/>
              </w:rPr>
              <w:t>2</w:t>
            </w:r>
            <w:r w:rsidRPr="00176C62">
              <w:rPr>
                <w:rFonts w:ascii="Calibri" w:eastAsia="Calibri" w:hAnsi="Calibri" w:cs="Arial"/>
                <w:i/>
                <w:iCs/>
                <w:sz w:val="22"/>
                <w:szCs w:val="22"/>
              </w:rPr>
              <w:t>x500 ks)</w:t>
            </w:r>
          </w:p>
        </w:tc>
      </w:tr>
      <w:tr w:rsidR="00DE50B3" w:rsidRPr="00EB276F" w:rsidTr="00176C62">
        <w:trPr>
          <w:trHeight w:val="284"/>
        </w:trPr>
        <w:tc>
          <w:tcPr>
            <w:tcW w:w="4518" w:type="dxa"/>
            <w:tcBorders>
              <w:bottom w:val="single" w:sz="4" w:space="0" w:color="auto"/>
            </w:tcBorders>
            <w:shd w:val="clear" w:color="auto" w:fill="auto"/>
          </w:tcPr>
          <w:p w:rsidR="00DE50B3" w:rsidRPr="00176C62" w:rsidRDefault="00D1646D" w:rsidP="00D1646D">
            <w:pPr>
              <w:spacing w:line="280" w:lineRule="atLeast"/>
              <w:jc w:val="center"/>
              <w:rPr>
                <w:rFonts w:ascii="Calibri" w:eastAsia="Calibri" w:hAnsi="Calibri"/>
                <w:b/>
                <w:sz w:val="22"/>
                <w:szCs w:val="22"/>
              </w:rPr>
            </w:pPr>
            <w:r>
              <w:rPr>
                <w:rFonts w:ascii="Calibri" w:eastAsia="Calibri" w:hAnsi="Calibri"/>
                <w:b/>
                <w:sz w:val="22"/>
                <w:szCs w:val="22"/>
              </w:rPr>
              <w:t>40 000,-</w:t>
            </w:r>
          </w:p>
        </w:tc>
        <w:tc>
          <w:tcPr>
            <w:tcW w:w="4518" w:type="dxa"/>
            <w:tcBorders>
              <w:bottom w:val="single" w:sz="4" w:space="0" w:color="auto"/>
            </w:tcBorders>
            <w:shd w:val="clear" w:color="auto" w:fill="auto"/>
          </w:tcPr>
          <w:p w:rsidR="00DE50B3" w:rsidRPr="00176C62" w:rsidRDefault="00D1646D" w:rsidP="00D1646D">
            <w:pPr>
              <w:spacing w:line="280" w:lineRule="atLeast"/>
              <w:jc w:val="center"/>
              <w:rPr>
                <w:rFonts w:ascii="Calibri" w:eastAsia="Calibri" w:hAnsi="Calibri"/>
                <w:b/>
                <w:sz w:val="22"/>
                <w:szCs w:val="22"/>
              </w:rPr>
            </w:pPr>
            <w:r>
              <w:rPr>
                <w:rFonts w:ascii="Calibri" w:eastAsia="Calibri" w:hAnsi="Calibri"/>
                <w:b/>
                <w:sz w:val="22"/>
                <w:szCs w:val="22"/>
              </w:rPr>
              <w:t>80 000,-</w:t>
            </w:r>
          </w:p>
        </w:tc>
      </w:tr>
      <w:tr w:rsidR="00DE50B3" w:rsidRPr="00D64E02" w:rsidTr="00176C62">
        <w:trPr>
          <w:trHeight w:val="284"/>
        </w:trPr>
        <w:tc>
          <w:tcPr>
            <w:tcW w:w="9036" w:type="dxa"/>
            <w:gridSpan w:val="2"/>
            <w:tcBorders>
              <w:bottom w:val="single" w:sz="4" w:space="0" w:color="auto"/>
            </w:tcBorders>
            <w:shd w:val="clear" w:color="auto" w:fill="00B0F0"/>
            <w:vAlign w:val="center"/>
          </w:tcPr>
          <w:p w:rsidR="00DE50B3" w:rsidRPr="00176C62" w:rsidRDefault="00DE50B3" w:rsidP="00176C62">
            <w:pPr>
              <w:spacing w:line="280" w:lineRule="atLeast"/>
              <w:jc w:val="center"/>
              <w:rPr>
                <w:rFonts w:ascii="Calibri" w:eastAsia="Calibri" w:hAnsi="Calibri"/>
                <w:b/>
                <w:i/>
                <w:sz w:val="22"/>
                <w:szCs w:val="22"/>
              </w:rPr>
            </w:pPr>
            <w:r w:rsidRPr="00176C62">
              <w:rPr>
                <w:rFonts w:ascii="Calibri" w:eastAsia="Calibri" w:hAnsi="Calibri"/>
                <w:b/>
                <w:i/>
                <w:sz w:val="22"/>
                <w:szCs w:val="22"/>
              </w:rPr>
              <w:t>Odborná publikace – Sborník z konference u příležitosti Světového dne sociální práce 202</w:t>
            </w:r>
            <w:r w:rsidR="000169F4">
              <w:rPr>
                <w:rFonts w:ascii="Calibri" w:eastAsia="Calibri" w:hAnsi="Calibri"/>
                <w:b/>
                <w:i/>
                <w:sz w:val="22"/>
                <w:szCs w:val="22"/>
              </w:rPr>
              <w:t>1</w:t>
            </w:r>
          </w:p>
        </w:tc>
      </w:tr>
      <w:tr w:rsidR="00DE50B3" w:rsidRPr="00D64E02" w:rsidTr="00176C62">
        <w:trPr>
          <w:trHeight w:val="284"/>
        </w:trPr>
        <w:tc>
          <w:tcPr>
            <w:tcW w:w="4518" w:type="dxa"/>
            <w:tcBorders>
              <w:bottom w:val="single" w:sz="4" w:space="0" w:color="auto"/>
            </w:tcBorders>
            <w:shd w:val="clear" w:color="auto" w:fill="auto"/>
            <w:vAlign w:val="center"/>
          </w:tcPr>
          <w:p w:rsidR="00DE50B3" w:rsidRPr="00176C62" w:rsidRDefault="00DE50B3" w:rsidP="00176C62">
            <w:pPr>
              <w:spacing w:line="280" w:lineRule="atLeast"/>
              <w:jc w:val="center"/>
              <w:rPr>
                <w:rFonts w:ascii="Calibri" w:eastAsia="Calibri" w:hAnsi="Calibri"/>
                <w:i/>
                <w:sz w:val="22"/>
                <w:szCs w:val="22"/>
                <w:highlight w:val="yellow"/>
              </w:rPr>
            </w:pPr>
            <w:r w:rsidRPr="00176C62">
              <w:rPr>
                <w:rFonts w:ascii="Calibri" w:eastAsia="Calibri" w:hAnsi="Calibri"/>
                <w:i/>
                <w:sz w:val="22"/>
                <w:szCs w:val="22"/>
              </w:rPr>
              <w:t xml:space="preserve">Cena za 1 ks Vydání v Kč bez DPH (tj. </w:t>
            </w:r>
            <w:r w:rsidRPr="00176C62">
              <w:rPr>
                <w:rFonts w:ascii="Calibri" w:eastAsia="Calibri" w:hAnsi="Calibri" w:cs="Arial"/>
                <w:i/>
                <w:iCs/>
                <w:sz w:val="22"/>
                <w:szCs w:val="22"/>
              </w:rPr>
              <w:t>500 ks)</w:t>
            </w:r>
          </w:p>
        </w:tc>
        <w:tc>
          <w:tcPr>
            <w:tcW w:w="4518" w:type="dxa"/>
            <w:tcBorders>
              <w:bottom w:val="single" w:sz="4" w:space="0" w:color="auto"/>
            </w:tcBorders>
            <w:shd w:val="clear" w:color="auto" w:fill="auto"/>
            <w:vAlign w:val="center"/>
          </w:tcPr>
          <w:p w:rsidR="00DE50B3" w:rsidRPr="00176C62" w:rsidRDefault="00DE50B3" w:rsidP="00176C62">
            <w:pPr>
              <w:spacing w:line="280" w:lineRule="atLeast"/>
              <w:jc w:val="center"/>
              <w:rPr>
                <w:rFonts w:ascii="Calibri" w:eastAsia="Calibri" w:hAnsi="Calibri"/>
                <w:i/>
                <w:sz w:val="22"/>
                <w:szCs w:val="22"/>
              </w:rPr>
            </w:pPr>
          </w:p>
        </w:tc>
      </w:tr>
      <w:tr w:rsidR="00DE50B3" w:rsidRPr="00D64E02" w:rsidTr="00176C62">
        <w:trPr>
          <w:trHeight w:val="284"/>
        </w:trPr>
        <w:tc>
          <w:tcPr>
            <w:tcW w:w="4518" w:type="dxa"/>
            <w:tcBorders>
              <w:bottom w:val="single" w:sz="4" w:space="0" w:color="auto"/>
            </w:tcBorders>
            <w:shd w:val="clear" w:color="auto" w:fill="auto"/>
            <w:vAlign w:val="center"/>
          </w:tcPr>
          <w:p w:rsidR="00DE50B3" w:rsidRPr="00176C62" w:rsidRDefault="00D1646D" w:rsidP="00176C62">
            <w:pPr>
              <w:spacing w:line="280" w:lineRule="atLeast"/>
              <w:jc w:val="center"/>
              <w:rPr>
                <w:rFonts w:ascii="Calibri" w:eastAsia="Calibri" w:hAnsi="Calibri"/>
                <w:sz w:val="22"/>
                <w:szCs w:val="22"/>
                <w:highlight w:val="yellow"/>
              </w:rPr>
            </w:pPr>
            <w:r w:rsidRPr="00D1646D">
              <w:rPr>
                <w:rFonts w:ascii="Calibri" w:eastAsia="Calibri" w:hAnsi="Calibri"/>
                <w:b/>
                <w:sz w:val="22"/>
                <w:szCs w:val="22"/>
              </w:rPr>
              <w:t>44 000,-</w:t>
            </w:r>
          </w:p>
        </w:tc>
        <w:tc>
          <w:tcPr>
            <w:tcW w:w="4518" w:type="dxa"/>
            <w:tcBorders>
              <w:bottom w:val="single" w:sz="4" w:space="0" w:color="auto"/>
            </w:tcBorders>
            <w:shd w:val="clear" w:color="auto" w:fill="auto"/>
            <w:vAlign w:val="center"/>
          </w:tcPr>
          <w:p w:rsidR="00DE50B3" w:rsidRPr="00176C62" w:rsidRDefault="00DE50B3" w:rsidP="00176C62">
            <w:pPr>
              <w:spacing w:line="280" w:lineRule="atLeast"/>
              <w:jc w:val="center"/>
              <w:rPr>
                <w:rFonts w:ascii="Calibri" w:eastAsia="Calibri" w:hAnsi="Calibri"/>
                <w:sz w:val="22"/>
                <w:szCs w:val="22"/>
                <w:highlight w:val="yellow"/>
              </w:rPr>
            </w:pPr>
          </w:p>
        </w:tc>
      </w:tr>
      <w:tr w:rsidR="00DE50B3" w:rsidRPr="00D64E02" w:rsidTr="00176C62">
        <w:trPr>
          <w:trHeight w:val="284"/>
        </w:trPr>
        <w:tc>
          <w:tcPr>
            <w:tcW w:w="9036" w:type="dxa"/>
            <w:gridSpan w:val="2"/>
            <w:shd w:val="clear" w:color="auto" w:fill="00B0F0"/>
            <w:vAlign w:val="center"/>
          </w:tcPr>
          <w:p w:rsidR="00DE50B3" w:rsidRPr="00176C62" w:rsidRDefault="00DE50B3" w:rsidP="00176C62">
            <w:pPr>
              <w:spacing w:line="280" w:lineRule="atLeast"/>
              <w:jc w:val="center"/>
              <w:rPr>
                <w:rFonts w:ascii="Calibri" w:eastAsia="Calibri" w:hAnsi="Calibri"/>
                <w:b/>
                <w:i/>
                <w:sz w:val="22"/>
                <w:szCs w:val="22"/>
              </w:rPr>
            </w:pPr>
            <w:r w:rsidRPr="00176C62">
              <w:rPr>
                <w:rFonts w:ascii="Calibri" w:eastAsia="Calibri" w:hAnsi="Calibri"/>
                <w:b/>
                <w:i/>
                <w:sz w:val="22"/>
                <w:szCs w:val="22"/>
              </w:rPr>
              <w:t>Korektura článků pro web Sociální novinky (</w:t>
            </w:r>
            <w:hyperlink r:id="rId9" w:history="1">
              <w:r w:rsidRPr="00176C62">
                <w:rPr>
                  <w:rStyle w:val="Hypertextovodkaz"/>
                  <w:rFonts w:ascii="Calibri" w:eastAsia="Calibri" w:hAnsi="Calibri"/>
                  <w:b/>
                  <w:i/>
                  <w:sz w:val="22"/>
                  <w:szCs w:val="22"/>
                </w:rPr>
                <w:t>www.socialninovinky.cz</w:t>
              </w:r>
            </w:hyperlink>
            <w:r w:rsidRPr="00176C62">
              <w:rPr>
                <w:rFonts w:ascii="Calibri" w:eastAsia="Calibri" w:hAnsi="Calibri"/>
                <w:b/>
                <w:i/>
                <w:sz w:val="22"/>
                <w:szCs w:val="22"/>
              </w:rPr>
              <w:t>)</w:t>
            </w:r>
          </w:p>
        </w:tc>
      </w:tr>
      <w:tr w:rsidR="00DE50B3" w:rsidRPr="00A56483" w:rsidTr="00176C62">
        <w:trPr>
          <w:trHeight w:val="284"/>
        </w:trPr>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highlight w:val="yellow"/>
              </w:rPr>
            </w:pPr>
            <w:r w:rsidRPr="00176C62">
              <w:rPr>
                <w:rFonts w:ascii="Calibri" w:eastAsia="Calibri" w:hAnsi="Calibri"/>
                <w:i/>
                <w:sz w:val="22"/>
                <w:szCs w:val="22"/>
              </w:rPr>
              <w:lastRenderedPageBreak/>
              <w:t>Cena za 1 ks Článku v Kč bez DPH</w:t>
            </w:r>
          </w:p>
        </w:tc>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rPr>
            </w:pPr>
            <w:r w:rsidRPr="00176C62">
              <w:rPr>
                <w:rFonts w:ascii="Calibri" w:eastAsia="Calibri" w:hAnsi="Calibri"/>
                <w:i/>
                <w:sz w:val="22"/>
                <w:szCs w:val="22"/>
              </w:rPr>
              <w:t xml:space="preserve">Cena za </w:t>
            </w:r>
            <w:r w:rsidR="000169F4">
              <w:rPr>
                <w:rFonts w:ascii="Calibri" w:eastAsia="Calibri" w:hAnsi="Calibri"/>
                <w:i/>
                <w:sz w:val="22"/>
                <w:szCs w:val="22"/>
              </w:rPr>
              <w:t>6</w:t>
            </w:r>
            <w:r w:rsidRPr="00176C62">
              <w:rPr>
                <w:rFonts w:ascii="Calibri" w:eastAsia="Calibri" w:hAnsi="Calibri"/>
                <w:i/>
                <w:sz w:val="22"/>
                <w:szCs w:val="22"/>
              </w:rPr>
              <w:t xml:space="preserve"> ks Článku v Kč bez DPH</w:t>
            </w:r>
          </w:p>
        </w:tc>
      </w:tr>
      <w:tr w:rsidR="00DE50B3" w:rsidRPr="00D64E02" w:rsidTr="00176C62">
        <w:trPr>
          <w:trHeight w:val="284"/>
        </w:trPr>
        <w:tc>
          <w:tcPr>
            <w:tcW w:w="4518" w:type="dxa"/>
            <w:tcBorders>
              <w:bottom w:val="single" w:sz="4" w:space="0" w:color="auto"/>
            </w:tcBorders>
            <w:shd w:val="clear" w:color="auto" w:fill="auto"/>
          </w:tcPr>
          <w:p w:rsidR="00DE50B3" w:rsidRPr="00176C62" w:rsidRDefault="00D1646D" w:rsidP="00D1646D">
            <w:pPr>
              <w:spacing w:line="280" w:lineRule="atLeast"/>
              <w:jc w:val="center"/>
              <w:rPr>
                <w:rFonts w:ascii="Calibri" w:eastAsia="Calibri" w:hAnsi="Calibri"/>
                <w:sz w:val="22"/>
                <w:szCs w:val="22"/>
                <w:highlight w:val="yellow"/>
              </w:rPr>
            </w:pPr>
            <w:r w:rsidRPr="00D1646D">
              <w:rPr>
                <w:rFonts w:ascii="Calibri" w:eastAsia="Calibri" w:hAnsi="Calibri"/>
                <w:b/>
                <w:sz w:val="22"/>
                <w:szCs w:val="22"/>
              </w:rPr>
              <w:t>150,-</w:t>
            </w:r>
          </w:p>
        </w:tc>
        <w:tc>
          <w:tcPr>
            <w:tcW w:w="4518" w:type="dxa"/>
            <w:tcBorders>
              <w:bottom w:val="single" w:sz="4" w:space="0" w:color="auto"/>
            </w:tcBorders>
            <w:shd w:val="clear" w:color="auto" w:fill="auto"/>
          </w:tcPr>
          <w:p w:rsidR="00DE50B3" w:rsidRPr="00176C62" w:rsidRDefault="00D1646D" w:rsidP="00D1646D">
            <w:pPr>
              <w:spacing w:line="280" w:lineRule="atLeast"/>
              <w:jc w:val="center"/>
              <w:rPr>
                <w:rFonts w:ascii="Calibri" w:eastAsia="Calibri" w:hAnsi="Calibri"/>
                <w:sz w:val="22"/>
                <w:szCs w:val="22"/>
              </w:rPr>
            </w:pPr>
            <w:r w:rsidRPr="00D1646D">
              <w:rPr>
                <w:rFonts w:ascii="Calibri" w:eastAsia="Calibri" w:hAnsi="Calibri"/>
                <w:b/>
                <w:sz w:val="22"/>
                <w:szCs w:val="22"/>
              </w:rPr>
              <w:t>900,-</w:t>
            </w:r>
          </w:p>
        </w:tc>
      </w:tr>
      <w:tr w:rsidR="00DE50B3" w:rsidRPr="00D64E02" w:rsidTr="00176C62">
        <w:trPr>
          <w:trHeight w:val="284"/>
        </w:trPr>
        <w:tc>
          <w:tcPr>
            <w:tcW w:w="9036" w:type="dxa"/>
            <w:gridSpan w:val="2"/>
            <w:shd w:val="clear" w:color="auto" w:fill="00B0F0"/>
            <w:vAlign w:val="center"/>
          </w:tcPr>
          <w:p w:rsidR="00DE50B3" w:rsidRPr="00176C62" w:rsidRDefault="00DE50B3" w:rsidP="00176C62">
            <w:pPr>
              <w:spacing w:line="280" w:lineRule="atLeast"/>
              <w:jc w:val="center"/>
              <w:rPr>
                <w:rFonts w:ascii="Calibri" w:eastAsia="Calibri" w:hAnsi="Calibri"/>
                <w:b/>
                <w:i/>
                <w:sz w:val="22"/>
                <w:szCs w:val="22"/>
              </w:rPr>
            </w:pPr>
            <w:r w:rsidRPr="00176C62">
              <w:rPr>
                <w:rFonts w:ascii="Calibri" w:eastAsia="Calibri" w:hAnsi="Calibri"/>
                <w:b/>
                <w:i/>
                <w:sz w:val="22"/>
                <w:szCs w:val="22"/>
              </w:rPr>
              <w:t>Korektura článků do periodika Listy sociální práce</w:t>
            </w:r>
          </w:p>
        </w:tc>
      </w:tr>
      <w:tr w:rsidR="00DE50B3" w:rsidRPr="00A56483" w:rsidTr="00176C62">
        <w:trPr>
          <w:trHeight w:val="284"/>
        </w:trPr>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rPr>
            </w:pPr>
            <w:r w:rsidRPr="00176C62">
              <w:rPr>
                <w:rFonts w:ascii="Calibri" w:eastAsia="Calibri" w:hAnsi="Calibri"/>
                <w:i/>
                <w:sz w:val="22"/>
                <w:szCs w:val="22"/>
              </w:rPr>
              <w:t>Cena za 1 ks Článku v Kč bez DPH</w:t>
            </w:r>
          </w:p>
        </w:tc>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rPr>
            </w:pPr>
            <w:r w:rsidRPr="00176C62">
              <w:rPr>
                <w:rFonts w:ascii="Calibri" w:eastAsia="Calibri" w:hAnsi="Calibri"/>
                <w:i/>
                <w:sz w:val="22"/>
                <w:szCs w:val="22"/>
              </w:rPr>
              <w:t xml:space="preserve">Cena za </w:t>
            </w:r>
            <w:r w:rsidR="000169F4">
              <w:rPr>
                <w:rFonts w:ascii="Calibri" w:eastAsia="Calibri" w:hAnsi="Calibri"/>
                <w:i/>
                <w:sz w:val="22"/>
                <w:szCs w:val="22"/>
              </w:rPr>
              <w:t>4</w:t>
            </w:r>
            <w:r w:rsidRPr="00176C62">
              <w:rPr>
                <w:rFonts w:ascii="Calibri" w:eastAsia="Calibri" w:hAnsi="Calibri"/>
                <w:i/>
                <w:sz w:val="22"/>
                <w:szCs w:val="22"/>
              </w:rPr>
              <w:t xml:space="preserve"> ks Článku v Kč bez DPH</w:t>
            </w:r>
          </w:p>
        </w:tc>
      </w:tr>
      <w:tr w:rsidR="00DE50B3" w:rsidTr="00176C62">
        <w:trPr>
          <w:trHeight w:val="284"/>
        </w:trPr>
        <w:tc>
          <w:tcPr>
            <w:tcW w:w="4518" w:type="dxa"/>
            <w:tcBorders>
              <w:bottom w:val="single" w:sz="4" w:space="0" w:color="auto"/>
            </w:tcBorders>
            <w:shd w:val="clear" w:color="auto" w:fill="auto"/>
            <w:vAlign w:val="center"/>
          </w:tcPr>
          <w:p w:rsidR="00DE50B3" w:rsidRPr="00176C62" w:rsidRDefault="00D1646D" w:rsidP="00176C62">
            <w:pPr>
              <w:spacing w:line="280" w:lineRule="atLeast"/>
              <w:jc w:val="center"/>
              <w:rPr>
                <w:rFonts w:ascii="Calibri" w:eastAsia="Calibri" w:hAnsi="Calibri"/>
                <w:sz w:val="22"/>
                <w:szCs w:val="22"/>
              </w:rPr>
            </w:pPr>
            <w:r w:rsidRPr="00D1646D">
              <w:rPr>
                <w:rFonts w:ascii="Calibri" w:eastAsia="Calibri" w:hAnsi="Calibri"/>
                <w:b/>
                <w:sz w:val="22"/>
                <w:szCs w:val="22"/>
              </w:rPr>
              <w:t>250,-</w:t>
            </w:r>
          </w:p>
        </w:tc>
        <w:tc>
          <w:tcPr>
            <w:tcW w:w="4518" w:type="dxa"/>
            <w:tcBorders>
              <w:bottom w:val="single" w:sz="4" w:space="0" w:color="auto"/>
            </w:tcBorders>
            <w:shd w:val="clear" w:color="auto" w:fill="auto"/>
            <w:vAlign w:val="center"/>
          </w:tcPr>
          <w:p w:rsidR="00DE50B3" w:rsidRPr="00176C62" w:rsidRDefault="00D1646D" w:rsidP="00176C62">
            <w:pPr>
              <w:spacing w:line="280" w:lineRule="atLeast"/>
              <w:jc w:val="center"/>
              <w:rPr>
                <w:rFonts w:ascii="Calibri" w:eastAsia="Calibri" w:hAnsi="Calibri"/>
                <w:sz w:val="22"/>
                <w:szCs w:val="22"/>
              </w:rPr>
            </w:pPr>
            <w:r w:rsidRPr="00D1646D">
              <w:rPr>
                <w:rFonts w:ascii="Calibri" w:eastAsia="Calibri" w:hAnsi="Calibri"/>
                <w:b/>
                <w:sz w:val="22"/>
                <w:szCs w:val="22"/>
              </w:rPr>
              <w:t>1 000,-</w:t>
            </w:r>
          </w:p>
        </w:tc>
      </w:tr>
      <w:tr w:rsidR="00DE50B3" w:rsidRPr="00D64E02" w:rsidTr="00176C62">
        <w:trPr>
          <w:trHeight w:val="284"/>
        </w:trPr>
        <w:tc>
          <w:tcPr>
            <w:tcW w:w="9036" w:type="dxa"/>
            <w:gridSpan w:val="2"/>
            <w:shd w:val="clear" w:color="auto" w:fill="00B0F0"/>
            <w:vAlign w:val="center"/>
          </w:tcPr>
          <w:p w:rsidR="00DE50B3" w:rsidRPr="00176C62" w:rsidRDefault="000169F4" w:rsidP="00176C62">
            <w:pPr>
              <w:spacing w:line="280" w:lineRule="atLeast"/>
              <w:jc w:val="center"/>
              <w:rPr>
                <w:rFonts w:ascii="Calibri" w:eastAsia="Calibri" w:hAnsi="Calibri"/>
                <w:b/>
                <w:i/>
                <w:sz w:val="22"/>
                <w:szCs w:val="22"/>
              </w:rPr>
            </w:pPr>
            <w:r w:rsidRPr="00176C62">
              <w:rPr>
                <w:rFonts w:ascii="Calibri" w:eastAsia="Calibri" w:hAnsi="Calibri"/>
                <w:b/>
                <w:i/>
                <w:sz w:val="22"/>
                <w:szCs w:val="22"/>
              </w:rPr>
              <w:t xml:space="preserve">Korektura článků pro web </w:t>
            </w:r>
            <w:r>
              <w:rPr>
                <w:rFonts w:ascii="Calibri" w:eastAsia="Calibri" w:hAnsi="Calibri"/>
                <w:b/>
                <w:i/>
                <w:sz w:val="22"/>
                <w:szCs w:val="22"/>
              </w:rPr>
              <w:t>projektu – Příklady dobré praxe</w:t>
            </w:r>
            <w:r w:rsidRPr="00176C62">
              <w:rPr>
                <w:rFonts w:ascii="Calibri" w:eastAsia="Calibri" w:hAnsi="Calibri"/>
                <w:b/>
                <w:i/>
                <w:sz w:val="22"/>
                <w:szCs w:val="22"/>
              </w:rPr>
              <w:t xml:space="preserve"> (</w:t>
            </w:r>
            <w:hyperlink r:id="rId10" w:history="1">
              <w:r w:rsidRPr="00552A3F">
                <w:rPr>
                  <w:rStyle w:val="Hypertextovodkaz"/>
                  <w:rFonts w:ascii="Calibri" w:eastAsia="Calibri" w:hAnsi="Calibri"/>
                  <w:b/>
                  <w:i/>
                  <w:sz w:val="22"/>
                  <w:szCs w:val="22"/>
                </w:rPr>
                <w:t>w</w:t>
              </w:r>
              <w:r w:rsidRPr="00552A3F">
                <w:rPr>
                  <w:rStyle w:val="Hypertextovodkaz"/>
                  <w:rFonts w:ascii="Calibri" w:eastAsia="Calibri" w:hAnsi="Calibri" w:cs="Calibri"/>
                  <w:b/>
                  <w:i/>
                  <w:sz w:val="22"/>
                  <w:szCs w:val="22"/>
                </w:rPr>
                <w:t>ww.budmeprofi.c</w:t>
              </w:r>
              <w:r w:rsidRPr="00552A3F">
                <w:rPr>
                  <w:rStyle w:val="Hypertextovodkaz"/>
                  <w:rFonts w:ascii="Calibri" w:eastAsia="Calibri" w:hAnsi="Calibri"/>
                  <w:b/>
                  <w:i/>
                  <w:sz w:val="22"/>
                  <w:szCs w:val="22"/>
                </w:rPr>
                <w:t>z</w:t>
              </w:r>
            </w:hyperlink>
            <w:r w:rsidRPr="00176C62">
              <w:rPr>
                <w:rFonts w:ascii="Calibri" w:eastAsia="Calibri" w:hAnsi="Calibri"/>
                <w:b/>
                <w:i/>
                <w:sz w:val="22"/>
                <w:szCs w:val="22"/>
              </w:rPr>
              <w:t>)</w:t>
            </w:r>
          </w:p>
        </w:tc>
      </w:tr>
      <w:tr w:rsidR="00DE50B3" w:rsidRPr="00A56483" w:rsidTr="00176C62">
        <w:trPr>
          <w:trHeight w:val="284"/>
        </w:trPr>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highlight w:val="yellow"/>
              </w:rPr>
            </w:pPr>
            <w:r w:rsidRPr="00176C62">
              <w:rPr>
                <w:rFonts w:ascii="Calibri" w:eastAsia="Calibri" w:hAnsi="Calibri"/>
                <w:i/>
                <w:sz w:val="22"/>
                <w:szCs w:val="22"/>
              </w:rPr>
              <w:t xml:space="preserve">Cena za 1 ks Publikace </w:t>
            </w:r>
            <w:r w:rsidRPr="00176C62">
              <w:rPr>
                <w:rFonts w:ascii="Calibri" w:eastAsia="Calibri" w:hAnsi="Calibri" w:cs="Arial"/>
                <w:i/>
                <w:iCs/>
                <w:sz w:val="22"/>
                <w:szCs w:val="22"/>
              </w:rPr>
              <w:t>v</w:t>
            </w:r>
            <w:r w:rsidR="00D1646D">
              <w:rPr>
                <w:rFonts w:ascii="Calibri" w:eastAsia="Calibri" w:hAnsi="Calibri" w:cs="Arial"/>
                <w:i/>
                <w:iCs/>
                <w:sz w:val="22"/>
                <w:szCs w:val="22"/>
              </w:rPr>
              <w:t> </w:t>
            </w:r>
            <w:r w:rsidRPr="00176C62">
              <w:rPr>
                <w:rFonts w:ascii="Calibri" w:eastAsia="Calibri" w:hAnsi="Calibri" w:cs="Arial"/>
                <w:i/>
                <w:iCs/>
                <w:sz w:val="22"/>
                <w:szCs w:val="22"/>
              </w:rPr>
              <w:t>elektronické verzi</w:t>
            </w:r>
            <w:r w:rsidRPr="00176C62">
              <w:rPr>
                <w:rFonts w:ascii="Calibri" w:eastAsia="Calibri" w:hAnsi="Calibri"/>
                <w:i/>
                <w:sz w:val="22"/>
                <w:szCs w:val="22"/>
              </w:rPr>
              <w:t xml:space="preserve"> v</w:t>
            </w:r>
            <w:r w:rsidR="00D1646D">
              <w:rPr>
                <w:rFonts w:ascii="Calibri" w:eastAsia="Calibri" w:hAnsi="Calibri"/>
                <w:i/>
                <w:sz w:val="22"/>
                <w:szCs w:val="22"/>
              </w:rPr>
              <w:t> </w:t>
            </w:r>
            <w:r w:rsidRPr="00176C62">
              <w:rPr>
                <w:rFonts w:ascii="Calibri" w:eastAsia="Calibri" w:hAnsi="Calibri"/>
                <w:i/>
                <w:sz w:val="22"/>
                <w:szCs w:val="22"/>
              </w:rPr>
              <w:t>Kč bez DPH</w:t>
            </w:r>
          </w:p>
        </w:tc>
        <w:tc>
          <w:tcPr>
            <w:tcW w:w="4518" w:type="dxa"/>
            <w:shd w:val="clear" w:color="auto" w:fill="auto"/>
            <w:vAlign w:val="center"/>
          </w:tcPr>
          <w:p w:rsidR="00DE50B3" w:rsidRPr="00176C62" w:rsidRDefault="00DE50B3" w:rsidP="00176C62">
            <w:pPr>
              <w:spacing w:line="280" w:lineRule="atLeast"/>
              <w:jc w:val="center"/>
              <w:rPr>
                <w:rFonts w:ascii="Calibri" w:eastAsia="Calibri" w:hAnsi="Calibri"/>
                <w:i/>
                <w:sz w:val="22"/>
                <w:szCs w:val="22"/>
              </w:rPr>
            </w:pPr>
            <w:r w:rsidRPr="00176C62">
              <w:rPr>
                <w:rFonts w:ascii="Calibri" w:eastAsia="Calibri" w:hAnsi="Calibri" w:cs="Arial"/>
                <w:i/>
                <w:iCs/>
                <w:sz w:val="22"/>
                <w:szCs w:val="22"/>
              </w:rPr>
              <w:t xml:space="preserve">Cena za </w:t>
            </w:r>
            <w:r w:rsidR="000169F4">
              <w:rPr>
                <w:rFonts w:ascii="Calibri" w:eastAsia="Calibri" w:hAnsi="Calibri" w:cs="Arial"/>
                <w:i/>
                <w:iCs/>
                <w:sz w:val="22"/>
                <w:szCs w:val="22"/>
              </w:rPr>
              <w:t>1</w:t>
            </w:r>
            <w:r w:rsidRPr="00176C62">
              <w:rPr>
                <w:rFonts w:ascii="Calibri" w:eastAsia="Calibri" w:hAnsi="Calibri" w:cs="Arial"/>
                <w:i/>
                <w:iCs/>
                <w:sz w:val="22"/>
                <w:szCs w:val="22"/>
              </w:rPr>
              <w:t>2 ks Publikace v</w:t>
            </w:r>
            <w:r w:rsidR="00D1646D">
              <w:rPr>
                <w:rFonts w:ascii="Calibri" w:eastAsia="Calibri" w:hAnsi="Calibri" w:cs="Arial"/>
                <w:i/>
                <w:iCs/>
                <w:sz w:val="22"/>
                <w:szCs w:val="22"/>
              </w:rPr>
              <w:t> </w:t>
            </w:r>
            <w:r w:rsidRPr="00176C62">
              <w:rPr>
                <w:rFonts w:ascii="Calibri" w:eastAsia="Calibri" w:hAnsi="Calibri" w:cs="Arial"/>
                <w:i/>
                <w:iCs/>
                <w:sz w:val="22"/>
                <w:szCs w:val="22"/>
              </w:rPr>
              <w:t>elektronické verzi v</w:t>
            </w:r>
            <w:r w:rsidR="00D1646D">
              <w:rPr>
                <w:rFonts w:ascii="Calibri" w:eastAsia="Calibri" w:hAnsi="Calibri" w:cs="Arial"/>
                <w:i/>
                <w:iCs/>
                <w:sz w:val="22"/>
                <w:szCs w:val="22"/>
              </w:rPr>
              <w:t> </w:t>
            </w:r>
            <w:r w:rsidRPr="00176C62">
              <w:rPr>
                <w:rFonts w:ascii="Calibri" w:eastAsia="Calibri" w:hAnsi="Calibri" w:cs="Arial"/>
                <w:i/>
                <w:iCs/>
                <w:sz w:val="22"/>
                <w:szCs w:val="22"/>
              </w:rPr>
              <w:t>Kč bez DPH</w:t>
            </w:r>
          </w:p>
        </w:tc>
      </w:tr>
      <w:tr w:rsidR="00DE50B3" w:rsidRPr="00D64E02" w:rsidTr="00176C62">
        <w:trPr>
          <w:trHeight w:val="284"/>
        </w:trPr>
        <w:tc>
          <w:tcPr>
            <w:tcW w:w="4518" w:type="dxa"/>
            <w:tcBorders>
              <w:bottom w:val="single" w:sz="4" w:space="0" w:color="auto"/>
            </w:tcBorders>
            <w:shd w:val="clear" w:color="auto" w:fill="auto"/>
          </w:tcPr>
          <w:p w:rsidR="00DE50B3" w:rsidRPr="00176C62" w:rsidRDefault="00D1646D" w:rsidP="00D1646D">
            <w:pPr>
              <w:spacing w:line="280" w:lineRule="atLeast"/>
              <w:jc w:val="center"/>
              <w:rPr>
                <w:rFonts w:ascii="Calibri" w:eastAsia="Calibri" w:hAnsi="Calibri"/>
                <w:sz w:val="22"/>
                <w:szCs w:val="22"/>
                <w:highlight w:val="yellow"/>
              </w:rPr>
            </w:pPr>
            <w:r w:rsidRPr="00D1646D">
              <w:rPr>
                <w:rFonts w:ascii="Calibri" w:eastAsia="Calibri" w:hAnsi="Calibri"/>
                <w:b/>
                <w:sz w:val="22"/>
                <w:szCs w:val="22"/>
              </w:rPr>
              <w:t>400,-</w:t>
            </w:r>
          </w:p>
        </w:tc>
        <w:tc>
          <w:tcPr>
            <w:tcW w:w="4518" w:type="dxa"/>
            <w:tcBorders>
              <w:bottom w:val="single" w:sz="4" w:space="0" w:color="auto"/>
            </w:tcBorders>
            <w:shd w:val="clear" w:color="auto" w:fill="auto"/>
          </w:tcPr>
          <w:p w:rsidR="00DE50B3" w:rsidRPr="00176C62" w:rsidRDefault="00D1646D" w:rsidP="00D1646D">
            <w:pPr>
              <w:spacing w:line="280" w:lineRule="atLeast"/>
              <w:jc w:val="center"/>
              <w:rPr>
                <w:rFonts w:ascii="Calibri" w:eastAsia="Calibri" w:hAnsi="Calibri"/>
                <w:sz w:val="22"/>
                <w:szCs w:val="22"/>
              </w:rPr>
            </w:pPr>
            <w:r w:rsidRPr="00D1646D">
              <w:rPr>
                <w:rFonts w:ascii="Calibri" w:eastAsia="Calibri" w:hAnsi="Calibri"/>
                <w:b/>
                <w:sz w:val="22"/>
                <w:szCs w:val="22"/>
              </w:rPr>
              <w:t>4 800,-</w:t>
            </w:r>
          </w:p>
        </w:tc>
      </w:tr>
      <w:tr w:rsidR="00DE50B3" w:rsidTr="00176C62">
        <w:trPr>
          <w:trHeight w:val="284"/>
        </w:trPr>
        <w:tc>
          <w:tcPr>
            <w:tcW w:w="9036" w:type="dxa"/>
            <w:gridSpan w:val="2"/>
            <w:shd w:val="clear" w:color="auto" w:fill="00B0F0"/>
            <w:vAlign w:val="center"/>
          </w:tcPr>
          <w:p w:rsidR="00DE50B3" w:rsidRPr="00176C62" w:rsidRDefault="00DE50B3" w:rsidP="00176C62">
            <w:pPr>
              <w:spacing w:line="280" w:lineRule="atLeast"/>
              <w:jc w:val="center"/>
              <w:rPr>
                <w:rFonts w:ascii="Calibri" w:eastAsia="Calibri" w:hAnsi="Calibri"/>
                <w:b/>
                <w:i/>
                <w:sz w:val="22"/>
                <w:szCs w:val="22"/>
              </w:rPr>
            </w:pPr>
            <w:r w:rsidRPr="00176C62">
              <w:rPr>
                <w:rFonts w:ascii="Calibri" w:eastAsia="Calibri" w:hAnsi="Calibri"/>
                <w:b/>
                <w:i/>
                <w:sz w:val="22"/>
                <w:szCs w:val="22"/>
              </w:rPr>
              <w:t>Cena celkem za celý předmět plnění v Kč bez DPH</w:t>
            </w:r>
          </w:p>
        </w:tc>
      </w:tr>
      <w:tr w:rsidR="00DE50B3" w:rsidTr="00176C62">
        <w:trPr>
          <w:trHeight w:val="284"/>
        </w:trPr>
        <w:tc>
          <w:tcPr>
            <w:tcW w:w="9036" w:type="dxa"/>
            <w:gridSpan w:val="2"/>
            <w:tcBorders>
              <w:bottom w:val="single" w:sz="4" w:space="0" w:color="auto"/>
            </w:tcBorders>
            <w:shd w:val="clear" w:color="auto" w:fill="auto"/>
            <w:vAlign w:val="center"/>
          </w:tcPr>
          <w:p w:rsidR="00DE50B3" w:rsidRPr="00176C62" w:rsidRDefault="00D1646D" w:rsidP="00176C62">
            <w:pPr>
              <w:spacing w:line="280" w:lineRule="atLeast"/>
              <w:jc w:val="center"/>
              <w:rPr>
                <w:rFonts w:ascii="Calibri" w:eastAsia="Calibri" w:hAnsi="Calibri"/>
                <w:b/>
                <w:i/>
                <w:sz w:val="22"/>
                <w:szCs w:val="22"/>
                <w:highlight w:val="yellow"/>
              </w:rPr>
            </w:pPr>
            <w:r w:rsidRPr="00D1646D">
              <w:rPr>
                <w:rFonts w:ascii="Calibri" w:eastAsia="Calibri" w:hAnsi="Calibri"/>
                <w:b/>
                <w:sz w:val="22"/>
                <w:szCs w:val="22"/>
              </w:rPr>
              <w:t>130 700,-</w:t>
            </w:r>
            <w:r>
              <w:rPr>
                <w:rFonts w:ascii="Calibri" w:eastAsia="Calibri" w:hAnsi="Calibri"/>
                <w:b/>
                <w:i/>
                <w:sz w:val="22"/>
                <w:szCs w:val="22"/>
                <w:highlight w:val="yellow"/>
              </w:rPr>
              <w:t xml:space="preserve"> </w:t>
            </w:r>
          </w:p>
        </w:tc>
      </w:tr>
    </w:tbl>
    <w:p w:rsidR="002D596A" w:rsidRPr="00A82AB9" w:rsidRDefault="004D3C20" w:rsidP="00FC0F42">
      <w:pPr>
        <w:pStyle w:val="RLTextlnkuslovan"/>
        <w:widowControl w:val="0"/>
        <w:numPr>
          <w:ilvl w:val="1"/>
          <w:numId w:val="5"/>
        </w:numPr>
        <w:spacing w:before="240" w:after="0" w:line="280" w:lineRule="atLeast"/>
        <w:ind w:left="709" w:hanging="709"/>
        <w:rPr>
          <w:rFonts w:cs="Arial"/>
          <w:color w:val="FF0000"/>
          <w:sz w:val="20"/>
          <w:szCs w:val="20"/>
        </w:rPr>
      </w:pPr>
      <w:r w:rsidRPr="00A82AB9">
        <w:rPr>
          <w:rFonts w:cs="Arial"/>
          <w:sz w:val="20"/>
          <w:szCs w:val="20"/>
        </w:rPr>
        <w:t xml:space="preserve">Smluvní strany sjednávají, že platba za předmět plnění dle této Smlouvy bude </w:t>
      </w:r>
      <w:r w:rsidR="003E65E6" w:rsidRPr="00A82AB9">
        <w:rPr>
          <w:rFonts w:cs="Arial"/>
          <w:sz w:val="20"/>
          <w:szCs w:val="20"/>
        </w:rPr>
        <w:t>uhrazena</w:t>
      </w:r>
      <w:r w:rsidRPr="00A82AB9">
        <w:rPr>
          <w:rFonts w:cs="Arial"/>
          <w:sz w:val="20"/>
          <w:szCs w:val="20"/>
        </w:rPr>
        <w:t xml:space="preserve"> po řádném </w:t>
      </w:r>
      <w:r w:rsidR="003E65E6" w:rsidRPr="00A82AB9">
        <w:rPr>
          <w:rFonts w:cs="Arial"/>
          <w:sz w:val="20"/>
          <w:szCs w:val="20"/>
        </w:rPr>
        <w:t>předání</w:t>
      </w:r>
      <w:r w:rsidRPr="00A82AB9">
        <w:rPr>
          <w:rFonts w:cs="Arial"/>
          <w:sz w:val="20"/>
          <w:szCs w:val="20"/>
        </w:rPr>
        <w:t xml:space="preserve"> </w:t>
      </w:r>
      <w:r w:rsidR="003E65E6" w:rsidRPr="00A82AB9">
        <w:rPr>
          <w:rFonts w:cs="Arial"/>
          <w:sz w:val="20"/>
          <w:szCs w:val="20"/>
        </w:rPr>
        <w:t xml:space="preserve">jednotlivých </w:t>
      </w:r>
      <w:r w:rsidRPr="00A82AB9">
        <w:rPr>
          <w:rFonts w:cs="Arial"/>
          <w:sz w:val="20"/>
          <w:szCs w:val="20"/>
        </w:rPr>
        <w:t xml:space="preserve">Výstupů předmětu plnění </w:t>
      </w:r>
      <w:r w:rsidR="003E65E6" w:rsidRPr="00A82AB9">
        <w:rPr>
          <w:rFonts w:cs="Arial"/>
          <w:sz w:val="20"/>
          <w:szCs w:val="20"/>
        </w:rPr>
        <w:t xml:space="preserve">na místa určená Objednatelem a </w:t>
      </w:r>
      <w:r w:rsidRPr="00A82AB9">
        <w:rPr>
          <w:rFonts w:cs="Arial"/>
          <w:sz w:val="20"/>
          <w:szCs w:val="20"/>
        </w:rPr>
        <w:t xml:space="preserve"> v požadovaném množství uvedeném v Příloze č. 1 této Smlouvy, a to na základě daňového dokladu (dále jen „faktura“) vystaveného Dodavatelem.</w:t>
      </w:r>
      <w:r w:rsidR="003E65E6" w:rsidRPr="00A82AB9">
        <w:rPr>
          <w:rFonts w:cs="Arial"/>
          <w:sz w:val="20"/>
          <w:szCs w:val="20"/>
        </w:rPr>
        <w:t xml:space="preserve"> </w:t>
      </w:r>
      <w:r w:rsidR="0067407A" w:rsidRPr="00A82AB9">
        <w:rPr>
          <w:rFonts w:cs="Arial"/>
          <w:sz w:val="20"/>
          <w:szCs w:val="20"/>
        </w:rPr>
        <w:t>Dodavatel</w:t>
      </w:r>
      <w:r w:rsidR="002D596A" w:rsidRPr="00A82AB9">
        <w:rPr>
          <w:rFonts w:cs="Arial"/>
          <w:sz w:val="20"/>
          <w:szCs w:val="20"/>
        </w:rPr>
        <w:t xml:space="preserve"> vystaví a doručí fakturu Objednateli </w:t>
      </w:r>
      <w:r w:rsidR="00296000" w:rsidRPr="00A82AB9">
        <w:rPr>
          <w:rFonts w:cs="Arial"/>
          <w:sz w:val="20"/>
          <w:szCs w:val="20"/>
        </w:rPr>
        <w:t>dle podmínek uvedených v odst. 6.5 této Smlouvy.</w:t>
      </w:r>
    </w:p>
    <w:p w:rsidR="00AE7A78" w:rsidRDefault="00AE7A78" w:rsidP="00AE7A78">
      <w:pPr>
        <w:pStyle w:val="Odstavecseseznamem"/>
        <w:widowControl/>
        <w:numPr>
          <w:ilvl w:val="1"/>
          <w:numId w:val="5"/>
        </w:numPr>
        <w:spacing w:before="240" w:line="280" w:lineRule="atLeast"/>
        <w:jc w:val="both"/>
        <w:rPr>
          <w:rFonts w:ascii="Arial" w:hAnsi="Arial" w:cs="Arial"/>
        </w:rPr>
      </w:pPr>
      <w:r>
        <w:rPr>
          <w:rFonts w:ascii="Arial" w:hAnsi="Arial" w:cs="Arial"/>
        </w:rPr>
        <w:t>Ceny uvedené v odst. 6.1. a 6.2. tohoto článku Smlouvy jsou stanoveny jako nejvýše přípustné. Tyto ceny</w:t>
      </w:r>
      <w:r w:rsidRPr="00AE7A78">
        <w:rPr>
          <w:rFonts w:ascii="Arial" w:hAnsi="Arial" w:cs="Arial"/>
        </w:rPr>
        <w:t xml:space="preserve"> je možné překročit pouze v souvislosti se změnou daňových předpisů týkajících se DPH</w:t>
      </w:r>
      <w:r>
        <w:rPr>
          <w:rFonts w:ascii="Arial" w:hAnsi="Arial" w:cs="Arial"/>
        </w:rPr>
        <w:t>.</w:t>
      </w:r>
    </w:p>
    <w:p w:rsidR="001F5694" w:rsidRDefault="001F5694" w:rsidP="00E84AAA">
      <w:pPr>
        <w:pStyle w:val="Odstavecseseznamem"/>
        <w:widowControl/>
        <w:numPr>
          <w:ilvl w:val="1"/>
          <w:numId w:val="5"/>
        </w:numPr>
        <w:spacing w:before="240" w:line="280" w:lineRule="atLeast"/>
        <w:jc w:val="both"/>
        <w:rPr>
          <w:rFonts w:ascii="Arial" w:hAnsi="Arial" w:cs="Arial"/>
        </w:rPr>
      </w:pPr>
      <w:r>
        <w:rPr>
          <w:rFonts w:ascii="Arial" w:hAnsi="Arial" w:cs="Arial"/>
        </w:rPr>
        <w:t xml:space="preserve">Dodavatel je oprávněn vystavit fakturu na základě skutečně </w:t>
      </w:r>
      <w:r w:rsidR="00AE7A78">
        <w:rPr>
          <w:rFonts w:ascii="Arial" w:hAnsi="Arial" w:cs="Arial"/>
        </w:rPr>
        <w:t>realizovaného plnění,</w:t>
      </w:r>
      <w:r>
        <w:rPr>
          <w:rFonts w:ascii="Arial" w:hAnsi="Arial" w:cs="Arial"/>
        </w:rPr>
        <w:t xml:space="preserve"> a to vždy zpětně za pře</w:t>
      </w:r>
      <w:r w:rsidR="00717A10">
        <w:rPr>
          <w:rFonts w:ascii="Arial" w:hAnsi="Arial" w:cs="Arial"/>
        </w:rPr>
        <w:t>dcházející kalendářní čtvrtletí. Pro vyloučení pochybností jsou za kalendářní čtvrtletí považovány leden až březen, duben až červen, červenec až září a říjen až prosinec.</w:t>
      </w:r>
    </w:p>
    <w:p w:rsidR="00A15E89" w:rsidRDefault="00FF7394" w:rsidP="00B96680">
      <w:pPr>
        <w:pStyle w:val="RLTextlnkuslovan"/>
        <w:widowControl w:val="0"/>
        <w:numPr>
          <w:ilvl w:val="1"/>
          <w:numId w:val="5"/>
        </w:numPr>
        <w:spacing w:before="240" w:after="0" w:line="280" w:lineRule="atLeast"/>
        <w:rPr>
          <w:rFonts w:cs="Arial"/>
          <w:sz w:val="20"/>
          <w:szCs w:val="20"/>
        </w:rPr>
      </w:pPr>
      <w:r w:rsidRPr="00A15E89">
        <w:rPr>
          <w:rFonts w:cs="Arial"/>
          <w:sz w:val="20"/>
          <w:szCs w:val="20"/>
        </w:rPr>
        <w:t xml:space="preserve">Faktura musí obsahovat veškeré náležitosti daňového dokladu podle obecně závazných předpisů a dále musí obsahovat název Veřejné zakázky. Přílohou faktury musí být Objednatelem odsouhlasený </w:t>
      </w:r>
      <w:r w:rsidR="00C8468D" w:rsidRPr="00787837">
        <w:rPr>
          <w:rFonts w:cs="Arial"/>
          <w:sz w:val="20"/>
          <w:szCs w:val="20"/>
        </w:rPr>
        <w:t>dodací list</w:t>
      </w:r>
      <w:r w:rsidR="00CD42DE" w:rsidRPr="00A15E89">
        <w:rPr>
          <w:rFonts w:cs="Arial"/>
          <w:sz w:val="20"/>
          <w:szCs w:val="20"/>
        </w:rPr>
        <w:t xml:space="preserve"> a podrobný rozpis jednotlivých účtovaných položek</w:t>
      </w:r>
      <w:r w:rsidR="00B96680">
        <w:rPr>
          <w:rFonts w:cs="Arial"/>
          <w:sz w:val="20"/>
          <w:szCs w:val="20"/>
        </w:rPr>
        <w:t xml:space="preserve"> dle odst. 6.2. </w:t>
      </w:r>
      <w:r w:rsidR="00B96680" w:rsidRPr="00B96680">
        <w:rPr>
          <w:rFonts w:cs="Arial"/>
          <w:sz w:val="20"/>
          <w:szCs w:val="20"/>
        </w:rPr>
        <w:t>tohoto článku Smlouvy</w:t>
      </w:r>
      <w:r w:rsidR="00B96680">
        <w:rPr>
          <w:rFonts w:cs="Arial"/>
          <w:sz w:val="20"/>
          <w:szCs w:val="20"/>
        </w:rPr>
        <w:t>, resp. Přílohy č. 1 Smlouvy</w:t>
      </w:r>
      <w:r w:rsidR="00A15E89" w:rsidRPr="00A15E89">
        <w:rPr>
          <w:rFonts w:cs="Arial"/>
          <w:sz w:val="20"/>
          <w:szCs w:val="20"/>
        </w:rPr>
        <w:t>.</w:t>
      </w:r>
      <w:r w:rsidR="00D54B27">
        <w:rPr>
          <w:rFonts w:cs="Arial"/>
          <w:sz w:val="20"/>
          <w:szCs w:val="20"/>
        </w:rPr>
        <w:t xml:space="preserve"> Dodací list musí obsahovat minimálně tyto náležitosti:</w:t>
      </w:r>
    </w:p>
    <w:p w:rsidR="00D54B27" w:rsidRDefault="00D54B27" w:rsidP="00D54B27">
      <w:pPr>
        <w:pStyle w:val="RLTextlnkuslovan"/>
        <w:widowControl w:val="0"/>
        <w:numPr>
          <w:ilvl w:val="0"/>
          <w:numId w:val="25"/>
        </w:numPr>
        <w:spacing w:before="240" w:after="0" w:line="280" w:lineRule="atLeast"/>
        <w:rPr>
          <w:rFonts w:cs="Arial"/>
          <w:sz w:val="20"/>
          <w:szCs w:val="20"/>
        </w:rPr>
      </w:pPr>
      <w:r>
        <w:rPr>
          <w:rFonts w:cs="Arial"/>
          <w:sz w:val="20"/>
          <w:szCs w:val="20"/>
        </w:rPr>
        <w:t>identifikační údaje obou smluvních stran,</w:t>
      </w:r>
    </w:p>
    <w:p w:rsidR="00D54B27" w:rsidRDefault="00D54B27" w:rsidP="00D54B27">
      <w:pPr>
        <w:pStyle w:val="RLTextlnkuslovan"/>
        <w:widowControl w:val="0"/>
        <w:numPr>
          <w:ilvl w:val="0"/>
          <w:numId w:val="25"/>
        </w:numPr>
        <w:spacing w:before="240" w:after="0" w:line="280" w:lineRule="atLeast"/>
        <w:rPr>
          <w:rFonts w:cs="Arial"/>
          <w:sz w:val="20"/>
          <w:szCs w:val="20"/>
        </w:rPr>
      </w:pPr>
      <w:r>
        <w:rPr>
          <w:rFonts w:cs="Arial"/>
          <w:sz w:val="20"/>
          <w:szCs w:val="20"/>
        </w:rPr>
        <w:t>co je předmětem dodacího listu, množství a kvalita,</w:t>
      </w:r>
    </w:p>
    <w:p w:rsidR="00D54B27" w:rsidRDefault="00D54B27" w:rsidP="00D54B27">
      <w:pPr>
        <w:pStyle w:val="RLTextlnkuslovan"/>
        <w:widowControl w:val="0"/>
        <w:numPr>
          <w:ilvl w:val="0"/>
          <w:numId w:val="25"/>
        </w:numPr>
        <w:spacing w:before="240" w:after="0" w:line="280" w:lineRule="atLeast"/>
        <w:rPr>
          <w:rFonts w:cs="Arial"/>
          <w:sz w:val="20"/>
          <w:szCs w:val="20"/>
        </w:rPr>
      </w:pPr>
      <w:r>
        <w:rPr>
          <w:rFonts w:cs="Arial"/>
          <w:sz w:val="20"/>
          <w:szCs w:val="20"/>
        </w:rPr>
        <w:t>cena bez DPH a cena včetně DPH,</w:t>
      </w:r>
    </w:p>
    <w:p w:rsidR="00D54B27" w:rsidRDefault="00D54B27" w:rsidP="00D54B27">
      <w:pPr>
        <w:pStyle w:val="RLTextlnkuslovan"/>
        <w:widowControl w:val="0"/>
        <w:numPr>
          <w:ilvl w:val="0"/>
          <w:numId w:val="25"/>
        </w:numPr>
        <w:spacing w:before="240" w:after="0" w:line="280" w:lineRule="atLeast"/>
        <w:rPr>
          <w:rFonts w:cs="Arial"/>
          <w:sz w:val="20"/>
          <w:szCs w:val="20"/>
        </w:rPr>
      </w:pPr>
      <w:r w:rsidRPr="0047178E">
        <w:rPr>
          <w:rFonts w:cs="Arial"/>
          <w:sz w:val="20"/>
        </w:rPr>
        <w:t xml:space="preserve">jméno a příjmení (čitelně napsané) </w:t>
      </w:r>
      <w:r w:rsidRPr="007422FB">
        <w:rPr>
          <w:rFonts w:cs="Arial"/>
          <w:sz w:val="20"/>
        </w:rPr>
        <w:t>osoby</w:t>
      </w:r>
      <w:r>
        <w:rPr>
          <w:rFonts w:cs="Arial"/>
          <w:sz w:val="20"/>
        </w:rPr>
        <w:t>/osob</w:t>
      </w:r>
      <w:r w:rsidRPr="007422FB">
        <w:rPr>
          <w:rFonts w:cs="Arial"/>
          <w:sz w:val="20"/>
        </w:rPr>
        <w:t xml:space="preserve"> </w:t>
      </w:r>
      <w:r>
        <w:rPr>
          <w:rFonts w:cs="Arial"/>
          <w:sz w:val="20"/>
        </w:rPr>
        <w:t xml:space="preserve">přebírající jednotlivé položky </w:t>
      </w:r>
      <w:r w:rsidRPr="007422FB">
        <w:rPr>
          <w:rFonts w:cs="Arial"/>
          <w:sz w:val="20"/>
        </w:rPr>
        <w:t>včetně jejich vlastnoručního podpisu</w:t>
      </w:r>
      <w:r>
        <w:rPr>
          <w:rFonts w:cs="Arial"/>
          <w:sz w:val="20"/>
        </w:rPr>
        <w:t>, razítko a datum</w:t>
      </w:r>
    </w:p>
    <w:p w:rsidR="00B51431" w:rsidRPr="00700EBF" w:rsidRDefault="00B51431" w:rsidP="00B51431">
      <w:pPr>
        <w:pStyle w:val="TextnormlnslovanChar"/>
        <w:numPr>
          <w:ilvl w:val="1"/>
          <w:numId w:val="5"/>
        </w:numPr>
        <w:snapToGrid/>
        <w:spacing w:before="120" w:after="0" w:line="280" w:lineRule="atLeast"/>
        <w:jc w:val="both"/>
      </w:pPr>
      <w:r w:rsidRPr="00123974">
        <w:t xml:space="preserve">Na faktuře musí být uvedeno, že předmět smlouvy </w:t>
      </w:r>
      <w:r>
        <w:t>je hrazen</w:t>
      </w:r>
      <w:r w:rsidRPr="00123974">
        <w:t xml:space="preserve"> </w:t>
      </w:r>
      <w:r>
        <w:t>z</w:t>
      </w:r>
      <w:r w:rsidRPr="00700EBF">
        <w:t xml:space="preserve"> projektu </w:t>
      </w:r>
      <w:r>
        <w:rPr>
          <w:rFonts w:eastAsia="Calibri"/>
        </w:rPr>
        <w:t>„</w:t>
      </w:r>
      <w:r>
        <w:rPr>
          <w:i/>
        </w:rPr>
        <w:t>Systémová podpora profesionálního výkonu sociální práce II“</w:t>
      </w:r>
      <w:r w:rsidRPr="008107D0">
        <w:t xml:space="preserve"> </w:t>
      </w:r>
      <w:r w:rsidRPr="008107D0">
        <w:rPr>
          <w:rFonts w:eastAsia="Calibri"/>
        </w:rPr>
        <w:t xml:space="preserve">v rámci Operačního programu Zaměstnanost; reg. č. projektu </w:t>
      </w:r>
      <w:r w:rsidRPr="00395E43">
        <w:t>CZ</w:t>
      </w:r>
      <w:r w:rsidRPr="005172FB">
        <w:rPr>
          <w:i/>
          <w:sz w:val="14"/>
          <w:szCs w:val="22"/>
        </w:rPr>
        <w:t xml:space="preserve"> </w:t>
      </w:r>
      <w:r w:rsidRPr="005172FB">
        <w:t>reg. 03.2.63/0.0/0.0/15_017/0003751</w:t>
      </w:r>
      <w:r w:rsidRPr="00B83A51">
        <w:rPr>
          <w:i/>
        </w:rPr>
        <w:t>“</w:t>
      </w:r>
      <w:r w:rsidRPr="00700EBF">
        <w:t>.</w:t>
      </w:r>
    </w:p>
    <w:p w:rsidR="00150FD5" w:rsidRDefault="00A15E89" w:rsidP="00E84AAA">
      <w:pPr>
        <w:pStyle w:val="RLTextlnkuslovan"/>
        <w:widowControl w:val="0"/>
        <w:numPr>
          <w:ilvl w:val="1"/>
          <w:numId w:val="5"/>
        </w:numPr>
        <w:spacing w:before="240" w:after="0" w:line="280" w:lineRule="atLeast"/>
        <w:ind w:left="709" w:hanging="709"/>
        <w:rPr>
          <w:rFonts w:cs="Arial"/>
          <w:sz w:val="20"/>
          <w:szCs w:val="20"/>
        </w:rPr>
      </w:pPr>
      <w:r>
        <w:rPr>
          <w:rFonts w:cs="Arial"/>
          <w:sz w:val="20"/>
          <w:szCs w:val="20"/>
        </w:rPr>
        <w:t xml:space="preserve">Splatnost faktur činí minimálně 30 kalendářních dnů a počíná běžet ode dne prokazatelného doručení faktur Objednateli. V případě, že bude faktura, resp. opravný daňový doklad Objednateli doručena v období od 12. </w:t>
      </w:r>
      <w:r w:rsidR="009C5275">
        <w:rPr>
          <w:rFonts w:cs="Arial"/>
          <w:sz w:val="20"/>
          <w:szCs w:val="20"/>
        </w:rPr>
        <w:t>p</w:t>
      </w:r>
      <w:r>
        <w:rPr>
          <w:rFonts w:cs="Arial"/>
          <w:sz w:val="20"/>
          <w:szCs w:val="20"/>
        </w:rPr>
        <w:t xml:space="preserve">rosince příslušného kalendářního roku do 28. </w:t>
      </w:r>
      <w:r w:rsidR="009C5275">
        <w:rPr>
          <w:rFonts w:cs="Arial"/>
          <w:sz w:val="20"/>
          <w:szCs w:val="20"/>
        </w:rPr>
        <w:t>ú</w:t>
      </w:r>
      <w:r>
        <w:rPr>
          <w:rFonts w:cs="Arial"/>
          <w:sz w:val="20"/>
          <w:szCs w:val="20"/>
        </w:rPr>
        <w:t>nora roku následujícího, činí splatnost takové faktury 90 kalendářních dnů ode dne jejího prokazatelného doručení.</w:t>
      </w:r>
    </w:p>
    <w:p w:rsidR="00A15E89" w:rsidRPr="00503EF6" w:rsidRDefault="00150FD5" w:rsidP="00150FD5">
      <w:pPr>
        <w:pStyle w:val="RLTextlnkuslovan"/>
        <w:widowControl w:val="0"/>
        <w:numPr>
          <w:ilvl w:val="1"/>
          <w:numId w:val="5"/>
        </w:numPr>
        <w:spacing w:before="240" w:after="0" w:line="280" w:lineRule="atLeast"/>
        <w:rPr>
          <w:rFonts w:cs="Arial"/>
          <w:sz w:val="20"/>
          <w:szCs w:val="20"/>
        </w:rPr>
      </w:pPr>
      <w:r>
        <w:rPr>
          <w:rFonts w:cs="Arial"/>
          <w:sz w:val="20"/>
          <w:szCs w:val="20"/>
        </w:rPr>
        <w:lastRenderedPageBreak/>
        <w:t>Faktury budou hrazeny O</w:t>
      </w:r>
      <w:r w:rsidRPr="00150FD5">
        <w:rPr>
          <w:rFonts w:cs="Arial"/>
          <w:sz w:val="20"/>
          <w:szCs w:val="20"/>
        </w:rPr>
        <w:t xml:space="preserve">bjednatelem vždy bezhotovostním převodem na účet </w:t>
      </w:r>
      <w:r>
        <w:rPr>
          <w:rFonts w:cs="Arial"/>
          <w:sz w:val="20"/>
          <w:szCs w:val="20"/>
        </w:rPr>
        <w:t>Dodavatele.</w:t>
      </w:r>
      <w:r w:rsidRPr="00150FD5">
        <w:rPr>
          <w:rFonts w:cs="Arial"/>
          <w:sz w:val="20"/>
          <w:szCs w:val="20"/>
        </w:rPr>
        <w:t xml:space="preserve"> </w:t>
      </w:r>
      <w:r w:rsidR="00A15E89">
        <w:rPr>
          <w:rFonts w:cs="Arial"/>
          <w:sz w:val="20"/>
          <w:szCs w:val="20"/>
        </w:rPr>
        <w:t>Faktura je považována za uhrazenou dnem odepsání příslušné částky z účtu Objednatele a jejím přesměrováním na účet Dodavatele.</w:t>
      </w:r>
    </w:p>
    <w:p w:rsidR="00FF7394" w:rsidRPr="00503EF6" w:rsidRDefault="00FF7394" w:rsidP="00E84AAA">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nová lhůta splatnosti počíná opětovně běžet doručením opravené faktury Objednateli.</w:t>
      </w:r>
    </w:p>
    <w:p w:rsidR="00FF7394" w:rsidRDefault="00FF7394" w:rsidP="00E84AAA">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rsidR="00A04A4D" w:rsidRPr="00A04A4D" w:rsidRDefault="00A04A4D" w:rsidP="00A04A4D">
      <w:pPr>
        <w:pStyle w:val="RLTextlnkuslovan"/>
        <w:widowControl w:val="0"/>
        <w:numPr>
          <w:ilvl w:val="1"/>
          <w:numId w:val="5"/>
        </w:numPr>
        <w:spacing w:before="240" w:after="0" w:line="280" w:lineRule="atLeast"/>
        <w:rPr>
          <w:rFonts w:cs="Arial"/>
          <w:sz w:val="20"/>
          <w:szCs w:val="20"/>
        </w:rPr>
      </w:pPr>
      <w:r w:rsidRPr="00A04A4D">
        <w:rPr>
          <w:rFonts w:cs="Arial"/>
          <w:sz w:val="20"/>
          <w:szCs w:val="20"/>
        </w:rPr>
        <w:t>Platby budou probíhat výhradně v</w:t>
      </w:r>
      <w:r>
        <w:rPr>
          <w:rFonts w:cs="Arial"/>
          <w:sz w:val="20"/>
          <w:szCs w:val="20"/>
        </w:rPr>
        <w:t> </w:t>
      </w:r>
      <w:r w:rsidRPr="00A04A4D">
        <w:rPr>
          <w:rFonts w:cs="Arial"/>
          <w:sz w:val="20"/>
          <w:szCs w:val="20"/>
        </w:rPr>
        <w:t>Kč</w:t>
      </w:r>
      <w:r>
        <w:rPr>
          <w:rFonts w:cs="Arial"/>
          <w:sz w:val="20"/>
          <w:szCs w:val="20"/>
        </w:rPr>
        <w:t xml:space="preserve"> </w:t>
      </w:r>
      <w:r w:rsidRPr="00A04A4D">
        <w:rPr>
          <w:rFonts w:cs="Arial"/>
          <w:sz w:val="20"/>
          <w:szCs w:val="20"/>
        </w:rPr>
        <w:t>a rovněž veškeré uvedené cenové údaje budou v</w:t>
      </w:r>
      <w:r>
        <w:rPr>
          <w:rFonts w:cs="Arial"/>
          <w:sz w:val="20"/>
          <w:szCs w:val="20"/>
        </w:rPr>
        <w:t> </w:t>
      </w:r>
      <w:r w:rsidRPr="00A04A4D">
        <w:rPr>
          <w:rFonts w:cs="Arial"/>
          <w:sz w:val="20"/>
          <w:szCs w:val="20"/>
        </w:rPr>
        <w:t>Kč</w:t>
      </w:r>
      <w:r>
        <w:rPr>
          <w:rFonts w:cs="Arial"/>
          <w:sz w:val="20"/>
          <w:szCs w:val="20"/>
        </w:rPr>
        <w:t>.</w:t>
      </w:r>
    </w:p>
    <w:p w:rsidR="00FF7394" w:rsidRPr="00503EF6" w:rsidRDefault="002E3261" w:rsidP="00E84AAA">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rsidR="00FF7394" w:rsidRPr="00503EF6" w:rsidRDefault="002F7A29" w:rsidP="00E84AAA">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rsidR="004F4FFE" w:rsidRPr="004F4FFE" w:rsidRDefault="004F4FFE" w:rsidP="005F14E9">
      <w:pPr>
        <w:tabs>
          <w:tab w:val="left" w:pos="0"/>
        </w:tabs>
        <w:spacing w:after="120" w:line="280" w:lineRule="atLeast"/>
        <w:jc w:val="center"/>
        <w:rPr>
          <w:rFonts w:ascii="Arial" w:hAnsi="Arial" w:cs="Arial"/>
          <w:b/>
          <w:bCs/>
        </w:rPr>
      </w:pPr>
      <w:bookmarkStart w:id="3" w:name="_Ref360030114"/>
    </w:p>
    <w:p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3"/>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w:t>
      </w:r>
      <w:r w:rsidR="001A2C0F">
        <w:rPr>
          <w:rFonts w:cs="Arial"/>
          <w:sz w:val="20"/>
          <w:szCs w:val="20"/>
        </w:rPr>
        <w:t>její Přílohou</w:t>
      </w:r>
      <w:r w:rsidR="00040EE1">
        <w:rPr>
          <w:rFonts w:cs="Arial"/>
          <w:sz w:val="20"/>
          <w:szCs w:val="20"/>
        </w:rPr>
        <w:t xml:space="preserve"> 1</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rsidR="004F4FFE" w:rsidRDefault="004F4FFE" w:rsidP="00E84AAA">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w:t>
      </w:r>
      <w:r w:rsidRPr="00503EF6">
        <w:rPr>
          <w:rFonts w:cs="Arial"/>
          <w:sz w:val="20"/>
          <w:szCs w:val="20"/>
        </w:rPr>
        <w:lastRenderedPageBreak/>
        <w:t xml:space="preserve">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05C66" w:rsidRDefault="004F4FFE" w:rsidP="00E84AAA">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rsidR="00784666" w:rsidRDefault="00905C66" w:rsidP="00784666">
      <w:pPr>
        <w:pStyle w:val="Odstavecseseznamem"/>
        <w:widowControl/>
        <w:numPr>
          <w:ilvl w:val="1"/>
          <w:numId w:val="9"/>
        </w:numPr>
        <w:spacing w:before="240" w:line="280" w:lineRule="atLeast"/>
        <w:jc w:val="both"/>
        <w:rPr>
          <w:rFonts w:ascii="Arial" w:hAnsi="Arial" w:cs="Arial"/>
        </w:rPr>
      </w:pPr>
      <w:bookmarkStart w:id="4" w:name="_Ref359938667"/>
      <w:bookmarkStart w:id="5"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rsidR="00B00322" w:rsidRDefault="00E76AEA" w:rsidP="00784666">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Objednatel je oprávněn </w:t>
      </w:r>
      <w:r w:rsidR="00CE2447" w:rsidRPr="00784666">
        <w:rPr>
          <w:rFonts w:ascii="Arial" w:hAnsi="Arial" w:cs="Arial"/>
        </w:rPr>
        <w:t xml:space="preserve">kontrolovat </w:t>
      </w:r>
      <w:r w:rsidR="00E731D8">
        <w:rPr>
          <w:rFonts w:ascii="Arial" w:hAnsi="Arial" w:cs="Arial"/>
        </w:rPr>
        <w:t>naplnění</w:t>
      </w:r>
      <w:r w:rsidR="00CE2447" w:rsidRPr="00784666">
        <w:rPr>
          <w:rFonts w:ascii="Arial" w:hAnsi="Arial" w:cs="Arial"/>
        </w:rPr>
        <w:t xml:space="preserve"> ekologických požadavků týkajících se papíru</w:t>
      </w:r>
      <w:r w:rsidR="00E731D8">
        <w:rPr>
          <w:rFonts w:ascii="Arial" w:hAnsi="Arial" w:cs="Arial"/>
        </w:rPr>
        <w:t xml:space="preserve">, </w:t>
      </w:r>
      <w:r w:rsidR="00B00322">
        <w:rPr>
          <w:rFonts w:ascii="Arial" w:hAnsi="Arial" w:cs="Arial"/>
        </w:rPr>
        <w:t xml:space="preserve">jež jsou </w:t>
      </w:r>
      <w:r w:rsidR="00CE2447" w:rsidRPr="00784666">
        <w:rPr>
          <w:rFonts w:ascii="Arial" w:hAnsi="Arial" w:cs="Arial"/>
        </w:rPr>
        <w:t>uveden</w:t>
      </w:r>
      <w:r w:rsidR="00B00322">
        <w:rPr>
          <w:rFonts w:ascii="Arial" w:hAnsi="Arial" w:cs="Arial"/>
        </w:rPr>
        <w:t>y</w:t>
      </w:r>
      <w:r w:rsidR="00CE2447" w:rsidRPr="00784666">
        <w:rPr>
          <w:rFonts w:ascii="Arial" w:hAnsi="Arial" w:cs="Arial"/>
        </w:rPr>
        <w:t xml:space="preserve"> v příloze </w:t>
      </w:r>
      <w:r w:rsidR="00CE2447" w:rsidRPr="00E731D8">
        <w:rPr>
          <w:rFonts w:ascii="Arial" w:hAnsi="Arial" w:cs="Arial"/>
        </w:rPr>
        <w:t xml:space="preserve">č. 1 této Smlouvy. Objednatel je </w:t>
      </w:r>
      <w:r w:rsidR="008B6570">
        <w:rPr>
          <w:rFonts w:ascii="Arial" w:hAnsi="Arial" w:cs="Arial"/>
        </w:rPr>
        <w:t xml:space="preserve">za tímto účelem </w:t>
      </w:r>
      <w:r w:rsidR="00CE2447" w:rsidRPr="00E731D8">
        <w:rPr>
          <w:rFonts w:ascii="Arial" w:hAnsi="Arial" w:cs="Arial"/>
        </w:rPr>
        <w:t>oprávněn</w:t>
      </w:r>
      <w:r w:rsidR="008B6570">
        <w:rPr>
          <w:rFonts w:ascii="Arial" w:hAnsi="Arial" w:cs="Arial"/>
        </w:rPr>
        <w:t>,</w:t>
      </w:r>
      <w:r w:rsidR="00CE2447" w:rsidRPr="00E731D8">
        <w:rPr>
          <w:rFonts w:ascii="Arial" w:hAnsi="Arial" w:cs="Arial"/>
        </w:rPr>
        <w:t xml:space="preserve"> </w:t>
      </w:r>
      <w:r w:rsidR="00CE2447" w:rsidRPr="0069545B">
        <w:rPr>
          <w:rFonts w:ascii="Arial" w:hAnsi="Arial" w:cs="Arial"/>
        </w:rPr>
        <w:t xml:space="preserve">kdykoliv </w:t>
      </w:r>
      <w:r w:rsidR="0069545B" w:rsidRPr="0069545B">
        <w:rPr>
          <w:rFonts w:ascii="Arial" w:hAnsi="Arial" w:cs="Arial"/>
        </w:rPr>
        <w:t>po dobu trvání této Smlouvy</w:t>
      </w:r>
      <w:r w:rsidR="00CE2447" w:rsidRPr="0069545B">
        <w:rPr>
          <w:rFonts w:ascii="Arial" w:hAnsi="Arial" w:cs="Arial"/>
        </w:rPr>
        <w:t>, požadovat po</w:t>
      </w:r>
      <w:r w:rsidR="00CE2447" w:rsidRPr="00E731D8">
        <w:rPr>
          <w:rFonts w:ascii="Arial" w:hAnsi="Arial" w:cs="Arial"/>
        </w:rPr>
        <w:t xml:space="preserve"> Dodavateli předložení </w:t>
      </w:r>
      <w:r w:rsidR="00B00322">
        <w:rPr>
          <w:rFonts w:ascii="Arial" w:hAnsi="Arial" w:cs="Arial"/>
        </w:rPr>
        <w:t>následujících dokumentů či dokladů</w:t>
      </w:r>
      <w:r w:rsidR="008B6570">
        <w:rPr>
          <w:rFonts w:ascii="Arial" w:hAnsi="Arial" w:cs="Arial"/>
        </w:rPr>
        <w:t xml:space="preserve"> (v prostých kopiích a v českém či anglickém jazyce)</w:t>
      </w:r>
      <w:r w:rsidR="00B00322">
        <w:rPr>
          <w:rFonts w:ascii="Arial" w:hAnsi="Arial" w:cs="Arial"/>
        </w:rPr>
        <w:t>:</w:t>
      </w:r>
    </w:p>
    <w:p w:rsidR="008B6570" w:rsidRDefault="008B6570" w:rsidP="008B6570">
      <w:pPr>
        <w:pStyle w:val="Odstavecseseznamem"/>
        <w:widowControl/>
        <w:numPr>
          <w:ilvl w:val="0"/>
          <w:numId w:val="21"/>
        </w:numPr>
        <w:spacing w:before="240" w:line="280" w:lineRule="atLeast"/>
        <w:jc w:val="both"/>
        <w:rPr>
          <w:rFonts w:ascii="Arial" w:hAnsi="Arial" w:cs="Arial"/>
          <w:iCs/>
        </w:rPr>
      </w:pPr>
      <w:r>
        <w:rPr>
          <w:rFonts w:ascii="Arial" w:hAnsi="Arial" w:cs="Arial"/>
          <w:iCs/>
          <w:u w:val="single"/>
        </w:rPr>
        <w:t>T</w:t>
      </w:r>
      <w:r w:rsidR="00784666" w:rsidRPr="00E731D8">
        <w:rPr>
          <w:rFonts w:ascii="Arial" w:hAnsi="Arial" w:cs="Arial"/>
          <w:iCs/>
          <w:u w:val="single"/>
        </w:rPr>
        <w:t>echnick</w:t>
      </w:r>
      <w:r>
        <w:rPr>
          <w:rFonts w:ascii="Arial" w:hAnsi="Arial" w:cs="Arial"/>
          <w:iCs/>
          <w:u w:val="single"/>
        </w:rPr>
        <w:t>á</w:t>
      </w:r>
      <w:r w:rsidR="00784666" w:rsidRPr="00E731D8">
        <w:rPr>
          <w:rFonts w:ascii="Arial" w:hAnsi="Arial" w:cs="Arial"/>
          <w:iCs/>
          <w:u w:val="single"/>
        </w:rPr>
        <w:t xml:space="preserve"> dokumentace výrobce papíru, z níž je průkazný technologický postup při bělení</w:t>
      </w:r>
      <w:r>
        <w:rPr>
          <w:rFonts w:ascii="Arial" w:hAnsi="Arial" w:cs="Arial"/>
          <w:iCs/>
        </w:rPr>
        <w:t>,</w:t>
      </w:r>
      <w:r w:rsidR="00784666" w:rsidRPr="008B6570">
        <w:rPr>
          <w:rFonts w:ascii="Arial" w:hAnsi="Arial" w:cs="Arial"/>
          <w:iCs/>
        </w:rPr>
        <w:t xml:space="preserve"> </w:t>
      </w:r>
      <w:r w:rsidR="00784666" w:rsidRPr="00E731D8">
        <w:rPr>
          <w:rFonts w:ascii="Arial" w:hAnsi="Arial" w:cs="Arial"/>
          <w:iCs/>
        </w:rPr>
        <w:t>a to bez použití elementárního chlóru (nebo bez chlóru)</w:t>
      </w:r>
      <w:r>
        <w:rPr>
          <w:rFonts w:ascii="Arial" w:hAnsi="Arial" w:cs="Arial"/>
          <w:iCs/>
        </w:rPr>
        <w:t>.</w:t>
      </w:r>
    </w:p>
    <w:p w:rsidR="00B00322" w:rsidRPr="008B6570" w:rsidRDefault="008B6570" w:rsidP="008B6570">
      <w:pPr>
        <w:pStyle w:val="Odstavecseseznamem"/>
        <w:widowControl/>
        <w:numPr>
          <w:ilvl w:val="0"/>
          <w:numId w:val="21"/>
        </w:numPr>
        <w:spacing w:before="240" w:line="280" w:lineRule="atLeast"/>
        <w:jc w:val="both"/>
        <w:rPr>
          <w:rFonts w:ascii="Arial" w:hAnsi="Arial" w:cs="Arial"/>
          <w:lang w:eastAsia="ar-SA"/>
        </w:rPr>
      </w:pPr>
      <w:r w:rsidRPr="008B6570">
        <w:rPr>
          <w:rFonts w:ascii="Arial" w:hAnsi="Arial" w:cs="Arial"/>
          <w:iCs/>
        </w:rPr>
        <w:t>C</w:t>
      </w:r>
      <w:r w:rsidR="00784666" w:rsidRPr="008B6570">
        <w:rPr>
          <w:rFonts w:ascii="Arial" w:hAnsi="Arial" w:cs="Arial"/>
          <w:iCs/>
        </w:rPr>
        <w:t>ertifikát kontrol dřevných vláken certifikovaných jako FSC či PEFC, nebo jakýkoli jiný rovnocenný důkaz</w:t>
      </w:r>
      <w:r w:rsidRPr="008B6570">
        <w:rPr>
          <w:rFonts w:ascii="Arial" w:hAnsi="Arial" w:cs="Arial"/>
          <w:iCs/>
        </w:rPr>
        <w:t xml:space="preserve">, </w:t>
      </w:r>
      <w:r>
        <w:rPr>
          <w:rFonts w:ascii="Arial" w:hAnsi="Arial" w:cs="Arial"/>
          <w:iCs/>
        </w:rPr>
        <w:t>přičemž v</w:t>
      </w:r>
      <w:r w:rsidRPr="008B6570">
        <w:rPr>
          <w:rFonts w:ascii="Arial" w:hAnsi="Arial" w:cs="Arial"/>
          <w:iCs/>
        </w:rPr>
        <w:t>ýrobky označené Ekoznačkou EU se považují za výrobky</w:t>
      </w:r>
      <w:r>
        <w:rPr>
          <w:rFonts w:ascii="Arial" w:hAnsi="Arial" w:cs="Arial"/>
          <w:iCs/>
        </w:rPr>
        <w:t>, které tyto požadavky splňují</w:t>
      </w:r>
      <w:r w:rsidR="00784666"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 necertifikovaného primárního vlákna musí uchazeč uvést typy (druhy), množství a původ vláken používaných při výrobě papírenské buničiny a papíru společně s prohlášením o jejich zákonnosti. Vlákna musí být sledovatelná celým výrobním řetězcem z lesa až k výrobku.</w:t>
      </w:r>
      <w:r w:rsidR="00514C30">
        <w:rPr>
          <w:rFonts w:ascii="Arial" w:hAnsi="Arial" w:cs="Arial"/>
          <w:iCs/>
        </w:rPr>
        <w:t xml:space="preserve"> Je-li relevantní, </w:t>
      </w:r>
      <w:r w:rsidR="00514C30" w:rsidRPr="008B6570">
        <w:rPr>
          <w:rFonts w:ascii="Arial" w:hAnsi="Arial" w:cs="Arial"/>
          <w:iCs/>
        </w:rPr>
        <w:t xml:space="preserve">důkazem je </w:t>
      </w:r>
      <w:r w:rsidR="00514C30">
        <w:rPr>
          <w:rFonts w:ascii="Arial" w:hAnsi="Arial" w:cs="Arial"/>
          <w:iCs/>
        </w:rPr>
        <w:t xml:space="preserve">vždy </w:t>
      </w:r>
      <w:r w:rsidR="00514C30" w:rsidRPr="008B6570">
        <w:rPr>
          <w:rFonts w:ascii="Arial" w:hAnsi="Arial" w:cs="Arial"/>
          <w:iCs/>
        </w:rPr>
        <w:t>kopie platného certifikátu</w:t>
      </w:r>
      <w:r w:rsidR="00514C30">
        <w:rPr>
          <w:rFonts w:ascii="Arial" w:hAnsi="Arial" w:cs="Arial"/>
          <w:iCs/>
        </w:rPr>
        <w:t>, licence apod.</w:t>
      </w:r>
    </w:p>
    <w:p w:rsidR="003874AC" w:rsidRPr="00B00322" w:rsidRDefault="003874AC" w:rsidP="00784666">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Dodavatel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Dodavatel se zavazuje umožnit osobám oprávněným k výkonu kontroly provést kontrolu dokladů souvisejících s plněním </w:t>
      </w:r>
      <w:r w:rsidRPr="00E731D8">
        <w:rPr>
          <w:rFonts w:ascii="Arial" w:hAnsi="Arial" w:cs="Arial"/>
        </w:rPr>
        <w:t xml:space="preserve">Smlouvy (tj. originálního vyhotovení </w:t>
      </w:r>
      <w:r w:rsidRPr="00F621AC">
        <w:rPr>
          <w:rFonts w:ascii="Arial" w:hAnsi="Arial" w:cs="Arial"/>
        </w:rPr>
        <w:t xml:space="preserve">Smlouvy včetně jejich dodatků, originálů účetních či daňových dokladů a dalších dokladů vztahujících se k realizaci předmětu plnění </w:t>
      </w:r>
      <w:r w:rsidRPr="00B00322">
        <w:rPr>
          <w:rFonts w:ascii="Arial" w:hAnsi="Arial" w:cs="Arial"/>
        </w:rPr>
        <w:t>Smlouvy), a to po dobu danou právními předpisy České republiky k jejich archivaci (zákon č. 563/1991 Sb., o účetnictví, ve znění pozdějších předpisů, a zákon č. 235/2004 Sb., o dani z přidané hodnoty, ve znění pozdějších předpisů). Vzhledem k financování předmětu Smlouvy z prostředků určených pro projekt „</w:t>
      </w:r>
      <w:r w:rsidR="008D59B8" w:rsidRPr="00B00322">
        <w:rPr>
          <w:rFonts w:ascii="Arial" w:hAnsi="Arial" w:cs="Arial"/>
          <w:i/>
        </w:rPr>
        <w:t>Systémová podpora profesionálního výkonu sociální práce II</w:t>
      </w:r>
      <w:r w:rsidRPr="00B00322">
        <w:rPr>
          <w:rFonts w:ascii="Arial" w:hAnsi="Arial" w:cs="Arial"/>
        </w:rPr>
        <w:t>“ v rámci Evropského sociálního fondu se Dodavatel</w:t>
      </w:r>
      <w:r w:rsidR="008D59B8" w:rsidRPr="00B00322">
        <w:rPr>
          <w:rFonts w:ascii="Arial" w:hAnsi="Arial" w:cs="Arial"/>
        </w:rPr>
        <w:t xml:space="preserve"> rovněž zavazuje </w:t>
      </w:r>
      <w:r w:rsidRPr="00B00322">
        <w:rPr>
          <w:rFonts w:ascii="Arial" w:hAnsi="Arial" w:cs="Arial"/>
        </w:rPr>
        <w:t>k poskytnutí nezbytných informací pro monitorovací zprávy a žádosti o platbu předkládané příjemcem finanční podpory (Objednatelem).</w:t>
      </w:r>
      <w:r w:rsidR="00831BB2" w:rsidRPr="00B00322">
        <w:rPr>
          <w:rFonts w:ascii="Arial" w:hAnsi="Arial" w:cs="Arial"/>
        </w:rPr>
        <w:t xml:space="preserve"> Dodavatel má dále </w:t>
      </w:r>
      <w:r w:rsidR="00831BB2" w:rsidRPr="00B00322">
        <w:rPr>
          <w:rFonts w:ascii="Arial" w:hAnsi="Arial" w:cs="Arial"/>
        </w:rPr>
        <w:lastRenderedPageBreak/>
        <w:t>povinnost zajistit, aby obdobné povinnosti ve vztahu k předmětu plnění plnili také jeho případní poddodavatelé</w:t>
      </w:r>
      <w:r w:rsidR="003C5599" w:rsidRPr="00B00322">
        <w:rPr>
          <w:rFonts w:ascii="Arial" w:hAnsi="Arial" w:cs="Arial"/>
        </w:rPr>
        <w:t>.</w:t>
      </w:r>
    </w:p>
    <w:p w:rsidR="00031C00" w:rsidRPr="00AC1051" w:rsidRDefault="00905C66" w:rsidP="00E84AAA">
      <w:pPr>
        <w:pStyle w:val="Odstavecseseznamem"/>
        <w:widowControl/>
        <w:numPr>
          <w:ilvl w:val="1"/>
          <w:numId w:val="9"/>
        </w:numPr>
        <w:spacing w:before="240" w:after="120" w:line="280" w:lineRule="atLeast"/>
        <w:jc w:val="both"/>
        <w:rPr>
          <w:rFonts w:ascii="Arial" w:hAnsi="Arial" w:cs="Arial"/>
        </w:rPr>
      </w:pPr>
      <w:r w:rsidRPr="00AC1051">
        <w:rPr>
          <w:rFonts w:ascii="Arial" w:hAnsi="Arial" w:cs="Arial"/>
        </w:rPr>
        <w:t xml:space="preserve">Dodavatel se zavazuje poskytnout Objednateli součinnost nezbytnou ke splnění povinnosti Objednatele vyplývající z ust. § </w:t>
      </w:r>
      <w:r w:rsidR="00B92CF8" w:rsidRPr="00AC1051">
        <w:rPr>
          <w:rFonts w:ascii="Arial" w:hAnsi="Arial" w:cs="Arial"/>
        </w:rPr>
        <w:t xml:space="preserve">219 </w:t>
      </w:r>
      <w:r w:rsidRPr="00AC1051">
        <w:rPr>
          <w:rFonts w:ascii="Arial" w:hAnsi="Arial" w:cs="Arial"/>
        </w:rPr>
        <w:t xml:space="preserve">zákona </w:t>
      </w:r>
      <w:r w:rsidR="00B92CF8" w:rsidRPr="00AC1051">
        <w:rPr>
          <w:rFonts w:ascii="Arial" w:hAnsi="Arial" w:cs="Arial"/>
        </w:rPr>
        <w:t>o zadávání veřejných zakázek</w:t>
      </w:r>
      <w:r w:rsidRPr="00AC1051">
        <w:rPr>
          <w:rFonts w:ascii="Arial" w:hAnsi="Arial" w:cs="Arial"/>
        </w:rPr>
        <w:t xml:space="preserve">. Dodavatel dále vzal na vědomí, že tato </w:t>
      </w:r>
      <w:r w:rsidR="00831BB2" w:rsidRPr="00AC1051">
        <w:rPr>
          <w:rFonts w:ascii="Arial" w:hAnsi="Arial" w:cs="Arial"/>
        </w:rPr>
        <w:t>S</w:t>
      </w:r>
      <w:r w:rsidRPr="00AC1051">
        <w:rPr>
          <w:rFonts w:ascii="Arial" w:hAnsi="Arial" w:cs="Arial"/>
        </w:rPr>
        <w:t>mlouva bude uveřejněna v registru smluv. Zveřejnění v registru smluv zajistí Objednatel, a to způsobem a ve lhůtách stanovených v</w:t>
      </w:r>
      <w:r w:rsidR="008156B2">
        <w:rPr>
          <w:rFonts w:ascii="Arial" w:hAnsi="Arial" w:cs="Arial"/>
        </w:rPr>
        <w:t> </w:t>
      </w:r>
      <w:r w:rsidRPr="00AC1051">
        <w:rPr>
          <w:rFonts w:ascii="Arial" w:hAnsi="Arial" w:cs="Arial"/>
        </w:rPr>
        <w:t>zákoně</w:t>
      </w:r>
      <w:r w:rsidR="008156B2">
        <w:rPr>
          <w:rFonts w:ascii="Arial" w:hAnsi="Arial" w:cs="Arial"/>
        </w:rPr>
        <w:t xml:space="preserve"> </w:t>
      </w:r>
      <w:r w:rsidRPr="00AC1051">
        <w:rPr>
          <w:rFonts w:ascii="Arial" w:hAnsi="Arial" w:cs="Arial"/>
        </w:rPr>
        <w:t>č. 340/2015 Sb.,</w:t>
      </w:r>
      <w:r w:rsidR="006B5224" w:rsidRPr="00A25B24">
        <w:rPr>
          <w:rFonts w:ascii="Arial" w:hAnsi="Arial" w:cs="Arial"/>
        </w:rPr>
        <w:t xml:space="preserve"> </w:t>
      </w:r>
      <w:r w:rsidR="006B5224" w:rsidRPr="00AC1051">
        <w:rPr>
          <w:rFonts w:ascii="Arial" w:hAnsi="Arial" w:cs="Arial"/>
        </w:rPr>
        <w:t xml:space="preserve">o zvláštních podmínkách účinnosti některých smluv, uveřejňování těchto smluv a o registru smluv (zákon o registru smluv) </w:t>
      </w:r>
      <w:r w:rsidRPr="00AC1051">
        <w:rPr>
          <w:rFonts w:ascii="Arial" w:hAnsi="Arial" w:cs="Arial"/>
        </w:rPr>
        <w:t>prostřednictvím správce registru smluv.</w:t>
      </w:r>
    </w:p>
    <w:p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4"/>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5"/>
    <w:p w:rsidR="004F4FFE" w:rsidRPr="004F4FFE" w:rsidRDefault="004F4FFE" w:rsidP="00E84AAA">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rsidR="004F4FFE" w:rsidRPr="00503EF6" w:rsidRDefault="004F4FFE" w:rsidP="00E84AAA">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rsidR="004F4FFE" w:rsidRPr="00503EF6" w:rsidRDefault="004F4FFE" w:rsidP="00E84AAA">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rsidR="004F4FFE" w:rsidRPr="00503EF6" w:rsidRDefault="004F4FFE" w:rsidP="009B5646">
      <w:pPr>
        <w:pStyle w:val="RLTextlnkuslovan"/>
        <w:widowControl w:val="0"/>
        <w:numPr>
          <w:ilvl w:val="1"/>
          <w:numId w:val="11"/>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4F4FFE" w:rsidRPr="00503EF6" w:rsidRDefault="004F4FFE" w:rsidP="009B5646">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rsidR="004F4FFE" w:rsidRPr="004F4FFE" w:rsidRDefault="004F4FFE" w:rsidP="005F14E9">
      <w:pPr>
        <w:tabs>
          <w:tab w:val="left" w:pos="0"/>
        </w:tabs>
        <w:spacing w:after="120" w:line="280" w:lineRule="atLeast"/>
        <w:jc w:val="center"/>
        <w:rPr>
          <w:rFonts w:ascii="Arial" w:hAnsi="Arial" w:cs="Arial"/>
          <w:b/>
          <w:bCs/>
        </w:rPr>
      </w:pPr>
      <w:bookmarkStart w:id="6" w:name="_Ref360030255"/>
    </w:p>
    <w:bookmarkEnd w:id="6"/>
    <w:p w:rsidR="00816CCE" w:rsidRDefault="00816CCE" w:rsidP="00816CCE">
      <w:pPr>
        <w:tabs>
          <w:tab w:val="left" w:pos="0"/>
        </w:tabs>
        <w:spacing w:after="120" w:line="280" w:lineRule="atLeast"/>
        <w:jc w:val="center"/>
        <w:rPr>
          <w:rFonts w:ascii="Arial" w:hAnsi="Arial" w:cs="Arial"/>
          <w:b/>
          <w:bCs/>
        </w:rPr>
      </w:pPr>
      <w:r w:rsidRPr="00FF4351">
        <w:rPr>
          <w:rFonts w:ascii="Arial" w:hAnsi="Arial" w:cs="Arial"/>
          <w:b/>
          <w:bCs/>
        </w:rPr>
        <w:t xml:space="preserve">Článek </w:t>
      </w:r>
      <w:r w:rsidR="00AE50C8">
        <w:rPr>
          <w:rFonts w:ascii="Arial" w:hAnsi="Arial" w:cs="Arial"/>
          <w:b/>
          <w:bCs/>
        </w:rPr>
        <w:t>9</w:t>
      </w:r>
    </w:p>
    <w:p w:rsidR="00816CCE" w:rsidRDefault="00816CCE" w:rsidP="00816CCE">
      <w:pPr>
        <w:tabs>
          <w:tab w:val="left" w:pos="0"/>
        </w:tabs>
        <w:spacing w:line="280" w:lineRule="atLeast"/>
        <w:jc w:val="center"/>
        <w:rPr>
          <w:rFonts w:ascii="Arial" w:hAnsi="Arial" w:cs="Arial"/>
          <w:b/>
          <w:bCs/>
        </w:rPr>
      </w:pPr>
      <w:r>
        <w:rPr>
          <w:rFonts w:ascii="Arial" w:hAnsi="Arial" w:cs="Arial"/>
          <w:b/>
          <w:bCs/>
        </w:rPr>
        <w:t>AUTORSKÁ A VLASTNICKÁ PRÁVA</w:t>
      </w:r>
      <w:r w:rsidR="00341EF5">
        <w:rPr>
          <w:rFonts w:ascii="Arial" w:hAnsi="Arial" w:cs="Arial"/>
          <w:b/>
          <w:bCs/>
        </w:rPr>
        <w:t>, NEBEZPEČÍ ŠKODY</w:t>
      </w:r>
    </w:p>
    <w:p w:rsidR="00816CCE" w:rsidRPr="00816CCE" w:rsidRDefault="00816CCE" w:rsidP="009B5646">
      <w:pPr>
        <w:pStyle w:val="RLTextlnkuslovan"/>
        <w:widowControl w:val="0"/>
        <w:numPr>
          <w:ilvl w:val="1"/>
          <w:numId w:val="14"/>
        </w:numPr>
        <w:spacing w:before="240" w:after="0" w:line="280" w:lineRule="atLeast"/>
        <w:ind w:left="709" w:hanging="709"/>
        <w:rPr>
          <w:rFonts w:cs="Arial"/>
          <w:sz w:val="20"/>
          <w:szCs w:val="20"/>
        </w:rPr>
      </w:pPr>
      <w:r w:rsidRPr="00816CCE">
        <w:rPr>
          <w:sz w:val="20"/>
          <w:szCs w:val="20"/>
        </w:rPr>
        <w:t xml:space="preserve">Pokud </w:t>
      </w:r>
      <w:r w:rsidR="00341EF5">
        <w:rPr>
          <w:sz w:val="20"/>
          <w:szCs w:val="20"/>
        </w:rPr>
        <w:t>Doda</w:t>
      </w:r>
      <w:r w:rsidR="00341EF5" w:rsidRPr="00816CCE">
        <w:rPr>
          <w:sz w:val="20"/>
          <w:szCs w:val="20"/>
        </w:rPr>
        <w:t xml:space="preserve">vatel </w:t>
      </w:r>
      <w:r w:rsidRPr="00816CCE">
        <w:rPr>
          <w:sz w:val="20"/>
          <w:szCs w:val="20"/>
        </w:rPr>
        <w:t xml:space="preserve">v rámci plnění této </w:t>
      </w:r>
      <w:r w:rsidR="00341EF5">
        <w:rPr>
          <w:sz w:val="20"/>
          <w:szCs w:val="20"/>
        </w:rPr>
        <w:t>S</w:t>
      </w:r>
      <w:r w:rsidRPr="00816CCE">
        <w:rPr>
          <w:sz w:val="20"/>
          <w:szCs w:val="20"/>
        </w:rPr>
        <w:t xml:space="preserve">mlouvy vytvoří </w:t>
      </w:r>
      <w:r w:rsidR="00930FED">
        <w:rPr>
          <w:sz w:val="20"/>
          <w:szCs w:val="20"/>
        </w:rPr>
        <w:t>věci</w:t>
      </w:r>
      <w:r w:rsidRPr="00816CCE">
        <w:rPr>
          <w:sz w:val="20"/>
          <w:szCs w:val="20"/>
        </w:rPr>
        <w:t>, které bud</w:t>
      </w:r>
      <w:r w:rsidR="00930FED">
        <w:rPr>
          <w:sz w:val="20"/>
          <w:szCs w:val="20"/>
        </w:rPr>
        <w:t>ou</w:t>
      </w:r>
      <w:r w:rsidRPr="00816CCE">
        <w:rPr>
          <w:sz w:val="20"/>
          <w:szCs w:val="20"/>
        </w:rPr>
        <w:t xml:space="preserve"> dílem podléhajícím ochraně podle zákona č. 121/2000 Sb., o právu autorském, o právech souvisejících s právem autorským a o změně některých zákonů, ve znění pozdějších předp</w:t>
      </w:r>
      <w:r w:rsidR="00E56777">
        <w:rPr>
          <w:sz w:val="20"/>
          <w:szCs w:val="20"/>
        </w:rPr>
        <w:t xml:space="preserve">isů (dále jen „autorský zákon“), </w:t>
      </w:r>
      <w:r w:rsidRPr="00816CCE">
        <w:rPr>
          <w:sz w:val="20"/>
          <w:szCs w:val="20"/>
        </w:rPr>
        <w:t xml:space="preserve">bude </w:t>
      </w:r>
      <w:r w:rsidR="00231CB8">
        <w:rPr>
          <w:sz w:val="20"/>
          <w:szCs w:val="20"/>
        </w:rPr>
        <w:t>O</w:t>
      </w:r>
      <w:r w:rsidRPr="00816CCE">
        <w:rPr>
          <w:sz w:val="20"/>
          <w:szCs w:val="20"/>
        </w:rPr>
        <w:t xml:space="preserve">bjednatel dnem úplného zaplacení celkové ceny dle této </w:t>
      </w:r>
      <w:r w:rsidR="00A95F6B">
        <w:rPr>
          <w:sz w:val="20"/>
          <w:szCs w:val="20"/>
        </w:rPr>
        <w:t>S</w:t>
      </w:r>
      <w:r w:rsidRPr="00816CCE">
        <w:rPr>
          <w:sz w:val="20"/>
          <w:szCs w:val="20"/>
        </w:rPr>
        <w:t xml:space="preserve">mlouvy oprávněn </w:t>
      </w:r>
      <w:r w:rsidR="00E56777">
        <w:rPr>
          <w:sz w:val="20"/>
          <w:szCs w:val="20"/>
        </w:rPr>
        <w:lastRenderedPageBreak/>
        <w:t xml:space="preserve">dané autorské </w:t>
      </w:r>
      <w:r w:rsidRPr="00816CCE">
        <w:rPr>
          <w:sz w:val="20"/>
          <w:szCs w:val="20"/>
        </w:rPr>
        <w:t>dílo užívat a to pro své potřeby</w:t>
      </w:r>
      <w:r w:rsidR="000846B3">
        <w:rPr>
          <w:sz w:val="20"/>
          <w:szCs w:val="20"/>
        </w:rPr>
        <w:t xml:space="preserve"> a s ohledem na další využití autorského díla rovněž pro potřeby třetích osob</w:t>
      </w:r>
      <w:r w:rsidRPr="00816CCE">
        <w:rPr>
          <w:sz w:val="20"/>
          <w:szCs w:val="20"/>
        </w:rPr>
        <w:t>.</w:t>
      </w:r>
    </w:p>
    <w:p w:rsidR="00816CCE" w:rsidRPr="00816CCE" w:rsidRDefault="00A95F6B" w:rsidP="009B5646">
      <w:pPr>
        <w:pStyle w:val="RLTextlnkuslovan"/>
        <w:widowControl w:val="0"/>
        <w:numPr>
          <w:ilvl w:val="1"/>
          <w:numId w:val="14"/>
        </w:numPr>
        <w:spacing w:before="240" w:after="0" w:line="280" w:lineRule="atLeast"/>
        <w:ind w:left="709" w:hanging="709"/>
        <w:rPr>
          <w:rFonts w:cs="Arial"/>
          <w:sz w:val="20"/>
          <w:szCs w:val="20"/>
        </w:rPr>
      </w:pPr>
      <w:r>
        <w:rPr>
          <w:sz w:val="20"/>
          <w:szCs w:val="20"/>
        </w:rPr>
        <w:t>Doda</w:t>
      </w:r>
      <w:r w:rsidRPr="00816CCE">
        <w:rPr>
          <w:sz w:val="20"/>
          <w:szCs w:val="20"/>
        </w:rPr>
        <w:t xml:space="preserve">vatel </w:t>
      </w:r>
      <w:r w:rsidR="00816CCE" w:rsidRPr="00816CCE">
        <w:rPr>
          <w:sz w:val="20"/>
          <w:szCs w:val="20"/>
        </w:rPr>
        <w:t xml:space="preserve">uděluje </w:t>
      </w:r>
      <w:r>
        <w:rPr>
          <w:sz w:val="20"/>
          <w:szCs w:val="20"/>
        </w:rPr>
        <w:t>O</w:t>
      </w:r>
      <w:r w:rsidR="00816CCE" w:rsidRPr="00816CCE">
        <w:rPr>
          <w:sz w:val="20"/>
          <w:szCs w:val="20"/>
        </w:rPr>
        <w:t xml:space="preserve">bjednateli </w:t>
      </w:r>
      <w:r w:rsidR="000846B3">
        <w:rPr>
          <w:sz w:val="20"/>
          <w:szCs w:val="20"/>
        </w:rPr>
        <w:t>ne</w:t>
      </w:r>
      <w:r w:rsidR="00816CCE" w:rsidRPr="00816CCE">
        <w:rPr>
          <w:sz w:val="20"/>
          <w:szCs w:val="20"/>
        </w:rPr>
        <w:t xml:space="preserve">výhradní licenci pro časově a teritoriálně neomezené užití díla </w:t>
      </w:r>
      <w:r w:rsidR="00816CCE" w:rsidRPr="007A2C17">
        <w:rPr>
          <w:sz w:val="20"/>
          <w:szCs w:val="20"/>
        </w:rPr>
        <w:t>(včetně všech jeho součástí či prvků nezbytných pro naplnění účelu využití díla, tj. fotografie, grafické prvky apod.)</w:t>
      </w:r>
      <w:r w:rsidR="00816CCE" w:rsidRPr="00816CCE">
        <w:rPr>
          <w:sz w:val="20"/>
          <w:szCs w:val="20"/>
        </w:rPr>
        <w:t xml:space="preserve">, které vznikne splněním předmětu </w:t>
      </w:r>
      <w:r>
        <w:rPr>
          <w:sz w:val="20"/>
          <w:szCs w:val="20"/>
        </w:rPr>
        <w:t xml:space="preserve">této </w:t>
      </w:r>
      <w:r w:rsidR="00B83787">
        <w:rPr>
          <w:sz w:val="20"/>
          <w:szCs w:val="20"/>
        </w:rPr>
        <w:t>Smlouvy</w:t>
      </w:r>
      <w:r w:rsidR="00816CCE" w:rsidRPr="00816CCE">
        <w:rPr>
          <w:sz w:val="20"/>
          <w:szCs w:val="20"/>
        </w:rPr>
        <w:t>.</w:t>
      </w:r>
    </w:p>
    <w:p w:rsidR="00816CCE" w:rsidRPr="00816CCE" w:rsidRDefault="00816CCE" w:rsidP="009B5646">
      <w:pPr>
        <w:pStyle w:val="RLTextlnkuslovan"/>
        <w:widowControl w:val="0"/>
        <w:numPr>
          <w:ilvl w:val="1"/>
          <w:numId w:val="14"/>
        </w:numPr>
        <w:spacing w:before="240" w:after="0" w:line="280" w:lineRule="atLeast"/>
        <w:ind w:left="709" w:hanging="709"/>
        <w:rPr>
          <w:rFonts w:cs="Arial"/>
          <w:sz w:val="20"/>
          <w:szCs w:val="20"/>
        </w:rPr>
      </w:pPr>
      <w:r w:rsidRPr="00816CCE">
        <w:rPr>
          <w:sz w:val="20"/>
          <w:szCs w:val="20"/>
        </w:rPr>
        <w:t xml:space="preserve">Součástí licence je oprávnění </w:t>
      </w:r>
      <w:r w:rsidR="00A95F6B">
        <w:rPr>
          <w:sz w:val="20"/>
          <w:szCs w:val="20"/>
        </w:rPr>
        <w:t>O</w:t>
      </w:r>
      <w:r w:rsidRPr="00816CCE">
        <w:rPr>
          <w:sz w:val="20"/>
          <w:szCs w:val="20"/>
        </w:rPr>
        <w:t xml:space="preserve">bjednatele upravit či jinak měnit dílo, jeho název nebo označení autora, oprávnění spojit dílo s jiným dílem, jakož i zařadit dílo do díla souborného dle potřeb </w:t>
      </w:r>
      <w:r w:rsidR="00A95F6B">
        <w:rPr>
          <w:sz w:val="20"/>
          <w:szCs w:val="20"/>
        </w:rPr>
        <w:t>O</w:t>
      </w:r>
      <w:r w:rsidRPr="00816CCE">
        <w:rPr>
          <w:sz w:val="20"/>
          <w:szCs w:val="20"/>
        </w:rPr>
        <w:t xml:space="preserve">bjednatele. </w:t>
      </w:r>
    </w:p>
    <w:p w:rsidR="00816CCE" w:rsidRPr="00816CCE" w:rsidRDefault="00A95F6B" w:rsidP="009B5646">
      <w:pPr>
        <w:pStyle w:val="RLTextlnkuslovan"/>
        <w:widowControl w:val="0"/>
        <w:numPr>
          <w:ilvl w:val="1"/>
          <w:numId w:val="14"/>
        </w:numPr>
        <w:spacing w:before="240" w:after="0" w:line="280" w:lineRule="atLeast"/>
        <w:ind w:left="709" w:hanging="709"/>
        <w:rPr>
          <w:rFonts w:cs="Arial"/>
          <w:sz w:val="20"/>
          <w:szCs w:val="20"/>
        </w:rPr>
      </w:pPr>
      <w:r>
        <w:rPr>
          <w:sz w:val="20"/>
          <w:szCs w:val="20"/>
        </w:rPr>
        <w:t>Doda</w:t>
      </w:r>
      <w:r w:rsidRPr="00816CCE">
        <w:rPr>
          <w:sz w:val="20"/>
          <w:szCs w:val="20"/>
        </w:rPr>
        <w:t xml:space="preserve">vatel </w:t>
      </w:r>
      <w:r w:rsidR="00816CCE" w:rsidRPr="00816CCE">
        <w:rPr>
          <w:sz w:val="20"/>
          <w:szCs w:val="20"/>
        </w:rPr>
        <w:t xml:space="preserve">uděluje </w:t>
      </w:r>
      <w:r>
        <w:rPr>
          <w:sz w:val="20"/>
          <w:szCs w:val="20"/>
        </w:rPr>
        <w:t>O</w:t>
      </w:r>
      <w:r w:rsidR="00816CCE" w:rsidRPr="00816CCE">
        <w:rPr>
          <w:sz w:val="20"/>
          <w:szCs w:val="20"/>
        </w:rPr>
        <w:t xml:space="preserve">bjednateli souhlas s tím, že oprávnění tvořící součást licence může zcela nebo zčásti poskytnout třetí osobě, a dále udělí </w:t>
      </w:r>
      <w:r>
        <w:rPr>
          <w:sz w:val="20"/>
          <w:szCs w:val="20"/>
        </w:rPr>
        <w:t>O</w:t>
      </w:r>
      <w:r w:rsidR="00816CCE" w:rsidRPr="00816CCE">
        <w:rPr>
          <w:sz w:val="20"/>
          <w:szCs w:val="20"/>
        </w:rPr>
        <w:t>bjednateli souhlas s postoupením licence třetím osobám.</w:t>
      </w:r>
    </w:p>
    <w:p w:rsidR="00816CCE" w:rsidRPr="00341EF5" w:rsidRDefault="00341EF5" w:rsidP="009B5646">
      <w:pPr>
        <w:pStyle w:val="RLTextlnkuslovan"/>
        <w:widowControl w:val="0"/>
        <w:numPr>
          <w:ilvl w:val="1"/>
          <w:numId w:val="14"/>
        </w:numPr>
        <w:spacing w:before="240" w:after="0" w:line="280" w:lineRule="atLeast"/>
        <w:ind w:left="709" w:hanging="709"/>
        <w:rPr>
          <w:rFonts w:cs="Arial"/>
          <w:sz w:val="20"/>
          <w:szCs w:val="20"/>
        </w:rPr>
      </w:pPr>
      <w:r w:rsidRPr="00341EF5">
        <w:rPr>
          <w:sz w:val="20"/>
          <w:szCs w:val="20"/>
        </w:rPr>
        <w:t>Vlastnické právo ke všem věcem předaným Dodavatelem a převzatým Objednatelem v souvislosti s poskytováním plnění dle této Smlouvy přechází na Objednatele dnem jejich faktického předání / převzetí na základě dodacího listu</w:t>
      </w:r>
      <w:r w:rsidR="00816CCE" w:rsidRPr="00816CCE">
        <w:rPr>
          <w:sz w:val="20"/>
          <w:szCs w:val="20"/>
        </w:rPr>
        <w:t xml:space="preserve">. </w:t>
      </w:r>
      <w:r w:rsidR="00A95F6B">
        <w:rPr>
          <w:sz w:val="20"/>
          <w:szCs w:val="20"/>
        </w:rPr>
        <w:t>Doda</w:t>
      </w:r>
      <w:r w:rsidR="00A95F6B" w:rsidRPr="00816CCE">
        <w:rPr>
          <w:sz w:val="20"/>
          <w:szCs w:val="20"/>
        </w:rPr>
        <w:t xml:space="preserve">vatel </w:t>
      </w:r>
      <w:r w:rsidR="00816CCE" w:rsidRPr="00816CCE">
        <w:rPr>
          <w:sz w:val="20"/>
          <w:szCs w:val="20"/>
        </w:rPr>
        <w:t>nesmí poskytnout žádný z těchto výstupů třetí straně bez předchozího písemného souhlasu objednatele.</w:t>
      </w:r>
    </w:p>
    <w:p w:rsidR="00341EF5" w:rsidRPr="00816CCE" w:rsidRDefault="00341EF5" w:rsidP="009B5646">
      <w:pPr>
        <w:pStyle w:val="RLTextlnkuslovan"/>
        <w:widowControl w:val="0"/>
        <w:numPr>
          <w:ilvl w:val="1"/>
          <w:numId w:val="14"/>
        </w:numPr>
        <w:spacing w:before="240" w:after="0" w:line="280" w:lineRule="atLeast"/>
        <w:ind w:left="709" w:hanging="709"/>
        <w:rPr>
          <w:rFonts w:cs="Arial"/>
          <w:sz w:val="20"/>
          <w:szCs w:val="20"/>
        </w:rPr>
      </w:pPr>
      <w:r w:rsidRPr="00341EF5">
        <w:rPr>
          <w:rFonts w:cs="Arial"/>
          <w:sz w:val="20"/>
          <w:szCs w:val="20"/>
        </w:rPr>
        <w:t>Nebezpečí škody na všech věcech předaných Dodavatelem a převzatých Objednatelem v souvislosti s poskytováním plnění dle této Smlouvy přechází na Objednatele</w:t>
      </w:r>
      <w:r>
        <w:rPr>
          <w:rFonts w:cs="Arial"/>
          <w:sz w:val="20"/>
          <w:szCs w:val="20"/>
        </w:rPr>
        <w:t xml:space="preserve"> </w:t>
      </w:r>
      <w:r w:rsidRPr="00341EF5">
        <w:rPr>
          <w:rFonts w:cs="Arial"/>
          <w:sz w:val="20"/>
          <w:szCs w:val="20"/>
        </w:rPr>
        <w:t>dnem předání / převzetí na základě dodacího listu</w:t>
      </w:r>
      <w:r>
        <w:rPr>
          <w:rFonts w:cs="Arial"/>
          <w:sz w:val="20"/>
          <w:szCs w:val="20"/>
        </w:rPr>
        <w:t>.</w:t>
      </w:r>
    </w:p>
    <w:p w:rsidR="00816CCE" w:rsidRDefault="00816CCE" w:rsidP="00816CCE">
      <w:pPr>
        <w:tabs>
          <w:tab w:val="left" w:pos="0"/>
        </w:tabs>
        <w:spacing w:after="120" w:line="280" w:lineRule="atLeast"/>
        <w:ind w:left="390"/>
        <w:rPr>
          <w:rFonts w:ascii="Arial" w:hAnsi="Arial" w:cs="Arial"/>
          <w:b/>
          <w:bCs/>
        </w:rPr>
      </w:pPr>
      <w:bookmarkStart w:id="7" w:name="_Ref361130474"/>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16CCE" w:rsidRDefault="00816CCE" w:rsidP="00816CCE">
      <w:pPr>
        <w:tabs>
          <w:tab w:val="left" w:pos="0"/>
        </w:tabs>
        <w:spacing w:after="120" w:line="280" w:lineRule="atLeast"/>
        <w:ind w:left="39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F4351">
        <w:rPr>
          <w:rFonts w:ascii="Arial" w:hAnsi="Arial" w:cs="Arial"/>
          <w:b/>
          <w:bCs/>
        </w:rPr>
        <w:t>Článek 1</w:t>
      </w:r>
      <w:r w:rsidR="00B205D3">
        <w:rPr>
          <w:rFonts w:ascii="Arial" w:hAnsi="Arial" w:cs="Arial"/>
          <w:b/>
          <w:bCs/>
        </w:rPr>
        <w:t>0</w:t>
      </w:r>
    </w:p>
    <w:bookmarkEnd w:id="7"/>
    <w:p w:rsidR="00816CCE" w:rsidRDefault="00816CCE" w:rsidP="00816CCE">
      <w:pPr>
        <w:tabs>
          <w:tab w:val="left" w:pos="0"/>
        </w:tabs>
        <w:spacing w:line="280" w:lineRule="atLeast"/>
        <w:ind w:left="39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F4351">
        <w:rPr>
          <w:rFonts w:ascii="Arial" w:hAnsi="Arial" w:cs="Arial"/>
          <w:b/>
          <w:bCs/>
        </w:rPr>
        <w:t>ODPOVĚDNOST ZA ŠKODU, SANKCE</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4F4FFE" w:rsidRPr="00F62297" w:rsidRDefault="004F4FFE" w:rsidP="009B5646">
      <w:pPr>
        <w:pStyle w:val="RLTextlnkuslovan"/>
        <w:widowControl w:val="0"/>
        <w:numPr>
          <w:ilvl w:val="1"/>
          <w:numId w:val="15"/>
        </w:numPr>
        <w:spacing w:before="240" w:after="0" w:line="280" w:lineRule="atLeast"/>
        <w:ind w:left="709" w:hanging="709"/>
        <w:rPr>
          <w:rFonts w:cs="Arial"/>
          <w:sz w:val="20"/>
          <w:szCs w:val="20"/>
        </w:rPr>
      </w:pPr>
      <w:bookmarkStart w:id="8" w:name="_Ref361130477"/>
      <w:r w:rsidRPr="008F1E2C">
        <w:rPr>
          <w:rFonts w:cs="Arial"/>
          <w:sz w:val="20"/>
          <w:szCs w:val="20"/>
        </w:rPr>
        <w:t xml:space="preserve">Dodavatel je povinen Objednateli zaplatit smluvní pokutu ve </w:t>
      </w:r>
      <w:r w:rsidRPr="00F62297">
        <w:rPr>
          <w:rFonts w:cs="Arial"/>
          <w:sz w:val="20"/>
          <w:szCs w:val="20"/>
        </w:rPr>
        <w:t xml:space="preserve">výši </w:t>
      </w:r>
      <w:r w:rsidR="00033623" w:rsidRPr="00F62297">
        <w:rPr>
          <w:rFonts w:cs="Arial"/>
          <w:sz w:val="20"/>
          <w:szCs w:val="20"/>
        </w:rPr>
        <w:t>5</w:t>
      </w:r>
      <w:r w:rsidR="006F40BF" w:rsidRPr="00F62297">
        <w:rPr>
          <w:rFonts w:cs="Arial"/>
          <w:sz w:val="20"/>
          <w:szCs w:val="20"/>
        </w:rPr>
        <w:t>.000</w:t>
      </w:r>
      <w:r w:rsidRPr="00F62297">
        <w:rPr>
          <w:rFonts w:cs="Arial"/>
          <w:sz w:val="20"/>
          <w:szCs w:val="20"/>
        </w:rPr>
        <w:t>,- Kč v případě, že Dodavatel plnění neposkytne v požadované kvalit</w:t>
      </w:r>
      <w:r w:rsidR="00BD578C" w:rsidRPr="00F62297">
        <w:rPr>
          <w:rFonts w:cs="Arial"/>
          <w:sz w:val="20"/>
          <w:szCs w:val="20"/>
        </w:rPr>
        <w:t>ě</w:t>
      </w:r>
      <w:r w:rsidRPr="00F62297">
        <w:rPr>
          <w:rFonts w:cs="Arial"/>
          <w:sz w:val="20"/>
          <w:szCs w:val="20"/>
        </w:rPr>
        <w:t xml:space="preserve">, a to </w:t>
      </w:r>
      <w:r w:rsidR="00DF4DDE" w:rsidRPr="00F62297">
        <w:rPr>
          <w:rFonts w:cs="Arial"/>
          <w:sz w:val="20"/>
          <w:szCs w:val="20"/>
        </w:rPr>
        <w:t>za každý příp</w:t>
      </w:r>
      <w:r w:rsidR="00E40A59" w:rsidRPr="00F62297">
        <w:rPr>
          <w:rFonts w:cs="Arial"/>
          <w:sz w:val="20"/>
          <w:szCs w:val="20"/>
        </w:rPr>
        <w:t>ad porušení takovéto povinnosti</w:t>
      </w:r>
      <w:r w:rsidRPr="00F62297">
        <w:rPr>
          <w:rFonts w:cs="Arial"/>
          <w:sz w:val="20"/>
          <w:szCs w:val="20"/>
        </w:rPr>
        <w:t>.</w:t>
      </w:r>
      <w:bookmarkEnd w:id="8"/>
    </w:p>
    <w:p w:rsidR="00BD578C" w:rsidRPr="00BD578C" w:rsidRDefault="00BD578C" w:rsidP="00BD578C">
      <w:pPr>
        <w:pStyle w:val="RLTextlnkuslovan"/>
        <w:widowControl w:val="0"/>
        <w:numPr>
          <w:ilvl w:val="1"/>
          <w:numId w:val="15"/>
        </w:numPr>
        <w:spacing w:before="240" w:after="0" w:line="280" w:lineRule="atLeast"/>
        <w:ind w:left="709" w:hanging="709"/>
        <w:rPr>
          <w:rFonts w:cs="Arial"/>
          <w:sz w:val="20"/>
          <w:szCs w:val="20"/>
        </w:rPr>
      </w:pPr>
      <w:r w:rsidRPr="00F62297">
        <w:rPr>
          <w:rFonts w:cs="Arial"/>
          <w:sz w:val="20"/>
          <w:szCs w:val="20"/>
        </w:rPr>
        <w:t xml:space="preserve">Dodavatel je povinen Objednateli zaplatit smluvní pokutu ve výši </w:t>
      </w:r>
      <w:r w:rsidR="00033623" w:rsidRPr="00F62297">
        <w:rPr>
          <w:rFonts w:cs="Arial"/>
          <w:sz w:val="20"/>
          <w:szCs w:val="20"/>
        </w:rPr>
        <w:t>2</w:t>
      </w:r>
      <w:r w:rsidRPr="00F62297">
        <w:rPr>
          <w:rFonts w:cs="Arial"/>
          <w:sz w:val="20"/>
          <w:szCs w:val="20"/>
        </w:rPr>
        <w:t>.</w:t>
      </w:r>
      <w:r>
        <w:rPr>
          <w:rFonts w:cs="Arial"/>
          <w:sz w:val="20"/>
          <w:szCs w:val="20"/>
        </w:rPr>
        <w:t xml:space="preserve">000,- Kč v případě, že </w:t>
      </w:r>
      <w:r w:rsidRPr="00BD578C">
        <w:rPr>
          <w:rFonts w:cs="Arial"/>
          <w:sz w:val="20"/>
          <w:szCs w:val="20"/>
        </w:rPr>
        <w:t>Dodavatel nedodrží lhůtu pro poskytnutí plnění dle článku 5 odst. 5.2 této Smlouvy, a to za každý i započatý den prodlení.</w:t>
      </w:r>
    </w:p>
    <w:p w:rsidR="004F4FFE" w:rsidRPr="00DE6151"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F621AC">
        <w:rPr>
          <w:rFonts w:cs="Arial"/>
          <w:sz w:val="20"/>
          <w:szCs w:val="20"/>
        </w:rPr>
        <w:t>2</w:t>
      </w:r>
      <w:r w:rsidR="008B654F">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rsidR="004F4FFE" w:rsidRPr="00DE6151"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DE6151">
        <w:rPr>
          <w:rFonts w:cs="Arial"/>
          <w:sz w:val="20"/>
          <w:szCs w:val="20"/>
        </w:rPr>
        <w:t xml:space="preserve">V případě porušení povinnosti mlčenlivosti Dodavatele vyplývající z ochrany důvěrných </w:t>
      </w:r>
      <w:r w:rsidRPr="00DE6151">
        <w:rPr>
          <w:rFonts w:cs="Arial"/>
          <w:sz w:val="20"/>
          <w:szCs w:val="20"/>
        </w:rPr>
        <w:lastRenderedPageBreak/>
        <w:t xml:space="preserve">informací dle článku 8 této Smlouvy je Dodavatel povinen Objednateli zaplatit smluvní pokutu ve výši </w:t>
      </w:r>
      <w:r w:rsidR="009C6270">
        <w:rPr>
          <w:rFonts w:cs="Arial"/>
          <w:sz w:val="20"/>
          <w:szCs w:val="20"/>
        </w:rPr>
        <w:t>2</w:t>
      </w:r>
      <w:r w:rsidRPr="00DE6151">
        <w:rPr>
          <w:rFonts w:cs="Arial"/>
          <w:sz w:val="20"/>
          <w:szCs w:val="20"/>
        </w:rPr>
        <w:t>0.000,- Kč, a to za každý jednotlivý případ porušení takové povinnosti.</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r w:rsidR="002F5FF4">
        <w:rPr>
          <w:rFonts w:cs="Arial"/>
          <w:sz w:val="20"/>
          <w:szCs w:val="20"/>
        </w:rPr>
        <w:t xml:space="preserve">, </w:t>
      </w:r>
      <w:r w:rsidR="002F5FF4" w:rsidRPr="00F63DEC">
        <w:rPr>
          <w:rFonts w:cs="Arial"/>
          <w:sz w:val="20"/>
          <w:szCs w:val="20"/>
        </w:rPr>
        <w:t>ve znění nařízení vlády č. 184/2019 Sb</w:t>
      </w:r>
      <w:r w:rsidR="002F5FF4" w:rsidRPr="00503EF6">
        <w:rPr>
          <w:rFonts w:cs="Arial"/>
          <w:sz w:val="20"/>
          <w:szCs w:val="20"/>
        </w:rPr>
        <w:t>.</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rsidR="004F4FFE" w:rsidRPr="00DE6151" w:rsidRDefault="004F4FFE" w:rsidP="005F14E9">
      <w:pPr>
        <w:pStyle w:val="RLTextlnkuslovan"/>
        <w:widowControl w:val="0"/>
        <w:numPr>
          <w:ilvl w:val="0"/>
          <w:numId w:val="0"/>
        </w:numPr>
        <w:spacing w:line="280" w:lineRule="atLeast"/>
        <w:ind w:left="567"/>
        <w:rPr>
          <w:rFonts w:cs="Arial"/>
          <w:sz w:val="20"/>
          <w:szCs w:val="20"/>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w:t>
      </w:r>
      <w:r w:rsidR="00B205D3">
        <w:rPr>
          <w:rFonts w:ascii="Arial" w:hAnsi="Arial" w:cs="Arial"/>
          <w:b/>
          <w:bCs/>
        </w:rPr>
        <w:t>1</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 xml:space="preserve">OCHRANA OSOBNÍCH ÚDAJŮ </w:t>
      </w:r>
    </w:p>
    <w:p w:rsidR="00C32202" w:rsidRDefault="00C32202" w:rsidP="00C32202">
      <w:pPr>
        <w:pStyle w:val="RLTextlnkuslovan"/>
        <w:widowControl w:val="0"/>
        <w:numPr>
          <w:ilvl w:val="1"/>
          <w:numId w:val="31"/>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2F5FF4">
        <w:rPr>
          <w:rFonts w:cs="Arial"/>
          <w:sz w:val="20"/>
          <w:szCs w:val="20"/>
        </w:rPr>
        <w:t>34</w:t>
      </w:r>
      <w:r w:rsidRPr="00503EF6">
        <w:rPr>
          <w:rFonts w:cs="Arial"/>
          <w:sz w:val="20"/>
          <w:szCs w:val="20"/>
        </w:rPr>
        <w:t xml:space="preserve"> zákona č. 1</w:t>
      </w:r>
      <w:r w:rsidR="002F5FF4">
        <w:rPr>
          <w:rFonts w:cs="Arial"/>
          <w:sz w:val="20"/>
          <w:szCs w:val="20"/>
        </w:rPr>
        <w:t>10</w:t>
      </w:r>
      <w:r w:rsidRPr="00503EF6">
        <w:rPr>
          <w:rFonts w:cs="Arial"/>
          <w:sz w:val="20"/>
          <w:szCs w:val="20"/>
        </w:rPr>
        <w:t>/20</w:t>
      </w:r>
      <w:r w:rsidR="002F5FF4">
        <w:rPr>
          <w:rFonts w:cs="Arial"/>
          <w:sz w:val="20"/>
          <w:szCs w:val="20"/>
        </w:rPr>
        <w:t>19</w:t>
      </w:r>
      <w:r w:rsidRPr="00503EF6">
        <w:rPr>
          <w:rFonts w:cs="Arial"/>
          <w:sz w:val="20"/>
          <w:szCs w:val="20"/>
        </w:rPr>
        <w:t xml:space="preserve">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rsidR="00C32202" w:rsidRDefault="00C32202" w:rsidP="00C32202">
      <w:pPr>
        <w:pStyle w:val="RLTextlnkuslovan"/>
        <w:widowControl w:val="0"/>
        <w:numPr>
          <w:ilvl w:val="1"/>
          <w:numId w:val="31"/>
        </w:numPr>
        <w:spacing w:before="240" w:after="0" w:line="280" w:lineRule="atLeast"/>
        <w:rPr>
          <w:rFonts w:cs="Arial"/>
          <w:sz w:val="20"/>
          <w:szCs w:val="20"/>
        </w:rPr>
      </w:pPr>
      <w:r w:rsidRPr="00B3126B">
        <w:rPr>
          <w:rFonts w:cs="Arial"/>
          <w:sz w:val="20"/>
          <w:szCs w:val="20"/>
        </w:rPr>
        <w:t>Dodavatel je povinen zpracovávat osobní údaje v souladu se zákonem č. 1</w:t>
      </w:r>
      <w:r w:rsidR="002F5FF4">
        <w:rPr>
          <w:rFonts w:cs="Arial"/>
          <w:sz w:val="20"/>
          <w:szCs w:val="20"/>
        </w:rPr>
        <w:t>10</w:t>
      </w:r>
      <w:r w:rsidRPr="00B3126B">
        <w:rPr>
          <w:rFonts w:cs="Arial"/>
          <w:sz w:val="20"/>
          <w:szCs w:val="20"/>
        </w:rPr>
        <w:t>/2</w:t>
      </w:r>
      <w:r w:rsidR="002F5FF4">
        <w:rPr>
          <w:rFonts w:cs="Arial"/>
          <w:sz w:val="20"/>
          <w:szCs w:val="20"/>
        </w:rPr>
        <w:t>019</w:t>
      </w:r>
      <w:r w:rsidRPr="00B3126B">
        <w:rPr>
          <w:rFonts w:cs="Arial"/>
          <w:sz w:val="20"/>
          <w:szCs w:val="20"/>
        </w:rPr>
        <w:t xml:space="preserve"> Sb., o ochraně osobních údajů a o změně některých zákonů, ve znění pozdějších předpisů, </w:t>
      </w:r>
      <w:r>
        <w:rPr>
          <w:rFonts w:cs="Arial"/>
          <w:sz w:val="20"/>
          <w:szCs w:val="20"/>
        </w:rPr>
        <w:br w:type="textWrapping" w:clear="all"/>
      </w:r>
      <w:r w:rsidRPr="00B3126B">
        <w:rPr>
          <w:rFonts w:cs="Arial"/>
          <w:sz w:val="20"/>
          <w:szCs w:val="20"/>
        </w:rPr>
        <w:t xml:space="preserve">a obecným nařízení o ochraně osobních údajů Evropského parlamentu a Rady č. 2016/679, </w:t>
      </w:r>
      <w:r>
        <w:rPr>
          <w:rFonts w:cs="Arial"/>
          <w:sz w:val="20"/>
          <w:szCs w:val="20"/>
        </w:rPr>
        <w:br w:type="textWrapping" w:clear="all"/>
      </w:r>
      <w:r w:rsidRPr="00B3126B">
        <w:rPr>
          <w:rFonts w:cs="Arial"/>
          <w:sz w:val="20"/>
          <w:szCs w:val="20"/>
        </w:rPr>
        <w:t>ze dne 27. dubna 2016, o ochraně fyzických osob v souvislosti se zpracováním osobních údajů a o volném pohybu těchto údajů (tzv. GDPR).</w:t>
      </w:r>
    </w:p>
    <w:p w:rsidR="00C32202" w:rsidRPr="00503EF6" w:rsidRDefault="00C32202" w:rsidP="00C32202">
      <w:pPr>
        <w:pStyle w:val="RLTextlnkuslovan"/>
        <w:widowControl w:val="0"/>
        <w:numPr>
          <w:ilvl w:val="1"/>
          <w:numId w:val="31"/>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Pr>
          <w:rFonts w:cs="Arial"/>
          <w:sz w:val="20"/>
          <w:szCs w:val="20"/>
        </w:rPr>
        <w:t> </w:t>
      </w:r>
      <w:r w:rsidRPr="00503EF6">
        <w:rPr>
          <w:rFonts w:cs="Arial"/>
          <w:sz w:val="20"/>
          <w:szCs w:val="20"/>
        </w:rPr>
        <w:t>účely této Smlouvy a s</w:t>
      </w:r>
      <w:r>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Pr>
          <w:rFonts w:cs="Arial"/>
          <w:sz w:val="20"/>
          <w:szCs w:val="20"/>
        </w:rPr>
        <w:t> </w:t>
      </w:r>
      <w:r w:rsidRPr="00503EF6">
        <w:rPr>
          <w:rFonts w:cs="Arial"/>
          <w:sz w:val="20"/>
          <w:szCs w:val="20"/>
        </w:rPr>
        <w:t>bezpečnosti ochrany osobních údajů a jejich zpracování.</w:t>
      </w:r>
    </w:p>
    <w:p w:rsidR="004F4FFE" w:rsidRDefault="004F4FFE" w:rsidP="005F14E9">
      <w:pPr>
        <w:tabs>
          <w:tab w:val="left" w:pos="0"/>
        </w:tabs>
        <w:spacing w:after="120"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w:t>
      </w:r>
      <w:r w:rsidR="00BC3C85">
        <w:rPr>
          <w:rFonts w:ascii="Arial" w:hAnsi="Arial" w:cs="Arial"/>
          <w:b/>
          <w:bCs/>
        </w:rPr>
        <w:t>2</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rsidR="00033623" w:rsidRPr="00F87ADD" w:rsidRDefault="00033623" w:rsidP="00033623">
      <w:pPr>
        <w:pStyle w:val="RLTextlnkuslovan"/>
        <w:widowControl w:val="0"/>
        <w:numPr>
          <w:ilvl w:val="1"/>
          <w:numId w:val="17"/>
        </w:numPr>
        <w:spacing w:before="240" w:after="0" w:line="280" w:lineRule="atLeast"/>
        <w:ind w:left="709" w:hanging="709"/>
        <w:rPr>
          <w:rFonts w:cs="Arial"/>
          <w:i/>
          <w:sz w:val="20"/>
          <w:szCs w:val="20"/>
        </w:rPr>
      </w:pPr>
      <w:r>
        <w:rPr>
          <w:rFonts w:cs="Arial"/>
          <w:sz w:val="20"/>
          <w:szCs w:val="20"/>
        </w:rPr>
        <w:t xml:space="preserve">Tato </w:t>
      </w:r>
      <w:r w:rsidRPr="00F87ADD">
        <w:rPr>
          <w:rFonts w:cs="Arial"/>
          <w:sz w:val="20"/>
          <w:szCs w:val="20"/>
        </w:rPr>
        <w:t xml:space="preserve">smlouva nabývá platnosti dnem jejího podpisu oběma smluvními stranami. Účinnosti však </w:t>
      </w:r>
      <w:r w:rsidRPr="00F87ADD">
        <w:rPr>
          <w:rFonts w:cs="Arial"/>
          <w:sz w:val="20"/>
          <w:szCs w:val="20"/>
        </w:rPr>
        <w:lastRenderedPageBreak/>
        <w:t>tato smlouva v souladu s ust. § 6 odst. 1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 nabývá dnem uveřejnění v registru smluv ve smyslu ust. § 4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bookmarkStart w:id="9"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9"/>
    </w:p>
    <w:p w:rsidR="004F4FFE" w:rsidRDefault="004F4FFE" w:rsidP="009B5646">
      <w:pPr>
        <w:pStyle w:val="RLTextlnkuslovan"/>
        <w:widowControl w:val="0"/>
        <w:numPr>
          <w:ilvl w:val="2"/>
          <w:numId w:val="17"/>
        </w:numPr>
        <w:spacing w:before="120" w:after="0" w:line="280" w:lineRule="atLeast"/>
        <w:ind w:left="1560"/>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w:t>
      </w:r>
      <w:r w:rsidR="00BC3C85">
        <w:rPr>
          <w:rFonts w:cs="Arial"/>
          <w:sz w:val="20"/>
          <w:szCs w:val="20"/>
        </w:rPr>
        <w:t>1</w:t>
      </w:r>
      <w:r w:rsidR="00400C68">
        <w:rPr>
          <w:rFonts w:cs="Arial"/>
          <w:sz w:val="20"/>
          <w:szCs w:val="20"/>
        </w:rPr>
        <w:t xml:space="preserve">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rsidR="00F621AC" w:rsidRPr="00BD39A2" w:rsidRDefault="00F621AC" w:rsidP="009B5646">
      <w:pPr>
        <w:pStyle w:val="RLTextlnkuslovan"/>
        <w:widowControl w:val="0"/>
        <w:numPr>
          <w:ilvl w:val="2"/>
          <w:numId w:val="17"/>
        </w:numPr>
        <w:spacing w:before="120" w:after="0" w:line="280" w:lineRule="atLeast"/>
        <w:ind w:left="1560"/>
        <w:rPr>
          <w:rFonts w:cs="Arial"/>
          <w:sz w:val="20"/>
          <w:szCs w:val="20"/>
        </w:rPr>
      </w:pPr>
      <w:r>
        <w:rPr>
          <w:rFonts w:cs="Arial"/>
          <w:sz w:val="20"/>
          <w:szCs w:val="20"/>
        </w:rPr>
        <w:t xml:space="preserve">pokud Dodavatel do 7 </w:t>
      </w:r>
      <w:r w:rsidR="00364D03">
        <w:rPr>
          <w:rFonts w:cs="Arial"/>
          <w:sz w:val="20"/>
          <w:szCs w:val="20"/>
        </w:rPr>
        <w:t xml:space="preserve">kalendářních </w:t>
      </w:r>
      <w:r>
        <w:rPr>
          <w:rFonts w:cs="Arial"/>
          <w:sz w:val="20"/>
          <w:szCs w:val="20"/>
        </w:rPr>
        <w:t xml:space="preserve">dnů ode dne </w:t>
      </w:r>
      <w:r w:rsidR="00906692">
        <w:rPr>
          <w:rFonts w:cs="Arial"/>
          <w:sz w:val="20"/>
          <w:szCs w:val="20"/>
        </w:rPr>
        <w:t xml:space="preserve">prokazatelného </w:t>
      </w:r>
      <w:r>
        <w:rPr>
          <w:rFonts w:cs="Arial"/>
          <w:sz w:val="20"/>
          <w:szCs w:val="20"/>
        </w:rPr>
        <w:t xml:space="preserve">vyžádání Objednatele </w:t>
      </w:r>
      <w:r w:rsidR="00364D03">
        <w:rPr>
          <w:rFonts w:cs="Arial"/>
          <w:sz w:val="20"/>
          <w:szCs w:val="20"/>
        </w:rPr>
        <w:t xml:space="preserve">nedoloží </w:t>
      </w:r>
      <w:r>
        <w:rPr>
          <w:rFonts w:cs="Arial"/>
          <w:sz w:val="20"/>
          <w:szCs w:val="20"/>
        </w:rPr>
        <w:t xml:space="preserve">dokumenty </w:t>
      </w:r>
      <w:r w:rsidR="00364D03">
        <w:rPr>
          <w:rFonts w:cs="Arial"/>
          <w:sz w:val="20"/>
          <w:szCs w:val="20"/>
        </w:rPr>
        <w:t xml:space="preserve">či doklady </w:t>
      </w:r>
      <w:r>
        <w:rPr>
          <w:rFonts w:cs="Arial"/>
          <w:sz w:val="20"/>
          <w:szCs w:val="20"/>
        </w:rPr>
        <w:t>uvedené v</w:t>
      </w:r>
      <w:r w:rsidR="00364D03">
        <w:rPr>
          <w:rFonts w:cs="Arial"/>
          <w:sz w:val="20"/>
          <w:szCs w:val="20"/>
        </w:rPr>
        <w:t> čl. 7 odst.</w:t>
      </w:r>
      <w:r>
        <w:rPr>
          <w:rFonts w:cs="Arial"/>
          <w:sz w:val="20"/>
          <w:szCs w:val="20"/>
        </w:rPr>
        <w:t xml:space="preserve"> 7.9.</w:t>
      </w:r>
      <w:r w:rsidR="00364D03">
        <w:rPr>
          <w:rFonts w:cs="Arial"/>
          <w:sz w:val="20"/>
          <w:szCs w:val="20"/>
        </w:rPr>
        <w:t xml:space="preserve"> této Smlouvy.</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bookmarkStart w:id="10"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0"/>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řešení sporů, přetrvávají.</w:t>
      </w:r>
    </w:p>
    <w:p w:rsidR="004F4FFE" w:rsidRPr="001C0773" w:rsidRDefault="004F4FFE" w:rsidP="009B5646">
      <w:pPr>
        <w:pStyle w:val="RLTextlnkuslovan"/>
        <w:widowControl w:val="0"/>
        <w:numPr>
          <w:ilvl w:val="1"/>
          <w:numId w:val="17"/>
        </w:numPr>
        <w:spacing w:before="240" w:after="0" w:line="280" w:lineRule="atLeast"/>
        <w:ind w:left="709" w:hanging="709"/>
        <w:rPr>
          <w:rFonts w:cs="Arial"/>
          <w:i/>
          <w:sz w:val="20"/>
          <w:szCs w:val="20"/>
        </w:rPr>
      </w:pPr>
      <w:r w:rsidRPr="00503EF6">
        <w:rPr>
          <w:rFonts w:cs="Arial"/>
          <w:sz w:val="20"/>
          <w:szCs w:val="20"/>
        </w:rPr>
        <w:t xml:space="preserve">Objednatel je oprávněn tuto Smlouvu vypovědět, a to i by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rsidR="004F4FFE" w:rsidRDefault="004F4FFE" w:rsidP="009B5646">
      <w:pPr>
        <w:pStyle w:val="RLTextlnkuslovan"/>
        <w:widowControl w:val="0"/>
        <w:numPr>
          <w:ilvl w:val="1"/>
          <w:numId w:val="17"/>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rsidR="00E7306B" w:rsidRPr="006B20DD" w:rsidRDefault="00E7306B" w:rsidP="00E7306B">
      <w:pPr>
        <w:pStyle w:val="RLTextlnkuslovan"/>
        <w:widowControl w:val="0"/>
        <w:numPr>
          <w:ilvl w:val="0"/>
          <w:numId w:val="0"/>
        </w:numPr>
        <w:spacing w:before="240" w:after="0" w:line="280" w:lineRule="atLeast"/>
        <w:ind w:left="709"/>
        <w:rPr>
          <w:rFonts w:cs="Arial"/>
          <w:sz w:val="20"/>
          <w:szCs w:val="20"/>
        </w:rPr>
      </w:pPr>
    </w:p>
    <w:p w:rsidR="004F4FFE" w:rsidRPr="00DE6151" w:rsidRDefault="004F4FFE" w:rsidP="003071C5">
      <w:pPr>
        <w:tabs>
          <w:tab w:val="left" w:pos="0"/>
        </w:tabs>
        <w:spacing w:after="120" w:line="280" w:lineRule="atLeast"/>
        <w:jc w:val="center"/>
        <w:rPr>
          <w:rFonts w:ascii="Arial" w:hAnsi="Arial" w:cs="Arial"/>
          <w:b/>
          <w:bCs/>
        </w:rPr>
      </w:pPr>
      <w:r w:rsidRPr="00DE6151">
        <w:rPr>
          <w:rFonts w:ascii="Arial" w:hAnsi="Arial" w:cs="Arial"/>
          <w:b/>
          <w:bCs/>
        </w:rPr>
        <w:t>Článek 1</w:t>
      </w:r>
      <w:r w:rsidR="00BC3C85">
        <w:rPr>
          <w:rFonts w:ascii="Arial" w:hAnsi="Arial" w:cs="Arial"/>
          <w:b/>
          <w:bCs/>
        </w:rPr>
        <w:t>3</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rsidR="004F4FFE" w:rsidRPr="00503EF6"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w:t>
      </w:r>
      <w:r w:rsidRPr="00503EF6">
        <w:rPr>
          <w:rFonts w:cs="Arial"/>
          <w:sz w:val="20"/>
          <w:szCs w:val="20"/>
        </w:rPr>
        <w:lastRenderedPageBreak/>
        <w:t>ve</w:t>
      </w:r>
      <w:r>
        <w:rPr>
          <w:rFonts w:cs="Arial"/>
          <w:sz w:val="20"/>
          <w:szCs w:val="20"/>
        </w:rPr>
        <w:t> </w:t>
      </w:r>
      <w:r w:rsidRPr="00503EF6">
        <w:rPr>
          <w:rFonts w:cs="Arial"/>
          <w:sz w:val="20"/>
          <w:szCs w:val="20"/>
        </w:rPr>
        <w:t xml:space="preserve">formě vzestupně číslovaných dodatků této Smlouvy. </w:t>
      </w:r>
    </w:p>
    <w:p w:rsidR="004F4FFE"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4F4FFE" w:rsidRPr="00503EF6"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rsidR="004F4FFE" w:rsidRPr="00503EF6" w:rsidRDefault="004F4FFE" w:rsidP="009B5646">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rsidR="004F4FFE" w:rsidRPr="00503EF6" w:rsidRDefault="004F4FFE" w:rsidP="009B5646">
      <w:pPr>
        <w:pStyle w:val="RLTextlnkuslovan"/>
        <w:widowControl w:val="0"/>
        <w:numPr>
          <w:ilvl w:val="1"/>
          <w:numId w:val="18"/>
        </w:numPr>
        <w:spacing w:before="240" w:after="0" w:line="280" w:lineRule="atLeast"/>
        <w:ind w:left="709" w:hanging="709"/>
        <w:rPr>
          <w:rFonts w:cs="Arial"/>
          <w:bCs/>
          <w:iCs/>
          <w:sz w:val="20"/>
          <w:szCs w:val="20"/>
        </w:rPr>
      </w:pPr>
      <w:r w:rsidRPr="00BC3C85">
        <w:rPr>
          <w:rFonts w:cs="Arial"/>
          <w:sz w:val="20"/>
          <w:szCs w:val="20"/>
        </w:rPr>
        <w:t>Vztahy</w:t>
      </w:r>
      <w:r w:rsidRPr="00503EF6">
        <w:rPr>
          <w:rFonts w:cs="Arial"/>
          <w:bCs/>
          <w:iCs/>
          <w:sz w:val="20"/>
          <w:szCs w:val="20"/>
        </w:rPr>
        <w:t xml:space="preserve"> mezi smluvními stranami touto Smlouvou výslovně neupravené se řídí platnými a </w:t>
      </w:r>
      <w:r w:rsidRPr="007A2C17">
        <w:rPr>
          <w:rFonts w:cs="Arial"/>
          <w:sz w:val="20"/>
          <w:szCs w:val="20"/>
        </w:rPr>
        <w:t>účinnými</w:t>
      </w:r>
      <w:r w:rsidRPr="00503EF6">
        <w:rPr>
          <w:rFonts w:cs="Arial"/>
          <w:bCs/>
          <w:iCs/>
          <w:sz w:val="20"/>
          <w:szCs w:val="20"/>
        </w:rPr>
        <w:t xml:space="preserve"> právními předpisy České republiky, zejména Občanským zákoníkem.</w:t>
      </w:r>
    </w:p>
    <w:p w:rsidR="004F4FFE" w:rsidRPr="00503EF6"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rsidR="004F4FFE"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rsidR="004F4FFE" w:rsidRDefault="004F4FFE" w:rsidP="009B5646">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t>Nedílnou součástí této Smlouvy tvoří tyto přílohy:</w:t>
      </w:r>
    </w:p>
    <w:p w:rsidR="007A2C17" w:rsidRDefault="007A2C17" w:rsidP="007A2C17">
      <w:pPr>
        <w:pStyle w:val="RLTextlnkuslovan"/>
        <w:widowControl w:val="0"/>
        <w:numPr>
          <w:ilvl w:val="0"/>
          <w:numId w:val="0"/>
        </w:numPr>
        <w:spacing w:before="60" w:after="0" w:line="280" w:lineRule="atLeast"/>
        <w:ind w:left="737" w:hanging="737"/>
        <w:rPr>
          <w:rFonts w:cs="Arial"/>
          <w:sz w:val="20"/>
          <w:szCs w:val="20"/>
        </w:rPr>
      </w:pPr>
    </w:p>
    <w:p w:rsidR="004F4FFE" w:rsidRDefault="004F4FFE" w:rsidP="007A2C17">
      <w:pPr>
        <w:pStyle w:val="RLTextlnkuslovan"/>
        <w:widowControl w:val="0"/>
        <w:numPr>
          <w:ilvl w:val="0"/>
          <w:numId w:val="0"/>
        </w:numPr>
        <w:spacing w:before="60" w:after="0" w:line="280" w:lineRule="atLeast"/>
        <w:ind w:left="737" w:hanging="29"/>
        <w:rPr>
          <w:rFonts w:cs="Arial"/>
          <w:sz w:val="20"/>
          <w:szCs w:val="20"/>
        </w:rPr>
      </w:pPr>
      <w:r>
        <w:rPr>
          <w:rFonts w:cs="Arial"/>
          <w:sz w:val="20"/>
          <w:szCs w:val="20"/>
        </w:rPr>
        <w:t xml:space="preserve">Příloha č. 1 – Specifikace předmětu </w:t>
      </w:r>
      <w:r w:rsidR="001A2C0F">
        <w:rPr>
          <w:rFonts w:cs="Arial"/>
          <w:sz w:val="20"/>
          <w:szCs w:val="20"/>
        </w:rPr>
        <w:t>smlouvy</w:t>
      </w:r>
      <w:r w:rsidR="002F5FF4">
        <w:rPr>
          <w:rFonts w:cs="Arial"/>
          <w:sz w:val="20"/>
          <w:szCs w:val="20"/>
        </w:rPr>
        <w:t xml:space="preserve"> a harmonogram plnění</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rsidTr="00703642">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Praze dne ______________</w:t>
            </w:r>
          </w:p>
        </w:tc>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7314C0">
            <w:pPr>
              <w:spacing w:line="280" w:lineRule="atLeast"/>
              <w:jc w:val="center"/>
              <w:rPr>
                <w:rFonts w:ascii="Arial" w:eastAsia="Calibri" w:hAnsi="Arial" w:cs="Arial"/>
              </w:rPr>
            </w:pPr>
            <w:r w:rsidRPr="00DE6151">
              <w:rPr>
                <w:rFonts w:ascii="Arial" w:eastAsia="Calibri" w:hAnsi="Arial" w:cs="Arial"/>
              </w:rPr>
              <w:t>V</w:t>
            </w:r>
            <w:r w:rsidR="00A80D27">
              <w:rPr>
                <w:rFonts w:ascii="Arial" w:eastAsia="Calibri" w:hAnsi="Arial" w:cs="Arial"/>
              </w:rPr>
              <w:t xml:space="preserve"> Brně</w:t>
            </w:r>
            <w:r w:rsidR="007314C0">
              <w:rPr>
                <w:rFonts w:ascii="Arial" w:eastAsia="Calibri" w:hAnsi="Arial" w:cs="Arial"/>
              </w:rPr>
              <w:t xml:space="preserve"> </w:t>
            </w:r>
            <w:r w:rsidR="00991660" w:rsidRPr="00DE6151">
              <w:rPr>
                <w:rFonts w:ascii="Arial" w:eastAsia="Calibri" w:hAnsi="Arial" w:cs="Arial"/>
              </w:rPr>
              <w:t xml:space="preserve">dne </w:t>
            </w:r>
            <w:r w:rsidR="00A80D27">
              <w:rPr>
                <w:rFonts w:ascii="Arial" w:eastAsia="Calibri" w:hAnsi="Arial" w:cs="Arial"/>
              </w:rPr>
              <w:t>18. 6. 2020</w:t>
            </w:r>
          </w:p>
        </w:tc>
      </w:tr>
      <w:tr w:rsidR="004F4FFE" w:rsidRPr="00DE6151" w:rsidTr="00703642">
        <w:tc>
          <w:tcPr>
            <w:tcW w:w="4605" w:type="dxa"/>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CC41D4" w:rsidRDefault="00CC41D4" w:rsidP="005F14E9">
            <w:pPr>
              <w:spacing w:line="280" w:lineRule="atLeast"/>
              <w:jc w:val="center"/>
              <w:rPr>
                <w:rFonts w:ascii="Arial" w:eastAsia="Calibri" w:hAnsi="Arial" w:cs="Arial"/>
              </w:rPr>
            </w:pPr>
          </w:p>
          <w:p w:rsidR="00CC41D4" w:rsidRDefault="00CC41D4"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rsidR="004F4FFE" w:rsidRPr="00DE6151" w:rsidRDefault="004F4FFE" w:rsidP="005F14E9">
            <w:pPr>
              <w:spacing w:line="280" w:lineRule="atLeast"/>
              <w:jc w:val="center"/>
              <w:rPr>
                <w:rFonts w:ascii="Arial" w:eastAsia="Calibri" w:hAnsi="Arial" w:cs="Arial"/>
              </w:rPr>
            </w:pPr>
          </w:p>
        </w:tc>
        <w:tc>
          <w:tcPr>
            <w:tcW w:w="4605" w:type="dxa"/>
          </w:tcPr>
          <w:p w:rsidR="004F4FFE" w:rsidRPr="00DE6151" w:rsidRDefault="004F4FFE" w:rsidP="005F14E9">
            <w:pPr>
              <w:spacing w:line="280" w:lineRule="atLeast"/>
              <w:rPr>
                <w:rFonts w:ascii="Arial" w:eastAsia="Calibri" w:hAnsi="Arial" w:cs="Arial"/>
              </w:rPr>
            </w:pPr>
          </w:p>
          <w:p w:rsidR="004F4FFE" w:rsidRPr="00DE6151" w:rsidRDefault="004F4FFE" w:rsidP="005F14E9">
            <w:pPr>
              <w:spacing w:line="280" w:lineRule="atLeast"/>
              <w:rPr>
                <w:rFonts w:ascii="Arial" w:eastAsia="Calibri" w:hAnsi="Arial" w:cs="Arial"/>
              </w:rPr>
            </w:pPr>
          </w:p>
          <w:p w:rsidR="004F4FFE" w:rsidRPr="00DE6151" w:rsidRDefault="004F4FFE" w:rsidP="00CC41D4">
            <w:pPr>
              <w:spacing w:line="280" w:lineRule="atLeast"/>
              <w:rPr>
                <w:rFonts w:ascii="Arial" w:eastAsia="Calibri" w:hAnsi="Arial" w:cs="Arial"/>
              </w:rPr>
            </w:pPr>
            <w:bookmarkStart w:id="11" w:name="_GoBack"/>
            <w:bookmarkEnd w:id="11"/>
            <w:r w:rsidRPr="00DE6151">
              <w:rPr>
                <w:rFonts w:ascii="Arial" w:eastAsia="Calibri" w:hAnsi="Arial" w:cs="Arial"/>
              </w:rPr>
              <w:t>___________________________________</w:t>
            </w:r>
          </w:p>
          <w:p w:rsidR="00CC41D4" w:rsidRDefault="00CC41D4" w:rsidP="005F14E9">
            <w:pPr>
              <w:spacing w:line="280" w:lineRule="atLeast"/>
              <w:jc w:val="center"/>
              <w:rPr>
                <w:rFonts w:ascii="Arial" w:eastAsia="Calibri" w:hAnsi="Arial" w:cs="Arial"/>
              </w:rPr>
            </w:pPr>
          </w:p>
          <w:p w:rsidR="00CC41D4" w:rsidRDefault="00CC41D4" w:rsidP="005F14E9">
            <w:pPr>
              <w:spacing w:line="280" w:lineRule="atLeast"/>
              <w:jc w:val="center"/>
              <w:rPr>
                <w:rFonts w:ascii="Arial" w:eastAsia="Calibri" w:hAnsi="Arial" w:cs="Arial"/>
              </w:rPr>
            </w:pPr>
          </w:p>
          <w:p w:rsidR="004F4FFE" w:rsidRPr="00DE6151" w:rsidRDefault="00A80D27" w:rsidP="005F14E9">
            <w:pPr>
              <w:spacing w:line="280" w:lineRule="atLeast"/>
              <w:jc w:val="center"/>
              <w:rPr>
                <w:rFonts w:ascii="Arial" w:eastAsia="Calibri" w:hAnsi="Arial" w:cs="Arial"/>
              </w:rPr>
            </w:pPr>
            <w:r>
              <w:rPr>
                <w:rFonts w:ascii="Arial" w:eastAsia="Calibri" w:hAnsi="Arial" w:cs="Arial"/>
              </w:rPr>
              <w:t>GRAFEX-AGENCY s.r.o.</w:t>
            </w:r>
            <w:r w:rsidR="007314C0" w:rsidRPr="00233F57" w:rsidDel="007314C0">
              <w:rPr>
                <w:rFonts w:ascii="Arial" w:eastAsia="Calibri" w:hAnsi="Arial" w:cs="Arial"/>
              </w:rPr>
              <w:t xml:space="preserve"> </w:t>
            </w:r>
          </w:p>
        </w:tc>
      </w:tr>
    </w:tbl>
    <w:p w:rsidR="0018337D" w:rsidRDefault="0018337D" w:rsidP="005F14E9">
      <w:pPr>
        <w:spacing w:line="280" w:lineRule="atLeast"/>
        <w:rPr>
          <w:rFonts w:cs="Arial"/>
          <w:iCs/>
          <w:sz w:val="22"/>
          <w:szCs w:val="22"/>
        </w:rPr>
      </w:pPr>
    </w:p>
    <w:p w:rsidR="004F4FFE" w:rsidRDefault="004F4FFE" w:rsidP="005F14E9">
      <w:pPr>
        <w:spacing w:line="280" w:lineRule="atLeast"/>
        <w:rPr>
          <w:rFonts w:cs="Arial"/>
          <w:iCs/>
          <w:sz w:val="22"/>
          <w:szCs w:val="22"/>
        </w:rPr>
      </w:pPr>
    </w:p>
    <w:sectPr w:rsidR="004F4FFE" w:rsidSect="008B3184">
      <w:headerReference w:type="even" r:id="rId11"/>
      <w:headerReference w:type="default" r:id="rId12"/>
      <w:footerReference w:type="even" r:id="rId13"/>
      <w:footerReference w:type="default" r:id="rId14"/>
      <w:headerReference w:type="first" r:id="rId15"/>
      <w:footerReference w:type="first" r:id="rId16"/>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0A5" w:rsidRDefault="001B10A5">
      <w:r>
        <w:separator/>
      </w:r>
    </w:p>
  </w:endnote>
  <w:endnote w:type="continuationSeparator" w:id="0">
    <w:p w:rsidR="001B10A5" w:rsidRDefault="001B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FC" w:rsidRPr="006F7AFC" w:rsidRDefault="006F7AFC" w:rsidP="006F7AFC">
    <w:pPr>
      <w:pStyle w:val="Zpat"/>
      <w:framePr w:wrap="around" w:vAnchor="text" w:hAnchor="margin" w:xAlign="center" w:y="1"/>
      <w:jc w:val="center"/>
      <w:rPr>
        <w:rFonts w:ascii="Arial" w:hAnsi="Arial" w:cs="Arial"/>
      </w:rPr>
    </w:pPr>
    <w:r w:rsidRPr="006F7AFC">
      <w:rPr>
        <w:rFonts w:ascii="Arial" w:hAnsi="Arial" w:cs="Arial"/>
      </w:rPr>
      <w:t xml:space="preserve">Stránka </w:t>
    </w:r>
    <w:r w:rsidRPr="006F7AFC">
      <w:rPr>
        <w:rFonts w:ascii="Arial" w:hAnsi="Arial" w:cs="Arial"/>
        <w:b/>
        <w:bCs/>
      </w:rPr>
      <w:fldChar w:fldCharType="begin"/>
    </w:r>
    <w:r w:rsidRPr="006F7AFC">
      <w:rPr>
        <w:rFonts w:ascii="Arial" w:hAnsi="Arial" w:cs="Arial"/>
        <w:b/>
        <w:bCs/>
      </w:rPr>
      <w:instrText>PAGE</w:instrText>
    </w:r>
    <w:r w:rsidRPr="006F7AFC">
      <w:rPr>
        <w:rFonts w:ascii="Arial" w:hAnsi="Arial" w:cs="Arial"/>
        <w:b/>
        <w:bCs/>
      </w:rPr>
      <w:fldChar w:fldCharType="separate"/>
    </w:r>
    <w:r w:rsidR="00466FC3">
      <w:rPr>
        <w:rFonts w:ascii="Arial" w:hAnsi="Arial" w:cs="Arial"/>
        <w:b/>
        <w:bCs/>
        <w:noProof/>
      </w:rPr>
      <w:t>10</w:t>
    </w:r>
    <w:r w:rsidRPr="006F7AFC">
      <w:rPr>
        <w:rFonts w:ascii="Arial" w:hAnsi="Arial" w:cs="Arial"/>
        <w:b/>
        <w:bCs/>
      </w:rPr>
      <w:fldChar w:fldCharType="end"/>
    </w:r>
    <w:r w:rsidRPr="006F7AFC">
      <w:rPr>
        <w:rFonts w:ascii="Arial" w:hAnsi="Arial" w:cs="Arial"/>
      </w:rPr>
      <w:t xml:space="preserve"> z </w:t>
    </w:r>
    <w:r w:rsidRPr="006F7AFC">
      <w:rPr>
        <w:rFonts w:ascii="Arial" w:hAnsi="Arial" w:cs="Arial"/>
        <w:b/>
        <w:bCs/>
      </w:rPr>
      <w:fldChar w:fldCharType="begin"/>
    </w:r>
    <w:r w:rsidRPr="006F7AFC">
      <w:rPr>
        <w:rFonts w:ascii="Arial" w:hAnsi="Arial" w:cs="Arial"/>
        <w:b/>
        <w:bCs/>
      </w:rPr>
      <w:instrText>NUMPAGES</w:instrText>
    </w:r>
    <w:r w:rsidRPr="006F7AFC">
      <w:rPr>
        <w:rFonts w:ascii="Arial" w:hAnsi="Arial" w:cs="Arial"/>
        <w:b/>
        <w:bCs/>
      </w:rPr>
      <w:fldChar w:fldCharType="separate"/>
    </w:r>
    <w:r w:rsidR="00466FC3">
      <w:rPr>
        <w:rFonts w:ascii="Arial" w:hAnsi="Arial" w:cs="Arial"/>
        <w:b/>
        <w:bCs/>
        <w:noProof/>
      </w:rPr>
      <w:t>11</w:t>
    </w:r>
    <w:r w:rsidRPr="006F7AFC">
      <w:rPr>
        <w:rFonts w:ascii="Arial" w:hAnsi="Arial" w:cs="Arial"/>
        <w:b/>
        <w:bCs/>
      </w:rPr>
      <w:fldChar w:fldCharType="end"/>
    </w:r>
  </w:p>
  <w:p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0A5" w:rsidRDefault="001B10A5">
      <w:r>
        <w:separator/>
      </w:r>
    </w:p>
  </w:footnote>
  <w:footnote w:type="continuationSeparator" w:id="0">
    <w:p w:rsidR="001B10A5" w:rsidRDefault="001B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D4" w:rsidRDefault="00CC41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Pr="00E719DA" w:rsidRDefault="00E4469F" w:rsidP="00E719DA">
    <w:pPr>
      <w:pStyle w:val="Zhlav"/>
      <w:jc w:val="right"/>
      <w:rPr>
        <w:b w:val="0"/>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Pr="00AC1051" w:rsidRDefault="0088007F" w:rsidP="00AC1051">
    <w:pPr>
      <w:pStyle w:val="Zhlav"/>
    </w:pPr>
    <w:r w:rsidRPr="00780EB2">
      <w:rPr>
        <w:noProof/>
      </w:rPr>
      <w:drawing>
        <wp:inline distT="0" distB="0" distL="0" distR="0">
          <wp:extent cx="4533900" cy="771525"/>
          <wp:effectExtent l="0" t="0" r="0" b="0"/>
          <wp:docPr id="1" name="Obrázek 5"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BE04FDA"/>
    <w:multiLevelType w:val="multilevel"/>
    <w:tmpl w:val="C2A02212"/>
    <w:styleLink w:val="List-Contract"/>
    <w:lvl w:ilvl="0">
      <w:start w:val="1"/>
      <w:numFmt w:val="upperRoman"/>
      <w:suff w:val="space"/>
      <w:lvlText w:val="%1."/>
      <w:lvlJc w:val="left"/>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auto"/>
      </w:rPr>
    </w:lvl>
    <w:lvl w:ilvl="4">
      <w:start w:val="1"/>
      <w:numFmt w:val="bullet"/>
      <w:lvlText w:val="—"/>
      <w:lvlJc w:val="left"/>
      <w:pPr>
        <w:ind w:left="1247" w:hanging="311"/>
      </w:pPr>
      <w:rPr>
        <w:rFonts w:ascii="Arial" w:hAnsi="Arial" w:cs="Arial" w:hint="default"/>
        <w:color w:val="auto"/>
      </w:rPr>
    </w:lvl>
    <w:lvl w:ilvl="5">
      <w:start w:val="1"/>
      <w:numFmt w:val="bullet"/>
      <w:lvlText w:val="—"/>
      <w:lvlJc w:val="left"/>
      <w:pPr>
        <w:ind w:left="1559" w:hanging="312"/>
      </w:pPr>
      <w:rPr>
        <w:rFonts w:ascii="Arial" w:hAnsi="Arial" w:cs="Arial" w:hint="default"/>
        <w:color w:val="auto"/>
      </w:rPr>
    </w:lvl>
    <w:lvl w:ilvl="6">
      <w:start w:val="1"/>
      <w:numFmt w:val="bullet"/>
      <w:lvlText w:val="—"/>
      <w:lvlJc w:val="left"/>
      <w:pPr>
        <w:ind w:left="1871" w:hanging="312"/>
      </w:pPr>
      <w:rPr>
        <w:rFonts w:ascii="Arial" w:hAnsi="Arial" w:cs="Arial" w:hint="default"/>
        <w:color w:val="auto"/>
      </w:rPr>
    </w:lvl>
    <w:lvl w:ilvl="7">
      <w:start w:val="1"/>
      <w:numFmt w:val="bullet"/>
      <w:lvlText w:val="—"/>
      <w:lvlJc w:val="left"/>
      <w:pPr>
        <w:ind w:left="2183" w:hanging="312"/>
      </w:pPr>
      <w:rPr>
        <w:rFonts w:ascii="Arial" w:hAnsi="Arial" w:cs="Arial" w:hint="default"/>
        <w:color w:val="auto"/>
      </w:rPr>
    </w:lvl>
    <w:lvl w:ilvl="8">
      <w:start w:val="1"/>
      <w:numFmt w:val="bullet"/>
      <w:lvlText w:val="—"/>
      <w:lvlJc w:val="left"/>
      <w:pPr>
        <w:ind w:left="2495" w:hanging="312"/>
      </w:pPr>
      <w:rPr>
        <w:rFonts w:ascii="Arial" w:hAnsi="Arial" w:cs="Arial" w:hint="default"/>
        <w:color w:val="auto"/>
      </w:rPr>
    </w:lvl>
  </w:abstractNum>
  <w:abstractNum w:abstractNumId="4" w15:restartNumberingAfterBreak="0">
    <w:nsid w:val="19F047A0"/>
    <w:multiLevelType w:val="multilevel"/>
    <w:tmpl w:val="232471E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76774"/>
    <w:multiLevelType w:val="multilevel"/>
    <w:tmpl w:val="4D32D45C"/>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0F525A"/>
    <w:multiLevelType w:val="multilevel"/>
    <w:tmpl w:val="D452EB3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061E9F"/>
    <w:multiLevelType w:val="multilevel"/>
    <w:tmpl w:val="D46CC74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2244F10"/>
    <w:multiLevelType w:val="multilevel"/>
    <w:tmpl w:val="C2A02212"/>
    <w:numStyleLink w:val="List-Contract"/>
  </w:abstractNum>
  <w:abstractNum w:abstractNumId="10"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C43DC"/>
    <w:multiLevelType w:val="hybridMultilevel"/>
    <w:tmpl w:val="5A18C66A"/>
    <w:lvl w:ilvl="0" w:tplc="97946DF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15:restartNumberingAfterBreak="0">
    <w:nsid w:val="4F960577"/>
    <w:multiLevelType w:val="multilevel"/>
    <w:tmpl w:val="C8F8740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5"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28"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1BC0C0F"/>
    <w:multiLevelType w:val="hybridMultilevel"/>
    <w:tmpl w:val="7B723574"/>
    <w:lvl w:ilvl="0" w:tplc="BB3C9EC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2"/>
  </w:num>
  <w:num w:numId="2">
    <w:abstractNumId w:val="19"/>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3"/>
  </w:num>
  <w:num w:numId="8">
    <w:abstractNumId w:val="17"/>
  </w:num>
  <w:num w:numId="9">
    <w:abstractNumId w:val="1"/>
  </w:num>
  <w:num w:numId="10">
    <w:abstractNumId w:val="15"/>
  </w:num>
  <w:num w:numId="11">
    <w:abstractNumId w:val="28"/>
  </w:num>
  <w:num w:numId="12">
    <w:abstractNumId w:val="8"/>
  </w:num>
  <w:num w:numId="13">
    <w:abstractNumId w:val="10"/>
  </w:num>
  <w:num w:numId="14">
    <w:abstractNumId w:val="6"/>
  </w:num>
  <w:num w:numId="15">
    <w:abstractNumId w:val="4"/>
  </w:num>
  <w:num w:numId="16">
    <w:abstractNumId w:val="20"/>
  </w:num>
  <w:num w:numId="17">
    <w:abstractNumId w:val="2"/>
  </w:num>
  <w:num w:numId="18">
    <w:abstractNumId w:val="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0"/>
  </w:num>
  <w:num w:numId="22">
    <w:abstractNumId w:val="27"/>
  </w:num>
  <w:num w:numId="23">
    <w:abstractNumId w:val="3"/>
  </w:num>
  <w:num w:numId="24">
    <w:abstractNumId w:val="9"/>
    <w:lvlOverride w:ilvl="0">
      <w:lvl w:ilvl="0">
        <w:start w:val="1"/>
        <w:numFmt w:val="upperRoman"/>
        <w:suff w:val="space"/>
        <w:lvlText w:val="%1."/>
        <w:lvlJc w:val="left"/>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2."/>
        <w:lvlJc w:val="left"/>
        <w:pPr>
          <w:ind w:left="312" w:hanging="312"/>
        </w:pPr>
        <w:rPr>
          <w:rFonts w:hint="default"/>
          <w:b w:val="0"/>
          <w:bCs w:val="0"/>
          <w:sz w:val="20"/>
          <w:szCs w:val="20"/>
        </w:rPr>
      </w:lvl>
    </w:lvlOverride>
    <w:lvlOverride w:ilvl="2">
      <w:lvl w:ilvl="2">
        <w:start w:val="1"/>
        <w:numFmt w:val="lowerLetter"/>
        <w:lvlText w:val="%3)"/>
        <w:lvlJc w:val="left"/>
        <w:pPr>
          <w:ind w:left="624" w:hanging="312"/>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25">
    <w:abstractNumId w:val="29"/>
  </w:num>
  <w:num w:numId="26">
    <w:abstractNumId w:val="12"/>
  </w:num>
  <w:num w:numId="27">
    <w:abstractNumId w:val="26"/>
  </w:num>
  <w:num w:numId="28">
    <w:abstractNumId w:val="16"/>
  </w:num>
  <w:num w:numId="29">
    <w:abstractNumId w:val="0"/>
  </w:num>
  <w:num w:numId="30">
    <w:abstractNumId w:val="24"/>
  </w:num>
  <w:num w:numId="31">
    <w:abstractNumId w:val="21"/>
  </w:num>
  <w:num w:numId="32">
    <w:abstractNumId w:val="19"/>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8A"/>
    <w:rsid w:val="00000397"/>
    <w:rsid w:val="00005564"/>
    <w:rsid w:val="00005D90"/>
    <w:rsid w:val="0000629C"/>
    <w:rsid w:val="00011EDF"/>
    <w:rsid w:val="00014836"/>
    <w:rsid w:val="00014FE3"/>
    <w:rsid w:val="0001506F"/>
    <w:rsid w:val="00015322"/>
    <w:rsid w:val="0001559D"/>
    <w:rsid w:val="000169F4"/>
    <w:rsid w:val="00021DEB"/>
    <w:rsid w:val="000227B2"/>
    <w:rsid w:val="000267F2"/>
    <w:rsid w:val="00026B73"/>
    <w:rsid w:val="00026C31"/>
    <w:rsid w:val="00027291"/>
    <w:rsid w:val="00031C00"/>
    <w:rsid w:val="00032C5E"/>
    <w:rsid w:val="00033623"/>
    <w:rsid w:val="000356B3"/>
    <w:rsid w:val="000368D2"/>
    <w:rsid w:val="00036A7E"/>
    <w:rsid w:val="00037BE1"/>
    <w:rsid w:val="00040334"/>
    <w:rsid w:val="00040EE1"/>
    <w:rsid w:val="000417CB"/>
    <w:rsid w:val="00043111"/>
    <w:rsid w:val="000440B1"/>
    <w:rsid w:val="000443CB"/>
    <w:rsid w:val="00047425"/>
    <w:rsid w:val="00051C94"/>
    <w:rsid w:val="00052830"/>
    <w:rsid w:val="0005502A"/>
    <w:rsid w:val="0006381C"/>
    <w:rsid w:val="00063937"/>
    <w:rsid w:val="00063BEB"/>
    <w:rsid w:val="000644C4"/>
    <w:rsid w:val="000674B2"/>
    <w:rsid w:val="0007238A"/>
    <w:rsid w:val="000724DD"/>
    <w:rsid w:val="000735B5"/>
    <w:rsid w:val="000752D5"/>
    <w:rsid w:val="00077966"/>
    <w:rsid w:val="00081485"/>
    <w:rsid w:val="00082F8C"/>
    <w:rsid w:val="00084324"/>
    <w:rsid w:val="000846B3"/>
    <w:rsid w:val="000861A7"/>
    <w:rsid w:val="00086876"/>
    <w:rsid w:val="00092400"/>
    <w:rsid w:val="000936B5"/>
    <w:rsid w:val="000942E1"/>
    <w:rsid w:val="000A31AE"/>
    <w:rsid w:val="000A3BC5"/>
    <w:rsid w:val="000A49F1"/>
    <w:rsid w:val="000A638B"/>
    <w:rsid w:val="000B284C"/>
    <w:rsid w:val="000B762B"/>
    <w:rsid w:val="000D4A3B"/>
    <w:rsid w:val="000D642A"/>
    <w:rsid w:val="000E0A76"/>
    <w:rsid w:val="000E3024"/>
    <w:rsid w:val="000E30D9"/>
    <w:rsid w:val="000E69F7"/>
    <w:rsid w:val="000F1BA7"/>
    <w:rsid w:val="000F1E5E"/>
    <w:rsid w:val="000F5079"/>
    <w:rsid w:val="000F69B3"/>
    <w:rsid w:val="00100C53"/>
    <w:rsid w:val="001016B9"/>
    <w:rsid w:val="00107899"/>
    <w:rsid w:val="00115183"/>
    <w:rsid w:val="001202BB"/>
    <w:rsid w:val="00124032"/>
    <w:rsid w:val="001245B0"/>
    <w:rsid w:val="00125F74"/>
    <w:rsid w:val="00127139"/>
    <w:rsid w:val="00131D4C"/>
    <w:rsid w:val="00136745"/>
    <w:rsid w:val="00136B05"/>
    <w:rsid w:val="00136ED0"/>
    <w:rsid w:val="001373A5"/>
    <w:rsid w:val="001402DF"/>
    <w:rsid w:val="00140354"/>
    <w:rsid w:val="0014527B"/>
    <w:rsid w:val="0014549C"/>
    <w:rsid w:val="001454EE"/>
    <w:rsid w:val="00146993"/>
    <w:rsid w:val="00147ECE"/>
    <w:rsid w:val="00150A12"/>
    <w:rsid w:val="00150FD5"/>
    <w:rsid w:val="00151278"/>
    <w:rsid w:val="00151AEF"/>
    <w:rsid w:val="001535A8"/>
    <w:rsid w:val="00153DC5"/>
    <w:rsid w:val="00154034"/>
    <w:rsid w:val="001540AC"/>
    <w:rsid w:val="001548CA"/>
    <w:rsid w:val="00154E65"/>
    <w:rsid w:val="00155EC2"/>
    <w:rsid w:val="00160A96"/>
    <w:rsid w:val="00160BED"/>
    <w:rsid w:val="0016222B"/>
    <w:rsid w:val="00162E8C"/>
    <w:rsid w:val="00164238"/>
    <w:rsid w:val="00165C44"/>
    <w:rsid w:val="00165EA9"/>
    <w:rsid w:val="00166013"/>
    <w:rsid w:val="001707B2"/>
    <w:rsid w:val="00170A3E"/>
    <w:rsid w:val="00172FB6"/>
    <w:rsid w:val="00173069"/>
    <w:rsid w:val="00173A36"/>
    <w:rsid w:val="0017466C"/>
    <w:rsid w:val="001760D5"/>
    <w:rsid w:val="00176C62"/>
    <w:rsid w:val="00176DC7"/>
    <w:rsid w:val="00182399"/>
    <w:rsid w:val="001832D9"/>
    <w:rsid w:val="0018337D"/>
    <w:rsid w:val="001847FF"/>
    <w:rsid w:val="001876FC"/>
    <w:rsid w:val="001918AD"/>
    <w:rsid w:val="00191CEF"/>
    <w:rsid w:val="0019278A"/>
    <w:rsid w:val="001932CD"/>
    <w:rsid w:val="001958A9"/>
    <w:rsid w:val="001A13B9"/>
    <w:rsid w:val="001A2C0F"/>
    <w:rsid w:val="001A2DC6"/>
    <w:rsid w:val="001A385A"/>
    <w:rsid w:val="001A3C3D"/>
    <w:rsid w:val="001A446D"/>
    <w:rsid w:val="001A5CEE"/>
    <w:rsid w:val="001B10A5"/>
    <w:rsid w:val="001B4115"/>
    <w:rsid w:val="001B4567"/>
    <w:rsid w:val="001B6CA6"/>
    <w:rsid w:val="001B7675"/>
    <w:rsid w:val="001C0F38"/>
    <w:rsid w:val="001C3710"/>
    <w:rsid w:val="001C6572"/>
    <w:rsid w:val="001C6822"/>
    <w:rsid w:val="001C71AF"/>
    <w:rsid w:val="001D448B"/>
    <w:rsid w:val="001D7BB4"/>
    <w:rsid w:val="001E2896"/>
    <w:rsid w:val="001E313F"/>
    <w:rsid w:val="001E54B6"/>
    <w:rsid w:val="001E5D65"/>
    <w:rsid w:val="001F0692"/>
    <w:rsid w:val="001F1162"/>
    <w:rsid w:val="001F122F"/>
    <w:rsid w:val="001F16B5"/>
    <w:rsid w:val="001F3208"/>
    <w:rsid w:val="001F3F8F"/>
    <w:rsid w:val="001F4FAA"/>
    <w:rsid w:val="001F5694"/>
    <w:rsid w:val="001F7C7A"/>
    <w:rsid w:val="0020284C"/>
    <w:rsid w:val="00205423"/>
    <w:rsid w:val="00206471"/>
    <w:rsid w:val="00211D3D"/>
    <w:rsid w:val="00212255"/>
    <w:rsid w:val="0021425D"/>
    <w:rsid w:val="00214B37"/>
    <w:rsid w:val="002156AF"/>
    <w:rsid w:val="002165BD"/>
    <w:rsid w:val="00222DA6"/>
    <w:rsid w:val="00225F30"/>
    <w:rsid w:val="00226F89"/>
    <w:rsid w:val="00231CB8"/>
    <w:rsid w:val="00232777"/>
    <w:rsid w:val="002356EE"/>
    <w:rsid w:val="002420E6"/>
    <w:rsid w:val="0024254D"/>
    <w:rsid w:val="002470D0"/>
    <w:rsid w:val="00250939"/>
    <w:rsid w:val="0025219D"/>
    <w:rsid w:val="0025270B"/>
    <w:rsid w:val="00260609"/>
    <w:rsid w:val="00260DBC"/>
    <w:rsid w:val="002622DE"/>
    <w:rsid w:val="00264E8A"/>
    <w:rsid w:val="00266316"/>
    <w:rsid w:val="0027059B"/>
    <w:rsid w:val="00271856"/>
    <w:rsid w:val="00271CBD"/>
    <w:rsid w:val="002737A6"/>
    <w:rsid w:val="002763D4"/>
    <w:rsid w:val="00276AA7"/>
    <w:rsid w:val="002878C7"/>
    <w:rsid w:val="0029410B"/>
    <w:rsid w:val="00295811"/>
    <w:rsid w:val="00296000"/>
    <w:rsid w:val="002A02E7"/>
    <w:rsid w:val="002A2F99"/>
    <w:rsid w:val="002A6694"/>
    <w:rsid w:val="002A679D"/>
    <w:rsid w:val="002A7ECD"/>
    <w:rsid w:val="002B1310"/>
    <w:rsid w:val="002B361C"/>
    <w:rsid w:val="002B430F"/>
    <w:rsid w:val="002B6A98"/>
    <w:rsid w:val="002C195A"/>
    <w:rsid w:val="002C47B8"/>
    <w:rsid w:val="002C495F"/>
    <w:rsid w:val="002C4AEF"/>
    <w:rsid w:val="002D3BE7"/>
    <w:rsid w:val="002D3E7C"/>
    <w:rsid w:val="002D596A"/>
    <w:rsid w:val="002E0BB4"/>
    <w:rsid w:val="002E0C38"/>
    <w:rsid w:val="002E3261"/>
    <w:rsid w:val="002E3351"/>
    <w:rsid w:val="002E3ADD"/>
    <w:rsid w:val="002E3BEE"/>
    <w:rsid w:val="002E548C"/>
    <w:rsid w:val="002E636D"/>
    <w:rsid w:val="002F3C44"/>
    <w:rsid w:val="002F5D5A"/>
    <w:rsid w:val="002F5FF4"/>
    <w:rsid w:val="002F7A29"/>
    <w:rsid w:val="00300FE6"/>
    <w:rsid w:val="0030525F"/>
    <w:rsid w:val="00306A02"/>
    <w:rsid w:val="003071C5"/>
    <w:rsid w:val="003107C2"/>
    <w:rsid w:val="00311A46"/>
    <w:rsid w:val="0031310F"/>
    <w:rsid w:val="00313A1F"/>
    <w:rsid w:val="00314CD5"/>
    <w:rsid w:val="00315165"/>
    <w:rsid w:val="00315D60"/>
    <w:rsid w:val="00320677"/>
    <w:rsid w:val="0032087E"/>
    <w:rsid w:val="003234DA"/>
    <w:rsid w:val="00324E08"/>
    <w:rsid w:val="0032734F"/>
    <w:rsid w:val="0032771B"/>
    <w:rsid w:val="00334D52"/>
    <w:rsid w:val="00334DB3"/>
    <w:rsid w:val="003355E8"/>
    <w:rsid w:val="0033689D"/>
    <w:rsid w:val="003369D4"/>
    <w:rsid w:val="00340283"/>
    <w:rsid w:val="00340807"/>
    <w:rsid w:val="00341EF5"/>
    <w:rsid w:val="00342623"/>
    <w:rsid w:val="0034448D"/>
    <w:rsid w:val="003450F7"/>
    <w:rsid w:val="003456D2"/>
    <w:rsid w:val="003463E5"/>
    <w:rsid w:val="003463FE"/>
    <w:rsid w:val="00351A45"/>
    <w:rsid w:val="003520CD"/>
    <w:rsid w:val="00356C94"/>
    <w:rsid w:val="00361519"/>
    <w:rsid w:val="00362C63"/>
    <w:rsid w:val="00362CA3"/>
    <w:rsid w:val="00364D03"/>
    <w:rsid w:val="0036530D"/>
    <w:rsid w:val="0037017E"/>
    <w:rsid w:val="00372050"/>
    <w:rsid w:val="0037226F"/>
    <w:rsid w:val="003735F7"/>
    <w:rsid w:val="00373FAE"/>
    <w:rsid w:val="003764F9"/>
    <w:rsid w:val="00381496"/>
    <w:rsid w:val="003874AC"/>
    <w:rsid w:val="0039037C"/>
    <w:rsid w:val="00390951"/>
    <w:rsid w:val="0039145F"/>
    <w:rsid w:val="00391FE6"/>
    <w:rsid w:val="00396561"/>
    <w:rsid w:val="00397512"/>
    <w:rsid w:val="003A083B"/>
    <w:rsid w:val="003A148D"/>
    <w:rsid w:val="003A2A00"/>
    <w:rsid w:val="003A2D22"/>
    <w:rsid w:val="003B0632"/>
    <w:rsid w:val="003B1F84"/>
    <w:rsid w:val="003C1FCA"/>
    <w:rsid w:val="003C284E"/>
    <w:rsid w:val="003C2ACD"/>
    <w:rsid w:val="003C31A7"/>
    <w:rsid w:val="003C42FC"/>
    <w:rsid w:val="003C4B4A"/>
    <w:rsid w:val="003C4D67"/>
    <w:rsid w:val="003C526D"/>
    <w:rsid w:val="003C5599"/>
    <w:rsid w:val="003C7782"/>
    <w:rsid w:val="003D1CD3"/>
    <w:rsid w:val="003D2E03"/>
    <w:rsid w:val="003D5ABF"/>
    <w:rsid w:val="003E3D5C"/>
    <w:rsid w:val="003E65E6"/>
    <w:rsid w:val="003F28D3"/>
    <w:rsid w:val="003F3242"/>
    <w:rsid w:val="003F3350"/>
    <w:rsid w:val="003F51AF"/>
    <w:rsid w:val="00400C68"/>
    <w:rsid w:val="00401B2D"/>
    <w:rsid w:val="00401B9D"/>
    <w:rsid w:val="004061A9"/>
    <w:rsid w:val="00407565"/>
    <w:rsid w:val="00410B65"/>
    <w:rsid w:val="004113BC"/>
    <w:rsid w:val="00411997"/>
    <w:rsid w:val="004156E8"/>
    <w:rsid w:val="00420A7F"/>
    <w:rsid w:val="0042313D"/>
    <w:rsid w:val="0042333C"/>
    <w:rsid w:val="00425A6A"/>
    <w:rsid w:val="00425D6C"/>
    <w:rsid w:val="0042638D"/>
    <w:rsid w:val="004267C3"/>
    <w:rsid w:val="004305E0"/>
    <w:rsid w:val="00431222"/>
    <w:rsid w:val="0043189E"/>
    <w:rsid w:val="00431CA1"/>
    <w:rsid w:val="004340FB"/>
    <w:rsid w:val="00435640"/>
    <w:rsid w:val="0044028D"/>
    <w:rsid w:val="00440F83"/>
    <w:rsid w:val="0044146E"/>
    <w:rsid w:val="00441D61"/>
    <w:rsid w:val="00447E7E"/>
    <w:rsid w:val="004513BA"/>
    <w:rsid w:val="00451510"/>
    <w:rsid w:val="00452B48"/>
    <w:rsid w:val="004564ED"/>
    <w:rsid w:val="004615FD"/>
    <w:rsid w:val="00461DE3"/>
    <w:rsid w:val="00464B48"/>
    <w:rsid w:val="00466FC3"/>
    <w:rsid w:val="004678EC"/>
    <w:rsid w:val="00472CA7"/>
    <w:rsid w:val="00473117"/>
    <w:rsid w:val="00473782"/>
    <w:rsid w:val="00474F89"/>
    <w:rsid w:val="00474FF9"/>
    <w:rsid w:val="0047576F"/>
    <w:rsid w:val="00481F05"/>
    <w:rsid w:val="004822E2"/>
    <w:rsid w:val="00483548"/>
    <w:rsid w:val="004842D5"/>
    <w:rsid w:val="004847D7"/>
    <w:rsid w:val="00486604"/>
    <w:rsid w:val="00486E5E"/>
    <w:rsid w:val="0048752E"/>
    <w:rsid w:val="00490A62"/>
    <w:rsid w:val="004917F4"/>
    <w:rsid w:val="004934EC"/>
    <w:rsid w:val="00495280"/>
    <w:rsid w:val="00496ADE"/>
    <w:rsid w:val="004A101F"/>
    <w:rsid w:val="004A1FC7"/>
    <w:rsid w:val="004A4066"/>
    <w:rsid w:val="004A4C4D"/>
    <w:rsid w:val="004A6EEE"/>
    <w:rsid w:val="004B1D3B"/>
    <w:rsid w:val="004B3FD1"/>
    <w:rsid w:val="004B40BF"/>
    <w:rsid w:val="004B69B3"/>
    <w:rsid w:val="004C14D9"/>
    <w:rsid w:val="004C219A"/>
    <w:rsid w:val="004C5CB4"/>
    <w:rsid w:val="004D3C20"/>
    <w:rsid w:val="004D52E9"/>
    <w:rsid w:val="004D62DF"/>
    <w:rsid w:val="004D7BC6"/>
    <w:rsid w:val="004E02DB"/>
    <w:rsid w:val="004E07B9"/>
    <w:rsid w:val="004E14DE"/>
    <w:rsid w:val="004E350E"/>
    <w:rsid w:val="004E4748"/>
    <w:rsid w:val="004E72AE"/>
    <w:rsid w:val="004E77F2"/>
    <w:rsid w:val="004F0187"/>
    <w:rsid w:val="004F0585"/>
    <w:rsid w:val="004F12D9"/>
    <w:rsid w:val="004F395C"/>
    <w:rsid w:val="004F3AA8"/>
    <w:rsid w:val="004F4FFE"/>
    <w:rsid w:val="004F57BC"/>
    <w:rsid w:val="004F7335"/>
    <w:rsid w:val="00500548"/>
    <w:rsid w:val="00501D64"/>
    <w:rsid w:val="00502288"/>
    <w:rsid w:val="0050234D"/>
    <w:rsid w:val="0050339A"/>
    <w:rsid w:val="00504FDD"/>
    <w:rsid w:val="00505A2C"/>
    <w:rsid w:val="00513FC9"/>
    <w:rsid w:val="00514C30"/>
    <w:rsid w:val="00516D4F"/>
    <w:rsid w:val="00517EBE"/>
    <w:rsid w:val="005209E1"/>
    <w:rsid w:val="00523508"/>
    <w:rsid w:val="00523921"/>
    <w:rsid w:val="00524A2C"/>
    <w:rsid w:val="005250B2"/>
    <w:rsid w:val="005264A5"/>
    <w:rsid w:val="0052688B"/>
    <w:rsid w:val="005273B6"/>
    <w:rsid w:val="00530A15"/>
    <w:rsid w:val="00532200"/>
    <w:rsid w:val="005332D5"/>
    <w:rsid w:val="00536AAB"/>
    <w:rsid w:val="005403EF"/>
    <w:rsid w:val="00541DFA"/>
    <w:rsid w:val="00543A2B"/>
    <w:rsid w:val="005452EC"/>
    <w:rsid w:val="00545F07"/>
    <w:rsid w:val="00551429"/>
    <w:rsid w:val="00551A24"/>
    <w:rsid w:val="00552A3F"/>
    <w:rsid w:val="00552CB1"/>
    <w:rsid w:val="005531BC"/>
    <w:rsid w:val="00553D3F"/>
    <w:rsid w:val="005554C3"/>
    <w:rsid w:val="005569D4"/>
    <w:rsid w:val="005575A0"/>
    <w:rsid w:val="005604A8"/>
    <w:rsid w:val="00561008"/>
    <w:rsid w:val="00561AE9"/>
    <w:rsid w:val="005630A8"/>
    <w:rsid w:val="00563F6D"/>
    <w:rsid w:val="00564C94"/>
    <w:rsid w:val="00564D3A"/>
    <w:rsid w:val="0056743E"/>
    <w:rsid w:val="00567EBF"/>
    <w:rsid w:val="00570129"/>
    <w:rsid w:val="00571100"/>
    <w:rsid w:val="0057255B"/>
    <w:rsid w:val="00575B28"/>
    <w:rsid w:val="0058408C"/>
    <w:rsid w:val="00585CEC"/>
    <w:rsid w:val="005906A6"/>
    <w:rsid w:val="00594911"/>
    <w:rsid w:val="005A1F05"/>
    <w:rsid w:val="005A29B8"/>
    <w:rsid w:val="005B4490"/>
    <w:rsid w:val="005B769E"/>
    <w:rsid w:val="005C1A71"/>
    <w:rsid w:val="005C1CDC"/>
    <w:rsid w:val="005C3220"/>
    <w:rsid w:val="005C34B9"/>
    <w:rsid w:val="005C3B9A"/>
    <w:rsid w:val="005C45DF"/>
    <w:rsid w:val="005C759D"/>
    <w:rsid w:val="005D285B"/>
    <w:rsid w:val="005D5210"/>
    <w:rsid w:val="005D54A4"/>
    <w:rsid w:val="005D6C70"/>
    <w:rsid w:val="005E0E4C"/>
    <w:rsid w:val="005E394E"/>
    <w:rsid w:val="005E47F8"/>
    <w:rsid w:val="005E5BDA"/>
    <w:rsid w:val="005E5ECE"/>
    <w:rsid w:val="005F14E9"/>
    <w:rsid w:val="005F1782"/>
    <w:rsid w:val="005F3010"/>
    <w:rsid w:val="005F48FF"/>
    <w:rsid w:val="006000BC"/>
    <w:rsid w:val="006017AE"/>
    <w:rsid w:val="006022A5"/>
    <w:rsid w:val="00603CCA"/>
    <w:rsid w:val="006060EA"/>
    <w:rsid w:val="0061029A"/>
    <w:rsid w:val="00610AD8"/>
    <w:rsid w:val="00610DF7"/>
    <w:rsid w:val="00611027"/>
    <w:rsid w:val="0061214A"/>
    <w:rsid w:val="006150A1"/>
    <w:rsid w:val="00615737"/>
    <w:rsid w:val="00615C31"/>
    <w:rsid w:val="0061740D"/>
    <w:rsid w:val="006235D5"/>
    <w:rsid w:val="0062412E"/>
    <w:rsid w:val="006262C8"/>
    <w:rsid w:val="00627944"/>
    <w:rsid w:val="00627F8E"/>
    <w:rsid w:val="006309C9"/>
    <w:rsid w:val="00631BFA"/>
    <w:rsid w:val="00632E04"/>
    <w:rsid w:val="006344BC"/>
    <w:rsid w:val="00635291"/>
    <w:rsid w:val="006354A3"/>
    <w:rsid w:val="006354E6"/>
    <w:rsid w:val="00636638"/>
    <w:rsid w:val="00636767"/>
    <w:rsid w:val="0063753A"/>
    <w:rsid w:val="00642E4C"/>
    <w:rsid w:val="0064722B"/>
    <w:rsid w:val="00647E8E"/>
    <w:rsid w:val="00651816"/>
    <w:rsid w:val="00655E8A"/>
    <w:rsid w:val="0065666C"/>
    <w:rsid w:val="0066186E"/>
    <w:rsid w:val="006631AE"/>
    <w:rsid w:val="00666395"/>
    <w:rsid w:val="006674C6"/>
    <w:rsid w:val="006709C2"/>
    <w:rsid w:val="00673578"/>
    <w:rsid w:val="00673AC0"/>
    <w:rsid w:val="0067407A"/>
    <w:rsid w:val="00681FAD"/>
    <w:rsid w:val="00682555"/>
    <w:rsid w:val="00682C8D"/>
    <w:rsid w:val="00684927"/>
    <w:rsid w:val="00690795"/>
    <w:rsid w:val="0069106A"/>
    <w:rsid w:val="00691E00"/>
    <w:rsid w:val="00694FAC"/>
    <w:rsid w:val="0069545B"/>
    <w:rsid w:val="006A2173"/>
    <w:rsid w:val="006A2A9E"/>
    <w:rsid w:val="006A38EE"/>
    <w:rsid w:val="006A3FE9"/>
    <w:rsid w:val="006A44DA"/>
    <w:rsid w:val="006A53CF"/>
    <w:rsid w:val="006A5782"/>
    <w:rsid w:val="006A5E10"/>
    <w:rsid w:val="006A74D6"/>
    <w:rsid w:val="006B3910"/>
    <w:rsid w:val="006B5224"/>
    <w:rsid w:val="006B7235"/>
    <w:rsid w:val="006C1A80"/>
    <w:rsid w:val="006C6EAB"/>
    <w:rsid w:val="006D0984"/>
    <w:rsid w:val="006D193D"/>
    <w:rsid w:val="006D1B1B"/>
    <w:rsid w:val="006D1BDF"/>
    <w:rsid w:val="006D5F55"/>
    <w:rsid w:val="006D7710"/>
    <w:rsid w:val="006E1A0A"/>
    <w:rsid w:val="006E2A62"/>
    <w:rsid w:val="006E5B27"/>
    <w:rsid w:val="006E67FB"/>
    <w:rsid w:val="006F040B"/>
    <w:rsid w:val="006F06ED"/>
    <w:rsid w:val="006F06FE"/>
    <w:rsid w:val="006F3A7F"/>
    <w:rsid w:val="006F3CE9"/>
    <w:rsid w:val="006F40BF"/>
    <w:rsid w:val="006F7AFC"/>
    <w:rsid w:val="007020CC"/>
    <w:rsid w:val="00703047"/>
    <w:rsid w:val="00703642"/>
    <w:rsid w:val="0070463A"/>
    <w:rsid w:val="00707336"/>
    <w:rsid w:val="00707C92"/>
    <w:rsid w:val="00712AE3"/>
    <w:rsid w:val="0071358F"/>
    <w:rsid w:val="00716666"/>
    <w:rsid w:val="007170B0"/>
    <w:rsid w:val="00717751"/>
    <w:rsid w:val="00717A10"/>
    <w:rsid w:val="0072183E"/>
    <w:rsid w:val="00724218"/>
    <w:rsid w:val="00726FE5"/>
    <w:rsid w:val="00727013"/>
    <w:rsid w:val="00727659"/>
    <w:rsid w:val="007314C0"/>
    <w:rsid w:val="007324F0"/>
    <w:rsid w:val="00732B51"/>
    <w:rsid w:val="00734B05"/>
    <w:rsid w:val="00743550"/>
    <w:rsid w:val="007459D9"/>
    <w:rsid w:val="00751D23"/>
    <w:rsid w:val="007561BD"/>
    <w:rsid w:val="00757936"/>
    <w:rsid w:val="00765B02"/>
    <w:rsid w:val="00766D3B"/>
    <w:rsid w:val="0076760D"/>
    <w:rsid w:val="00770ACB"/>
    <w:rsid w:val="00770D43"/>
    <w:rsid w:val="00771F2C"/>
    <w:rsid w:val="00771FAD"/>
    <w:rsid w:val="00773299"/>
    <w:rsid w:val="00773C6E"/>
    <w:rsid w:val="0077468C"/>
    <w:rsid w:val="0077490E"/>
    <w:rsid w:val="00776A3A"/>
    <w:rsid w:val="00776D04"/>
    <w:rsid w:val="007824DF"/>
    <w:rsid w:val="00782A8E"/>
    <w:rsid w:val="00782AF7"/>
    <w:rsid w:val="007830B4"/>
    <w:rsid w:val="00784666"/>
    <w:rsid w:val="007847BD"/>
    <w:rsid w:val="00785BE9"/>
    <w:rsid w:val="00787837"/>
    <w:rsid w:val="00790249"/>
    <w:rsid w:val="0079275B"/>
    <w:rsid w:val="00794025"/>
    <w:rsid w:val="0079434A"/>
    <w:rsid w:val="00794D66"/>
    <w:rsid w:val="00796302"/>
    <w:rsid w:val="007A09FA"/>
    <w:rsid w:val="007A2C17"/>
    <w:rsid w:val="007A730A"/>
    <w:rsid w:val="007B08FA"/>
    <w:rsid w:val="007B130C"/>
    <w:rsid w:val="007B1834"/>
    <w:rsid w:val="007B2DA4"/>
    <w:rsid w:val="007B3211"/>
    <w:rsid w:val="007C1C5F"/>
    <w:rsid w:val="007C6839"/>
    <w:rsid w:val="007C6EBD"/>
    <w:rsid w:val="007D2341"/>
    <w:rsid w:val="007D39E5"/>
    <w:rsid w:val="007D40EC"/>
    <w:rsid w:val="007D456E"/>
    <w:rsid w:val="007D5DE0"/>
    <w:rsid w:val="007D7CAE"/>
    <w:rsid w:val="007D7E1A"/>
    <w:rsid w:val="007E3E15"/>
    <w:rsid w:val="007E7C1F"/>
    <w:rsid w:val="007F274E"/>
    <w:rsid w:val="007F313B"/>
    <w:rsid w:val="007F4811"/>
    <w:rsid w:val="007F5FAC"/>
    <w:rsid w:val="007F6AA9"/>
    <w:rsid w:val="008000E7"/>
    <w:rsid w:val="00802637"/>
    <w:rsid w:val="00802B45"/>
    <w:rsid w:val="008033A5"/>
    <w:rsid w:val="008043DA"/>
    <w:rsid w:val="00806AC7"/>
    <w:rsid w:val="00806F76"/>
    <w:rsid w:val="00807405"/>
    <w:rsid w:val="00807859"/>
    <w:rsid w:val="00807AE9"/>
    <w:rsid w:val="008107D0"/>
    <w:rsid w:val="00810DCD"/>
    <w:rsid w:val="00810F51"/>
    <w:rsid w:val="008110DB"/>
    <w:rsid w:val="008156B2"/>
    <w:rsid w:val="00816574"/>
    <w:rsid w:val="00816CCE"/>
    <w:rsid w:val="008222A2"/>
    <w:rsid w:val="0082260C"/>
    <w:rsid w:val="008261DE"/>
    <w:rsid w:val="00827F66"/>
    <w:rsid w:val="00831BB2"/>
    <w:rsid w:val="00833A1B"/>
    <w:rsid w:val="00833B85"/>
    <w:rsid w:val="00836119"/>
    <w:rsid w:val="00836A92"/>
    <w:rsid w:val="0084191D"/>
    <w:rsid w:val="00842F6C"/>
    <w:rsid w:val="008435E6"/>
    <w:rsid w:val="00843D59"/>
    <w:rsid w:val="00845272"/>
    <w:rsid w:val="00845977"/>
    <w:rsid w:val="00847B67"/>
    <w:rsid w:val="008505E3"/>
    <w:rsid w:val="00850B2D"/>
    <w:rsid w:val="008528B2"/>
    <w:rsid w:val="00855C1F"/>
    <w:rsid w:val="00857317"/>
    <w:rsid w:val="008577C1"/>
    <w:rsid w:val="00860ACC"/>
    <w:rsid w:val="008630A0"/>
    <w:rsid w:val="0086449F"/>
    <w:rsid w:val="00867AFF"/>
    <w:rsid w:val="008705FC"/>
    <w:rsid w:val="00873949"/>
    <w:rsid w:val="00874006"/>
    <w:rsid w:val="0087427A"/>
    <w:rsid w:val="008762C9"/>
    <w:rsid w:val="008778B5"/>
    <w:rsid w:val="0088007F"/>
    <w:rsid w:val="00881FC4"/>
    <w:rsid w:val="00882C38"/>
    <w:rsid w:val="00883672"/>
    <w:rsid w:val="008924C6"/>
    <w:rsid w:val="00895E8E"/>
    <w:rsid w:val="0089625D"/>
    <w:rsid w:val="008975B2"/>
    <w:rsid w:val="008A39CE"/>
    <w:rsid w:val="008A5B1F"/>
    <w:rsid w:val="008A652E"/>
    <w:rsid w:val="008A7FF6"/>
    <w:rsid w:val="008B3184"/>
    <w:rsid w:val="008B411C"/>
    <w:rsid w:val="008B506B"/>
    <w:rsid w:val="008B654F"/>
    <w:rsid w:val="008B6570"/>
    <w:rsid w:val="008B69C8"/>
    <w:rsid w:val="008B6A3A"/>
    <w:rsid w:val="008C3C23"/>
    <w:rsid w:val="008C3CA1"/>
    <w:rsid w:val="008C4DFC"/>
    <w:rsid w:val="008C503A"/>
    <w:rsid w:val="008D2192"/>
    <w:rsid w:val="008D4C89"/>
    <w:rsid w:val="008D59B8"/>
    <w:rsid w:val="008E10CC"/>
    <w:rsid w:val="008E191E"/>
    <w:rsid w:val="008E1ACA"/>
    <w:rsid w:val="008E1D8E"/>
    <w:rsid w:val="008E413B"/>
    <w:rsid w:val="008E6D59"/>
    <w:rsid w:val="008E7BB6"/>
    <w:rsid w:val="008F1E2C"/>
    <w:rsid w:val="008F292B"/>
    <w:rsid w:val="008F2E7E"/>
    <w:rsid w:val="008F542E"/>
    <w:rsid w:val="00900B2C"/>
    <w:rsid w:val="00901FBE"/>
    <w:rsid w:val="00904664"/>
    <w:rsid w:val="00904D8F"/>
    <w:rsid w:val="00905C66"/>
    <w:rsid w:val="00905E84"/>
    <w:rsid w:val="00906692"/>
    <w:rsid w:val="00910BB1"/>
    <w:rsid w:val="00910C35"/>
    <w:rsid w:val="00913637"/>
    <w:rsid w:val="00913BAB"/>
    <w:rsid w:val="0092068D"/>
    <w:rsid w:val="00924B55"/>
    <w:rsid w:val="00926F70"/>
    <w:rsid w:val="0092708D"/>
    <w:rsid w:val="00927C14"/>
    <w:rsid w:val="00930A88"/>
    <w:rsid w:val="00930FED"/>
    <w:rsid w:val="0093440F"/>
    <w:rsid w:val="0093624A"/>
    <w:rsid w:val="00940832"/>
    <w:rsid w:val="00943D58"/>
    <w:rsid w:val="00946B4E"/>
    <w:rsid w:val="0094743F"/>
    <w:rsid w:val="00950543"/>
    <w:rsid w:val="00950FC8"/>
    <w:rsid w:val="00951BC9"/>
    <w:rsid w:val="00952E60"/>
    <w:rsid w:val="00955008"/>
    <w:rsid w:val="0095592A"/>
    <w:rsid w:val="00957CAB"/>
    <w:rsid w:val="00960CF5"/>
    <w:rsid w:val="00965773"/>
    <w:rsid w:val="0097076D"/>
    <w:rsid w:val="00970A54"/>
    <w:rsid w:val="00971BB6"/>
    <w:rsid w:val="009732F1"/>
    <w:rsid w:val="00981274"/>
    <w:rsid w:val="0098208A"/>
    <w:rsid w:val="009832FB"/>
    <w:rsid w:val="00984015"/>
    <w:rsid w:val="00991660"/>
    <w:rsid w:val="009917CC"/>
    <w:rsid w:val="009923C4"/>
    <w:rsid w:val="00992FB5"/>
    <w:rsid w:val="00996254"/>
    <w:rsid w:val="00996576"/>
    <w:rsid w:val="009977A6"/>
    <w:rsid w:val="00997862"/>
    <w:rsid w:val="009A0E7C"/>
    <w:rsid w:val="009A3B72"/>
    <w:rsid w:val="009A3F81"/>
    <w:rsid w:val="009A6DCF"/>
    <w:rsid w:val="009B3686"/>
    <w:rsid w:val="009B4B5B"/>
    <w:rsid w:val="009B5646"/>
    <w:rsid w:val="009B5AB0"/>
    <w:rsid w:val="009B6971"/>
    <w:rsid w:val="009C16AD"/>
    <w:rsid w:val="009C31F3"/>
    <w:rsid w:val="009C4369"/>
    <w:rsid w:val="009C491A"/>
    <w:rsid w:val="009C5275"/>
    <w:rsid w:val="009C6270"/>
    <w:rsid w:val="009C6303"/>
    <w:rsid w:val="009C7696"/>
    <w:rsid w:val="009D0168"/>
    <w:rsid w:val="009D0464"/>
    <w:rsid w:val="009D0A0E"/>
    <w:rsid w:val="009D217A"/>
    <w:rsid w:val="009D273E"/>
    <w:rsid w:val="009D2A5A"/>
    <w:rsid w:val="009D453E"/>
    <w:rsid w:val="009E1C28"/>
    <w:rsid w:val="009E1F5B"/>
    <w:rsid w:val="009E2D03"/>
    <w:rsid w:val="009E2F13"/>
    <w:rsid w:val="009E4305"/>
    <w:rsid w:val="009E44EF"/>
    <w:rsid w:val="009E481A"/>
    <w:rsid w:val="009E5102"/>
    <w:rsid w:val="009E636F"/>
    <w:rsid w:val="009E7CCE"/>
    <w:rsid w:val="009F04C9"/>
    <w:rsid w:val="009F47E2"/>
    <w:rsid w:val="009F793A"/>
    <w:rsid w:val="00A00BEE"/>
    <w:rsid w:val="00A04A4D"/>
    <w:rsid w:val="00A0745A"/>
    <w:rsid w:val="00A07908"/>
    <w:rsid w:val="00A12F44"/>
    <w:rsid w:val="00A130B2"/>
    <w:rsid w:val="00A15A20"/>
    <w:rsid w:val="00A15E89"/>
    <w:rsid w:val="00A218DD"/>
    <w:rsid w:val="00A254CA"/>
    <w:rsid w:val="00A25B24"/>
    <w:rsid w:val="00A25E5F"/>
    <w:rsid w:val="00A26866"/>
    <w:rsid w:val="00A2695D"/>
    <w:rsid w:val="00A27D85"/>
    <w:rsid w:val="00A30CAA"/>
    <w:rsid w:val="00A311F1"/>
    <w:rsid w:val="00A33C68"/>
    <w:rsid w:val="00A35694"/>
    <w:rsid w:val="00A36671"/>
    <w:rsid w:val="00A371EC"/>
    <w:rsid w:val="00A37558"/>
    <w:rsid w:val="00A42509"/>
    <w:rsid w:val="00A43C85"/>
    <w:rsid w:val="00A4409C"/>
    <w:rsid w:val="00A5078A"/>
    <w:rsid w:val="00A52380"/>
    <w:rsid w:val="00A53166"/>
    <w:rsid w:val="00A5363C"/>
    <w:rsid w:val="00A53C0A"/>
    <w:rsid w:val="00A5501D"/>
    <w:rsid w:val="00A61E98"/>
    <w:rsid w:val="00A622F9"/>
    <w:rsid w:val="00A65878"/>
    <w:rsid w:val="00A71128"/>
    <w:rsid w:val="00A7155C"/>
    <w:rsid w:val="00A73FB3"/>
    <w:rsid w:val="00A7782A"/>
    <w:rsid w:val="00A80204"/>
    <w:rsid w:val="00A80815"/>
    <w:rsid w:val="00A80D27"/>
    <w:rsid w:val="00A82587"/>
    <w:rsid w:val="00A82AB9"/>
    <w:rsid w:val="00A85B37"/>
    <w:rsid w:val="00A909F7"/>
    <w:rsid w:val="00A947A8"/>
    <w:rsid w:val="00A94C89"/>
    <w:rsid w:val="00A94F94"/>
    <w:rsid w:val="00A95F6B"/>
    <w:rsid w:val="00AA0B80"/>
    <w:rsid w:val="00AA2781"/>
    <w:rsid w:val="00AA48E2"/>
    <w:rsid w:val="00AA67E7"/>
    <w:rsid w:val="00AA746A"/>
    <w:rsid w:val="00AA7B0B"/>
    <w:rsid w:val="00AB1D06"/>
    <w:rsid w:val="00AB2783"/>
    <w:rsid w:val="00AB28FB"/>
    <w:rsid w:val="00AB3E9C"/>
    <w:rsid w:val="00AB5655"/>
    <w:rsid w:val="00AB5D35"/>
    <w:rsid w:val="00AB7032"/>
    <w:rsid w:val="00AB7218"/>
    <w:rsid w:val="00AB76CF"/>
    <w:rsid w:val="00AC0AD2"/>
    <w:rsid w:val="00AC1051"/>
    <w:rsid w:val="00AC1915"/>
    <w:rsid w:val="00AC64C3"/>
    <w:rsid w:val="00AC7750"/>
    <w:rsid w:val="00AD6F7D"/>
    <w:rsid w:val="00AE11C9"/>
    <w:rsid w:val="00AE123B"/>
    <w:rsid w:val="00AE28C8"/>
    <w:rsid w:val="00AE50C8"/>
    <w:rsid w:val="00AE6C3A"/>
    <w:rsid w:val="00AE78A8"/>
    <w:rsid w:val="00AE7A78"/>
    <w:rsid w:val="00AF32D2"/>
    <w:rsid w:val="00B00322"/>
    <w:rsid w:val="00B01214"/>
    <w:rsid w:val="00B025B1"/>
    <w:rsid w:val="00B035CB"/>
    <w:rsid w:val="00B03FAD"/>
    <w:rsid w:val="00B068D8"/>
    <w:rsid w:val="00B07FE5"/>
    <w:rsid w:val="00B10255"/>
    <w:rsid w:val="00B10466"/>
    <w:rsid w:val="00B1115F"/>
    <w:rsid w:val="00B14BBA"/>
    <w:rsid w:val="00B205D3"/>
    <w:rsid w:val="00B221C8"/>
    <w:rsid w:val="00B223DA"/>
    <w:rsid w:val="00B32674"/>
    <w:rsid w:val="00B34400"/>
    <w:rsid w:val="00B37024"/>
    <w:rsid w:val="00B37481"/>
    <w:rsid w:val="00B3764F"/>
    <w:rsid w:val="00B37882"/>
    <w:rsid w:val="00B37D40"/>
    <w:rsid w:val="00B42756"/>
    <w:rsid w:val="00B44357"/>
    <w:rsid w:val="00B44E88"/>
    <w:rsid w:val="00B51431"/>
    <w:rsid w:val="00B51E0A"/>
    <w:rsid w:val="00B51FCB"/>
    <w:rsid w:val="00B52E98"/>
    <w:rsid w:val="00B54871"/>
    <w:rsid w:val="00B54BA2"/>
    <w:rsid w:val="00B63D2E"/>
    <w:rsid w:val="00B65D94"/>
    <w:rsid w:val="00B72142"/>
    <w:rsid w:val="00B727A2"/>
    <w:rsid w:val="00B73A53"/>
    <w:rsid w:val="00B7513C"/>
    <w:rsid w:val="00B75F81"/>
    <w:rsid w:val="00B83787"/>
    <w:rsid w:val="00B86712"/>
    <w:rsid w:val="00B92CF8"/>
    <w:rsid w:val="00B95C01"/>
    <w:rsid w:val="00B96680"/>
    <w:rsid w:val="00BA013C"/>
    <w:rsid w:val="00BA25B6"/>
    <w:rsid w:val="00BA2842"/>
    <w:rsid w:val="00BA4412"/>
    <w:rsid w:val="00BA5394"/>
    <w:rsid w:val="00BB0176"/>
    <w:rsid w:val="00BB0CB7"/>
    <w:rsid w:val="00BB1B81"/>
    <w:rsid w:val="00BB269C"/>
    <w:rsid w:val="00BB2CD8"/>
    <w:rsid w:val="00BB3F2B"/>
    <w:rsid w:val="00BB56A8"/>
    <w:rsid w:val="00BC087A"/>
    <w:rsid w:val="00BC3C85"/>
    <w:rsid w:val="00BC5F97"/>
    <w:rsid w:val="00BD1407"/>
    <w:rsid w:val="00BD2657"/>
    <w:rsid w:val="00BD2992"/>
    <w:rsid w:val="00BD578C"/>
    <w:rsid w:val="00BD59FC"/>
    <w:rsid w:val="00BD71A7"/>
    <w:rsid w:val="00BE1A53"/>
    <w:rsid w:val="00BE1C38"/>
    <w:rsid w:val="00BE2D01"/>
    <w:rsid w:val="00BE3C04"/>
    <w:rsid w:val="00BE5907"/>
    <w:rsid w:val="00C00A90"/>
    <w:rsid w:val="00C02361"/>
    <w:rsid w:val="00C03BC6"/>
    <w:rsid w:val="00C048AC"/>
    <w:rsid w:val="00C061DE"/>
    <w:rsid w:val="00C07A9F"/>
    <w:rsid w:val="00C100D7"/>
    <w:rsid w:val="00C21E2D"/>
    <w:rsid w:val="00C245DF"/>
    <w:rsid w:val="00C249BC"/>
    <w:rsid w:val="00C26515"/>
    <w:rsid w:val="00C26CA0"/>
    <w:rsid w:val="00C32202"/>
    <w:rsid w:val="00C33336"/>
    <w:rsid w:val="00C33C49"/>
    <w:rsid w:val="00C350C3"/>
    <w:rsid w:val="00C372D8"/>
    <w:rsid w:val="00C378DE"/>
    <w:rsid w:val="00C40498"/>
    <w:rsid w:val="00C410E7"/>
    <w:rsid w:val="00C416E9"/>
    <w:rsid w:val="00C426C3"/>
    <w:rsid w:val="00C44636"/>
    <w:rsid w:val="00C448F4"/>
    <w:rsid w:val="00C46F48"/>
    <w:rsid w:val="00C50CD7"/>
    <w:rsid w:val="00C51078"/>
    <w:rsid w:val="00C5475F"/>
    <w:rsid w:val="00C55858"/>
    <w:rsid w:val="00C56673"/>
    <w:rsid w:val="00C614F5"/>
    <w:rsid w:val="00C61780"/>
    <w:rsid w:val="00C64728"/>
    <w:rsid w:val="00C64AED"/>
    <w:rsid w:val="00C651AA"/>
    <w:rsid w:val="00C66B7D"/>
    <w:rsid w:val="00C66CD0"/>
    <w:rsid w:val="00C67E19"/>
    <w:rsid w:val="00C711D4"/>
    <w:rsid w:val="00C7217C"/>
    <w:rsid w:val="00C77FD1"/>
    <w:rsid w:val="00C80CBC"/>
    <w:rsid w:val="00C81106"/>
    <w:rsid w:val="00C815CA"/>
    <w:rsid w:val="00C83486"/>
    <w:rsid w:val="00C83AC5"/>
    <w:rsid w:val="00C8468D"/>
    <w:rsid w:val="00C8685F"/>
    <w:rsid w:val="00C86DE0"/>
    <w:rsid w:val="00C86DF1"/>
    <w:rsid w:val="00C86E05"/>
    <w:rsid w:val="00C87FCB"/>
    <w:rsid w:val="00C907D1"/>
    <w:rsid w:val="00C90B6B"/>
    <w:rsid w:val="00C94276"/>
    <w:rsid w:val="00C96C75"/>
    <w:rsid w:val="00CA043F"/>
    <w:rsid w:val="00CA1314"/>
    <w:rsid w:val="00CA2146"/>
    <w:rsid w:val="00CA500B"/>
    <w:rsid w:val="00CA682F"/>
    <w:rsid w:val="00CB2324"/>
    <w:rsid w:val="00CB2F38"/>
    <w:rsid w:val="00CB3691"/>
    <w:rsid w:val="00CB3E7E"/>
    <w:rsid w:val="00CB440D"/>
    <w:rsid w:val="00CB5448"/>
    <w:rsid w:val="00CC0128"/>
    <w:rsid w:val="00CC1BFA"/>
    <w:rsid w:val="00CC41D4"/>
    <w:rsid w:val="00CC5EBC"/>
    <w:rsid w:val="00CD042B"/>
    <w:rsid w:val="00CD0D96"/>
    <w:rsid w:val="00CD42DE"/>
    <w:rsid w:val="00CD4701"/>
    <w:rsid w:val="00CE16AD"/>
    <w:rsid w:val="00CE2447"/>
    <w:rsid w:val="00CE30A5"/>
    <w:rsid w:val="00CE3F6C"/>
    <w:rsid w:val="00CE4C51"/>
    <w:rsid w:val="00CE6503"/>
    <w:rsid w:val="00CE6945"/>
    <w:rsid w:val="00CE6FAE"/>
    <w:rsid w:val="00CF0CA4"/>
    <w:rsid w:val="00CF1C90"/>
    <w:rsid w:val="00CF263B"/>
    <w:rsid w:val="00CF2A82"/>
    <w:rsid w:val="00CF2F5A"/>
    <w:rsid w:val="00CF3810"/>
    <w:rsid w:val="00CF404A"/>
    <w:rsid w:val="00CF4054"/>
    <w:rsid w:val="00CF5D1F"/>
    <w:rsid w:val="00D0077E"/>
    <w:rsid w:val="00D052DC"/>
    <w:rsid w:val="00D068DE"/>
    <w:rsid w:val="00D070E1"/>
    <w:rsid w:val="00D07706"/>
    <w:rsid w:val="00D12B08"/>
    <w:rsid w:val="00D13DC3"/>
    <w:rsid w:val="00D1646D"/>
    <w:rsid w:val="00D20A94"/>
    <w:rsid w:val="00D214D4"/>
    <w:rsid w:val="00D230F5"/>
    <w:rsid w:val="00D250DC"/>
    <w:rsid w:val="00D25612"/>
    <w:rsid w:val="00D3225E"/>
    <w:rsid w:val="00D33F6B"/>
    <w:rsid w:val="00D36539"/>
    <w:rsid w:val="00D3675F"/>
    <w:rsid w:val="00D368AB"/>
    <w:rsid w:val="00D411CB"/>
    <w:rsid w:val="00D41214"/>
    <w:rsid w:val="00D42DDD"/>
    <w:rsid w:val="00D4333D"/>
    <w:rsid w:val="00D43A2E"/>
    <w:rsid w:val="00D44CF3"/>
    <w:rsid w:val="00D450D6"/>
    <w:rsid w:val="00D502A8"/>
    <w:rsid w:val="00D521C2"/>
    <w:rsid w:val="00D53AA9"/>
    <w:rsid w:val="00D54B27"/>
    <w:rsid w:val="00D553CF"/>
    <w:rsid w:val="00D55C20"/>
    <w:rsid w:val="00D57459"/>
    <w:rsid w:val="00D61382"/>
    <w:rsid w:val="00D62C88"/>
    <w:rsid w:val="00D63355"/>
    <w:rsid w:val="00D6393E"/>
    <w:rsid w:val="00D63D46"/>
    <w:rsid w:val="00D659CB"/>
    <w:rsid w:val="00D664C0"/>
    <w:rsid w:val="00D70B08"/>
    <w:rsid w:val="00D70DB8"/>
    <w:rsid w:val="00D72BB1"/>
    <w:rsid w:val="00D75A79"/>
    <w:rsid w:val="00D8039D"/>
    <w:rsid w:val="00D81A1B"/>
    <w:rsid w:val="00D83008"/>
    <w:rsid w:val="00D86DB3"/>
    <w:rsid w:val="00D91650"/>
    <w:rsid w:val="00D91ACC"/>
    <w:rsid w:val="00D93F23"/>
    <w:rsid w:val="00D95B61"/>
    <w:rsid w:val="00D95C52"/>
    <w:rsid w:val="00D96847"/>
    <w:rsid w:val="00D972DE"/>
    <w:rsid w:val="00D97A3F"/>
    <w:rsid w:val="00D97E43"/>
    <w:rsid w:val="00DA189A"/>
    <w:rsid w:val="00DA254C"/>
    <w:rsid w:val="00DA39FD"/>
    <w:rsid w:val="00DA5E30"/>
    <w:rsid w:val="00DA6821"/>
    <w:rsid w:val="00DA6947"/>
    <w:rsid w:val="00DA775F"/>
    <w:rsid w:val="00DA7B12"/>
    <w:rsid w:val="00DB1191"/>
    <w:rsid w:val="00DB13CB"/>
    <w:rsid w:val="00DB322B"/>
    <w:rsid w:val="00DB5136"/>
    <w:rsid w:val="00DB615A"/>
    <w:rsid w:val="00DC0EE1"/>
    <w:rsid w:val="00DC2B1F"/>
    <w:rsid w:val="00DC3D4E"/>
    <w:rsid w:val="00DD23D1"/>
    <w:rsid w:val="00DD2545"/>
    <w:rsid w:val="00DD3B92"/>
    <w:rsid w:val="00DD6191"/>
    <w:rsid w:val="00DD79CE"/>
    <w:rsid w:val="00DE1D5D"/>
    <w:rsid w:val="00DE50B3"/>
    <w:rsid w:val="00DE5B56"/>
    <w:rsid w:val="00DE6151"/>
    <w:rsid w:val="00DE6C3B"/>
    <w:rsid w:val="00DF01F6"/>
    <w:rsid w:val="00DF0655"/>
    <w:rsid w:val="00DF1173"/>
    <w:rsid w:val="00DF199B"/>
    <w:rsid w:val="00DF1DB9"/>
    <w:rsid w:val="00DF1FFD"/>
    <w:rsid w:val="00DF4DDE"/>
    <w:rsid w:val="00DF53A6"/>
    <w:rsid w:val="00DF6594"/>
    <w:rsid w:val="00DF7B3A"/>
    <w:rsid w:val="00E00FEF"/>
    <w:rsid w:val="00E01053"/>
    <w:rsid w:val="00E01BBF"/>
    <w:rsid w:val="00E0235B"/>
    <w:rsid w:val="00E02EB5"/>
    <w:rsid w:val="00E0441F"/>
    <w:rsid w:val="00E045F1"/>
    <w:rsid w:val="00E04C2F"/>
    <w:rsid w:val="00E05E73"/>
    <w:rsid w:val="00E115CF"/>
    <w:rsid w:val="00E13530"/>
    <w:rsid w:val="00E13EBD"/>
    <w:rsid w:val="00E14106"/>
    <w:rsid w:val="00E16054"/>
    <w:rsid w:val="00E27E02"/>
    <w:rsid w:val="00E366A6"/>
    <w:rsid w:val="00E40318"/>
    <w:rsid w:val="00E40A59"/>
    <w:rsid w:val="00E414C0"/>
    <w:rsid w:val="00E4194E"/>
    <w:rsid w:val="00E41FD2"/>
    <w:rsid w:val="00E4469F"/>
    <w:rsid w:val="00E45ADC"/>
    <w:rsid w:val="00E50F6F"/>
    <w:rsid w:val="00E518E3"/>
    <w:rsid w:val="00E56340"/>
    <w:rsid w:val="00E56777"/>
    <w:rsid w:val="00E5698B"/>
    <w:rsid w:val="00E62ACE"/>
    <w:rsid w:val="00E6406C"/>
    <w:rsid w:val="00E65D7E"/>
    <w:rsid w:val="00E66A6F"/>
    <w:rsid w:val="00E66A75"/>
    <w:rsid w:val="00E67A20"/>
    <w:rsid w:val="00E719DA"/>
    <w:rsid w:val="00E7306B"/>
    <w:rsid w:val="00E731D8"/>
    <w:rsid w:val="00E742EE"/>
    <w:rsid w:val="00E74A13"/>
    <w:rsid w:val="00E76AEA"/>
    <w:rsid w:val="00E77122"/>
    <w:rsid w:val="00E772C5"/>
    <w:rsid w:val="00E82F74"/>
    <w:rsid w:val="00E83D76"/>
    <w:rsid w:val="00E842BF"/>
    <w:rsid w:val="00E84AAA"/>
    <w:rsid w:val="00E87687"/>
    <w:rsid w:val="00E92A4A"/>
    <w:rsid w:val="00E959EE"/>
    <w:rsid w:val="00E95E23"/>
    <w:rsid w:val="00E96161"/>
    <w:rsid w:val="00E9788A"/>
    <w:rsid w:val="00EA05F2"/>
    <w:rsid w:val="00EA0B62"/>
    <w:rsid w:val="00EA1BD5"/>
    <w:rsid w:val="00EA2FD1"/>
    <w:rsid w:val="00EA32BF"/>
    <w:rsid w:val="00EA32D0"/>
    <w:rsid w:val="00EA3493"/>
    <w:rsid w:val="00EA4478"/>
    <w:rsid w:val="00EA451C"/>
    <w:rsid w:val="00EB0E99"/>
    <w:rsid w:val="00EB2077"/>
    <w:rsid w:val="00EB4C5C"/>
    <w:rsid w:val="00EB5C64"/>
    <w:rsid w:val="00ED17F1"/>
    <w:rsid w:val="00ED2A8A"/>
    <w:rsid w:val="00ED4EF6"/>
    <w:rsid w:val="00ED6B4F"/>
    <w:rsid w:val="00ED7248"/>
    <w:rsid w:val="00ED73D4"/>
    <w:rsid w:val="00EE0101"/>
    <w:rsid w:val="00EE06D6"/>
    <w:rsid w:val="00EE3777"/>
    <w:rsid w:val="00EE3951"/>
    <w:rsid w:val="00EE44EC"/>
    <w:rsid w:val="00EE6588"/>
    <w:rsid w:val="00EF4EED"/>
    <w:rsid w:val="00EF668A"/>
    <w:rsid w:val="00EF6D29"/>
    <w:rsid w:val="00F0345C"/>
    <w:rsid w:val="00F05C73"/>
    <w:rsid w:val="00F06010"/>
    <w:rsid w:val="00F07DCF"/>
    <w:rsid w:val="00F10AFB"/>
    <w:rsid w:val="00F20BB2"/>
    <w:rsid w:val="00F237AC"/>
    <w:rsid w:val="00F2767E"/>
    <w:rsid w:val="00F27CAD"/>
    <w:rsid w:val="00F30AEB"/>
    <w:rsid w:val="00F3100A"/>
    <w:rsid w:val="00F313CB"/>
    <w:rsid w:val="00F31830"/>
    <w:rsid w:val="00F344D1"/>
    <w:rsid w:val="00F3690C"/>
    <w:rsid w:val="00F40B87"/>
    <w:rsid w:val="00F40E71"/>
    <w:rsid w:val="00F42598"/>
    <w:rsid w:val="00F42BE7"/>
    <w:rsid w:val="00F42F05"/>
    <w:rsid w:val="00F44F80"/>
    <w:rsid w:val="00F4673E"/>
    <w:rsid w:val="00F47468"/>
    <w:rsid w:val="00F47752"/>
    <w:rsid w:val="00F47D85"/>
    <w:rsid w:val="00F50346"/>
    <w:rsid w:val="00F53FD3"/>
    <w:rsid w:val="00F54EAD"/>
    <w:rsid w:val="00F569A2"/>
    <w:rsid w:val="00F61A93"/>
    <w:rsid w:val="00F621AC"/>
    <w:rsid w:val="00F62297"/>
    <w:rsid w:val="00F631F6"/>
    <w:rsid w:val="00F67C36"/>
    <w:rsid w:val="00F71369"/>
    <w:rsid w:val="00F71585"/>
    <w:rsid w:val="00F74E4C"/>
    <w:rsid w:val="00F761C7"/>
    <w:rsid w:val="00F84F8C"/>
    <w:rsid w:val="00F92260"/>
    <w:rsid w:val="00F927F9"/>
    <w:rsid w:val="00F9308A"/>
    <w:rsid w:val="00F93D05"/>
    <w:rsid w:val="00F944E1"/>
    <w:rsid w:val="00FA1703"/>
    <w:rsid w:val="00FA20C6"/>
    <w:rsid w:val="00FA351A"/>
    <w:rsid w:val="00FA36B1"/>
    <w:rsid w:val="00FA5CD8"/>
    <w:rsid w:val="00FA6170"/>
    <w:rsid w:val="00FA6A92"/>
    <w:rsid w:val="00FA7D72"/>
    <w:rsid w:val="00FA7DC9"/>
    <w:rsid w:val="00FB21BC"/>
    <w:rsid w:val="00FB2348"/>
    <w:rsid w:val="00FB239A"/>
    <w:rsid w:val="00FB4798"/>
    <w:rsid w:val="00FB4E3C"/>
    <w:rsid w:val="00FC027B"/>
    <w:rsid w:val="00FC082D"/>
    <w:rsid w:val="00FC0F42"/>
    <w:rsid w:val="00FC1B74"/>
    <w:rsid w:val="00FC4974"/>
    <w:rsid w:val="00FC6B7F"/>
    <w:rsid w:val="00FC745A"/>
    <w:rsid w:val="00FD0FCF"/>
    <w:rsid w:val="00FD5116"/>
    <w:rsid w:val="00FD5B61"/>
    <w:rsid w:val="00FD6784"/>
    <w:rsid w:val="00FD6E6D"/>
    <w:rsid w:val="00FD7047"/>
    <w:rsid w:val="00FE23DC"/>
    <w:rsid w:val="00FE3732"/>
    <w:rsid w:val="00FE5A09"/>
    <w:rsid w:val="00FE5D92"/>
    <w:rsid w:val="00FE6120"/>
    <w:rsid w:val="00FE6579"/>
    <w:rsid w:val="00FE66F7"/>
    <w:rsid w:val="00FE7556"/>
    <w:rsid w:val="00FE7606"/>
    <w:rsid w:val="00FF0FBB"/>
    <w:rsid w:val="00FF1187"/>
    <w:rsid w:val="00FF1DCB"/>
    <w:rsid w:val="00FF3946"/>
    <w:rsid w:val="00FF4351"/>
    <w:rsid w:val="00FF5393"/>
    <w:rsid w:val="00FF543F"/>
    <w:rsid w:val="00FF5698"/>
    <w:rsid w:val="00FF5817"/>
    <w:rsid w:val="00FF5C69"/>
    <w:rsid w:val="00FF684B"/>
    <w:rsid w:val="00FF7394"/>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1AB48B"/>
  <w15:chartTrackingRefBased/>
  <w15:docId w15:val="{6B9E4D9F-F924-4340-8357-660D10BD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uiPriority w:val="99"/>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qFormat/>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table" w:customStyle="1" w:styleId="Mkatabulky1">
    <w:name w:val="Mřížka tabulky1"/>
    <w:basedOn w:val="Normlntabulka"/>
    <w:next w:val="Mkatabulky"/>
    <w:uiPriority w:val="59"/>
    <w:rsid w:val="0053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53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lnslovanCharChar">
    <w:name w:val="Text normální číslovaný Char Char"/>
    <w:link w:val="TextnormlnslovanChar"/>
    <w:locked/>
    <w:rsid w:val="00816CCE"/>
    <w:rPr>
      <w:rFonts w:ascii="Arial" w:hAnsi="Arial" w:cs="Arial"/>
    </w:rPr>
  </w:style>
  <w:style w:type="paragraph" w:customStyle="1" w:styleId="TextnormlnslovanChar">
    <w:name w:val="Text normální číslovaný Char"/>
    <w:basedOn w:val="Normln"/>
    <w:link w:val="TextnormlnslovanCharChar"/>
    <w:rsid w:val="00816CCE"/>
    <w:pPr>
      <w:widowControl/>
      <w:snapToGrid w:val="0"/>
      <w:spacing w:before="60" w:after="80"/>
      <w:ind w:left="170"/>
    </w:pPr>
    <w:rPr>
      <w:rFonts w:ascii="Arial" w:hAnsi="Arial" w:cs="Arial"/>
    </w:rPr>
  </w:style>
  <w:style w:type="paragraph" w:customStyle="1" w:styleId="ListNumber-ContractCzechRadio">
    <w:name w:val="List Number - Contract (Czech Radio)"/>
    <w:basedOn w:val="Normln"/>
    <w:uiPriority w:val="13"/>
    <w:qFormat/>
    <w:rsid w:val="008505E3"/>
    <w:pPr>
      <w:widowControl/>
      <w:numPr>
        <w:ilvl w:val="1"/>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lang w:eastAsia="en-US"/>
    </w:rPr>
  </w:style>
  <w:style w:type="paragraph" w:customStyle="1" w:styleId="ListLetter-ContractCzechRadio">
    <w:name w:val="List Letter - Contract (Czech Radio)"/>
    <w:basedOn w:val="Normln"/>
    <w:uiPriority w:val="15"/>
    <w:qFormat/>
    <w:rsid w:val="008505E3"/>
    <w:pPr>
      <w:widowControl/>
      <w:numPr>
        <w:ilvl w:val="2"/>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lang w:eastAsia="en-US"/>
    </w:rPr>
  </w:style>
  <w:style w:type="paragraph" w:customStyle="1" w:styleId="Heading-Number-ContractCzechRadio">
    <w:name w:val="Heading-Number - Contract (Czech Radio)"/>
    <w:basedOn w:val="Normln"/>
    <w:next w:val="ListNumber-ContractCzechRadio"/>
    <w:uiPriority w:val="11"/>
    <w:qFormat/>
    <w:rsid w:val="008505E3"/>
    <w:pPr>
      <w:keepNext/>
      <w:keepLines/>
      <w:widowControl/>
      <w:numPr>
        <w:numId w:val="2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lang w:eastAsia="en-US"/>
    </w:rPr>
  </w:style>
  <w:style w:type="numbering" w:customStyle="1" w:styleId="List-Contract">
    <w:name w:val="List - Contract"/>
    <w:uiPriority w:val="99"/>
    <w:rsid w:val="008505E3"/>
    <w:pPr>
      <w:numPr>
        <w:numId w:val="23"/>
      </w:numPr>
    </w:pPr>
  </w:style>
  <w:style w:type="numbering" w:customStyle="1" w:styleId="Captions-Numbering">
    <w:name w:val="Captions - Numbering"/>
    <w:uiPriority w:val="99"/>
    <w:rsid w:val="008505E3"/>
    <w:pPr>
      <w:numPr>
        <w:numId w:val="22"/>
      </w:numPr>
    </w:pPr>
  </w:style>
  <w:style w:type="character" w:styleId="Siln">
    <w:name w:val="Strong"/>
    <w:uiPriority w:val="22"/>
    <w:qFormat/>
    <w:rsid w:val="001B4115"/>
    <w:rPr>
      <w:b/>
      <w:bCs/>
    </w:rPr>
  </w:style>
  <w:style w:type="character" w:customStyle="1" w:styleId="Nevyeenzmnka1">
    <w:name w:val="Nevyřešená zmínka1"/>
    <w:uiPriority w:val="99"/>
    <w:semiHidden/>
    <w:unhideWhenUsed/>
    <w:rsid w:val="000169F4"/>
    <w:rPr>
      <w:color w:val="605E5C"/>
      <w:shd w:val="clear" w:color="auto" w:fill="E1DFDD"/>
    </w:rPr>
  </w:style>
  <w:style w:type="paragraph" w:customStyle="1" w:styleId="Default">
    <w:name w:val="Default"/>
    <w:rsid w:val="00A80D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263346067">
      <w:bodyDiv w:val="1"/>
      <w:marLeft w:val="0"/>
      <w:marRight w:val="0"/>
      <w:marTop w:val="0"/>
      <w:marBottom w:val="0"/>
      <w:divBdr>
        <w:top w:val="none" w:sz="0" w:space="0" w:color="auto"/>
        <w:left w:val="none" w:sz="0" w:space="0" w:color="auto"/>
        <w:bottom w:val="none" w:sz="0" w:space="0" w:color="auto"/>
        <w:right w:val="none" w:sz="0" w:space="0" w:color="auto"/>
      </w:divBdr>
    </w:div>
    <w:div w:id="276834600">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635217621">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ninovink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dmeprofi.cz" TargetMode="External"/><Relationship Id="rId4" Type="http://schemas.openxmlformats.org/officeDocument/2006/relationships/settings" Target="settings.xml"/><Relationship Id="rId9" Type="http://schemas.openxmlformats.org/officeDocument/2006/relationships/hyperlink" Target="http://www.socialninovinky.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1939-A1AC-4561-8ED3-A73472B9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4057</Words>
  <Characters>23736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27738</CharactersWithSpaces>
  <SharedDoc>false</SharedDoc>
  <HLinks>
    <vt:vector size="18" baseType="variant">
      <vt:variant>
        <vt:i4>524381</vt:i4>
      </vt:variant>
      <vt:variant>
        <vt:i4>6</vt:i4>
      </vt:variant>
      <vt:variant>
        <vt:i4>0</vt:i4>
      </vt:variant>
      <vt:variant>
        <vt:i4>5</vt:i4>
      </vt:variant>
      <vt:variant>
        <vt:lpwstr>http://www.budmeprofi.cz/</vt:lpwstr>
      </vt:variant>
      <vt:variant>
        <vt:lpwstr/>
      </vt:variant>
      <vt:variant>
        <vt:i4>7798890</vt:i4>
      </vt:variant>
      <vt:variant>
        <vt:i4>3</vt:i4>
      </vt:variant>
      <vt:variant>
        <vt:i4>0</vt:i4>
      </vt:variant>
      <vt:variant>
        <vt:i4>5</vt:i4>
      </vt:variant>
      <vt:variant>
        <vt:lpwstr>http://www.socialninovinky.cz/</vt:lpwstr>
      </vt:variant>
      <vt:variant>
        <vt:lpwstr/>
      </vt:variant>
      <vt:variant>
        <vt:i4>7798890</vt:i4>
      </vt:variant>
      <vt:variant>
        <vt:i4>0</vt:i4>
      </vt:variant>
      <vt:variant>
        <vt:i4>0</vt:i4>
      </vt:variant>
      <vt:variant>
        <vt:i4>5</vt:i4>
      </vt:variant>
      <vt:variant>
        <vt:lpwstr>http://www.socialninovinky.cz/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subject/>
  <dc:creator>Poprik Anton Ing. (MPSV)</dc:creator>
  <cp:keywords/>
  <cp:lastModifiedBy>Tůmová Jarmila Ing. (MPSV)</cp:lastModifiedBy>
  <cp:revision>9</cp:revision>
  <cp:lastPrinted>2014-03-26T15:56:00Z</cp:lastPrinted>
  <dcterms:created xsi:type="dcterms:W3CDTF">2020-05-07T08:40:00Z</dcterms:created>
  <dcterms:modified xsi:type="dcterms:W3CDTF">2020-08-13T07:58:00Z</dcterms:modified>
  <cp:contentStatus/>
</cp:coreProperties>
</file>