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C4" w:rsidRDefault="00C40CC4">
      <w:pPr>
        <w:spacing w:before="19" w:after="19" w:line="240" w:lineRule="exact"/>
        <w:rPr>
          <w:sz w:val="19"/>
          <w:szCs w:val="19"/>
        </w:rPr>
      </w:pPr>
    </w:p>
    <w:p w:rsidR="00C40CC4" w:rsidRDefault="00C40CC4">
      <w:pPr>
        <w:rPr>
          <w:sz w:val="2"/>
          <w:szCs w:val="2"/>
        </w:rPr>
        <w:sectPr w:rsidR="00C40CC4">
          <w:footerReference w:type="even" r:id="rId7"/>
          <w:footerReference w:type="default" r:id="rId8"/>
          <w:pgSz w:w="11900" w:h="16840"/>
          <w:pgMar w:top="466" w:right="0" w:bottom="909" w:left="0" w:header="0" w:footer="3" w:gutter="0"/>
          <w:cols w:space="720"/>
          <w:noEndnote/>
          <w:docGrid w:linePitch="360"/>
        </w:sectPr>
      </w:pPr>
    </w:p>
    <w:p w:rsidR="00C40CC4" w:rsidRDefault="007C416D">
      <w:pPr>
        <w:pStyle w:val="Nadpis120"/>
        <w:keepNext/>
        <w:keepLines/>
        <w:shd w:val="clear" w:color="auto" w:fill="auto"/>
        <w:spacing w:after="0" w:line="680" w:lineRule="exact"/>
        <w:ind w:right="160"/>
      </w:pPr>
      <w:bookmarkStart w:id="0" w:name="bookmark0"/>
      <w:r>
        <w:rPr>
          <w:rStyle w:val="Nadpis121"/>
        </w:rPr>
        <w:t xml:space="preserve">g </w:t>
      </w:r>
      <w:r>
        <w:rPr>
          <w:rStyle w:val="Nadpis122"/>
        </w:rPr>
        <w:t>sfdi</w:t>
      </w:r>
      <w:bookmarkEnd w:id="0"/>
    </w:p>
    <w:p w:rsidR="00C40CC4" w:rsidRDefault="007C416D">
      <w:pPr>
        <w:pStyle w:val="Zkladntext90"/>
        <w:shd w:val="clear" w:color="auto" w:fill="auto"/>
        <w:spacing w:before="0" w:after="508"/>
        <w:ind w:left="4380" w:right="2980"/>
      </w:pPr>
      <w:r>
        <w:rPr>
          <w:rStyle w:val="Zkladntext9Malpsmena"/>
        </w:rPr>
        <w:t>statm fond OORRAVNI INFRASTRUKTURY</w:t>
      </w:r>
    </w:p>
    <w:p w:rsidR="00C40CC4" w:rsidRDefault="007C416D">
      <w:pPr>
        <w:pStyle w:val="Nadpis220"/>
        <w:keepNext/>
        <w:keepLines/>
        <w:shd w:val="clear" w:color="auto" w:fill="auto"/>
        <w:spacing w:before="0" w:after="331" w:line="240" w:lineRule="exact"/>
        <w:ind w:right="20"/>
      </w:pPr>
      <w:bookmarkStart w:id="1" w:name="bookmark1"/>
      <w:r>
        <w:t>SMLOUVA O DÍLO</w:t>
      </w:r>
      <w:bookmarkEnd w:id="1"/>
    </w:p>
    <w:p w:rsidR="00C40CC4" w:rsidRDefault="007C416D">
      <w:pPr>
        <w:pStyle w:val="Nadpis220"/>
        <w:keepNext/>
        <w:keepLines/>
        <w:shd w:val="clear" w:color="auto" w:fill="auto"/>
        <w:spacing w:before="0" w:after="275" w:line="240" w:lineRule="exact"/>
        <w:ind w:right="20"/>
      </w:pPr>
      <w:bookmarkStart w:id="2" w:name="bookmark2"/>
      <w:r>
        <w:t xml:space="preserve">11/390 Rozseč - </w:t>
      </w:r>
      <w:r>
        <w:t>Vidonín</w:t>
      </w:r>
      <w:bookmarkEnd w:id="2"/>
    </w:p>
    <w:p w:rsidR="00C40CC4" w:rsidRDefault="007C416D">
      <w:pPr>
        <w:pStyle w:val="Zkladntext30"/>
        <w:shd w:val="clear" w:color="auto" w:fill="auto"/>
        <w:ind w:right="4300" w:firstLine="0"/>
      </w:pPr>
      <w:r>
        <w:t>Číslo smlouvy objednatele: N-ST-1-2020-5-7 Číslo smlouvy zhotovitele: D4/55/2020</w:t>
      </w:r>
    </w:p>
    <w:p w:rsidR="00C40CC4" w:rsidRDefault="007C416D">
      <w:pPr>
        <w:pStyle w:val="Zkladntext100"/>
        <w:shd w:val="clear" w:color="auto" w:fill="auto"/>
        <w:spacing w:before="0" w:after="290"/>
        <w:ind w:right="20"/>
      </w:pPr>
      <w:r>
        <w:t>uzavřená podle ustanovení § 2586 a následujících zákona č. 89/2012 Sb., občanského</w:t>
      </w:r>
      <w:r>
        <w:br/>
        <w:t>zákoníku (dále jen „OZ"), ve znění pozdějších předpisů (dále také jako „smlouva")</w:t>
      </w:r>
    </w:p>
    <w:p w:rsidR="00C40CC4" w:rsidRDefault="007C416D">
      <w:pPr>
        <w:pStyle w:val="Nadpis340"/>
        <w:keepNext/>
        <w:keepLines/>
        <w:shd w:val="clear" w:color="auto" w:fill="auto"/>
        <w:spacing w:before="0" w:after="0" w:line="230" w:lineRule="exact"/>
        <w:ind w:right="20"/>
      </w:pPr>
      <w:bookmarkStart w:id="3" w:name="bookmark3"/>
      <w:r>
        <w:t>Čl</w:t>
      </w:r>
      <w:r>
        <w:t>ánek I.</w:t>
      </w:r>
      <w:bookmarkEnd w:id="3"/>
    </w:p>
    <w:p w:rsidR="00C40CC4" w:rsidRDefault="007C416D">
      <w:pPr>
        <w:pStyle w:val="Zkladntext110"/>
        <w:shd w:val="clear" w:color="auto" w:fill="auto"/>
        <w:spacing w:before="0" w:after="252" w:line="230" w:lineRule="exact"/>
        <w:ind w:right="20"/>
      </w:pPr>
      <w:r>
        <w:t>Smluvní strany</w:t>
      </w:r>
    </w:p>
    <w:p w:rsidR="00C40CC4" w:rsidRDefault="007C416D">
      <w:pPr>
        <w:pStyle w:val="Nadpis340"/>
        <w:keepNext/>
        <w:keepLines/>
        <w:shd w:val="clear" w:color="auto" w:fill="auto"/>
        <w:tabs>
          <w:tab w:val="left" w:pos="2124"/>
        </w:tabs>
        <w:spacing w:before="0" w:after="0" w:line="288" w:lineRule="exact"/>
        <w:jc w:val="both"/>
      </w:pPr>
      <w:bookmarkStart w:id="4" w:name="bookmark4"/>
      <w:r>
        <w:t>Objednatel:</w:t>
      </w:r>
      <w:r>
        <w:tab/>
        <w:t>Krajská správa a údržba silnic Vysočiny, příspěvková organizace</w:t>
      </w:r>
      <w:bookmarkEnd w:id="4"/>
    </w:p>
    <w:p w:rsidR="00C40CC4" w:rsidRDefault="007C416D">
      <w:pPr>
        <w:pStyle w:val="Zkladntext30"/>
        <w:shd w:val="clear" w:color="auto" w:fill="auto"/>
        <w:tabs>
          <w:tab w:val="left" w:pos="2124"/>
        </w:tabs>
        <w:spacing w:after="0" w:line="288" w:lineRule="exact"/>
        <w:ind w:firstLine="0"/>
        <w:jc w:val="both"/>
      </w:pPr>
      <w:r>
        <w:t>se sídlem:</w:t>
      </w:r>
      <w:r>
        <w:tab/>
        <w:t>Kosovská 1122/16, 586 01 Jihlava</w:t>
      </w:r>
    </w:p>
    <w:p w:rsidR="00C40CC4" w:rsidRDefault="007C416D">
      <w:pPr>
        <w:pStyle w:val="Zkladntext110"/>
        <w:shd w:val="clear" w:color="auto" w:fill="auto"/>
        <w:tabs>
          <w:tab w:val="left" w:pos="2124"/>
        </w:tabs>
        <w:spacing w:before="0" w:after="0" w:line="288" w:lineRule="exact"/>
        <w:jc w:val="both"/>
      </w:pPr>
      <w:r>
        <w:t>zastoupený:</w:t>
      </w:r>
      <w:r>
        <w:tab/>
        <w:t>Ing. Radovanem Necidem, ředitelem organizace</w:t>
      </w:r>
    </w:p>
    <w:p w:rsidR="00C40CC4" w:rsidRDefault="007C416D">
      <w:pPr>
        <w:pStyle w:val="Zkladntext30"/>
        <w:shd w:val="clear" w:color="auto" w:fill="auto"/>
        <w:spacing w:after="0" w:line="288" w:lineRule="exact"/>
        <w:ind w:firstLine="0"/>
        <w:jc w:val="both"/>
      </w:pPr>
      <w:r>
        <w:t>Osoby pověřené jednat jménem objednatele ve věcech</w:t>
      </w:r>
    </w:p>
    <w:p w:rsidR="00C40CC4" w:rsidRDefault="007C416D">
      <w:pPr>
        <w:pStyle w:val="Zkladntext30"/>
        <w:shd w:val="clear" w:color="auto" w:fill="auto"/>
        <w:spacing w:after="3" w:line="220" w:lineRule="exact"/>
        <w:ind w:left="180" w:firstLine="0"/>
        <w:jc w:val="center"/>
      </w:pPr>
      <w:r>
        <w:pict>
          <v:shapetype id="_x0000_t202" coordsize="21600,21600" o:spt="202" path="m,l,21600r21600,l21600,xe">
            <v:stroke joinstyle="miter"/>
            <v:path gradientshapeok="t" o:connecttype="rect"/>
          </v:shapetype>
          <v:shape id="_x0000_s2064" type="#_x0000_t202" style="position:absolute;left:0;text-align:left;margin-left:24.35pt;margin-top:-3.55pt;width:88.8pt;height:31.9pt;z-index:-125829376;mso-wrap-distance-left:5pt;mso-wrap-distance-right:21.6pt;mso-wrap-distance-bottom:129.3pt;mso-position-horizontal-relative:margin" filled="f" stroked="f">
            <v:textbox style="mso-fit-shape-to-text:t" inset="0,0,0,0">
              <w:txbxContent>
                <w:p w:rsidR="00C40CC4" w:rsidRDefault="007C416D">
                  <w:pPr>
                    <w:pStyle w:val="Zkladntext30"/>
                    <w:shd w:val="clear" w:color="auto" w:fill="auto"/>
                    <w:spacing w:after="0"/>
                    <w:ind w:firstLine="0"/>
                  </w:pPr>
                  <w:r>
                    <w:rPr>
                      <w:rStyle w:val="Zkladntext3Exact"/>
                    </w:rPr>
                    <w:t>Technických: Technický dozor:</w:t>
                  </w:r>
                </w:p>
              </w:txbxContent>
            </v:textbox>
            <w10:wrap type="square" side="right" anchorx="margin"/>
          </v:shape>
        </w:pict>
      </w:r>
      <w:r>
        <w:pict>
          <v:shape id="_x0000_s2063" type="#_x0000_t202" style="position:absolute;left:0;text-align:left;margin-left:26.75pt;margin-top:40.6pt;width:92.9pt;height:119.95pt;z-index:-125829375;mso-wrap-distance-left:5pt;mso-wrap-distance-top:40.6pt;mso-wrap-distance-right:15.1pt;mso-position-horizontal-relative:margin" filled="f" stroked="f">
            <v:textbox style="mso-fit-shape-to-text:t" inset="0,0,0,0">
              <w:txbxContent>
                <w:p w:rsidR="00C40CC4" w:rsidRDefault="007C416D">
                  <w:pPr>
                    <w:pStyle w:val="Zkladntext30"/>
                    <w:shd w:val="clear" w:color="auto" w:fill="auto"/>
                    <w:spacing w:after="0"/>
                    <w:ind w:firstLine="0"/>
                  </w:pPr>
                  <w:r>
                    <w:rPr>
                      <w:rStyle w:val="Zkladntext3Exact"/>
                    </w:rPr>
                    <w:t>Koordinátor BOZP: Bankovní spojení: Číslo účtu:</w:t>
                  </w:r>
                </w:p>
                <w:p w:rsidR="00C40CC4" w:rsidRDefault="007C416D">
                  <w:pPr>
                    <w:pStyle w:val="Zkladntext30"/>
                    <w:shd w:val="clear" w:color="auto" w:fill="auto"/>
                    <w:spacing w:after="0"/>
                    <w:ind w:firstLine="0"/>
                  </w:pPr>
                  <w:r>
                    <w:rPr>
                      <w:rStyle w:val="Zkladntext3Exact"/>
                    </w:rPr>
                    <w:t>IČO:</w:t>
                  </w:r>
                </w:p>
                <w:p w:rsidR="00C40CC4" w:rsidRDefault="007C416D">
                  <w:pPr>
                    <w:pStyle w:val="Zkladntext30"/>
                    <w:shd w:val="clear" w:color="auto" w:fill="auto"/>
                    <w:spacing w:after="0"/>
                    <w:ind w:firstLine="0"/>
                  </w:pPr>
                  <w:r>
                    <w:rPr>
                      <w:rStyle w:val="Zkladntext3Exact"/>
                    </w:rPr>
                    <w:t>DIČ:</w:t>
                  </w:r>
                </w:p>
                <w:p w:rsidR="00C40CC4" w:rsidRDefault="007C416D">
                  <w:pPr>
                    <w:pStyle w:val="Zkladntext30"/>
                    <w:shd w:val="clear" w:color="auto" w:fill="auto"/>
                    <w:spacing w:after="0"/>
                    <w:ind w:firstLine="0"/>
                  </w:pPr>
                  <w:r>
                    <w:rPr>
                      <w:rStyle w:val="Zkladntext3Exact"/>
                    </w:rPr>
                    <w:t>Telefon:</w:t>
                  </w:r>
                </w:p>
                <w:p w:rsidR="00C40CC4" w:rsidRDefault="007C416D">
                  <w:pPr>
                    <w:pStyle w:val="Zkladntext30"/>
                    <w:shd w:val="clear" w:color="auto" w:fill="auto"/>
                    <w:spacing w:after="0"/>
                    <w:ind w:firstLine="0"/>
                  </w:pPr>
                  <w:r>
                    <w:rPr>
                      <w:rStyle w:val="Zkladntext3Exact"/>
                    </w:rPr>
                    <w:t>E-mail:</w:t>
                  </w:r>
                </w:p>
                <w:p w:rsidR="00C40CC4" w:rsidRDefault="007C416D">
                  <w:pPr>
                    <w:pStyle w:val="Zkladntext30"/>
                    <w:shd w:val="clear" w:color="auto" w:fill="auto"/>
                    <w:spacing w:after="0"/>
                    <w:ind w:firstLine="0"/>
                  </w:pPr>
                  <w:r>
                    <w:rPr>
                      <w:rStyle w:val="Zkladntext3Exact"/>
                    </w:rPr>
                    <w:t>Zřizovatel:</w:t>
                  </w:r>
                </w:p>
              </w:txbxContent>
            </v:textbox>
            <w10:wrap type="square" side="right" anchorx="margin"/>
          </v:shape>
        </w:pict>
      </w:r>
      <w:r>
        <w:t>referent přípravy a realizace staveb</w:t>
      </w:r>
    </w:p>
    <w:p w:rsidR="00C40CC4" w:rsidRDefault="007C416D">
      <w:pPr>
        <w:pStyle w:val="Zkladntext30"/>
        <w:shd w:val="clear" w:color="auto" w:fill="auto"/>
        <w:spacing w:after="0" w:line="220" w:lineRule="exact"/>
        <w:ind w:left="2200" w:firstLine="0"/>
      </w:pPr>
      <w:r>
        <w:t>, vedoucí oddělení technicko-správního,</w:t>
      </w:r>
    </w:p>
    <w:p w:rsidR="00C40CC4" w:rsidRDefault="007C416D">
      <w:pPr>
        <w:pStyle w:val="Zkladntext30"/>
        <w:shd w:val="clear" w:color="auto" w:fill="auto"/>
        <w:spacing w:after="0"/>
        <w:ind w:firstLine="0"/>
        <w:jc w:val="both"/>
      </w:pPr>
      <w:r>
        <w:t>Žďár nad Sázavou</w:t>
      </w:r>
    </w:p>
    <w:p w:rsidR="00C40CC4" w:rsidRDefault="007C416D">
      <w:pPr>
        <w:pStyle w:val="Zkladntext30"/>
        <w:shd w:val="clear" w:color="auto" w:fill="auto"/>
        <w:spacing w:after="298"/>
        <w:ind w:right="480" w:firstLine="1340"/>
      </w:pPr>
      <w:r>
        <w:t xml:space="preserve">, koordinátor BOZP na staveništi, technický dozor </w:t>
      </w:r>
      <w:r>
        <w:rPr>
          <w:rStyle w:val="Zkladntext310pt"/>
          <w:b w:val="0"/>
          <w:bCs w:val="0"/>
        </w:rPr>
        <w:t>í</w:t>
      </w:r>
    </w:p>
    <w:p w:rsidR="00C40CC4" w:rsidRDefault="007C416D">
      <w:pPr>
        <w:pStyle w:val="Zkladntext30"/>
        <w:shd w:val="clear" w:color="auto" w:fill="auto"/>
        <w:spacing w:after="0" w:line="220" w:lineRule="exact"/>
        <w:ind w:firstLine="0"/>
        <w:jc w:val="both"/>
      </w:pPr>
      <w:r>
        <w:t>00090450</w:t>
      </w:r>
    </w:p>
    <w:p w:rsidR="00C40CC4" w:rsidRDefault="007C416D">
      <w:pPr>
        <w:pStyle w:val="Zkladntext30"/>
        <w:shd w:val="clear" w:color="auto" w:fill="auto"/>
        <w:spacing w:after="543" w:line="220" w:lineRule="exact"/>
        <w:ind w:firstLine="0"/>
        <w:jc w:val="both"/>
      </w:pPr>
      <w:r>
        <w:t>CZ00090450</w:t>
      </w:r>
    </w:p>
    <w:p w:rsidR="00C40CC4" w:rsidRDefault="007C416D">
      <w:pPr>
        <w:pStyle w:val="Zkladntext30"/>
        <w:shd w:val="clear" w:color="auto" w:fill="auto"/>
        <w:spacing w:line="220" w:lineRule="exact"/>
        <w:ind w:firstLine="0"/>
        <w:jc w:val="both"/>
      </w:pPr>
      <w:r>
        <w:t>Kraj Vysočina (dále jen jako „Objednatel") a</w:t>
      </w:r>
    </w:p>
    <w:p w:rsidR="00C40CC4" w:rsidRDefault="007C416D">
      <w:pPr>
        <w:pStyle w:val="Nadpis340"/>
        <w:keepNext/>
        <w:keepLines/>
        <w:shd w:val="clear" w:color="auto" w:fill="auto"/>
        <w:spacing w:before="0" w:after="0" w:line="288" w:lineRule="exact"/>
        <w:jc w:val="both"/>
      </w:pPr>
      <w:r>
        <w:pict>
          <v:shape id="_x0000_s2062" type="#_x0000_t202" style="position:absolute;left:0;text-align:left;margin-left:27pt;margin-top:-3.3pt;width:62.4pt;height:46.55pt;z-index:-125829374;mso-wrap-distance-left:5pt;mso-wrap-distance-right:45.6pt;mso-position-horizontal-relative:margin" filled="f" stroked="f">
            <v:textbox style="mso-fit-shape-to-text:t" inset="0,0,0,0">
              <w:txbxContent>
                <w:p w:rsidR="00C40CC4" w:rsidRDefault="007C416D">
                  <w:pPr>
                    <w:pStyle w:val="Zkladntext110"/>
                    <w:shd w:val="clear" w:color="auto" w:fill="auto"/>
                    <w:spacing w:before="0" w:after="0" w:line="293" w:lineRule="exact"/>
                    <w:jc w:val="left"/>
                  </w:pPr>
                  <w:r>
                    <w:rPr>
                      <w:rStyle w:val="Zkladntext11Exact"/>
                      <w:b/>
                      <w:bCs/>
                    </w:rPr>
                    <w:t>Zhotovitel:</w:t>
                  </w:r>
                </w:p>
                <w:p w:rsidR="00C40CC4" w:rsidRDefault="007C416D">
                  <w:pPr>
                    <w:pStyle w:val="Zkladntext110"/>
                    <w:shd w:val="clear" w:color="auto" w:fill="auto"/>
                    <w:spacing w:before="0" w:after="0" w:line="293" w:lineRule="exact"/>
                    <w:jc w:val="left"/>
                  </w:pPr>
                  <w:r>
                    <w:rPr>
                      <w:rStyle w:val="Zkladntext11FranklinGothicBook11ptNetunExact"/>
                    </w:rPr>
                    <w:t xml:space="preserve">se sídlem: </w:t>
                  </w:r>
                  <w:r>
                    <w:rPr>
                      <w:rStyle w:val="Zkladntext11Exact"/>
                      <w:b/>
                      <w:bCs/>
                    </w:rPr>
                    <w:t>zastoupený:</w:t>
                  </w:r>
                </w:p>
              </w:txbxContent>
            </v:textbox>
            <w10:wrap type="square" side="right" anchorx="margin"/>
          </v:shape>
        </w:pict>
      </w:r>
      <w:bookmarkStart w:id="5" w:name="bookmark5"/>
      <w:r>
        <w:t>Metrostav a.s.</w:t>
      </w:r>
      <w:bookmarkEnd w:id="5"/>
    </w:p>
    <w:p w:rsidR="00C40CC4" w:rsidRDefault="007C416D">
      <w:pPr>
        <w:pStyle w:val="Zkladntext30"/>
        <w:shd w:val="clear" w:color="auto" w:fill="auto"/>
        <w:tabs>
          <w:tab w:val="left" w:pos="2448"/>
        </w:tabs>
        <w:spacing w:after="0" w:line="288" w:lineRule="exact"/>
        <w:ind w:right="820" w:firstLine="0"/>
      </w:pPr>
      <w:r>
        <w:t xml:space="preserve">Koželužská 2450/4, 180 00 Praha 8 </w:t>
      </w:r>
      <w:r>
        <w:rPr>
          <w:rStyle w:val="Zkladntext3Calibri115ptTun"/>
        </w:rPr>
        <w:t>„</w:t>
      </w:r>
      <w:r>
        <w:rPr>
          <w:rStyle w:val="Zkladntext3Calibri115ptTun"/>
        </w:rPr>
        <w:tab/>
        <w:t>, obchodním náměstkem divize 4</w:t>
      </w:r>
    </w:p>
    <w:p w:rsidR="00C40CC4" w:rsidRDefault="007C416D">
      <w:pPr>
        <w:pStyle w:val="Zkladntext110"/>
        <w:shd w:val="clear" w:color="auto" w:fill="auto"/>
        <w:spacing w:before="0" w:after="0" w:line="288" w:lineRule="exact"/>
        <w:ind w:left="2200"/>
        <w:jc w:val="left"/>
      </w:pPr>
      <w:r>
        <w:t xml:space="preserve">(na základě plné </w:t>
      </w:r>
      <w:r>
        <w:t>moci)</w:t>
      </w:r>
    </w:p>
    <w:p w:rsidR="00C40CC4" w:rsidRDefault="007C416D">
      <w:pPr>
        <w:pStyle w:val="Zkladntext30"/>
        <w:shd w:val="clear" w:color="auto" w:fill="auto"/>
        <w:tabs>
          <w:tab w:val="left" w:pos="2124"/>
        </w:tabs>
        <w:spacing w:after="0" w:line="288" w:lineRule="exact"/>
        <w:ind w:firstLine="0"/>
        <w:jc w:val="both"/>
      </w:pPr>
      <w:r>
        <w:t>zapsán</w:t>
      </w:r>
      <w:r>
        <w:tab/>
        <w:t>u Městského soudu v Praze, oddíl B, vložka 758</w:t>
      </w:r>
    </w:p>
    <w:p w:rsidR="00C40CC4" w:rsidRDefault="007C416D">
      <w:pPr>
        <w:pStyle w:val="Zkladntext30"/>
        <w:shd w:val="clear" w:color="auto" w:fill="auto"/>
        <w:spacing w:after="0" w:line="288" w:lineRule="exact"/>
        <w:ind w:firstLine="0"/>
        <w:jc w:val="both"/>
      </w:pPr>
      <w:r>
        <w:t>Kontaktní osoba:</w:t>
      </w:r>
    </w:p>
    <w:p w:rsidR="00C40CC4" w:rsidRDefault="007C416D">
      <w:pPr>
        <w:pStyle w:val="Zkladntext30"/>
        <w:shd w:val="clear" w:color="auto" w:fill="auto"/>
        <w:tabs>
          <w:tab w:val="left" w:pos="4078"/>
        </w:tabs>
        <w:spacing w:after="0" w:line="288" w:lineRule="exact"/>
        <w:ind w:right="820" w:firstLine="0"/>
      </w:pPr>
      <w:r>
        <w:rPr>
          <w:rStyle w:val="Zkladntext3Calibri115ptTun"/>
        </w:rPr>
        <w:t xml:space="preserve">Doručovací adresa: </w:t>
      </w:r>
      <w:r>
        <w:t>Metrostav a.s., divize 4, Koželužská 2450/4,180 00 Praha 8 Osoby pověřené jednat jménem zhotovitele ve věcech smluvních:</w:t>
      </w:r>
      <w:r>
        <w:tab/>
        <w:t>., ředitel divize 4</w:t>
      </w:r>
    </w:p>
    <w:p w:rsidR="00C40CC4" w:rsidRDefault="007C416D">
      <w:pPr>
        <w:pStyle w:val="Zkladntext30"/>
        <w:shd w:val="clear" w:color="auto" w:fill="auto"/>
        <w:tabs>
          <w:tab w:val="left" w:pos="4078"/>
        </w:tabs>
        <w:spacing w:after="0" w:line="288" w:lineRule="exact"/>
        <w:ind w:firstLine="0"/>
        <w:jc w:val="both"/>
      </w:pPr>
      <w:r>
        <w:t>technických:</w:t>
      </w:r>
      <w:r>
        <w:tab/>
        <w:t>ýrobní</w:t>
      </w:r>
      <w:r>
        <w:t xml:space="preserve"> náměstek divize 4</w:t>
      </w:r>
    </w:p>
    <w:p w:rsidR="00C40CC4" w:rsidRDefault="007C416D">
      <w:pPr>
        <w:pStyle w:val="Zkladntext30"/>
        <w:shd w:val="clear" w:color="auto" w:fill="auto"/>
        <w:spacing w:after="0" w:line="288" w:lineRule="exact"/>
        <w:ind w:firstLine="0"/>
        <w:jc w:val="both"/>
      </w:pPr>
      <w:r>
        <w:t>Bankovní spojení:</w:t>
      </w:r>
      <w:r>
        <w:br w:type="page"/>
      </w:r>
    </w:p>
    <w:p w:rsidR="00C40CC4" w:rsidRDefault="007C416D">
      <w:pPr>
        <w:pStyle w:val="Zkladntext30"/>
        <w:shd w:val="clear" w:color="auto" w:fill="auto"/>
        <w:spacing w:after="3" w:line="220" w:lineRule="exact"/>
        <w:ind w:firstLine="0"/>
        <w:jc w:val="both"/>
      </w:pPr>
      <w:r>
        <w:lastRenderedPageBreak/>
        <w:t>Telefon:</w:t>
      </w:r>
    </w:p>
    <w:p w:rsidR="00C40CC4" w:rsidRDefault="007C416D">
      <w:pPr>
        <w:pStyle w:val="Zkladntext30"/>
        <w:shd w:val="clear" w:color="auto" w:fill="auto"/>
        <w:spacing w:after="0" w:line="220" w:lineRule="exact"/>
        <w:ind w:firstLine="0"/>
        <w:jc w:val="both"/>
      </w:pPr>
      <w:r>
        <w:t>E-mall: (dále jen jako „Zhotovitel")</w:t>
      </w:r>
    </w:p>
    <w:p w:rsidR="00C40CC4" w:rsidRDefault="007C416D">
      <w:pPr>
        <w:pStyle w:val="Zkladntext30"/>
        <w:shd w:val="clear" w:color="auto" w:fill="auto"/>
        <w:spacing w:after="273" w:line="230" w:lineRule="exact"/>
        <w:ind w:firstLine="0"/>
        <w:jc w:val="both"/>
      </w:pPr>
      <w:r>
        <w:t xml:space="preserve">(společně také jako </w:t>
      </w:r>
      <w:r>
        <w:rPr>
          <w:rStyle w:val="Zkladntext3Calibri115ptTun"/>
        </w:rPr>
        <w:t xml:space="preserve">„Smluvní strany" </w:t>
      </w:r>
      <w:r>
        <w:t xml:space="preserve">nebo jednotlivě </w:t>
      </w:r>
      <w:r>
        <w:rPr>
          <w:rStyle w:val="Zkladntext3Calibri115ptTun"/>
        </w:rPr>
        <w:t xml:space="preserve">„Smluvní strana") </w:t>
      </w:r>
      <w:r>
        <w:t>se dohodil na následujících ustanoveních:</w:t>
      </w:r>
    </w:p>
    <w:p w:rsidR="00C40CC4" w:rsidRDefault="007C416D">
      <w:pPr>
        <w:pStyle w:val="Nadpis340"/>
        <w:keepNext/>
        <w:keepLines/>
        <w:shd w:val="clear" w:color="auto" w:fill="auto"/>
        <w:spacing w:before="0" w:after="0" w:line="298" w:lineRule="exact"/>
      </w:pPr>
      <w:bookmarkStart w:id="6" w:name="bookmark6"/>
      <w:r>
        <w:t>Článek II.</w:t>
      </w:r>
      <w:r>
        <w:br/>
        <w:t>Předmět smlouvy</w:t>
      </w:r>
      <w:bookmarkEnd w:id="6"/>
    </w:p>
    <w:p w:rsidR="00C40CC4" w:rsidRDefault="007C416D">
      <w:pPr>
        <w:pStyle w:val="Zkladntext30"/>
        <w:numPr>
          <w:ilvl w:val="0"/>
          <w:numId w:val="1"/>
        </w:numPr>
        <w:shd w:val="clear" w:color="auto" w:fill="auto"/>
        <w:tabs>
          <w:tab w:val="left" w:pos="575"/>
        </w:tabs>
        <w:ind w:firstLine="0"/>
        <w:jc w:val="both"/>
      </w:pPr>
      <w:r>
        <w:t xml:space="preserve">Zhotovitel se touto Smlouvou </w:t>
      </w:r>
      <w:r>
        <w:t>zavazuje provést pro Objednatele na svůj náklad a nebezpečí sjednané dílo dle čl. II a čl. III. této Smlouvy a Objednatel se zavazuje dílo převzít a za provedené dílo zaplatit Zhotoviteli cenu ve výši a za podmínek sjednaných v této Smlouvě.</w:t>
      </w:r>
    </w:p>
    <w:p w:rsidR="00C40CC4" w:rsidRDefault="007C416D">
      <w:pPr>
        <w:pStyle w:val="Zkladntext30"/>
        <w:numPr>
          <w:ilvl w:val="0"/>
          <w:numId w:val="1"/>
        </w:numPr>
        <w:shd w:val="clear" w:color="auto" w:fill="auto"/>
        <w:tabs>
          <w:tab w:val="left" w:pos="575"/>
        </w:tabs>
        <w:spacing w:after="236"/>
        <w:ind w:firstLine="0"/>
        <w:jc w:val="both"/>
      </w:pPr>
      <w:r>
        <w:t xml:space="preserve">Podkladem pro </w:t>
      </w:r>
      <w:r>
        <w:t xml:space="preserve">uzavření Smlouvy je nabídka Zhotovitele předložená na veřejnou zakázku s názvem „11/390 Rozseč - Vldonín" zadávanou dle rámcové dohody na realizaci oprav na silnicích II. a III. tříd v Kraji Vysočina pro oblast okresu Ždár nad Sázavou a dále </w:t>
      </w:r>
      <w:r>
        <w:rPr>
          <w:rStyle w:val="Zkladntext3Calibri115ptTun"/>
        </w:rPr>
        <w:t>Obchodní podmí</w:t>
      </w:r>
      <w:r>
        <w:rPr>
          <w:rStyle w:val="Zkladntext3Calibri115ptTun"/>
        </w:rPr>
        <w:t xml:space="preserve">nky zadavatele pro veřejné zakázky na stavební práce dle </w:t>
      </w:r>
      <w:r>
        <w:t xml:space="preserve">§ 37 </w:t>
      </w:r>
      <w:r>
        <w:rPr>
          <w:rStyle w:val="Zkladntext3Calibri115ptTun"/>
        </w:rPr>
        <w:t xml:space="preserve">odst. </w:t>
      </w:r>
      <w:r>
        <w:t xml:space="preserve">1 </w:t>
      </w:r>
      <w:r>
        <w:rPr>
          <w:rStyle w:val="Zkladntext3Calibri115ptTun"/>
        </w:rPr>
        <w:t xml:space="preserve">písm. c) zákona </w:t>
      </w:r>
      <w:r>
        <w:t xml:space="preserve">č. 134/2016 </w:t>
      </w:r>
      <w:r>
        <w:rPr>
          <w:rStyle w:val="Zkladntext3Calibri115ptTun"/>
        </w:rPr>
        <w:t xml:space="preserve">Sb., o zadávání veřejných zakázek (dále jen </w:t>
      </w:r>
      <w:r>
        <w:rPr>
          <w:rStyle w:val="Zkladntext3105ptKurzva"/>
        </w:rPr>
        <w:t>„ZZVZ"),</w:t>
      </w:r>
      <w:r>
        <w:t xml:space="preserve"> </w:t>
      </w:r>
      <w:r>
        <w:rPr>
          <w:rStyle w:val="Zkladntext3Calibri115ptTun"/>
        </w:rPr>
        <w:t xml:space="preserve">vydané dle </w:t>
      </w:r>
      <w:r>
        <w:t xml:space="preserve">§ 1751 </w:t>
      </w:r>
      <w:r>
        <w:rPr>
          <w:rStyle w:val="Zkladntext3Calibri115ptTun"/>
        </w:rPr>
        <w:t>a násl. OZ.</w:t>
      </w:r>
    </w:p>
    <w:p w:rsidR="00C40CC4" w:rsidRDefault="007C416D">
      <w:pPr>
        <w:pStyle w:val="Nadpis340"/>
        <w:keepNext/>
        <w:keepLines/>
        <w:shd w:val="clear" w:color="auto" w:fill="auto"/>
        <w:spacing w:before="0" w:after="0" w:line="298" w:lineRule="exact"/>
        <w:ind w:right="560"/>
      </w:pPr>
      <w:bookmarkStart w:id="7" w:name="bookmark7"/>
      <w:r>
        <w:t>Článek III.</w:t>
      </w:r>
      <w:r>
        <w:br/>
        <w:t>Specifikace díla</w:t>
      </w:r>
      <w:bookmarkEnd w:id="7"/>
    </w:p>
    <w:p w:rsidR="00C40CC4" w:rsidRDefault="007C416D">
      <w:pPr>
        <w:pStyle w:val="Zkladntext30"/>
        <w:numPr>
          <w:ilvl w:val="0"/>
          <w:numId w:val="2"/>
        </w:numPr>
        <w:shd w:val="clear" w:color="auto" w:fill="auto"/>
        <w:tabs>
          <w:tab w:val="left" w:pos="575"/>
        </w:tabs>
        <w:spacing w:after="236"/>
        <w:ind w:firstLine="0"/>
        <w:jc w:val="both"/>
      </w:pPr>
      <w:r>
        <w:t>Předmětem této Smlouvy je oprava krytu dílčího</w:t>
      </w:r>
      <w:r>
        <w:t xml:space="preserve"> úseku silnice 11/390, který prochází obcemi Vldonín a Rozseč (okres Žďár nad Sázavou).</w:t>
      </w:r>
    </w:p>
    <w:p w:rsidR="00C40CC4" w:rsidRDefault="007C416D">
      <w:pPr>
        <w:pStyle w:val="Zkladntext30"/>
        <w:numPr>
          <w:ilvl w:val="0"/>
          <w:numId w:val="2"/>
        </w:numPr>
        <w:shd w:val="clear" w:color="auto" w:fill="auto"/>
        <w:tabs>
          <w:tab w:val="left" w:pos="575"/>
        </w:tabs>
        <w:spacing w:after="0" w:line="298" w:lineRule="exact"/>
        <w:ind w:firstLine="0"/>
        <w:jc w:val="both"/>
      </w:pPr>
      <w:r>
        <w:t xml:space="preserve">Předmětem díla je provedení všech činností, prací a dodávek obsažených v projektové dokumentaci pro provedení stavby s názvem „11/390 Vldonín - Rozseč", kterou </w:t>
      </w:r>
      <w:r>
        <w:t>zpracoval</w:t>
      </w:r>
    </w:p>
    <w:p w:rsidR="00C40CC4" w:rsidRDefault="007C416D">
      <w:pPr>
        <w:pStyle w:val="Zkladntext30"/>
        <w:shd w:val="clear" w:color="auto" w:fill="auto"/>
        <w:spacing w:after="0" w:line="220" w:lineRule="exact"/>
        <w:ind w:firstLine="0"/>
        <w:jc w:val="right"/>
      </w:pPr>
      <w:r>
        <w:pict>
          <v:shape id="_x0000_s2061" type="#_x0000_t202" style="position:absolute;left:0;text-align:left;margin-left:423.95pt;margin-top:-.65pt;width:47.3pt;height:13.9pt;z-index:-125829373;mso-wrap-distance-left:77.75pt;mso-wrap-distance-right:5pt;mso-position-horizontal-relative:margin" filled="f" stroked="f">
            <v:textbox style="mso-fit-shape-to-text:t" inset="0,0,0,0">
              <w:txbxContent>
                <w:p w:rsidR="00C40CC4" w:rsidRDefault="007C416D">
                  <w:pPr>
                    <w:pStyle w:val="Zkladntext30"/>
                    <w:shd w:val="clear" w:color="auto" w:fill="auto"/>
                    <w:spacing w:after="0" w:line="220" w:lineRule="exact"/>
                    <w:ind w:firstLine="0"/>
                  </w:pPr>
                  <w:r>
                    <w:rPr>
                      <w:rStyle w:val="Zkladntext3Exact"/>
                    </w:rPr>
                    <w:t>v soupise</w:t>
                  </w:r>
                </w:p>
              </w:txbxContent>
            </v:textbox>
            <w10:wrap type="square" side="left" anchorx="margin"/>
          </v:shape>
        </w:pict>
      </w:r>
      <w:r>
        <w:pict>
          <v:shape id="_x0000_s2060" type="#_x0000_t202" style="position:absolute;left:0;text-align:left;margin-left:15.95pt;margin-top:-456.4pt;width:40.1pt;height:30.7pt;z-index:-125829372;mso-wrap-distance-left:5pt;mso-wrap-distance-top:54.55pt;mso-wrap-distance-right:66pt;mso-position-horizontal-relative:margin" filled="f" stroked="f">
            <v:textbox style="mso-fit-shape-to-text:t" inset="0,0,0,0">
              <w:txbxContent>
                <w:p w:rsidR="00C40CC4" w:rsidRDefault="007C416D">
                  <w:pPr>
                    <w:pStyle w:val="Zkladntext30"/>
                    <w:shd w:val="clear" w:color="auto" w:fill="auto"/>
                    <w:spacing w:after="0"/>
                    <w:ind w:firstLine="0"/>
                    <w:jc w:val="both"/>
                  </w:pPr>
                  <w:r>
                    <w:rPr>
                      <w:rStyle w:val="Zkladntext3Exact"/>
                    </w:rPr>
                    <w:t>Č. účtu: IČO:</w:t>
                  </w:r>
                </w:p>
              </w:txbxContent>
            </v:textbox>
            <w10:wrap type="topAndBottom" anchorx="margin"/>
          </v:shape>
        </w:pict>
      </w:r>
      <w:r>
        <w:pict>
          <v:shape id="_x0000_s2059" type="#_x0000_t202" style="position:absolute;left:0;text-align:left;margin-left:16.45pt;margin-top:-426.5pt;width:21.1pt;height:14.9pt;z-index:-125829371;mso-wrap-distance-left:5pt;mso-wrap-distance-top:2.15pt;mso-wrap-distance-right:84.5pt;mso-position-horizontal-relative:margin" filled="f" stroked="f">
            <v:textbox style="mso-fit-shape-to-text:t" inset="0,0,0,0">
              <w:txbxContent>
                <w:p w:rsidR="00C40CC4" w:rsidRDefault="007C416D">
                  <w:pPr>
                    <w:pStyle w:val="Zkladntext30"/>
                    <w:shd w:val="clear" w:color="auto" w:fill="auto"/>
                    <w:spacing w:after="0" w:line="220" w:lineRule="exact"/>
                    <w:ind w:firstLine="0"/>
                  </w:pPr>
                  <w:r>
                    <w:rPr>
                      <w:rStyle w:val="Zkladntext3Exact"/>
                    </w:rPr>
                    <w:t>DIČ:</w:t>
                  </w:r>
                </w:p>
              </w:txbxContent>
            </v:textbox>
            <w10:wrap type="topAndBottom" anchorx="margin"/>
          </v:shape>
        </w:pict>
      </w:r>
      <w:r>
        <w:pict>
          <v:shape id="_x0000_s2058" type="#_x0000_t202" style="position:absolute;left:0;text-align:left;margin-left:122.05pt;margin-top:-440.3pt;width:62.4pt;height:28.75pt;z-index:-125829370;mso-wrap-distance-left:28.15pt;mso-wrap-distance-top:70.65pt;mso-wrap-distance-right:5pt;mso-position-horizontal-relative:margin" filled="f" stroked="f">
            <v:textbox style="mso-fit-shape-to-text:t" inset="0,0,0,0">
              <w:txbxContent>
                <w:p w:rsidR="00C40CC4" w:rsidRDefault="007C416D">
                  <w:pPr>
                    <w:pStyle w:val="Zkladntext30"/>
                    <w:shd w:val="clear" w:color="auto" w:fill="auto"/>
                    <w:spacing w:after="54" w:line="220" w:lineRule="exact"/>
                    <w:ind w:firstLine="0"/>
                  </w:pPr>
                  <w:r>
                    <w:rPr>
                      <w:rStyle w:val="Zkladntext3Exact"/>
                    </w:rPr>
                    <w:t>00014915</w:t>
                  </w:r>
                </w:p>
                <w:p w:rsidR="00C40CC4" w:rsidRDefault="007C416D">
                  <w:pPr>
                    <w:pStyle w:val="Zkladntext30"/>
                    <w:shd w:val="clear" w:color="auto" w:fill="auto"/>
                    <w:spacing w:after="0" w:line="220" w:lineRule="exact"/>
                    <w:ind w:firstLine="0"/>
                  </w:pPr>
                  <w:r>
                    <w:rPr>
                      <w:rStyle w:val="Zkladntext3Exact"/>
                    </w:rPr>
                    <w:t>CZ00014915</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87.3pt;margin-top:-510.95pt;width:99.35pt;height:43.7pt;z-index:-125829369;mso-wrap-distance-left:171.85pt;mso-wrap-distance-right:5pt;mso-position-horizontal-relative:margin" wrapcoords="0 0 21600 0 21600 21600 0 21600 0 0">
            <v:imagedata r:id="rId9" o:title="image1"/>
            <w10:wrap type="topAndBottom" anchorx="margin"/>
          </v:shape>
        </w:pict>
      </w:r>
      <w:r>
        <w:pict>
          <v:shape id="_x0000_s2056" type="#_x0000_t202" style="position:absolute;left:0;text-align:left;margin-left:269.9pt;margin-top:-480.5pt;width:31.45pt;height:8.45pt;z-index:-125829368;mso-wrap-distance-left:5pt;mso-wrap-distance-right:170.4pt;mso-position-horizontal-relative:margin" filled="f" stroked="f">
            <v:textbox style="mso-fit-shape-to-text:t" inset="0,0,0,0">
              <w:txbxContent>
                <w:p w:rsidR="00C40CC4" w:rsidRDefault="007C416D">
                  <w:pPr>
                    <w:pStyle w:val="Zkladntext12"/>
                    <w:shd w:val="clear" w:color="auto" w:fill="auto"/>
                    <w:spacing w:line="100" w:lineRule="exact"/>
                  </w:pPr>
                  <w:r>
                    <w:rPr>
                      <w:rStyle w:val="Zkladntext12MalpsmenaExact"/>
                    </w:rPr>
                    <w:t>dopravní</w:t>
                  </w:r>
                </w:p>
              </w:txbxContent>
            </v:textbox>
            <w10:wrap type="topAndBottom" anchorx="margin"/>
          </v:shape>
        </w:pict>
      </w:r>
      <w:bookmarkStart w:id="8" w:name="_GoBack"/>
      <w:bookmarkEnd w:id="8"/>
      <w:r>
        <w:t>; zpracovatel:</w:t>
      </w:r>
    </w:p>
    <w:p w:rsidR="00C40CC4" w:rsidRDefault="007C416D">
      <w:pPr>
        <w:pStyle w:val="Zkladntext30"/>
        <w:shd w:val="clear" w:color="auto" w:fill="auto"/>
        <w:spacing w:after="0"/>
        <w:ind w:firstLine="0"/>
        <w:jc w:val="both"/>
      </w:pPr>
      <w:r>
        <w:t xml:space="preserve">stavebních prací, dodávek a služeb s výkazem výměr ktéto projektové dokumentaci, který tvoří přílohu této Smlouvy, na následující stavební </w:t>
      </w:r>
      <w:r>
        <w:t>objekty:</w:t>
      </w:r>
    </w:p>
    <w:p w:rsidR="00C40CC4" w:rsidRDefault="007C416D">
      <w:pPr>
        <w:pStyle w:val="Zkladntext30"/>
        <w:shd w:val="clear" w:color="auto" w:fill="auto"/>
        <w:ind w:left="180" w:firstLine="0"/>
      </w:pPr>
      <w:r>
        <w:t>• SO 00111/390 Vldonín - Rozseč</w:t>
      </w:r>
    </w:p>
    <w:p w:rsidR="00C40CC4" w:rsidRDefault="007C416D">
      <w:pPr>
        <w:pStyle w:val="Zkladntext30"/>
        <w:numPr>
          <w:ilvl w:val="0"/>
          <w:numId w:val="2"/>
        </w:numPr>
        <w:shd w:val="clear" w:color="auto" w:fill="auto"/>
        <w:tabs>
          <w:tab w:val="left" w:pos="575"/>
        </w:tabs>
        <w:spacing w:after="0"/>
        <w:ind w:firstLine="0"/>
        <w:jc w:val="both"/>
        <w:sectPr w:rsidR="00C40CC4">
          <w:type w:val="continuous"/>
          <w:pgSz w:w="11900" w:h="16840"/>
          <w:pgMar w:top="466" w:right="1105" w:bottom="909" w:left="1052" w:header="0" w:footer="3" w:gutter="0"/>
          <w:cols w:space="720"/>
          <w:noEndnote/>
          <w:docGrid w:linePitch="360"/>
        </w:sectPr>
      </w:pPr>
      <w:r>
        <w:t>Předmětem díla je provedení všech činností, prací, dodávek a služeb obsažených v nabídce Zhotovitele, která byla podána na základě zadávacích podmínek obsahujících zejména projektovou dokumen</w:t>
      </w:r>
      <w:r>
        <w:t>taci pro provedení stavby, dále soupis prací, dodávek a služeb svýkazem výměr, a dále obchodní podmínky, jež jsou nedílnou součástí této smlouvy. Předmětem díla jsou rovněž činnosti, práce a dodávky, které nejsou v dokumentech uvedených v tomto článku smlo</w:t>
      </w:r>
      <w:r>
        <w:t>uvy obsaženy, ale o kterých Zhotovitel věděl nebo podle svých odborných znalostí vědět měl a/nebo mohl, že jsou k řádnému a kvalitnímu provedení díla dané povahy třeba.</w:t>
      </w:r>
    </w:p>
    <w:p w:rsidR="00C40CC4" w:rsidRDefault="007C416D">
      <w:pPr>
        <w:framePr w:h="1325" w:wrap="notBeside" w:vAnchor="text" w:hAnchor="text" w:xAlign="center" w:y="1"/>
        <w:jc w:val="center"/>
        <w:rPr>
          <w:sz w:val="2"/>
          <w:szCs w:val="2"/>
        </w:rPr>
      </w:pPr>
      <w:r>
        <w:lastRenderedPageBreak/>
        <w:fldChar w:fldCharType="begin"/>
      </w:r>
      <w:r>
        <w:instrText xml:space="preserve"> </w:instrText>
      </w:r>
      <w:r>
        <w:instrText>INCLUDEPICTURE  "G:\\Kraj\\TSU\\Správní oddělení\\2020\\Smlouvy_2020\\Nascanovane_smlo</w:instrText>
      </w:r>
      <w:r>
        <w:instrText>uvy\\VZ_N\\media\\image2.jpeg" \* MERGEFORMATINET</w:instrText>
      </w:r>
      <w:r>
        <w:instrText xml:space="preserve"> </w:instrText>
      </w:r>
      <w:r>
        <w:fldChar w:fldCharType="separate"/>
      </w:r>
      <w:r>
        <w:pict>
          <v:shape id="_x0000_i1025" type="#_x0000_t75" style="width:117.1pt;height:65.65pt">
            <v:imagedata r:id="rId10" r:href="rId11"/>
          </v:shape>
        </w:pict>
      </w:r>
      <w:r>
        <w:fldChar w:fldCharType="end"/>
      </w:r>
    </w:p>
    <w:p w:rsidR="00C40CC4" w:rsidRDefault="00C40CC4">
      <w:pPr>
        <w:rPr>
          <w:sz w:val="2"/>
          <w:szCs w:val="2"/>
        </w:rPr>
      </w:pPr>
    </w:p>
    <w:p w:rsidR="00C40CC4" w:rsidRDefault="007C416D">
      <w:pPr>
        <w:pStyle w:val="Zkladntext30"/>
        <w:numPr>
          <w:ilvl w:val="0"/>
          <w:numId w:val="3"/>
        </w:numPr>
        <w:shd w:val="clear" w:color="auto" w:fill="auto"/>
        <w:tabs>
          <w:tab w:val="left" w:pos="573"/>
        </w:tabs>
        <w:ind w:firstLine="0"/>
        <w:jc w:val="both"/>
      </w:pPr>
      <w:r>
        <w:t>Při realizaci díla budou použity pouze pracovní a technologické postupy a dále výrobky a materiály, které splňují požadavky stavebního zákona a dalších právních předpisů upravujících jakost provedenýc</w:t>
      </w:r>
      <w:r>
        <w:t>h stavebních prací. Dodávky budou dokladovány k přejímacímu řízení potřebnými platnými certifikáty a prohlášením o shodě.</w:t>
      </w:r>
    </w:p>
    <w:p w:rsidR="00C40CC4" w:rsidRDefault="007C416D">
      <w:pPr>
        <w:pStyle w:val="Zkladntext30"/>
        <w:numPr>
          <w:ilvl w:val="0"/>
          <w:numId w:val="3"/>
        </w:numPr>
        <w:shd w:val="clear" w:color="auto" w:fill="auto"/>
        <w:tabs>
          <w:tab w:val="left" w:pos="573"/>
        </w:tabs>
        <w:ind w:firstLine="0"/>
        <w:jc w:val="both"/>
      </w:pPr>
      <w:r>
        <w:t>Všechny povrchy, konstrukce, venkovní plochy apod. poškozené v důsledku stavební činnosti budou po provedení prací uvedeny Zhotovitele</w:t>
      </w:r>
      <w:r>
        <w:t>m do původního stavu, v případě zničení budou Zhotovitelem nahrazeny novými.</w:t>
      </w:r>
    </w:p>
    <w:p w:rsidR="00C40CC4" w:rsidRDefault="007C416D">
      <w:pPr>
        <w:pStyle w:val="Zkladntext30"/>
        <w:shd w:val="clear" w:color="auto" w:fill="auto"/>
        <w:spacing w:after="0"/>
        <w:ind w:firstLine="0"/>
        <w:jc w:val="center"/>
      </w:pPr>
      <w:r>
        <w:t>Článek IV.</w:t>
      </w:r>
    </w:p>
    <w:p w:rsidR="00C40CC4" w:rsidRDefault="007C416D">
      <w:pPr>
        <w:pStyle w:val="Zkladntext30"/>
        <w:shd w:val="clear" w:color="auto" w:fill="auto"/>
        <w:spacing w:after="0"/>
        <w:ind w:firstLine="0"/>
        <w:jc w:val="center"/>
      </w:pPr>
      <w:r>
        <w:t>Doba plnění</w:t>
      </w:r>
    </w:p>
    <w:p w:rsidR="00C40CC4" w:rsidRDefault="007C416D">
      <w:pPr>
        <w:pStyle w:val="Zkladntext30"/>
        <w:numPr>
          <w:ilvl w:val="0"/>
          <w:numId w:val="4"/>
        </w:numPr>
        <w:shd w:val="clear" w:color="auto" w:fill="auto"/>
        <w:tabs>
          <w:tab w:val="left" w:pos="573"/>
        </w:tabs>
        <w:spacing w:after="118"/>
        <w:ind w:firstLine="0"/>
        <w:jc w:val="both"/>
      </w:pPr>
      <w:r>
        <w:t>Zhotovitel se zavazuje řádně a včas provést dílo v těchto termínech plnění:</w:t>
      </w:r>
    </w:p>
    <w:p w:rsidR="00C40CC4" w:rsidRDefault="007C416D">
      <w:pPr>
        <w:pStyle w:val="Zkladntext30"/>
        <w:numPr>
          <w:ilvl w:val="0"/>
          <w:numId w:val="5"/>
        </w:numPr>
        <w:shd w:val="clear" w:color="auto" w:fill="auto"/>
        <w:tabs>
          <w:tab w:val="left" w:pos="962"/>
        </w:tabs>
        <w:spacing w:after="130" w:line="220" w:lineRule="exact"/>
        <w:ind w:left="600" w:firstLine="0"/>
        <w:jc w:val="both"/>
      </w:pPr>
      <w:r>
        <w:t>zahájení realizace stavby: dnem předání a převzetí staveniště</w:t>
      </w:r>
    </w:p>
    <w:p w:rsidR="00C40CC4" w:rsidRDefault="007C416D">
      <w:pPr>
        <w:pStyle w:val="Zkladntext30"/>
        <w:numPr>
          <w:ilvl w:val="0"/>
          <w:numId w:val="5"/>
        </w:numPr>
        <w:shd w:val="clear" w:color="auto" w:fill="auto"/>
        <w:tabs>
          <w:tab w:val="left" w:pos="962"/>
        </w:tabs>
        <w:spacing w:after="60"/>
        <w:ind w:left="960"/>
      </w:pPr>
      <w:r>
        <w:t xml:space="preserve">uvedení celé </w:t>
      </w:r>
      <w:r>
        <w:t>stavby do užívání ve smyslu čl. XII. obchodních podmínek (dále i „OP"): do 60 kalendářních dnů od předání a převzetí staveniště</w:t>
      </w:r>
    </w:p>
    <w:p w:rsidR="00C40CC4" w:rsidRDefault="007C416D">
      <w:pPr>
        <w:pStyle w:val="Zkladntext30"/>
        <w:numPr>
          <w:ilvl w:val="0"/>
          <w:numId w:val="5"/>
        </w:numPr>
        <w:shd w:val="clear" w:color="auto" w:fill="auto"/>
        <w:tabs>
          <w:tab w:val="left" w:pos="962"/>
        </w:tabs>
        <w:spacing w:after="60"/>
        <w:ind w:left="960"/>
      </w:pPr>
      <w:r>
        <w:t>dokončení díla vč. předání kompletní dokladové části Objednateli: do 1 měsíce od uvedení celé stavby do užívání dle bodu b)</w:t>
      </w:r>
    </w:p>
    <w:p w:rsidR="00C40CC4" w:rsidRDefault="007C416D">
      <w:pPr>
        <w:pStyle w:val="Zkladntext30"/>
        <w:numPr>
          <w:ilvl w:val="0"/>
          <w:numId w:val="4"/>
        </w:numPr>
        <w:shd w:val="clear" w:color="auto" w:fill="auto"/>
        <w:tabs>
          <w:tab w:val="left" w:pos="573"/>
        </w:tabs>
        <w:ind w:firstLine="0"/>
        <w:jc w:val="both"/>
      </w:pPr>
      <w:r>
        <w:t>Zhot</w:t>
      </w:r>
      <w:r>
        <w:t>ovitel je povinen realizovat práce dle harmonogramu realizace díla. Harmonogram realizace díla je zpracován po týdnech a tvoří součást smlouvy.</w:t>
      </w:r>
    </w:p>
    <w:p w:rsidR="00C40CC4" w:rsidRDefault="007C416D">
      <w:pPr>
        <w:pStyle w:val="Zkladntext30"/>
        <w:numPr>
          <w:ilvl w:val="0"/>
          <w:numId w:val="4"/>
        </w:numPr>
        <w:shd w:val="clear" w:color="auto" w:fill="auto"/>
        <w:tabs>
          <w:tab w:val="left" w:pos="573"/>
        </w:tabs>
        <w:ind w:firstLine="0"/>
        <w:jc w:val="both"/>
      </w:pPr>
      <w:r>
        <w:t>Objednatel je povinen předat a Zhotovitel převzít staveniště (nebo jeho ucelenou část) v termínu do 15 kalendářn</w:t>
      </w:r>
      <w:r>
        <w:t>ích dnů ode dne účinnosti této Smlouvy, včetně volného přístupu k jednotlivým objektům tak, aby Zhotovitel mohl zahájit práce a plynule v nich pokračovat.</w:t>
      </w:r>
    </w:p>
    <w:p w:rsidR="00C40CC4" w:rsidRDefault="007C416D">
      <w:pPr>
        <w:pStyle w:val="Zkladntext30"/>
        <w:numPr>
          <w:ilvl w:val="0"/>
          <w:numId w:val="4"/>
        </w:numPr>
        <w:shd w:val="clear" w:color="auto" w:fill="auto"/>
        <w:tabs>
          <w:tab w:val="left" w:pos="573"/>
        </w:tabs>
        <w:ind w:firstLine="0"/>
        <w:jc w:val="both"/>
      </w:pPr>
      <w:r>
        <w:t>Pokud Zhotovitel nezahájí realizaci díla do 15 kalendářních dnů ode dne předání a převzetí staveniště</w:t>
      </w:r>
      <w:r>
        <w:t>, ani v dodatečně přiměřené lhůtě stanovené Objednatelem, je Objednatel oprávněn odstoupit od této Smlouvy. Další důvody pro odstoupení od této Smlouvy jsou uvedeny v příslušné části OP.</w:t>
      </w:r>
    </w:p>
    <w:p w:rsidR="00C40CC4" w:rsidRDefault="007C416D">
      <w:pPr>
        <w:pStyle w:val="Zkladntext30"/>
        <w:shd w:val="clear" w:color="auto" w:fill="auto"/>
        <w:spacing w:after="0"/>
        <w:ind w:firstLine="0"/>
        <w:jc w:val="center"/>
      </w:pPr>
      <w:r>
        <w:t>Článek V.</w:t>
      </w:r>
    </w:p>
    <w:p w:rsidR="00C40CC4" w:rsidRDefault="007C416D">
      <w:pPr>
        <w:pStyle w:val="Zkladntext30"/>
        <w:shd w:val="clear" w:color="auto" w:fill="auto"/>
        <w:spacing w:after="0"/>
        <w:ind w:firstLine="0"/>
        <w:jc w:val="center"/>
      </w:pPr>
      <w:r>
        <w:t>Místo provádění díla</w:t>
      </w:r>
    </w:p>
    <w:p w:rsidR="00C40CC4" w:rsidRDefault="007C416D">
      <w:pPr>
        <w:pStyle w:val="Zkladntext30"/>
        <w:numPr>
          <w:ilvl w:val="0"/>
          <w:numId w:val="6"/>
        </w:numPr>
        <w:shd w:val="clear" w:color="auto" w:fill="auto"/>
        <w:tabs>
          <w:tab w:val="left" w:pos="573"/>
        </w:tabs>
        <w:spacing w:after="298"/>
        <w:ind w:firstLine="0"/>
        <w:jc w:val="both"/>
      </w:pPr>
      <w:r>
        <w:t xml:space="preserve">Místo provádění díla jako prostor </w:t>
      </w:r>
      <w:r>
        <w:t>staveniště je blíže specifikováno v projektové dokumentaci, viz odst. 3.2. smlouvy.</w:t>
      </w:r>
    </w:p>
    <w:p w:rsidR="00C40CC4" w:rsidRDefault="007C416D">
      <w:pPr>
        <w:pStyle w:val="Zkladntext30"/>
        <w:shd w:val="clear" w:color="auto" w:fill="auto"/>
        <w:spacing w:after="8" w:line="220" w:lineRule="exact"/>
        <w:ind w:firstLine="0"/>
        <w:jc w:val="center"/>
      </w:pPr>
      <w:r>
        <w:t>Článek VI.</w:t>
      </w:r>
    </w:p>
    <w:p w:rsidR="00C40CC4" w:rsidRDefault="007C416D">
      <w:pPr>
        <w:pStyle w:val="Zkladntext30"/>
        <w:shd w:val="clear" w:color="auto" w:fill="auto"/>
        <w:spacing w:after="0" w:line="220" w:lineRule="exact"/>
        <w:ind w:firstLine="0"/>
        <w:jc w:val="center"/>
      </w:pPr>
      <w:r>
        <w:t>Cena díla</w:t>
      </w:r>
    </w:p>
    <w:p w:rsidR="00C40CC4" w:rsidRDefault="007C416D">
      <w:pPr>
        <w:pStyle w:val="Zkladntext30"/>
        <w:numPr>
          <w:ilvl w:val="0"/>
          <w:numId w:val="7"/>
        </w:numPr>
        <w:shd w:val="clear" w:color="auto" w:fill="auto"/>
        <w:tabs>
          <w:tab w:val="left" w:pos="573"/>
        </w:tabs>
        <w:ind w:firstLine="0"/>
        <w:jc w:val="both"/>
      </w:pPr>
      <w:r>
        <w:t>Celková cena díla dle této Smlouvy je stanovena na základě podané nabídky v rámci výše uvedeného zadávacího řízení ve výši:</w:t>
      </w:r>
    </w:p>
    <w:p w:rsidR="00C40CC4" w:rsidRDefault="007C416D">
      <w:pPr>
        <w:pStyle w:val="Zkladntext30"/>
        <w:shd w:val="clear" w:color="auto" w:fill="auto"/>
        <w:spacing w:after="0"/>
        <w:ind w:left="3440" w:right="3160" w:firstLine="0"/>
      </w:pPr>
      <w:r>
        <w:t xml:space="preserve">10 082 382,37 Kč bez DPH 2 </w:t>
      </w:r>
      <w:r>
        <w:t>117 300,30 Kč DPH 21 %</w:t>
      </w:r>
    </w:p>
    <w:p w:rsidR="00C40CC4" w:rsidRDefault="007C416D">
      <w:pPr>
        <w:pStyle w:val="Zkladntext30"/>
        <w:shd w:val="clear" w:color="auto" w:fill="auto"/>
        <w:spacing w:after="303" w:line="220" w:lineRule="exact"/>
        <w:ind w:firstLine="0"/>
        <w:jc w:val="center"/>
      </w:pPr>
      <w:r>
        <w:t>12 199 682,67 Kč včetně DPH</w:t>
      </w:r>
    </w:p>
    <w:p w:rsidR="00C40CC4" w:rsidRDefault="007C416D">
      <w:pPr>
        <w:pStyle w:val="Zkladntext30"/>
        <w:numPr>
          <w:ilvl w:val="0"/>
          <w:numId w:val="7"/>
        </w:numPr>
        <w:shd w:val="clear" w:color="auto" w:fill="auto"/>
        <w:tabs>
          <w:tab w:val="left" w:pos="573"/>
        </w:tabs>
        <w:spacing w:after="0" w:line="220" w:lineRule="exact"/>
        <w:ind w:firstLine="0"/>
        <w:jc w:val="both"/>
      </w:pPr>
      <w:r>
        <w:t>Podrobná kalkulace ceny díla včetně jednotkových cen je uvedena v soupisu</w:t>
      </w:r>
    </w:p>
    <w:p w:rsidR="00C40CC4" w:rsidRDefault="007C416D">
      <w:pPr>
        <w:framePr w:h="1325" w:wrap="notBeside" w:vAnchor="text" w:hAnchor="text" w:xAlign="center" w:y="1"/>
        <w:jc w:val="center"/>
        <w:rPr>
          <w:sz w:val="2"/>
          <w:szCs w:val="2"/>
        </w:rPr>
      </w:pPr>
      <w:r>
        <w:fldChar w:fldCharType="begin"/>
      </w:r>
      <w:r>
        <w:instrText xml:space="preserve"> </w:instrText>
      </w:r>
      <w:r>
        <w:instrText>INCLUDEPICTURE  "G:\\Kraj\\TSU\\Správní oddělení\\2020\\Smlouvy_2020\\Nascanovane_smlouvy\\VZ_N\\media\\image3.jpeg" \* MERGEFORMA</w:instrText>
      </w:r>
      <w:r>
        <w:instrText>TINET</w:instrText>
      </w:r>
      <w:r>
        <w:instrText xml:space="preserve"> </w:instrText>
      </w:r>
      <w:r>
        <w:fldChar w:fldCharType="separate"/>
      </w:r>
      <w:r>
        <w:pict>
          <v:shape id="_x0000_i1026" type="#_x0000_t75" style="width:117.1pt;height:65.65pt">
            <v:imagedata r:id="rId10" r:href="rId12"/>
          </v:shape>
        </w:pict>
      </w:r>
      <w:r>
        <w:fldChar w:fldCharType="end"/>
      </w:r>
    </w:p>
    <w:p w:rsidR="00C40CC4" w:rsidRDefault="00C40CC4">
      <w:pPr>
        <w:rPr>
          <w:sz w:val="2"/>
          <w:szCs w:val="2"/>
        </w:rPr>
      </w:pPr>
    </w:p>
    <w:p w:rsidR="00C40CC4" w:rsidRDefault="007C416D">
      <w:pPr>
        <w:pStyle w:val="Zkladntext30"/>
        <w:shd w:val="clear" w:color="auto" w:fill="auto"/>
        <w:spacing w:before="47" w:after="245" w:line="220" w:lineRule="exact"/>
        <w:ind w:firstLine="0"/>
        <w:jc w:val="both"/>
      </w:pPr>
      <w:r>
        <w:t>stavebních prací, dodávek a služeb s výkazem výměr, který tvoří přílohu č. 1 této smlouvy.</w:t>
      </w:r>
    </w:p>
    <w:p w:rsidR="00C40CC4" w:rsidRDefault="007C416D">
      <w:pPr>
        <w:pStyle w:val="Zkladntext30"/>
        <w:numPr>
          <w:ilvl w:val="0"/>
          <w:numId w:val="7"/>
        </w:numPr>
        <w:shd w:val="clear" w:color="auto" w:fill="auto"/>
        <w:tabs>
          <w:tab w:val="left" w:pos="575"/>
        </w:tabs>
        <w:spacing w:after="298"/>
        <w:ind w:firstLine="0"/>
        <w:jc w:val="both"/>
      </w:pPr>
      <w:r>
        <w:lastRenderedPageBreak/>
        <w:t xml:space="preserve">Zhotovitelem navržená cena díla je úplná, konečná a nepřekročitelná a obsahuje veškeré položky vyplývající ze zadávací dokumentace a projektové </w:t>
      </w:r>
      <w:r>
        <w:t>dokumentace. Případné vícepráce budou realizovány na základě předchozího postupu Zhotovitele dle §§ 2594 a 2627 OZ a dále v souladu s § 222 ZZVZ.</w:t>
      </w:r>
    </w:p>
    <w:p w:rsidR="00C40CC4" w:rsidRDefault="007C416D">
      <w:pPr>
        <w:pStyle w:val="Nadpis320"/>
        <w:keepNext/>
        <w:keepLines/>
        <w:shd w:val="clear" w:color="auto" w:fill="auto"/>
        <w:spacing w:before="0" w:after="3" w:line="220" w:lineRule="exact"/>
      </w:pPr>
      <w:bookmarkStart w:id="9" w:name="bookmark8"/>
      <w:r>
        <w:t>Článek VII.</w:t>
      </w:r>
      <w:bookmarkEnd w:id="9"/>
    </w:p>
    <w:p w:rsidR="00C40CC4" w:rsidRDefault="007C416D">
      <w:pPr>
        <w:pStyle w:val="Zkladntext30"/>
        <w:shd w:val="clear" w:color="auto" w:fill="auto"/>
        <w:spacing w:after="0" w:line="220" w:lineRule="exact"/>
        <w:ind w:firstLine="0"/>
        <w:jc w:val="center"/>
      </w:pPr>
      <w:r>
        <w:t>Smluvní pokuty</w:t>
      </w:r>
    </w:p>
    <w:p w:rsidR="00C40CC4" w:rsidRDefault="007C416D">
      <w:pPr>
        <w:pStyle w:val="Zkladntext30"/>
        <w:numPr>
          <w:ilvl w:val="0"/>
          <w:numId w:val="8"/>
        </w:numPr>
        <w:shd w:val="clear" w:color="auto" w:fill="auto"/>
        <w:tabs>
          <w:tab w:val="left" w:pos="575"/>
        </w:tabs>
        <w:ind w:firstLine="0"/>
        <w:jc w:val="both"/>
      </w:pPr>
      <w:r>
        <w:t>Pro případ porušení níže uvedených smluvních povinností jsou mezi smluvními stranam</w:t>
      </w:r>
      <w:r>
        <w:t>i sjednány dle § 2048 a násl. OZ níže uvedené smluvní pokuty. Vedle těchto smluvní pokut se však vždy lze domáhat i náhrady škody způsobené porušením té které konkrétní povinnosti utvrzené smluvní pokutou, a to v celém jejím rozsahu. Použití § 2050 OZ se t</w:t>
      </w:r>
      <w:r>
        <w:t>ímto ujednáním vylučuje.</w:t>
      </w:r>
    </w:p>
    <w:p w:rsidR="00C40CC4" w:rsidRDefault="007C416D">
      <w:pPr>
        <w:pStyle w:val="Zkladntext30"/>
        <w:numPr>
          <w:ilvl w:val="0"/>
          <w:numId w:val="8"/>
        </w:numPr>
        <w:shd w:val="clear" w:color="auto" w:fill="auto"/>
        <w:tabs>
          <w:tab w:val="left" w:pos="575"/>
        </w:tabs>
        <w:ind w:firstLine="0"/>
        <w:jc w:val="both"/>
      </w:pPr>
      <w:r>
        <w:t>Pohledávka Objednatele na zaplacení smluvní pokuty může být započítána s pohledávkou Zhotovitele na zaplacení ceny.</w:t>
      </w:r>
    </w:p>
    <w:p w:rsidR="00C40CC4" w:rsidRDefault="007C416D">
      <w:pPr>
        <w:pStyle w:val="Zkladntext30"/>
        <w:numPr>
          <w:ilvl w:val="0"/>
          <w:numId w:val="8"/>
        </w:numPr>
        <w:shd w:val="clear" w:color="auto" w:fill="auto"/>
        <w:tabs>
          <w:tab w:val="left" w:pos="575"/>
        </w:tabs>
        <w:ind w:firstLine="0"/>
        <w:jc w:val="both"/>
      </w:pPr>
      <w:r>
        <w:t>Zhotovitel je povinen za prodlení se splněním povinnosti řádně předat Objednateli dílo v termínu sjednaném smlouvou</w:t>
      </w:r>
      <w:r>
        <w:t xml:space="preserve"> zaplatit Objednateli smluvní pokutu ve výši 0,2 </w:t>
      </w:r>
      <w:r>
        <w:rPr>
          <w:rStyle w:val="Zkladntext3Kurzva"/>
        </w:rPr>
        <w:t>%</w:t>
      </w:r>
      <w:r>
        <w:t xml:space="preserve"> z celkové ceny díla bez DPH, a to za každý započatý den prodlení. Pokud prodlení Zhotovitele se splněním povinnosti předat řádně provedené dílo Objednateli v termínu sjednaném Smlouvou přesáhne 14 kalendář</w:t>
      </w:r>
      <w:r>
        <w:t>ních dnů, je Zhotovitel počínaje patnáctým dnem prodlení povinen platit Objednateli smluvní pokutu ve výši 0,1 % z celkové ceny díla dle Smlouvy, a to za každý další započatý den prodlení.</w:t>
      </w:r>
    </w:p>
    <w:p w:rsidR="00C40CC4" w:rsidRDefault="007C416D">
      <w:pPr>
        <w:pStyle w:val="Zkladntext30"/>
        <w:numPr>
          <w:ilvl w:val="0"/>
          <w:numId w:val="8"/>
        </w:numPr>
        <w:shd w:val="clear" w:color="auto" w:fill="auto"/>
        <w:tabs>
          <w:tab w:val="left" w:pos="575"/>
        </w:tabs>
        <w:ind w:firstLine="0"/>
        <w:jc w:val="both"/>
      </w:pPr>
      <w:r>
        <w:t xml:space="preserve">V případě, že Zhotovitel oznámí Objednateli, že dílo je připraveno </w:t>
      </w:r>
      <w:r>
        <w:t>k předání a převzetí a při předávacím a přejímacím řízení se prokáže, že dílo není dokončeno nebo že není ve stavu nezbytném pro předání a převzetí díla, je Zhotovitel povinen uhradit Objednateli smluvní pokutu ve výši 10.000,- Kč.</w:t>
      </w:r>
    </w:p>
    <w:p w:rsidR="00C40CC4" w:rsidRDefault="007C416D">
      <w:pPr>
        <w:pStyle w:val="Zkladntext30"/>
        <w:numPr>
          <w:ilvl w:val="0"/>
          <w:numId w:val="8"/>
        </w:numPr>
        <w:shd w:val="clear" w:color="auto" w:fill="auto"/>
        <w:tabs>
          <w:tab w:val="left" w:pos="575"/>
        </w:tabs>
        <w:ind w:firstLine="0"/>
        <w:jc w:val="both"/>
      </w:pPr>
      <w:r>
        <w:t>Pokud Zhotovitel nenasto</w:t>
      </w:r>
      <w:r>
        <w:t>upí ve sjednaném termínu k odstraňování reklamované vady (případně vad), je povinen zaplatit Objednateli smluvní pokutu ve výši 1.000,- Kč za každou reklamovanou vadu, na jejíž odstraňování nenastoupil ve sjednaném termínu a za každý den prodlení. V případ</w:t>
      </w:r>
      <w:r>
        <w:t>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w:t>
      </w:r>
      <w:r>
        <w:t>en prodlení až do splnění této povinnosti.</w:t>
      </w:r>
    </w:p>
    <w:p w:rsidR="00C40CC4" w:rsidRDefault="007C416D">
      <w:pPr>
        <w:pStyle w:val="Zkladntext30"/>
        <w:numPr>
          <w:ilvl w:val="0"/>
          <w:numId w:val="8"/>
        </w:numPr>
        <w:shd w:val="clear" w:color="auto" w:fill="auto"/>
        <w:tabs>
          <w:tab w:val="left" w:pos="575"/>
        </w:tabs>
        <w:spacing w:after="0"/>
        <w:ind w:firstLine="0"/>
        <w:jc w:val="both"/>
      </w:pPr>
      <w:r>
        <w:t xml:space="preserve">Pokud Zhotovitel neodstraní reklamovanou vadu ve sjednaném termínu, je povinen zaplatit Objednateli smluvní pokutu ve výši 1.000,- Kč za každou reklamovanou vadu, kterou neodstraní řádně a včas, a to za každý den </w:t>
      </w:r>
      <w:r>
        <w:t>prodlení. Označil-li Objednatel v reklamaci, že se jedná o vadu, která brání řádnému užívání díla, případně hrozí nebezpečí škody velkého rozsahu (havárie), sjednávají obě smluvní strany smluvní pokuty ve dvojnásobné výši.</w:t>
      </w:r>
    </w:p>
    <w:p w:rsidR="00C40CC4" w:rsidRDefault="007C416D">
      <w:pPr>
        <w:framePr w:h="1325" w:wrap="notBeside" w:vAnchor="text" w:hAnchor="text" w:xAlign="center" w:y="1"/>
        <w:jc w:val="center"/>
        <w:rPr>
          <w:sz w:val="2"/>
          <w:szCs w:val="2"/>
        </w:rPr>
      </w:pPr>
      <w:r>
        <w:fldChar w:fldCharType="begin"/>
      </w:r>
      <w:r>
        <w:instrText xml:space="preserve"> </w:instrText>
      </w:r>
      <w:r>
        <w:instrText>INCLUDEPICTURE  "G:\\Kraj\\TSU\\</w:instrText>
      </w:r>
      <w:r>
        <w:instrText>Správní oddělení\\2020\\Smlouvy_2020\\Nascanovane_smlouvy\\VZ_N\\media\\image4.jpeg" \* MERGEFORMATINET</w:instrText>
      </w:r>
      <w:r>
        <w:instrText xml:space="preserve"> </w:instrText>
      </w:r>
      <w:r>
        <w:fldChar w:fldCharType="separate"/>
      </w:r>
      <w:r>
        <w:pict>
          <v:shape id="_x0000_i1027" type="#_x0000_t75" style="width:117.1pt;height:65.65pt">
            <v:imagedata r:id="rId10" r:href="rId13"/>
          </v:shape>
        </w:pict>
      </w:r>
      <w:r>
        <w:fldChar w:fldCharType="end"/>
      </w:r>
    </w:p>
    <w:p w:rsidR="00C40CC4" w:rsidRDefault="00C40CC4">
      <w:pPr>
        <w:rPr>
          <w:sz w:val="2"/>
          <w:szCs w:val="2"/>
        </w:rPr>
      </w:pPr>
    </w:p>
    <w:p w:rsidR="00C40CC4" w:rsidRDefault="007C416D">
      <w:pPr>
        <w:pStyle w:val="Zkladntext30"/>
        <w:numPr>
          <w:ilvl w:val="0"/>
          <w:numId w:val="8"/>
        </w:numPr>
        <w:shd w:val="clear" w:color="auto" w:fill="auto"/>
        <w:tabs>
          <w:tab w:val="left" w:pos="565"/>
        </w:tabs>
        <w:spacing w:after="0"/>
        <w:ind w:firstLine="0"/>
        <w:jc w:val="both"/>
      </w:pPr>
      <w:r>
        <w:t>V případě, že Zhotovitel bude v prodlení s předáním dokladů dle čl. VIII., bod 8.3 a čl.</w:t>
      </w:r>
    </w:p>
    <w:p w:rsidR="00C40CC4" w:rsidRDefault="007C416D">
      <w:pPr>
        <w:pStyle w:val="Zkladntext30"/>
        <w:numPr>
          <w:ilvl w:val="0"/>
          <w:numId w:val="9"/>
        </w:numPr>
        <w:shd w:val="clear" w:color="auto" w:fill="auto"/>
        <w:ind w:firstLine="0"/>
        <w:jc w:val="both"/>
      </w:pPr>
      <w:r>
        <w:t xml:space="preserve">, bod 19.1, 19.2., 19.3., 19.5. a 19.6. obchodních </w:t>
      </w:r>
      <w:r>
        <w:t>podmínek, tj. nepředloží nebo nepředá Objednateli příslušné doklady dokladující splnění povinnosti Zhotovitele v těchto výše uvedených ustanoveních obchodních podmínek, je povinen zaplatit Objednateli smluvní pokutu ve výši 1.000,- Kč za každé jednotlivé p</w:t>
      </w:r>
      <w:r>
        <w:t>orušení povinnosti dle těchto výše uvedených bodů za každý započatý den prodlení až do splnění této povinnosti.</w:t>
      </w:r>
    </w:p>
    <w:p w:rsidR="00C40CC4" w:rsidRDefault="007C416D">
      <w:pPr>
        <w:pStyle w:val="Zkladntext30"/>
        <w:numPr>
          <w:ilvl w:val="0"/>
          <w:numId w:val="8"/>
        </w:numPr>
        <w:shd w:val="clear" w:color="auto" w:fill="auto"/>
        <w:tabs>
          <w:tab w:val="left" w:pos="565"/>
        </w:tabs>
        <w:ind w:firstLine="0"/>
        <w:jc w:val="both"/>
      </w:pPr>
      <w:r>
        <w:t>Zhotovitel se zavazuje, že ve smlouvách se svými jednotlivými poddodavateli a jejich poddodavateli nebude sjednána tzv. výhrada vlastnického prá</w:t>
      </w:r>
      <w:r>
        <w:t xml:space="preserve">va, tedy takové ustanovení, které by stanovovalo, že zhotovované dílo či jakákoli jeho část je až do úplného zaplacení ceny za dílo ve vlastnictví poddodavatele. Jakákoliv část díla musí vždy přímo přecházet do vlastnictví Objednatele dle této smlouvy. Za </w:t>
      </w:r>
      <w:r>
        <w:t>jakékoliv porušení této povinnosti je Zhotovitel povinen zaplatit Objednateli smluvní pokutu ve výši 50.000,- Kč.</w:t>
      </w:r>
    </w:p>
    <w:p w:rsidR="00C40CC4" w:rsidRDefault="007C416D">
      <w:pPr>
        <w:pStyle w:val="Zkladntext30"/>
        <w:numPr>
          <w:ilvl w:val="0"/>
          <w:numId w:val="8"/>
        </w:numPr>
        <w:shd w:val="clear" w:color="auto" w:fill="auto"/>
        <w:tabs>
          <w:tab w:val="left" w:pos="565"/>
        </w:tabs>
        <w:ind w:firstLine="0"/>
        <w:jc w:val="both"/>
      </w:pPr>
      <w:r>
        <w:lastRenderedPageBreak/>
        <w:t xml:space="preserve">V případě, že Zhotovitel nezajistí přítomnost svého zástupce na jednání v rámci kontrolního dne k realizaci stavby, pak je povinen Zhotovitel </w:t>
      </w:r>
      <w:r>
        <w:t>uhradit Objednateli smluvní pokutu ve výši 5.000,- Kč za každý kontrolní den, kde nebyl zástupce Zhotovitele účasten anebo nedelegoval na toto jednání jiného odpovědného zástupce.</w:t>
      </w:r>
    </w:p>
    <w:p w:rsidR="00C40CC4" w:rsidRDefault="007C416D">
      <w:pPr>
        <w:pStyle w:val="Zkladntext30"/>
        <w:numPr>
          <w:ilvl w:val="0"/>
          <w:numId w:val="8"/>
        </w:numPr>
        <w:shd w:val="clear" w:color="auto" w:fill="auto"/>
        <w:tabs>
          <w:tab w:val="left" w:pos="606"/>
        </w:tabs>
        <w:spacing w:after="0"/>
        <w:ind w:firstLine="0"/>
        <w:jc w:val="both"/>
      </w:pPr>
      <w:r>
        <w:t>V případě, že Zhotovitel dle čl. III bod 3.2. obchodních podmínek do 5 praco</w:t>
      </w:r>
      <w:r>
        <w:t>vních dnů od vzniklé změny neprovede a nepředá Objednateli časově a věcně aktualizovaný harmonogram stavebních prací, je povinen uhradit Objednateli smluvní pokutu ve výši</w:t>
      </w:r>
    </w:p>
    <w:p w:rsidR="00C40CC4" w:rsidRDefault="007C416D">
      <w:pPr>
        <w:pStyle w:val="Zkladntext30"/>
        <w:numPr>
          <w:ilvl w:val="0"/>
          <w:numId w:val="10"/>
        </w:numPr>
        <w:shd w:val="clear" w:color="auto" w:fill="auto"/>
        <w:tabs>
          <w:tab w:val="left" w:pos="562"/>
        </w:tabs>
        <w:ind w:firstLine="0"/>
        <w:jc w:val="both"/>
      </w:pPr>
      <w:r>
        <w:t>- Kč za každý případ neprovedení a nepředání Objednateli časově a věcně aktualizovan</w:t>
      </w:r>
      <w:r>
        <w:t>ého harmonogramu.</w:t>
      </w:r>
    </w:p>
    <w:p w:rsidR="00C40CC4" w:rsidRDefault="007C416D">
      <w:pPr>
        <w:pStyle w:val="Zkladntext30"/>
        <w:numPr>
          <w:ilvl w:val="0"/>
          <w:numId w:val="8"/>
        </w:numPr>
        <w:shd w:val="clear" w:color="auto" w:fill="auto"/>
        <w:tabs>
          <w:tab w:val="left" w:pos="606"/>
        </w:tabs>
        <w:ind w:firstLine="0"/>
        <w:jc w:val="both"/>
      </w:pPr>
      <w:r>
        <w:t>V případě, že Zhotovitel před počátkem technologické přestávky na stavbě nesplní povinnost umístění informační tabule o této skutečnosti, je povinen uhradit Objednateli částku 1.000,- Kč za každý započatý den nesplnění této povinnosti.</w:t>
      </w:r>
    </w:p>
    <w:p w:rsidR="00C40CC4" w:rsidRDefault="007C416D">
      <w:pPr>
        <w:pStyle w:val="Zkladntext30"/>
        <w:numPr>
          <w:ilvl w:val="0"/>
          <w:numId w:val="8"/>
        </w:numPr>
        <w:shd w:val="clear" w:color="auto" w:fill="auto"/>
        <w:tabs>
          <w:tab w:val="left" w:pos="606"/>
        </w:tabs>
        <w:ind w:firstLine="0"/>
        <w:jc w:val="both"/>
      </w:pPr>
      <w:r>
        <w:t xml:space="preserve">V </w:t>
      </w:r>
      <w:r>
        <w:t xml:space="preserve">případě, že Zhotovitel nedodrží termín pro užívání díla před jeho předáním ve smyslu čl. XII obchodních podmínek, je povinen Objednateli uhradit smluvní pokutu ve výši 0,2 % z celkové ceny díla bez DPH za každý započatý den za prvních 14 dnů prodlení a od </w:t>
      </w:r>
      <w:r>
        <w:t>15. dne smluvní pokutu ve výši 0,1 % z celkové ceny díla bez DPH za každý započatý den, až do splnění této povinnosti.</w:t>
      </w:r>
    </w:p>
    <w:p w:rsidR="00C40CC4" w:rsidRDefault="007C416D">
      <w:pPr>
        <w:pStyle w:val="Zkladntext30"/>
        <w:numPr>
          <w:ilvl w:val="0"/>
          <w:numId w:val="8"/>
        </w:numPr>
        <w:shd w:val="clear" w:color="auto" w:fill="auto"/>
        <w:tabs>
          <w:tab w:val="left" w:pos="615"/>
        </w:tabs>
        <w:ind w:firstLine="0"/>
        <w:jc w:val="both"/>
      </w:pPr>
      <w:r>
        <w:t xml:space="preserve">Za nedodržení časových a jiných technických omezení pro provádění prací, která vyplývají z PD pro provádění stavby, zejména v takových </w:t>
      </w:r>
      <w:r>
        <w:t>případech, kdy bude okolí stavby zatíženo hlukem v době vyloučené pro provádění takových prací, jež mohou být zdrojem hluku, nebo při znečišťování okolí stavby a veřejných komunikací je Zhotovitel povinen zaplatit Objednateli smluvní pokutu ve výši 5.000,-</w:t>
      </w:r>
      <w:r>
        <w:t xml:space="preserve"> Kč za každý zjištěný případ. Podkladem k uplatnění smluvní pokuty je zápis TDS ve stavebním deníku.</w:t>
      </w:r>
    </w:p>
    <w:p w:rsidR="00C40CC4" w:rsidRDefault="007C416D">
      <w:pPr>
        <w:pStyle w:val="Zkladntext30"/>
        <w:numPr>
          <w:ilvl w:val="0"/>
          <w:numId w:val="8"/>
        </w:numPr>
        <w:shd w:val="clear" w:color="auto" w:fill="auto"/>
        <w:tabs>
          <w:tab w:val="left" w:pos="606"/>
        </w:tabs>
        <w:spacing w:after="0"/>
        <w:ind w:firstLine="0"/>
        <w:jc w:val="both"/>
      </w:pPr>
      <w:r>
        <w:t>Pokud Zhotovitel nevyklidí staveniště v termínu sjednaném v zápise o předání a převzetí stavby, je povinen zaplatit Objednateli smluvní pokutu ve výši 5.00</w:t>
      </w:r>
      <w:r>
        <w:t>0,- Kč, a to za každý započatý den prodlení.</w:t>
      </w:r>
    </w:p>
    <w:p w:rsidR="00C40CC4" w:rsidRDefault="007C416D">
      <w:pPr>
        <w:framePr w:h="1325" w:wrap="notBeside" w:vAnchor="text" w:hAnchor="text" w:xAlign="center" w:y="1"/>
        <w:jc w:val="center"/>
        <w:rPr>
          <w:sz w:val="2"/>
          <w:szCs w:val="2"/>
        </w:rPr>
      </w:pPr>
      <w:r>
        <w:fldChar w:fldCharType="begin"/>
      </w:r>
      <w:r>
        <w:instrText xml:space="preserve"> </w:instrText>
      </w:r>
      <w:r>
        <w:instrText>INCLUDEPICTURE  "G:\\Kraj\\TSU\\Správní oddělení\\2020\\Smlouvy_2020\\Nascanovane_smlouvy\\VZ_N\\media\\image5.jpeg" \* MERGEFORMATINET</w:instrText>
      </w:r>
      <w:r>
        <w:instrText xml:space="preserve"> </w:instrText>
      </w:r>
      <w:r>
        <w:fldChar w:fldCharType="separate"/>
      </w:r>
      <w:r>
        <w:pict>
          <v:shape id="_x0000_i1028" type="#_x0000_t75" style="width:117.1pt;height:65.65pt">
            <v:imagedata r:id="rId10" r:href="rId14"/>
          </v:shape>
        </w:pict>
      </w:r>
      <w:r>
        <w:fldChar w:fldCharType="end"/>
      </w:r>
    </w:p>
    <w:p w:rsidR="00C40CC4" w:rsidRDefault="00C40CC4">
      <w:pPr>
        <w:rPr>
          <w:sz w:val="2"/>
          <w:szCs w:val="2"/>
        </w:rPr>
      </w:pPr>
    </w:p>
    <w:p w:rsidR="00C40CC4" w:rsidRDefault="007C416D">
      <w:pPr>
        <w:pStyle w:val="Nadpis320"/>
        <w:keepNext/>
        <w:keepLines/>
        <w:shd w:val="clear" w:color="auto" w:fill="auto"/>
        <w:spacing w:before="261" w:after="3" w:line="220" w:lineRule="exact"/>
      </w:pPr>
      <w:bookmarkStart w:id="10" w:name="bookmark9"/>
      <w:r>
        <w:t>Článek VIII.</w:t>
      </w:r>
      <w:bookmarkEnd w:id="10"/>
    </w:p>
    <w:p w:rsidR="00C40CC4" w:rsidRDefault="007C416D">
      <w:pPr>
        <w:pStyle w:val="Zkladntext30"/>
        <w:shd w:val="clear" w:color="auto" w:fill="auto"/>
        <w:spacing w:after="0" w:line="220" w:lineRule="exact"/>
        <w:ind w:firstLine="0"/>
        <w:jc w:val="center"/>
      </w:pPr>
      <w:r>
        <w:t>Další ujednání</w:t>
      </w:r>
    </w:p>
    <w:p w:rsidR="00C40CC4" w:rsidRDefault="007C416D">
      <w:pPr>
        <w:pStyle w:val="Zkladntext30"/>
        <w:numPr>
          <w:ilvl w:val="0"/>
          <w:numId w:val="11"/>
        </w:numPr>
        <w:shd w:val="clear" w:color="auto" w:fill="auto"/>
        <w:tabs>
          <w:tab w:val="left" w:pos="569"/>
        </w:tabs>
        <w:ind w:firstLine="0"/>
        <w:jc w:val="both"/>
      </w:pPr>
      <w:r>
        <w:t xml:space="preserve">Zhotovitel prohlašuje, že se před </w:t>
      </w:r>
      <w:r>
        <w:t>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w:t>
      </w:r>
      <w:r>
        <w:t>cím se na zadání veřejné zakázky, na kterou s ním Objednatel uzavřel Smlouvu, a že se zejména ve vztahu k ostatním účastníkům zadávacího řízení nedopustil žádného jednání narušujícího hospodářskou soutěž.</w:t>
      </w:r>
    </w:p>
    <w:p w:rsidR="00C40CC4" w:rsidRDefault="007C416D">
      <w:pPr>
        <w:pStyle w:val="Zkladntext30"/>
        <w:numPr>
          <w:ilvl w:val="0"/>
          <w:numId w:val="11"/>
        </w:numPr>
        <w:shd w:val="clear" w:color="auto" w:fill="auto"/>
        <w:tabs>
          <w:tab w:val="left" w:pos="569"/>
        </w:tabs>
        <w:ind w:firstLine="0"/>
        <w:jc w:val="both"/>
      </w:pPr>
      <w:r>
        <w:t xml:space="preserve">Smluvní strany se dále dohodly, že § 1921, § 2112, </w:t>
      </w:r>
      <w:r>
        <w:t>§ 2595, § 2605 odst. 1 první věta a odst. 2, § 2618, § 2629 odst. 1 OZ upravující předání a převzetí díla a práva z vadného plnění, § 1976, § 2599 až § 2603 a § 2624 OZ upravující přechod vlastnického práva a nebezpečí škody, § 1978 OZ upravující odstoupen</w:t>
      </w:r>
      <w:r>
        <w:t>í od smlouvy pro prodlení, § 2609 OZ upravující svémocný prodej, § 2611 OZ upravující hrazení odměny po částech a § 2620 až § 2622 OZ upravující určení ceny dle rozpočtu, a rovněž obchodní zvyklosti, jež jsou svým smyslem nebo účinky stejné nebo obdobné uv</w:t>
      </w:r>
      <w:r>
        <w:t>edeným ustanovením, se nepoužijí. Smluvní strany se dále dohodly, že ustanovení právních předpisů, byť i nemají donucující účinky, mají přednost před obchodními zvyklostmi, pokud Smlouva nestanoví jinak.</w:t>
      </w:r>
    </w:p>
    <w:p w:rsidR="00C40CC4" w:rsidRDefault="007C416D">
      <w:pPr>
        <w:pStyle w:val="Zkladntext30"/>
        <w:numPr>
          <w:ilvl w:val="0"/>
          <w:numId w:val="11"/>
        </w:numPr>
        <w:shd w:val="clear" w:color="auto" w:fill="auto"/>
        <w:tabs>
          <w:tab w:val="left" w:pos="569"/>
        </w:tabs>
        <w:ind w:firstLine="0"/>
        <w:jc w:val="both"/>
      </w:pPr>
      <w:r>
        <w:t xml:space="preserve">Provedení stavebních prací dle Smlouvy, uvedených v </w:t>
      </w:r>
      <w:r>
        <w:t>číselníku klasifikace produkce CZ- CPA kód 41 až 43, dle této Smlouvy je pro Objednatele uskutečňováno v rámci jeho hlavní činnosti, která nepodléhá DPH. Režim přenesené daňové povinnosti se na stavební práce dle této Smlouvy nevztahuje.</w:t>
      </w:r>
    </w:p>
    <w:p w:rsidR="00C40CC4" w:rsidRDefault="007C416D">
      <w:pPr>
        <w:pStyle w:val="Zkladntext30"/>
        <w:numPr>
          <w:ilvl w:val="0"/>
          <w:numId w:val="11"/>
        </w:numPr>
        <w:shd w:val="clear" w:color="auto" w:fill="auto"/>
        <w:tabs>
          <w:tab w:val="left" w:pos="569"/>
        </w:tabs>
        <w:spacing w:after="298"/>
        <w:ind w:firstLine="0"/>
        <w:jc w:val="both"/>
      </w:pPr>
      <w:r>
        <w:lastRenderedPageBreak/>
        <w:t>Zhotovitel je oprá</w:t>
      </w:r>
      <w:r>
        <w:t>vněn fakturovat pouze v souladu s touto Smlouvou a OP skutečně provedené, dodané a poskytnuté stavební práce, dodávky a služby.</w:t>
      </w:r>
    </w:p>
    <w:p w:rsidR="00C40CC4" w:rsidRDefault="007C416D">
      <w:pPr>
        <w:pStyle w:val="Nadpis320"/>
        <w:keepNext/>
        <w:keepLines/>
        <w:shd w:val="clear" w:color="auto" w:fill="auto"/>
        <w:spacing w:before="0" w:after="3" w:line="220" w:lineRule="exact"/>
      </w:pPr>
      <w:bookmarkStart w:id="11" w:name="bookmark10"/>
      <w:r>
        <w:t>Článek IX.</w:t>
      </w:r>
      <w:bookmarkEnd w:id="11"/>
    </w:p>
    <w:p w:rsidR="00C40CC4" w:rsidRDefault="007C416D">
      <w:pPr>
        <w:pStyle w:val="Zkladntext30"/>
        <w:shd w:val="clear" w:color="auto" w:fill="auto"/>
        <w:spacing w:after="0" w:line="220" w:lineRule="exact"/>
        <w:ind w:firstLine="0"/>
        <w:jc w:val="center"/>
      </w:pPr>
      <w:r>
        <w:t>Obchodní podmínky</w:t>
      </w:r>
    </w:p>
    <w:p w:rsidR="00C40CC4" w:rsidRDefault="007C416D">
      <w:pPr>
        <w:pStyle w:val="Zkladntext30"/>
        <w:numPr>
          <w:ilvl w:val="0"/>
          <w:numId w:val="12"/>
        </w:numPr>
        <w:shd w:val="clear" w:color="auto" w:fill="auto"/>
        <w:tabs>
          <w:tab w:val="left" w:pos="569"/>
        </w:tabs>
        <w:ind w:firstLine="0"/>
        <w:jc w:val="both"/>
      </w:pPr>
      <w:r>
        <w:t xml:space="preserve">Smluvní strany tímto při určení svých vzájemných práv a povinností odkazují na nedílnou součást </w:t>
      </w:r>
      <w:r>
        <w:t>této smlouvy, a to na obchodní podmínky Objednatele, jakožto zadavatele výše uvedené veřejné zakázky.</w:t>
      </w:r>
    </w:p>
    <w:p w:rsidR="00C40CC4" w:rsidRDefault="007C416D">
      <w:pPr>
        <w:pStyle w:val="Zkladntext30"/>
        <w:numPr>
          <w:ilvl w:val="0"/>
          <w:numId w:val="12"/>
        </w:numPr>
        <w:shd w:val="clear" w:color="auto" w:fill="auto"/>
        <w:tabs>
          <w:tab w:val="left" w:pos="569"/>
        </w:tabs>
        <w:spacing w:after="298"/>
        <w:ind w:firstLine="0"/>
        <w:jc w:val="both"/>
      </w:pPr>
      <w:r>
        <w:t>V případě rozporu obchodních podmínek a této smlouvy mají přednost ustanovení uvedená ve smlouvě.</w:t>
      </w:r>
    </w:p>
    <w:p w:rsidR="00C40CC4" w:rsidRDefault="007C416D">
      <w:pPr>
        <w:pStyle w:val="Zkladntext30"/>
        <w:numPr>
          <w:ilvl w:val="0"/>
          <w:numId w:val="12"/>
        </w:numPr>
        <w:shd w:val="clear" w:color="auto" w:fill="auto"/>
        <w:tabs>
          <w:tab w:val="left" w:pos="569"/>
        </w:tabs>
        <w:spacing w:after="579" w:line="220" w:lineRule="exact"/>
        <w:ind w:firstLine="0"/>
        <w:jc w:val="both"/>
      </w:pPr>
      <w:r>
        <w:t>Zhotovitel tímto prohlašuje, že OP zadavatele zná, akcep</w:t>
      </w:r>
      <w:r>
        <w:t>tuje je a rozumí jim.</w:t>
      </w:r>
    </w:p>
    <w:p w:rsidR="00C40CC4" w:rsidRDefault="007C416D">
      <w:pPr>
        <w:pStyle w:val="Nadpis320"/>
        <w:keepNext/>
        <w:keepLines/>
        <w:shd w:val="clear" w:color="auto" w:fill="auto"/>
        <w:spacing w:before="0" w:after="0" w:line="293" w:lineRule="exact"/>
      </w:pPr>
      <w:bookmarkStart w:id="12" w:name="bookmark11"/>
      <w:r>
        <w:t>Článek X</w:t>
      </w:r>
      <w:bookmarkEnd w:id="12"/>
    </w:p>
    <w:p w:rsidR="00C40CC4" w:rsidRDefault="007C416D">
      <w:pPr>
        <w:pStyle w:val="Zkladntext30"/>
        <w:shd w:val="clear" w:color="auto" w:fill="auto"/>
        <w:spacing w:after="0"/>
        <w:ind w:firstLine="0"/>
        <w:jc w:val="center"/>
      </w:pPr>
      <w:r>
        <w:t>Odpovědnost za vady díla a záruka za jakost</w:t>
      </w:r>
    </w:p>
    <w:p w:rsidR="00C40CC4" w:rsidRDefault="007C416D">
      <w:pPr>
        <w:pStyle w:val="Zkladntext30"/>
        <w:numPr>
          <w:ilvl w:val="0"/>
          <w:numId w:val="13"/>
        </w:numPr>
        <w:shd w:val="clear" w:color="auto" w:fill="auto"/>
        <w:tabs>
          <w:tab w:val="left" w:pos="615"/>
        </w:tabs>
        <w:spacing w:after="0"/>
        <w:ind w:firstLine="0"/>
        <w:jc w:val="both"/>
      </w:pPr>
      <w:r>
        <w:t>Zhotovitel poskytuje na dílo, které je předmětem této Smlouvy, záruku za jakost v délce trvání 60 měsíců.</w:t>
      </w:r>
    </w:p>
    <w:p w:rsidR="00C40CC4" w:rsidRDefault="007C416D">
      <w:pPr>
        <w:framePr w:h="1325" w:wrap="notBeside" w:vAnchor="text" w:hAnchor="text" w:xAlign="center" w:y="1"/>
        <w:jc w:val="center"/>
        <w:rPr>
          <w:sz w:val="2"/>
          <w:szCs w:val="2"/>
        </w:rPr>
      </w:pPr>
      <w:r>
        <w:fldChar w:fldCharType="begin"/>
      </w:r>
      <w:r>
        <w:instrText xml:space="preserve"> </w:instrText>
      </w:r>
      <w:r>
        <w:instrText>INCLUDEPICTURE  "G:\\Kraj\\TSU\\Správní oddělení\\2020\\Smlouvy_2020\\Nascanovane_smlouvy\\VZ_N\\media\\image6.jpeg" \* MERGEFORMATINET</w:instrText>
      </w:r>
      <w:r>
        <w:instrText xml:space="preserve"> </w:instrText>
      </w:r>
      <w:r>
        <w:fldChar w:fldCharType="separate"/>
      </w:r>
      <w:r>
        <w:pict>
          <v:shape id="_x0000_i1029" type="#_x0000_t75" style="width:117.1pt;height:65.65pt">
            <v:imagedata r:id="rId10" r:href="rId15"/>
          </v:shape>
        </w:pict>
      </w:r>
      <w:r>
        <w:fldChar w:fldCharType="end"/>
      </w:r>
    </w:p>
    <w:p w:rsidR="00C40CC4" w:rsidRDefault="00C40CC4">
      <w:pPr>
        <w:rPr>
          <w:sz w:val="2"/>
          <w:szCs w:val="2"/>
        </w:rPr>
      </w:pPr>
    </w:p>
    <w:p w:rsidR="00C40CC4" w:rsidRDefault="007C416D">
      <w:pPr>
        <w:pStyle w:val="Zkladntext30"/>
        <w:numPr>
          <w:ilvl w:val="0"/>
          <w:numId w:val="13"/>
        </w:numPr>
        <w:shd w:val="clear" w:color="auto" w:fill="auto"/>
        <w:tabs>
          <w:tab w:val="left" w:pos="666"/>
        </w:tabs>
        <w:ind w:firstLine="0"/>
        <w:jc w:val="both"/>
      </w:pPr>
      <w:r>
        <w:t>Záruka za jakost počíná běžet ode dne podepsání písemného protokolu o předání a převzetí díla bez vad.</w:t>
      </w:r>
    </w:p>
    <w:p w:rsidR="00C40CC4" w:rsidRDefault="007C416D">
      <w:pPr>
        <w:pStyle w:val="Zkladntext30"/>
        <w:numPr>
          <w:ilvl w:val="0"/>
          <w:numId w:val="13"/>
        </w:numPr>
        <w:shd w:val="clear" w:color="auto" w:fill="auto"/>
        <w:tabs>
          <w:tab w:val="left" w:pos="666"/>
        </w:tabs>
        <w:spacing w:after="298"/>
        <w:ind w:firstLine="0"/>
        <w:jc w:val="both"/>
      </w:pPr>
      <w:r>
        <w:t>Bližší podm</w:t>
      </w:r>
      <w:r>
        <w:t>ínky upravující odpovědnost za vady díla a záruku za jakost jsou uvedeny v příslušné části OP.</w:t>
      </w:r>
    </w:p>
    <w:p w:rsidR="00C40CC4" w:rsidRDefault="007C416D">
      <w:pPr>
        <w:pStyle w:val="Nadpis320"/>
        <w:keepNext/>
        <w:keepLines/>
        <w:shd w:val="clear" w:color="auto" w:fill="auto"/>
        <w:spacing w:before="0" w:after="8" w:line="220" w:lineRule="exact"/>
      </w:pPr>
      <w:bookmarkStart w:id="13" w:name="bookmark12"/>
      <w:r>
        <w:t>Článek XI.</w:t>
      </w:r>
      <w:bookmarkEnd w:id="13"/>
    </w:p>
    <w:p w:rsidR="00C40CC4" w:rsidRDefault="007C416D">
      <w:pPr>
        <w:pStyle w:val="Zkladntext30"/>
        <w:shd w:val="clear" w:color="auto" w:fill="auto"/>
        <w:spacing w:after="245" w:line="220" w:lineRule="exact"/>
        <w:ind w:firstLine="0"/>
        <w:jc w:val="center"/>
      </w:pPr>
      <w:r>
        <w:t>Platnost a účinnost smlouvy</w:t>
      </w:r>
    </w:p>
    <w:p w:rsidR="00C40CC4" w:rsidRDefault="007C416D">
      <w:pPr>
        <w:pStyle w:val="Zkladntext30"/>
        <w:numPr>
          <w:ilvl w:val="0"/>
          <w:numId w:val="14"/>
        </w:numPr>
        <w:shd w:val="clear" w:color="auto" w:fill="auto"/>
        <w:tabs>
          <w:tab w:val="left" w:pos="720"/>
        </w:tabs>
        <w:spacing w:after="298"/>
        <w:ind w:firstLine="0"/>
        <w:jc w:val="both"/>
      </w:pPr>
      <w:r>
        <w:t>Smlouva nabývá platnosti připojením platného uznávaného elektronického podpisu dle zákona č. 297/2016 Sb., o službách vytv</w:t>
      </w:r>
      <w:r>
        <w:t>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w:t>
      </w:r>
      <w:r>
        <w:t>mi stranami) a účinnosti dnem uveřejnění v informačním systému veřejné správy - Registru smluv.</w:t>
      </w:r>
    </w:p>
    <w:p w:rsidR="00C40CC4" w:rsidRDefault="007C416D">
      <w:pPr>
        <w:pStyle w:val="Nadpis320"/>
        <w:keepNext/>
        <w:keepLines/>
        <w:shd w:val="clear" w:color="auto" w:fill="auto"/>
        <w:spacing w:before="0" w:after="8" w:line="220" w:lineRule="exact"/>
      </w:pPr>
      <w:bookmarkStart w:id="14" w:name="bookmark13"/>
      <w:r>
        <w:t>Článek XII.</w:t>
      </w:r>
      <w:bookmarkEnd w:id="14"/>
    </w:p>
    <w:p w:rsidR="00C40CC4" w:rsidRDefault="007C416D">
      <w:pPr>
        <w:pStyle w:val="Zkladntext30"/>
        <w:shd w:val="clear" w:color="auto" w:fill="auto"/>
        <w:spacing w:after="0" w:line="220" w:lineRule="exact"/>
        <w:ind w:firstLine="0"/>
        <w:jc w:val="center"/>
      </w:pPr>
      <w:r>
        <w:t>Závěrečná ustanovení</w:t>
      </w:r>
    </w:p>
    <w:p w:rsidR="00C40CC4" w:rsidRDefault="007C416D">
      <w:pPr>
        <w:pStyle w:val="Zkladntext30"/>
        <w:numPr>
          <w:ilvl w:val="0"/>
          <w:numId w:val="15"/>
        </w:numPr>
        <w:shd w:val="clear" w:color="auto" w:fill="auto"/>
        <w:tabs>
          <w:tab w:val="left" w:pos="720"/>
        </w:tabs>
        <w:ind w:firstLine="0"/>
        <w:jc w:val="both"/>
      </w:pPr>
      <w:r>
        <w:t xml:space="preserve">Tato Smlouva podléhá zveřejnění dle zákona č. 340/2015 Sb. o zvláštních podmínkách účinnosti některých smluv, uveřejňování </w:t>
      </w:r>
      <w:r>
        <w:t>těchto smluv a o registru smluv (zákon o registru smluv), v platném a účinném znění.</w:t>
      </w:r>
    </w:p>
    <w:p w:rsidR="00C40CC4" w:rsidRDefault="007C416D">
      <w:pPr>
        <w:pStyle w:val="Zkladntext30"/>
        <w:numPr>
          <w:ilvl w:val="0"/>
          <w:numId w:val="15"/>
        </w:numPr>
        <w:shd w:val="clear" w:color="auto" w:fill="auto"/>
        <w:tabs>
          <w:tab w:val="left" w:pos="720"/>
        </w:tabs>
        <w:ind w:firstLine="0"/>
        <w:jc w:val="both"/>
      </w:pPr>
      <w:r>
        <w:t>Zhotovitel souhlasí se zveřejněním případných informací o této Smlouvě dle zákona č. 106/1999 Sb. o svobodném přístupu k informacím, v jeho platném znění, či se zveřejnění</w:t>
      </w:r>
      <w:r>
        <w:t>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w:t>
      </w:r>
      <w:r>
        <w:t xml:space="preserve">bjednatele dle § 219 ZZVZ a v registru smluv dle zákona č. 340/2015 Sb. Smlouvu bude dle vůle smluvních stran na profilu zadavatele a v registru smluv v souladu s příslušnými právními předpisy, zejména ve lhůtách stanovených příslušnými právními předpisy, </w:t>
      </w:r>
      <w:r>
        <w:t>zveřejňovat Objednatel.</w:t>
      </w:r>
    </w:p>
    <w:p w:rsidR="00C40CC4" w:rsidRDefault="007C416D">
      <w:pPr>
        <w:pStyle w:val="Zkladntext30"/>
        <w:numPr>
          <w:ilvl w:val="0"/>
          <w:numId w:val="15"/>
        </w:numPr>
        <w:shd w:val="clear" w:color="auto" w:fill="auto"/>
        <w:tabs>
          <w:tab w:val="left" w:pos="720"/>
        </w:tabs>
        <w:ind w:firstLine="0"/>
        <w:jc w:val="both"/>
      </w:pPr>
      <w:r>
        <w:t>Smluvní strany se dohodly, že případné spory vzniklé z této Smlouvy budou přednostně řešit smírnou cestou. Bližší podmínky týkající se řešení sporů jsou uvedeny v příslušné části OP.</w:t>
      </w:r>
    </w:p>
    <w:p w:rsidR="00C40CC4" w:rsidRDefault="007C416D">
      <w:pPr>
        <w:pStyle w:val="Zkladntext30"/>
        <w:numPr>
          <w:ilvl w:val="0"/>
          <w:numId w:val="15"/>
        </w:numPr>
        <w:shd w:val="clear" w:color="auto" w:fill="auto"/>
        <w:tabs>
          <w:tab w:val="left" w:pos="720"/>
        </w:tabs>
        <w:ind w:firstLine="0"/>
        <w:jc w:val="both"/>
      </w:pPr>
      <w:r>
        <w:lastRenderedPageBreak/>
        <w:t>Zhotovitel není oprávněn postoupit jakékoliv pohl</w:t>
      </w:r>
      <w:r>
        <w:t>edávky za Objednatelem vzniklé z této Smlouvy či v souvislosti s touto Smlouvou na třetí osobu bez předchozího písemného souhlasu Objednatele. Bližší podmínky týkající se postupování pohledávek jsou uvedeny v příslušné části OP.</w:t>
      </w:r>
    </w:p>
    <w:p w:rsidR="00C40CC4" w:rsidRDefault="007C416D">
      <w:pPr>
        <w:pStyle w:val="Zkladntext30"/>
        <w:numPr>
          <w:ilvl w:val="0"/>
          <w:numId w:val="15"/>
        </w:numPr>
        <w:shd w:val="clear" w:color="auto" w:fill="auto"/>
        <w:tabs>
          <w:tab w:val="left" w:pos="720"/>
        </w:tabs>
        <w:spacing w:after="0"/>
        <w:ind w:firstLine="0"/>
        <w:jc w:val="both"/>
        <w:sectPr w:rsidR="00C40CC4">
          <w:footerReference w:type="even" r:id="rId16"/>
          <w:footerReference w:type="default" r:id="rId17"/>
          <w:pgSz w:w="11900" w:h="16840"/>
          <w:pgMar w:top="466" w:right="1105" w:bottom="909" w:left="1052" w:header="0" w:footer="3" w:gutter="0"/>
          <w:cols w:space="720"/>
          <w:noEndnote/>
          <w:docGrid w:linePitch="360"/>
        </w:sectPr>
      </w:pPr>
      <w:r>
        <w:t>Změny a doplňky této Smlouvy lze provádět pouze vzestupně číslovanými, písemnými oběma Smluvními stranami podepsanými dodatky, které se stanou nedílnou součástí této Smlouvy.</w:t>
      </w:r>
    </w:p>
    <w:p w:rsidR="00C40CC4" w:rsidRDefault="007C416D">
      <w:pPr>
        <w:pStyle w:val="Nadpis120"/>
        <w:keepNext/>
        <w:keepLines/>
        <w:shd w:val="clear" w:color="auto" w:fill="auto"/>
        <w:spacing w:after="0" w:line="680" w:lineRule="exact"/>
        <w:ind w:left="240"/>
      </w:pPr>
      <w:bookmarkStart w:id="15" w:name="bookmark14"/>
      <w:r>
        <w:rPr>
          <w:rStyle w:val="Nadpis121"/>
        </w:rPr>
        <w:lastRenderedPageBreak/>
        <w:t xml:space="preserve">g </w:t>
      </w:r>
      <w:r>
        <w:rPr>
          <w:rStyle w:val="Nadpis122"/>
        </w:rPr>
        <w:t>sfdi</w:t>
      </w:r>
      <w:bookmarkEnd w:id="15"/>
    </w:p>
    <w:p w:rsidR="00C40CC4" w:rsidRDefault="007C416D">
      <w:pPr>
        <w:pStyle w:val="Zkladntext90"/>
        <w:shd w:val="clear" w:color="auto" w:fill="auto"/>
        <w:spacing w:before="0" w:after="284"/>
        <w:ind w:left="4380" w:right="3440"/>
      </w:pPr>
      <w:r>
        <w:rPr>
          <w:rStyle w:val="Zkladntext9Malpsmena"/>
        </w:rPr>
        <w:t>statm fond OORRAVNI INFRASTRUKTURY</w:t>
      </w:r>
    </w:p>
    <w:p w:rsidR="00C40CC4" w:rsidRDefault="007C416D">
      <w:pPr>
        <w:pStyle w:val="Zkladntext30"/>
        <w:numPr>
          <w:ilvl w:val="0"/>
          <w:numId w:val="16"/>
        </w:numPr>
        <w:shd w:val="clear" w:color="auto" w:fill="auto"/>
        <w:tabs>
          <w:tab w:val="left" w:pos="706"/>
        </w:tabs>
        <w:spacing w:after="245" w:line="220" w:lineRule="exact"/>
        <w:ind w:firstLine="0"/>
        <w:jc w:val="both"/>
      </w:pPr>
      <w:r>
        <w:t>V ostatním se řídí práva a povinností smluvních stran ustanoveními OZ.</w:t>
      </w:r>
    </w:p>
    <w:p w:rsidR="00C40CC4" w:rsidRDefault="007C416D">
      <w:pPr>
        <w:pStyle w:val="Zkladntext30"/>
        <w:numPr>
          <w:ilvl w:val="0"/>
          <w:numId w:val="16"/>
        </w:numPr>
        <w:shd w:val="clear" w:color="auto" w:fill="auto"/>
        <w:tabs>
          <w:tab w:val="left" w:pos="706"/>
        </w:tabs>
        <w:ind w:firstLine="0"/>
        <w:jc w:val="both"/>
      </w:pPr>
      <w:r>
        <w:t>Smlouva je vyhotovena v elektronické podobě, přičemž obě smluvní strany obdrží její elektronický originál.</w:t>
      </w:r>
    </w:p>
    <w:p w:rsidR="00C40CC4" w:rsidRDefault="007C416D">
      <w:pPr>
        <w:pStyle w:val="Zkladntext30"/>
        <w:numPr>
          <w:ilvl w:val="0"/>
          <w:numId w:val="16"/>
        </w:numPr>
        <w:shd w:val="clear" w:color="auto" w:fill="auto"/>
        <w:tabs>
          <w:tab w:val="left" w:pos="706"/>
        </w:tabs>
        <w:ind w:firstLine="0"/>
        <w:jc w:val="both"/>
      </w:pPr>
      <w:r>
        <w:t xml:space="preserve">Součástí této Smlouvy jsou OP, se </w:t>
      </w:r>
      <w:r>
        <w:t>kterými se Zhotovitel seznámil před podáním Nabídky Zhotovitele, a které jsou součástí zadávací dokumentace na veřejnou zakázku. Zhotovitel prohlašuje, že se s dokumenty uvedeným v předchozí větě seznámil, porozuměl jejich obsahu a akceptuje je jako součás</w:t>
      </w:r>
      <w:r>
        <w:t>ti Smlouvy.</w:t>
      </w:r>
    </w:p>
    <w:p w:rsidR="00C40CC4" w:rsidRDefault="007C416D">
      <w:pPr>
        <w:pStyle w:val="Zkladntext30"/>
        <w:numPr>
          <w:ilvl w:val="0"/>
          <w:numId w:val="16"/>
        </w:numPr>
        <w:shd w:val="clear" w:color="auto" w:fill="auto"/>
        <w:tabs>
          <w:tab w:val="left" w:pos="706"/>
        </w:tabs>
        <w:spacing w:after="194"/>
        <w:ind w:firstLine="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w:t>
      </w:r>
      <w:r>
        <w:t xml:space="preserve"> nevýhodných podmínek.</w:t>
      </w:r>
    </w:p>
    <w:p w:rsidR="00C40CC4" w:rsidRDefault="007C416D">
      <w:pPr>
        <w:pStyle w:val="Zkladntext30"/>
        <w:shd w:val="clear" w:color="auto" w:fill="auto"/>
        <w:spacing w:after="0" w:line="350" w:lineRule="exact"/>
        <w:ind w:firstLine="0"/>
        <w:jc w:val="both"/>
      </w:pPr>
      <w:r>
        <w:t>Nedílnou součástí Smlouvy jsou následující přílohy:</w:t>
      </w:r>
    </w:p>
    <w:p w:rsidR="00C40CC4" w:rsidRDefault="007C416D">
      <w:pPr>
        <w:pStyle w:val="Zkladntext30"/>
        <w:shd w:val="clear" w:color="auto" w:fill="auto"/>
        <w:spacing w:after="526" w:line="350" w:lineRule="exact"/>
        <w:ind w:left="640" w:right="1900" w:firstLine="0"/>
      </w:pPr>
      <w:r>
        <w:t>příloha č. 1: Oceněný soupis stavebních prací, dodávek a služeb s VV příloha č. 2: Obchodní podmínky Příloha č. 3: Seznam poddodavatelů Příloha č. 4: Harmonogram realizace díla</w:t>
      </w:r>
    </w:p>
    <w:p w:rsidR="00C40CC4" w:rsidRDefault="007C416D">
      <w:pPr>
        <w:pStyle w:val="Zkladntext30"/>
        <w:shd w:val="clear" w:color="auto" w:fill="auto"/>
        <w:spacing w:after="6238"/>
        <w:ind w:firstLine="0"/>
        <w:jc w:val="both"/>
      </w:pPr>
      <w:r>
        <w:t>NA D</w:t>
      </w:r>
      <w:r>
        <w:t>ŮKAZ SVÉHO SOUHLASU S OBSAHEM TÉTO SMLOUVY K NÍ SMLUVNÍ STRANY PŘIPOJILY SVÉ UZNÁVANÉ ELEKTRONICKÉ PODPISY DLE ZÁKONA Č. 297/2016 SB., O SLUŽBÁCH VYTVÁŘEJÍCÍCH DŮVĚRU PRO ELEKTRONICKÉ TRANSAKCE, VĚZNĚNÍ POZDĚJŠÍCH PŘEDPISŮ.</w:t>
      </w:r>
    </w:p>
    <w:p w:rsidR="00C40CC4" w:rsidRDefault="007C416D">
      <w:pPr>
        <w:pStyle w:val="Zkladntext130"/>
        <w:shd w:val="clear" w:color="auto" w:fill="auto"/>
        <w:spacing w:before="0" w:line="220" w:lineRule="exact"/>
        <w:ind w:right="20"/>
      </w:pPr>
      <w:r>
        <w:t>Stránka 8 z 8</w:t>
      </w:r>
    </w:p>
    <w:p w:rsidR="00C40CC4" w:rsidRDefault="007C416D">
      <w:pPr>
        <w:pStyle w:val="Zkladntext70"/>
        <w:shd w:val="clear" w:color="auto" w:fill="auto"/>
        <w:spacing w:after="518" w:line="110" w:lineRule="exact"/>
      </w:pPr>
      <w:r>
        <w:t xml:space="preserve">Příloha č. 1: </w:t>
      </w:r>
      <w:r>
        <w:t>Oceněný soupis stavebních prací, dodávek a služeb s VV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3456"/>
        <w:gridCol w:w="1147"/>
        <w:gridCol w:w="1310"/>
        <w:gridCol w:w="1219"/>
        <w:gridCol w:w="1080"/>
      </w:tblGrid>
      <w:tr w:rsidR="00C40CC4">
        <w:tblPrEx>
          <w:tblCellMar>
            <w:top w:w="0" w:type="dxa"/>
            <w:bottom w:w="0" w:type="dxa"/>
          </w:tblCellMar>
        </w:tblPrEx>
        <w:trPr>
          <w:trHeight w:hRule="exact" w:val="1282"/>
          <w:jc w:val="center"/>
        </w:trPr>
        <w:tc>
          <w:tcPr>
            <w:tcW w:w="1368" w:type="dxa"/>
            <w:shd w:val="clear" w:color="auto" w:fill="FFFFFF"/>
          </w:tcPr>
          <w:p w:rsidR="00C40CC4" w:rsidRDefault="007C416D">
            <w:pPr>
              <w:pStyle w:val="Zkladntext20"/>
              <w:framePr w:w="9581" w:wrap="notBeside" w:vAnchor="text" w:hAnchor="text" w:xAlign="center" w:y="1"/>
              <w:shd w:val="clear" w:color="auto" w:fill="auto"/>
              <w:spacing w:before="0" w:after="0" w:line="260" w:lineRule="exact"/>
              <w:ind w:left="160" w:firstLine="0"/>
              <w:jc w:val="left"/>
            </w:pPr>
            <w:r>
              <w:rPr>
                <w:rStyle w:val="Zkladntext2SegoeUI13pt"/>
              </w:rPr>
              <w:lastRenderedPageBreak/>
              <w:t>®i Aspe’</w:t>
            </w:r>
          </w:p>
        </w:tc>
        <w:tc>
          <w:tcPr>
            <w:tcW w:w="3456" w:type="dxa"/>
            <w:shd w:val="clear" w:color="auto" w:fill="FFFFFF"/>
            <w:vAlign w:val="center"/>
          </w:tcPr>
          <w:p w:rsidR="00C40CC4" w:rsidRDefault="007C416D">
            <w:pPr>
              <w:pStyle w:val="Zkladntext20"/>
              <w:framePr w:w="9581" w:wrap="notBeside" w:vAnchor="text" w:hAnchor="text" w:xAlign="center" w:y="1"/>
              <w:shd w:val="clear" w:color="auto" w:fill="auto"/>
              <w:spacing w:before="0" w:after="0" w:line="288" w:lineRule="exact"/>
              <w:ind w:left="260" w:firstLine="1100"/>
              <w:jc w:val="left"/>
            </w:pPr>
            <w:r>
              <w:rPr>
                <w:rStyle w:val="Zkladntext2Arial85ptTun"/>
              </w:rPr>
              <w:t>Soupis objektů s DPH Stavba: ZR 2020 SFDI - II/390 Vidonín</w:t>
            </w:r>
          </w:p>
          <w:p w:rsidR="00C40CC4" w:rsidRDefault="007C416D">
            <w:pPr>
              <w:pStyle w:val="Zkladntext20"/>
              <w:framePr w:w="9581" w:wrap="notBeside" w:vAnchor="text" w:hAnchor="text" w:xAlign="center" w:y="1"/>
              <w:shd w:val="clear" w:color="auto" w:fill="auto"/>
              <w:spacing w:before="0" w:after="0" w:line="110" w:lineRule="exact"/>
              <w:ind w:left="260" w:firstLine="0"/>
              <w:jc w:val="left"/>
            </w:pPr>
            <w:r>
              <w:rPr>
                <w:rStyle w:val="Zkladntext2Arial55pt"/>
              </w:rPr>
              <w:t>Varianta: -</w:t>
            </w:r>
          </w:p>
        </w:tc>
        <w:tc>
          <w:tcPr>
            <w:tcW w:w="1147" w:type="dxa"/>
            <w:shd w:val="clear" w:color="auto" w:fill="FFFFFF"/>
            <w:vAlign w:val="bottom"/>
          </w:tcPr>
          <w:p w:rsidR="00C40CC4" w:rsidRDefault="007C416D">
            <w:pPr>
              <w:pStyle w:val="Zkladntext20"/>
              <w:framePr w:w="9581" w:wrap="notBeside" w:vAnchor="text" w:hAnchor="text" w:xAlign="center" w:y="1"/>
              <w:shd w:val="clear" w:color="auto" w:fill="auto"/>
              <w:spacing w:before="0" w:after="180" w:line="170" w:lineRule="exact"/>
              <w:ind w:firstLine="0"/>
              <w:jc w:val="left"/>
            </w:pPr>
            <w:r>
              <w:rPr>
                <w:rStyle w:val="Zkladntext2Arial85ptTun"/>
              </w:rPr>
              <w:t>- Rozseč</w:t>
            </w:r>
          </w:p>
          <w:p w:rsidR="00C40CC4" w:rsidRDefault="007C416D">
            <w:pPr>
              <w:pStyle w:val="Zkladntext20"/>
              <w:framePr w:w="9581" w:wrap="notBeside" w:vAnchor="text" w:hAnchor="text" w:xAlign="center" w:y="1"/>
              <w:shd w:val="clear" w:color="auto" w:fill="auto"/>
              <w:spacing w:before="180" w:after="0" w:line="139" w:lineRule="exact"/>
              <w:ind w:right="280" w:firstLine="0"/>
              <w:jc w:val="right"/>
            </w:pPr>
            <w:r>
              <w:rPr>
                <w:rStyle w:val="Zkladntext2Arial5pt"/>
              </w:rPr>
              <w:t>Odbytová cena: OC+DPH:</w:t>
            </w:r>
          </w:p>
        </w:tc>
        <w:tc>
          <w:tcPr>
            <w:tcW w:w="1310" w:type="dxa"/>
            <w:shd w:val="clear" w:color="auto" w:fill="FFFFFF"/>
            <w:vAlign w:val="bottom"/>
          </w:tcPr>
          <w:p w:rsidR="00C40CC4" w:rsidRDefault="007C416D">
            <w:pPr>
              <w:pStyle w:val="Zkladntext20"/>
              <w:framePr w:w="9581" w:wrap="notBeside" w:vAnchor="text" w:hAnchor="text" w:xAlign="center" w:y="1"/>
              <w:shd w:val="clear" w:color="auto" w:fill="auto"/>
              <w:spacing w:before="0" w:after="0" w:line="139" w:lineRule="exact"/>
              <w:ind w:left="300" w:firstLine="0"/>
              <w:jc w:val="left"/>
            </w:pPr>
            <w:r>
              <w:rPr>
                <w:rStyle w:val="Zkladntext2Arial5pt"/>
              </w:rPr>
              <w:t>10 082 382,37 12 199 682,67</w:t>
            </w:r>
          </w:p>
        </w:tc>
        <w:tc>
          <w:tcPr>
            <w:tcW w:w="1219" w:type="dxa"/>
            <w:shd w:val="clear" w:color="auto" w:fill="FFFFFF"/>
          </w:tcPr>
          <w:p w:rsidR="00C40CC4" w:rsidRDefault="00C40CC4">
            <w:pPr>
              <w:framePr w:w="9581" w:wrap="notBeside" w:vAnchor="text" w:hAnchor="text" w:xAlign="center" w:y="1"/>
              <w:rPr>
                <w:sz w:val="10"/>
                <w:szCs w:val="10"/>
              </w:rPr>
            </w:pPr>
          </w:p>
        </w:tc>
        <w:tc>
          <w:tcPr>
            <w:tcW w:w="1080" w:type="dxa"/>
            <w:shd w:val="clear" w:color="auto" w:fill="FFFFFF"/>
          </w:tcPr>
          <w:p w:rsidR="00C40CC4" w:rsidRDefault="00C40CC4">
            <w:pPr>
              <w:framePr w:w="9581" w:wrap="notBeside" w:vAnchor="text" w:hAnchor="text" w:xAlign="center" w:y="1"/>
              <w:rPr>
                <w:sz w:val="10"/>
                <w:szCs w:val="10"/>
              </w:rPr>
            </w:pPr>
          </w:p>
        </w:tc>
      </w:tr>
      <w:tr w:rsidR="00C40CC4">
        <w:tblPrEx>
          <w:tblCellMar>
            <w:top w:w="0" w:type="dxa"/>
            <w:bottom w:w="0" w:type="dxa"/>
          </w:tblCellMar>
        </w:tblPrEx>
        <w:trPr>
          <w:trHeight w:hRule="exact" w:val="139"/>
          <w:jc w:val="center"/>
        </w:trPr>
        <w:tc>
          <w:tcPr>
            <w:tcW w:w="1368" w:type="dxa"/>
            <w:shd w:val="clear" w:color="auto" w:fill="000000"/>
            <w:vAlign w:val="bottom"/>
          </w:tcPr>
          <w:p w:rsidR="00C40CC4" w:rsidRDefault="007C416D">
            <w:pPr>
              <w:pStyle w:val="Zkladntext20"/>
              <w:framePr w:w="9581" w:wrap="notBeside" w:vAnchor="text" w:hAnchor="text" w:xAlign="center" w:y="1"/>
              <w:shd w:val="clear" w:color="auto" w:fill="auto"/>
              <w:spacing w:before="0" w:after="0" w:line="110" w:lineRule="exact"/>
              <w:ind w:left="660" w:firstLine="0"/>
              <w:jc w:val="left"/>
            </w:pPr>
            <w:r>
              <w:rPr>
                <w:rStyle w:val="Zkladntext2Arial55pt0"/>
              </w:rPr>
              <w:t>Objekt</w:t>
            </w:r>
          </w:p>
        </w:tc>
        <w:tc>
          <w:tcPr>
            <w:tcW w:w="3456" w:type="dxa"/>
            <w:shd w:val="clear" w:color="auto" w:fill="000000"/>
            <w:vAlign w:val="bottom"/>
          </w:tcPr>
          <w:p w:rsidR="00C40CC4" w:rsidRDefault="007C416D">
            <w:pPr>
              <w:pStyle w:val="Zkladntext20"/>
              <w:framePr w:w="9581" w:wrap="notBeside" w:vAnchor="text" w:hAnchor="text" w:xAlign="center" w:y="1"/>
              <w:shd w:val="clear" w:color="auto" w:fill="auto"/>
              <w:spacing w:before="0" w:after="0" w:line="110" w:lineRule="exact"/>
              <w:ind w:left="2160" w:firstLine="0"/>
              <w:jc w:val="left"/>
            </w:pPr>
            <w:r>
              <w:rPr>
                <w:rStyle w:val="Zkladntext2Arial55pt0"/>
              </w:rPr>
              <w:t>Popis</w:t>
            </w:r>
          </w:p>
        </w:tc>
        <w:tc>
          <w:tcPr>
            <w:tcW w:w="1147" w:type="dxa"/>
            <w:shd w:val="clear" w:color="auto" w:fill="FFFFFF"/>
          </w:tcPr>
          <w:p w:rsidR="00C40CC4" w:rsidRDefault="00C40CC4">
            <w:pPr>
              <w:framePr w:w="9581" w:wrap="notBeside" w:vAnchor="text" w:hAnchor="text" w:xAlign="center" w:y="1"/>
              <w:rPr>
                <w:sz w:val="10"/>
                <w:szCs w:val="10"/>
              </w:rPr>
            </w:pPr>
          </w:p>
        </w:tc>
        <w:tc>
          <w:tcPr>
            <w:tcW w:w="1310" w:type="dxa"/>
            <w:shd w:val="clear" w:color="auto" w:fill="000000"/>
            <w:vAlign w:val="bottom"/>
          </w:tcPr>
          <w:p w:rsidR="00C40CC4" w:rsidRDefault="007C416D">
            <w:pPr>
              <w:pStyle w:val="Zkladntext20"/>
              <w:framePr w:w="9581" w:wrap="notBeside" w:vAnchor="text" w:hAnchor="text" w:xAlign="center" w:y="1"/>
              <w:shd w:val="clear" w:color="auto" w:fill="auto"/>
              <w:spacing w:before="0" w:after="0" w:line="110" w:lineRule="exact"/>
              <w:ind w:left="300" w:firstLine="0"/>
              <w:jc w:val="left"/>
            </w:pPr>
            <w:r>
              <w:rPr>
                <w:rStyle w:val="Zkladntext2Arial55pt0"/>
              </w:rPr>
              <w:t>OC</w:t>
            </w:r>
          </w:p>
        </w:tc>
        <w:tc>
          <w:tcPr>
            <w:tcW w:w="1219" w:type="dxa"/>
            <w:shd w:val="clear" w:color="auto" w:fill="000000"/>
            <w:vAlign w:val="bottom"/>
          </w:tcPr>
          <w:p w:rsidR="00C40CC4" w:rsidRDefault="007C416D">
            <w:pPr>
              <w:pStyle w:val="Zkladntext20"/>
              <w:framePr w:w="9581" w:wrap="notBeside" w:vAnchor="text" w:hAnchor="text" w:xAlign="center" w:y="1"/>
              <w:shd w:val="clear" w:color="auto" w:fill="auto"/>
              <w:spacing w:before="0" w:after="0" w:line="110" w:lineRule="exact"/>
              <w:ind w:left="260" w:firstLine="0"/>
              <w:jc w:val="left"/>
            </w:pPr>
            <w:r>
              <w:rPr>
                <w:rStyle w:val="Zkladntext2Arial55pt0"/>
              </w:rPr>
              <w:t>DPH</w:t>
            </w:r>
          </w:p>
        </w:tc>
        <w:tc>
          <w:tcPr>
            <w:tcW w:w="1080" w:type="dxa"/>
            <w:shd w:val="clear" w:color="auto" w:fill="000000"/>
            <w:vAlign w:val="bottom"/>
          </w:tcPr>
          <w:p w:rsidR="00C40CC4" w:rsidRDefault="007C416D">
            <w:pPr>
              <w:pStyle w:val="Zkladntext20"/>
              <w:framePr w:w="9581" w:wrap="notBeside" w:vAnchor="text" w:hAnchor="text" w:xAlign="center" w:y="1"/>
              <w:shd w:val="clear" w:color="auto" w:fill="auto"/>
              <w:spacing w:before="0" w:after="0" w:line="110" w:lineRule="exact"/>
              <w:ind w:firstLine="0"/>
              <w:jc w:val="right"/>
            </w:pPr>
            <w:r>
              <w:rPr>
                <w:rStyle w:val="Zkladntext2Arial55pt0"/>
              </w:rPr>
              <w:t>OC+DPH I</w:t>
            </w:r>
          </w:p>
        </w:tc>
      </w:tr>
      <w:tr w:rsidR="00C40CC4">
        <w:tblPrEx>
          <w:tblCellMar>
            <w:top w:w="0" w:type="dxa"/>
            <w:bottom w:w="0" w:type="dxa"/>
          </w:tblCellMar>
        </w:tblPrEx>
        <w:trPr>
          <w:trHeight w:hRule="exact" w:val="144"/>
          <w:jc w:val="center"/>
        </w:trPr>
        <w:tc>
          <w:tcPr>
            <w:tcW w:w="1368" w:type="dxa"/>
            <w:tcBorders>
              <w:bottom w:val="single" w:sz="4" w:space="0" w:color="auto"/>
            </w:tcBorders>
            <w:shd w:val="clear" w:color="auto" w:fill="FFFFFF"/>
            <w:vAlign w:val="bottom"/>
          </w:tcPr>
          <w:p w:rsidR="00C40CC4" w:rsidRDefault="007C416D">
            <w:pPr>
              <w:pStyle w:val="Zkladntext20"/>
              <w:framePr w:w="9581" w:wrap="notBeside" w:vAnchor="text" w:hAnchor="text" w:xAlign="center" w:y="1"/>
              <w:shd w:val="clear" w:color="auto" w:fill="auto"/>
              <w:spacing w:before="0" w:after="0" w:line="110" w:lineRule="exact"/>
              <w:ind w:firstLine="0"/>
              <w:jc w:val="left"/>
            </w:pPr>
            <w:r>
              <w:rPr>
                <w:rStyle w:val="Zkladntext2Arial55pt"/>
              </w:rPr>
              <w:t>1001</w:t>
            </w:r>
          </w:p>
        </w:tc>
        <w:tc>
          <w:tcPr>
            <w:tcW w:w="3456" w:type="dxa"/>
            <w:tcBorders>
              <w:bottom w:val="single" w:sz="4" w:space="0" w:color="auto"/>
            </w:tcBorders>
            <w:shd w:val="clear" w:color="auto" w:fill="FFFFFF"/>
          </w:tcPr>
          <w:p w:rsidR="00C40CC4" w:rsidRDefault="007C416D">
            <w:pPr>
              <w:pStyle w:val="Zkladntext20"/>
              <w:framePr w:w="9581" w:wrap="notBeside" w:vAnchor="text" w:hAnchor="text" w:xAlign="center" w:y="1"/>
              <w:shd w:val="clear" w:color="auto" w:fill="auto"/>
              <w:spacing w:before="0" w:after="0" w:line="110" w:lineRule="exact"/>
              <w:ind w:left="260" w:firstLine="0"/>
              <w:jc w:val="left"/>
            </w:pPr>
            <w:r>
              <w:rPr>
                <w:rStyle w:val="Zkladntext2Arial55pt"/>
              </w:rPr>
              <w:t xml:space="preserve">II/390 Vidonín - </w:t>
            </w:r>
            <w:r>
              <w:rPr>
                <w:rStyle w:val="Zkladntext2Arial55pt"/>
              </w:rPr>
              <w:t>Rozseč</w:t>
            </w:r>
          </w:p>
        </w:tc>
        <w:tc>
          <w:tcPr>
            <w:tcW w:w="1147" w:type="dxa"/>
            <w:tcBorders>
              <w:bottom w:val="single" w:sz="4" w:space="0" w:color="auto"/>
            </w:tcBorders>
            <w:shd w:val="clear" w:color="auto" w:fill="FFFFFF"/>
          </w:tcPr>
          <w:p w:rsidR="00C40CC4" w:rsidRDefault="007C416D">
            <w:pPr>
              <w:pStyle w:val="Zkladntext20"/>
              <w:framePr w:w="9581" w:wrap="notBeside" w:vAnchor="text" w:hAnchor="text" w:xAlign="center" w:y="1"/>
              <w:shd w:val="clear" w:color="auto" w:fill="auto"/>
              <w:spacing w:before="0" w:after="0" w:line="100" w:lineRule="exact"/>
              <w:ind w:right="280" w:firstLine="0"/>
              <w:jc w:val="right"/>
            </w:pPr>
            <w:r>
              <w:rPr>
                <w:rStyle w:val="Zkladntext2Arial5pt"/>
              </w:rPr>
              <w:t>i</w:t>
            </w:r>
          </w:p>
        </w:tc>
        <w:tc>
          <w:tcPr>
            <w:tcW w:w="1310" w:type="dxa"/>
            <w:tcBorders>
              <w:bottom w:val="single" w:sz="4" w:space="0" w:color="auto"/>
            </w:tcBorders>
            <w:shd w:val="clear" w:color="auto" w:fill="FFFFFF"/>
          </w:tcPr>
          <w:p w:rsidR="00C40CC4" w:rsidRDefault="007C416D">
            <w:pPr>
              <w:pStyle w:val="Zkladntext20"/>
              <w:framePr w:w="9581" w:wrap="notBeside" w:vAnchor="text" w:hAnchor="text" w:xAlign="center" w:y="1"/>
              <w:shd w:val="clear" w:color="auto" w:fill="auto"/>
              <w:spacing w:before="0" w:after="0" w:line="110" w:lineRule="exact"/>
              <w:ind w:left="300" w:firstLine="0"/>
              <w:jc w:val="left"/>
            </w:pPr>
            <w:r>
              <w:rPr>
                <w:rStyle w:val="Zkladntext2Arial55pt"/>
              </w:rPr>
              <w:t>10 082 382,37</w:t>
            </w:r>
          </w:p>
        </w:tc>
        <w:tc>
          <w:tcPr>
            <w:tcW w:w="1219" w:type="dxa"/>
            <w:tcBorders>
              <w:bottom w:val="single" w:sz="4" w:space="0" w:color="auto"/>
            </w:tcBorders>
            <w:shd w:val="clear" w:color="auto" w:fill="FFFFFF"/>
          </w:tcPr>
          <w:p w:rsidR="00C40CC4" w:rsidRDefault="007C416D">
            <w:pPr>
              <w:pStyle w:val="Zkladntext20"/>
              <w:framePr w:w="9581" w:wrap="notBeside" w:vAnchor="text" w:hAnchor="text" w:xAlign="center" w:y="1"/>
              <w:shd w:val="clear" w:color="auto" w:fill="auto"/>
              <w:spacing w:before="0" w:after="0" w:line="110" w:lineRule="exact"/>
              <w:ind w:firstLine="0"/>
            </w:pPr>
            <w:r>
              <w:rPr>
                <w:rStyle w:val="Zkladntext2Arial55pt"/>
              </w:rPr>
              <w:t>2 117 300,30</w:t>
            </w:r>
          </w:p>
        </w:tc>
        <w:tc>
          <w:tcPr>
            <w:tcW w:w="1080" w:type="dxa"/>
            <w:tcBorders>
              <w:bottom w:val="single" w:sz="4" w:space="0" w:color="auto"/>
            </w:tcBorders>
            <w:shd w:val="clear" w:color="auto" w:fill="FFFFFF"/>
          </w:tcPr>
          <w:p w:rsidR="00C40CC4" w:rsidRDefault="007C416D">
            <w:pPr>
              <w:pStyle w:val="Zkladntext20"/>
              <w:framePr w:w="9581" w:wrap="notBeside" w:vAnchor="text" w:hAnchor="text" w:xAlign="center" w:y="1"/>
              <w:shd w:val="clear" w:color="auto" w:fill="auto"/>
              <w:spacing w:before="0" w:after="0" w:line="110" w:lineRule="exact"/>
              <w:ind w:firstLine="0"/>
              <w:jc w:val="right"/>
            </w:pPr>
            <w:r>
              <w:rPr>
                <w:rStyle w:val="Zkladntext2Arial55pt"/>
              </w:rPr>
              <w:t>12 199 682,671</w:t>
            </w:r>
          </w:p>
        </w:tc>
      </w:tr>
    </w:tbl>
    <w:p w:rsidR="00C40CC4" w:rsidRDefault="00C40CC4">
      <w:pPr>
        <w:framePr w:w="9581" w:wrap="notBeside" w:vAnchor="text" w:hAnchor="text" w:xAlign="center" w:y="1"/>
        <w:rPr>
          <w:sz w:val="2"/>
          <w:szCs w:val="2"/>
        </w:rPr>
      </w:pPr>
    </w:p>
    <w:p w:rsidR="00C40CC4" w:rsidRDefault="00C40CC4">
      <w:pPr>
        <w:rPr>
          <w:sz w:val="2"/>
          <w:szCs w:val="2"/>
        </w:rPr>
      </w:pPr>
    </w:p>
    <w:p w:rsidR="00C40CC4" w:rsidRDefault="00C40CC4">
      <w:pPr>
        <w:rPr>
          <w:sz w:val="2"/>
          <w:szCs w:val="2"/>
        </w:rPr>
        <w:sectPr w:rsidR="00C40CC4">
          <w:footerReference w:type="even" r:id="rId18"/>
          <w:footerReference w:type="default" r:id="rId19"/>
          <w:pgSz w:w="11900" w:h="16840"/>
          <w:pgMar w:top="466" w:right="1105" w:bottom="909" w:left="105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4454"/>
        <w:gridCol w:w="3221"/>
      </w:tblGrid>
      <w:tr w:rsidR="00C40CC4">
        <w:tblPrEx>
          <w:tblCellMar>
            <w:top w:w="0" w:type="dxa"/>
            <w:bottom w:w="0" w:type="dxa"/>
          </w:tblCellMar>
        </w:tblPrEx>
        <w:trPr>
          <w:trHeight w:hRule="exact" w:val="586"/>
          <w:jc w:val="center"/>
        </w:trPr>
        <w:tc>
          <w:tcPr>
            <w:tcW w:w="9557" w:type="dxa"/>
            <w:gridSpan w:val="3"/>
            <w:shd w:val="clear" w:color="auto" w:fill="FFFFFF"/>
            <w:vAlign w:val="bottom"/>
          </w:tcPr>
          <w:p w:rsidR="00C40CC4" w:rsidRDefault="007C416D">
            <w:pPr>
              <w:pStyle w:val="Zkladntext20"/>
              <w:framePr w:w="9557" w:wrap="notBeside" w:vAnchor="text" w:hAnchor="text" w:xAlign="center" w:y="1"/>
              <w:shd w:val="clear" w:color="auto" w:fill="auto"/>
              <w:spacing w:before="0" w:after="0" w:line="139" w:lineRule="exact"/>
              <w:ind w:left="2700" w:firstLine="0"/>
              <w:jc w:val="left"/>
            </w:pPr>
            <w:r>
              <w:rPr>
                <w:rStyle w:val="Zkladntext2Arial65ptTun"/>
              </w:rPr>
              <w:lastRenderedPageBreak/>
              <w:t>Příloha k formuláři pro ocenění nabídky</w:t>
            </w:r>
          </w:p>
          <w:p w:rsidR="00C40CC4" w:rsidRDefault="007C416D">
            <w:pPr>
              <w:pStyle w:val="Zkladntext20"/>
              <w:framePr w:w="9557" w:wrap="notBeside" w:vAnchor="text" w:hAnchor="text" w:xAlign="center" w:y="1"/>
              <w:shd w:val="clear" w:color="auto" w:fill="auto"/>
              <w:spacing w:before="0" w:after="0" w:line="139" w:lineRule="exact"/>
              <w:ind w:firstLine="0"/>
              <w:jc w:val="both"/>
            </w:pPr>
            <w:r>
              <w:rPr>
                <w:rStyle w:val="Zkladntext2FranklinGothicBook4pt"/>
              </w:rPr>
              <w:t>Stavba: ZR 2020 SFDI 11/390 Vidonín - Rozseč 1 551 | 10 082 382,37 | Rozpočet: 001 II/390 Vidonín - Rozseč</w:t>
            </w:r>
          </w:p>
        </w:tc>
      </w:tr>
      <w:tr w:rsidR="00C40CC4">
        <w:tblPrEx>
          <w:tblCellMar>
            <w:top w:w="0" w:type="dxa"/>
            <w:bottom w:w="0" w:type="dxa"/>
          </w:tblCellMar>
        </w:tblPrEx>
        <w:trPr>
          <w:trHeight w:hRule="exact" w:val="336"/>
          <w:jc w:val="center"/>
        </w:trPr>
        <w:tc>
          <w:tcPr>
            <w:tcW w:w="1882"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182" w:lineRule="exact"/>
              <w:ind w:firstLine="0"/>
            </w:pPr>
            <w:r>
              <w:rPr>
                <w:rStyle w:val="Zkladntext2FranklinGothicBook4pt0"/>
              </w:rPr>
              <w:t xml:space="preserve">Poř. číslo Kód položky </w:t>
            </w:r>
            <w:r>
              <w:rPr>
                <w:rStyle w:val="Zkladntext2FranklinGothicBook4pt0"/>
              </w:rPr>
              <w:t>Varianta 1 2 3</w:t>
            </w:r>
          </w:p>
        </w:tc>
        <w:tc>
          <w:tcPr>
            <w:tcW w:w="4454"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182" w:lineRule="exact"/>
              <w:ind w:firstLine="0"/>
            </w:pPr>
            <w:r>
              <w:rPr>
                <w:rStyle w:val="Zkladntext2FranklinGothicBook4pt0"/>
              </w:rPr>
              <w:t>Název položky 4</w:t>
            </w:r>
          </w:p>
        </w:tc>
        <w:tc>
          <w:tcPr>
            <w:tcW w:w="3221"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0"/>
              </w:rPr>
              <w:t xml:space="preserve">MJ Množství </w:t>
            </w:r>
            <w:r>
              <w:rPr>
                <w:rStyle w:val="Zkladntext2FranklinGothicBook4pt0"/>
                <w:vertAlign w:val="superscript"/>
              </w:rPr>
              <w:t>Cena</w:t>
            </w:r>
            <w:r>
              <w:rPr>
                <w:rStyle w:val="Zkladntext2FranklinGothicBook4pt0"/>
              </w:rPr>
              <w:t xml:space="preserve"> _ ■</w:t>
            </w:r>
          </w:p>
          <w:p w:rsidR="00C40CC4" w:rsidRDefault="007C416D">
            <w:pPr>
              <w:pStyle w:val="Zkladntext20"/>
              <w:framePr w:w="9557" w:wrap="notBeside" w:vAnchor="text" w:hAnchor="text" w:xAlign="center" w:y="1"/>
              <w:shd w:val="clear" w:color="auto" w:fill="auto"/>
              <w:spacing w:before="0" w:after="0" w:line="80" w:lineRule="exact"/>
              <w:ind w:left="1680" w:firstLine="0"/>
              <w:jc w:val="left"/>
            </w:pPr>
            <w:r>
              <w:rPr>
                <w:rStyle w:val="Zkladntext2FranklinGothicBook4pt0"/>
              </w:rPr>
              <w:t>Jednotková Celkem</w:t>
            </w:r>
          </w:p>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0"/>
              </w:rPr>
              <w:t>5 6 9 10</w:t>
            </w:r>
          </w:p>
        </w:tc>
      </w:tr>
      <w:tr w:rsidR="00C40CC4">
        <w:tblPrEx>
          <w:tblCellMar>
            <w:top w:w="0" w:type="dxa"/>
            <w:bottom w:w="0" w:type="dxa"/>
          </w:tblCellMar>
        </w:tblPrEx>
        <w:trPr>
          <w:trHeight w:hRule="exact" w:val="120"/>
          <w:jc w:val="center"/>
        </w:trPr>
        <w:tc>
          <w:tcPr>
            <w:tcW w:w="9557" w:type="dxa"/>
            <w:gridSpan w:val="3"/>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right="200" w:firstLine="0"/>
              <w:jc w:val="right"/>
            </w:pPr>
            <w:r>
              <w:rPr>
                <w:rStyle w:val="Zkladntext2FranklinGothicBook4pt"/>
              </w:rPr>
              <w:t>0 Všeobecné konstrukce a práce 326 640.00</w:t>
            </w: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4 014101 3</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POPLATKY ZA SKLADKU</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M3 214,000 360,00 77 040,00 1</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kamenivo, zemina 2000 ka/m3</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46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Arial4ptKurzva"/>
              </w:rPr>
              <w:t xml:space="preserve">seříznutí krajnice: 69 m3 čištění </w:t>
            </w:r>
            <w:r>
              <w:rPr>
                <w:rStyle w:val="Zkladntext2Arial4ptKurzva"/>
              </w:rPr>
              <w:t>příkopů: 125 m3 mat. z výkopů pro čela tp: 20 m3 69+125+20=214,000 [A]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230"/>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kamenivo, zemina 2000 kg/m3</w:t>
            </w:r>
          </w:p>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zahrnuie veškeré poplatky provozovateli skládky související s uložením odpadu na skládce.</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20 02610</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ZKOUŠENI KONSTRUKCI A PRACÍ ZKUŠEBNOU ZHOTOVITELE</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KPL</w:t>
            </w:r>
            <w:r>
              <w:rPr>
                <w:rStyle w:val="Zkladntext2FranklinGothicBook4pt"/>
              </w:rPr>
              <w:t xml:space="preserve"> I 1555 1 48 000,00 I 48 000,00 1</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KPL = stavba</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Arial4ptKurzva"/>
              </w:rPr>
              <w:t>1=1,000 ÍA1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zahrnuie veškeré náklady spoiené s objednatelem požadovanými zkouškami</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22 02710</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POMOC PRÁCE ZRIZ NEBO ZAJIŠT OBJÍŽĎKY A PŘISTUP CESTY</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KPL I 1005 1 12 000,00 I 12 000,00 I</w:t>
            </w:r>
          </w:p>
        </w:tc>
      </w:tr>
      <w:tr w:rsidR="00C40CC4">
        <w:tblPrEx>
          <w:tblCellMar>
            <w:top w:w="0" w:type="dxa"/>
            <w:bottom w:w="0" w:type="dxa"/>
          </w:tblCellMar>
        </w:tblPrEx>
        <w:trPr>
          <w:trHeight w:hRule="exact" w:val="23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 xml:space="preserve">Zajištění </w:t>
            </w:r>
            <w:r>
              <w:rPr>
                <w:rStyle w:val="Zkladntext2FranklinGothicBook4pt"/>
              </w:rPr>
              <w:t>dopravně inženýrského opatření včetně projednání s Policiií ČR a získání povolení uzavírky silnice</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zahrnuie veškeré náklady spoiené s objednatelem požadovanými zařízeními</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23 02720</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POMOC PRÁCE ZRIZ NEBO ZAJIŠT REGULACI A OCHRANU DOPRAVY</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 xml:space="preserve">KPL I 1005 </w:t>
            </w:r>
            <w:r>
              <w:rPr>
                <w:rStyle w:val="Zkladntext2FranklinGothicBook4pt"/>
              </w:rPr>
              <w:t>1 120 000,00 I 120 000,00 I</w:t>
            </w:r>
          </w:p>
        </w:tc>
      </w:tr>
      <w:tr w:rsidR="00C40CC4">
        <w:tblPrEx>
          <w:tblCellMar>
            <w:top w:w="0" w:type="dxa"/>
            <w:bottom w:w="0" w:type="dxa"/>
          </w:tblCellMar>
        </w:tblPrEx>
        <w:trPr>
          <w:trHeight w:hRule="exact" w:val="466"/>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KPL = stavba</w:t>
            </w:r>
          </w:p>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Veškeré přechodné svislé i vodorovné dopravní značení, dopravní zařízení, výstražné vozíky, montáž, demontáž, pronáiem, pravidelnou kontrolu, údižbu, servis, přemisťování, přeznačování a manipulaci s nimi</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zahrnuie veškeré náklady spoiené s obiednatelem požadovanými zařízeními</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23 029111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OSTATNI POŽADAVKY - GEODETICKÉ ZAMĚŘENI</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KM I I 12 000,00 I 69 600,00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Dro realizaci stavbv</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Arial4ptKurzva"/>
              </w:rPr>
              <w:t>zaměření asfaltových vrstev, recyklace za studená</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 xml:space="preserve">zahrnuie veškeré </w:t>
            </w:r>
            <w:r>
              <w:rPr>
                <w:rStyle w:val="Zkladntext2FranklinGothicBook4pt"/>
              </w:rPr>
              <w:t>náklady spoiené s obiednatelem požadovanými pracemi</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9557" w:type="dxa"/>
            <w:gridSpan w:val="3"/>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right="200" w:firstLine="0"/>
              <w:jc w:val="right"/>
            </w:pPr>
            <w:r>
              <w:rPr>
                <w:rStyle w:val="Zkladntext2FranklinGothicBook4pt"/>
              </w:rPr>
              <w:t>1 Zemní práce 185 132.64</w:t>
            </w: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96 122838</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ODKOPÁVKY A PROKOPÁVKY OBECNÉ TR. II, ODVOZ DO 20KM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M3 20,000 663,56 13 271,20 1</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Arial4ptKurzva"/>
              </w:rPr>
              <w:t>mat. z výkoou ono čela TP 20 m3 20=20,000 !A1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3019"/>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center"/>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položka zahrnuie:</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 xml:space="preserve">vodorovná a </w:t>
            </w:r>
            <w:r>
              <w:rPr>
                <w:rStyle w:val="Zkladntext2FranklinGothicBook4pt"/>
              </w:rPr>
              <w:t>svislá doprava, přemístění, přeložení, manipulace s výkopkem</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kompletní provedení vykopávky nezapažené i zapažené</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ošetření výkopiště po celou dobu práce v něm vč. klimatických opatření</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ztížení vykopávek v blízkosti podzemního vedení, konstrukcí a obiektů vč</w:t>
            </w:r>
            <w:r>
              <w:rPr>
                <w:rStyle w:val="Zkladntext2FranklinGothicBook4pt"/>
              </w:rPr>
              <w:t>. ieiich dočasného zaiištění</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ztížení pod vodou, v okolí výbušnin, ve stísněných prostorech a pod.</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těžení po vrstvách, pásech a po iiných nutných částech (figurách)</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čerpání vody vč. čerpacích iímek, potrubí a pohotovostní čerpací soupravy</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potřebné snížení h</w:t>
            </w:r>
            <w:r>
              <w:rPr>
                <w:rStyle w:val="Zkladntext2FranklinGothicBook4pt"/>
              </w:rPr>
              <w:t>ladiny podzemní vody</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těžení a rozpoiování iednotlivých balvanů</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vytahování a nošení výkopku</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left"/>
            </w:pPr>
            <w:r>
              <w:rPr>
                <w:rStyle w:val="Zkladntext2FranklinGothicBook4pt"/>
              </w:rPr>
              <w:t>svahování a přesvah. svahů do konečného tvaru, výměna hornin v podloží a v pláni znehodnocené klimatickými vlivy</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eventuelně nutné druhotné rozpoiení odstřelené horni</w:t>
            </w:r>
            <w:r>
              <w:rPr>
                <w:rStyle w:val="Zkladntext2FranklinGothicBook4pt"/>
              </w:rPr>
              <w:t>ny</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ruční vykopávky, odstranění kořenů a napadávek</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pažení, vzepření a rozepření vč. přepažování (vyima štětových stěn)</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úpravu, ochranu a očištění dna, základové spáry, stěn a svahů</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zhutnění podloží, případně i svahů vč. svahování</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 xml:space="preserve">zřízení stupňů v podloží a </w:t>
            </w:r>
            <w:r>
              <w:rPr>
                <w:rStyle w:val="Zkladntext2FranklinGothicBook4pt"/>
              </w:rPr>
              <w:t>lavic na svazích, není-li pro tyto práce zřízena samostatná položka</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udržování výkopiště a ieho ochrana proti vodě</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odvedení nebo obvedení vody v okolí výkopiště a ve výkopišti</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both"/>
            </w:pPr>
            <w:r>
              <w:rPr>
                <w:rStyle w:val="Zkladntext2FranklinGothicBook4pt"/>
              </w:rPr>
              <w:t>třídění výkopku</w:t>
            </w:r>
          </w:p>
          <w:p w:rsidR="00C40CC4" w:rsidRDefault="007C416D">
            <w:pPr>
              <w:pStyle w:val="Zkladntext20"/>
              <w:framePr w:w="9557" w:wrap="notBeside" w:vAnchor="text" w:hAnchor="text" w:xAlign="center" w:y="1"/>
              <w:numPr>
                <w:ilvl w:val="0"/>
                <w:numId w:val="17"/>
              </w:numPr>
              <w:shd w:val="clear" w:color="auto" w:fill="auto"/>
              <w:tabs>
                <w:tab w:val="left" w:pos="58"/>
              </w:tabs>
              <w:spacing w:before="0" w:after="0" w:line="115" w:lineRule="exact"/>
              <w:ind w:firstLine="0"/>
              <w:jc w:val="left"/>
            </w:pPr>
            <w:r>
              <w:rPr>
                <w:rStyle w:val="Zkladntext2FranklinGothicBook4pt"/>
              </w:rPr>
              <w:t>veškeré pomocné konstrukce umožňuiící provedení vykopávky (příiez</w:t>
            </w:r>
            <w:r>
              <w:rPr>
                <w:rStyle w:val="Zkladntext2FranklinGothicBook4pt"/>
              </w:rPr>
              <w:t>dy, siezdy, náiezdy, lešení, podpěr. konstr., přemostění, zpevněné plochy, zakrytí a pod.)</w:t>
            </w:r>
          </w:p>
          <w:p w:rsidR="00C40CC4" w:rsidRDefault="007C416D">
            <w:pPr>
              <w:pStyle w:val="Zkladntext20"/>
              <w:framePr w:w="9557" w:wrap="notBeside" w:vAnchor="text" w:hAnchor="text" w:xAlign="center" w:y="1"/>
              <w:numPr>
                <w:ilvl w:val="0"/>
                <w:numId w:val="17"/>
              </w:numPr>
              <w:shd w:val="clear" w:color="auto" w:fill="auto"/>
              <w:tabs>
                <w:tab w:val="left" w:pos="62"/>
              </w:tabs>
              <w:spacing w:before="0" w:after="0" w:line="115" w:lineRule="exact"/>
              <w:ind w:firstLine="0"/>
              <w:jc w:val="both"/>
            </w:pPr>
            <w:r>
              <w:rPr>
                <w:rStyle w:val="Zkladntext2FranklinGothicBook4pt"/>
              </w:rPr>
              <w:t>nezahrnuie uložení zeminy (na skládku, do násypu) ani poplatky za skládku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T03 123738</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ODKOP PRO SPOD STAVBU SILNIC A ŽELEZNIC TR I ODVOZ DO 20KM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M3 I 154,548 I I 42</w:t>
            </w:r>
            <w:r>
              <w:rPr>
                <w:rStyle w:val="Zkladntext2FranklinGothicBook4pt"/>
              </w:rPr>
              <w:t xml:space="preserve"> 655,25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318*5,4*0,09=154,548 ÍA1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3024"/>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center"/>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zahrnuie:</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vodorovná a svislá doprava, přemístění, přeložení, manipulace s výkopkem</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kompletní provedení vykopávky nezapažené i zapažené</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 xml:space="preserve">ošetření výkopiště po celou dobu práce v něm vč. klimatických </w:t>
            </w:r>
            <w:r>
              <w:rPr>
                <w:rStyle w:val="Zkladntext2FranklinGothicBook4pt"/>
              </w:rPr>
              <w:t>opatření</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ztížení vykopávek v blízkosti podzemního vedení, konstrukcí a obiektů vč. ieiich dočasného zaiištění</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ztížení pod vodou, v okolí výbušnin, ve stísněných prostorech a pod.</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příplatek za lepivost</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 xml:space="preserve">těžení po vrstvách, pásech a po iiných nutných částech </w:t>
            </w:r>
            <w:r>
              <w:rPr>
                <w:rStyle w:val="Zkladntext2FranklinGothicBook4pt"/>
              </w:rPr>
              <w:t>(figurách)</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čerpání vody vč. čerpacích iímek, potrubí a pohotovostní čerpací soupravy</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potřebné snížení hladiny podzemní vody</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těžení a rozpoiování iednotlivých balvanů</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vytahování a nošení výkopku</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left"/>
            </w:pPr>
            <w:r>
              <w:rPr>
                <w:rStyle w:val="Zkladntext2FranklinGothicBook4pt"/>
              </w:rPr>
              <w:t>svahování a přesvah. svahů do konečného tvaru, výměna hornin v</w:t>
            </w:r>
            <w:r>
              <w:rPr>
                <w:rStyle w:val="Zkladntext2FranklinGothicBook4pt"/>
              </w:rPr>
              <w:t xml:space="preserve"> podloží a v pláni znehodnocené klimatickými vlivy</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ruční vykopávky, odstranění kořenů a napadávek</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pažení, vzepření a rozepření vč. přepažování (vyima štětových stěn)</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úpravu, ochranu a očištění dna, základové spáry, stěn a svahů</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zhutnění podloží, případně i</w:t>
            </w:r>
            <w:r>
              <w:rPr>
                <w:rStyle w:val="Zkladntext2FranklinGothicBook4pt"/>
              </w:rPr>
              <w:t xml:space="preserve"> svahů vč. svahování</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zřízení stupňů v podloží a lavic na svazích, není-li pro tyto práce zřízena samostatná položka</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udržování výkopiště a ieho ochrana proti vodě</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odvedení nebo obvedení vody v okolí výkopiště a ve výkopišti</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both"/>
            </w:pPr>
            <w:r>
              <w:rPr>
                <w:rStyle w:val="Zkladntext2FranklinGothicBook4pt"/>
              </w:rPr>
              <w:t>třídění výkopku</w:t>
            </w:r>
          </w:p>
          <w:p w:rsidR="00C40CC4" w:rsidRDefault="007C416D">
            <w:pPr>
              <w:pStyle w:val="Zkladntext20"/>
              <w:framePr w:w="9557" w:wrap="notBeside" w:vAnchor="text" w:hAnchor="text" w:xAlign="center" w:y="1"/>
              <w:numPr>
                <w:ilvl w:val="0"/>
                <w:numId w:val="18"/>
              </w:numPr>
              <w:shd w:val="clear" w:color="auto" w:fill="auto"/>
              <w:tabs>
                <w:tab w:val="left" w:pos="58"/>
              </w:tabs>
              <w:spacing w:before="0" w:after="0" w:line="115" w:lineRule="exact"/>
              <w:ind w:firstLine="0"/>
              <w:jc w:val="left"/>
            </w:pPr>
            <w:r>
              <w:rPr>
                <w:rStyle w:val="Zkladntext2FranklinGothicBook4pt"/>
              </w:rPr>
              <w:t>veškeré pomocné k</w:t>
            </w:r>
            <w:r>
              <w:rPr>
                <w:rStyle w:val="Zkladntext2FranklinGothicBook4pt"/>
              </w:rPr>
              <w:t>onstrukce umožňuiící provedení vykopávky (příiezdy, siezdy, náiezdy, lešení, podpěr. konstr., přemostění, zpevněné plochy, zakrytí a pod.)</w:t>
            </w:r>
          </w:p>
          <w:p w:rsidR="00C40CC4" w:rsidRDefault="007C416D">
            <w:pPr>
              <w:pStyle w:val="Zkladntext20"/>
              <w:framePr w:w="9557" w:wrap="notBeside" w:vAnchor="text" w:hAnchor="text" w:xAlign="center" w:y="1"/>
              <w:numPr>
                <w:ilvl w:val="0"/>
                <w:numId w:val="18"/>
              </w:numPr>
              <w:shd w:val="clear" w:color="auto" w:fill="auto"/>
              <w:tabs>
                <w:tab w:val="left" w:pos="62"/>
              </w:tabs>
              <w:spacing w:before="0" w:after="0" w:line="115" w:lineRule="exact"/>
              <w:ind w:firstLine="0"/>
              <w:jc w:val="both"/>
            </w:pPr>
            <w:r>
              <w:rPr>
                <w:rStyle w:val="Zkladntext2FranklinGothicBook4pt"/>
              </w:rPr>
              <w:t>nezahrnuie uložení zeminy (na skládku, do násypu) ani poplatky za skládku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103 12922</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 xml:space="preserve">ČIŠTĚNI KRAJNIC OD NÁNOSU TL. </w:t>
            </w:r>
            <w:r>
              <w:rPr>
                <w:rStyle w:val="Zkladntext2FranklinGothicBook4pt"/>
              </w:rPr>
              <w:t>DO 100MM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M2 I 1 380,000 I 4685 I 64 653,00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tl. 50 mm</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230"/>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 vodorovná a svislá doprava, přemístění, přeložení, manipulace s výkopkem a uložení na skládku (bez Doplatku)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107 12931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ČIŠTĚNI PŘIKOPU OD NÁNOSU DO 0,25M3/M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 xml:space="preserve">M I 500,000 I 8693 I 43 465,00 </w:t>
            </w:r>
            <w:r>
              <w:rPr>
                <w:rStyle w:val="Zkladntext2FranklinGothicBook4pt"/>
              </w:rPr>
              <w:t>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500=500.000 ÍA1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58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Součástí položky ie vodorovná a svislá doprava, přemístění, přeložení, manipulace s materiálem a uložení na skládku.</w:t>
            </w:r>
          </w:p>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Nezahrnuie poplatek za skládku, který se vykazuie v položce 0141** (s výiimkou malého množství materiálu, kde ie</w:t>
            </w:r>
            <w:r>
              <w:rPr>
                <w:rStyle w:val="Zkladntext2FranklinGothicBook4pt"/>
              </w:rPr>
              <w:t xml:space="preserve"> možné poplatek zahrnout do iednotkové ceny položky - tento fakt musí být uveden v doplňuiícím textu k položce)</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0"/>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1 113 129958</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ČIŠTĚNI POTRUBI DN DO 600MM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M I 32005 I 427,27 I 13 672,64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čištění propustku vč. vtoku, výtoku a příp. tokových iímek</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20"/>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4*8=32,000 [A]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35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bottom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čištění propustku vč. vtoku, výtoku a příp. tokových iímek</w:t>
            </w:r>
          </w:p>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 vodorovná a svislá doprava, přemístění, přeložení, manipulace s výkopkem a uložení na skládku (bez poplatku)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bl>
    <w:p w:rsidR="00C40CC4" w:rsidRDefault="00C40CC4">
      <w:pPr>
        <w:framePr w:w="9557" w:wrap="notBeside" w:vAnchor="text" w:hAnchor="text" w:xAlign="center" w:y="1"/>
        <w:rPr>
          <w:sz w:val="2"/>
          <w:szCs w:val="2"/>
        </w:rPr>
      </w:pPr>
    </w:p>
    <w:p w:rsidR="00C40CC4" w:rsidRDefault="00C40CC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504"/>
        <w:gridCol w:w="4454"/>
        <w:gridCol w:w="3221"/>
      </w:tblGrid>
      <w:tr w:rsidR="00C40CC4">
        <w:tblPrEx>
          <w:tblCellMar>
            <w:top w:w="0" w:type="dxa"/>
            <w:bottom w:w="0" w:type="dxa"/>
          </w:tblCellMar>
        </w:tblPrEx>
        <w:trPr>
          <w:trHeight w:hRule="exact" w:val="158"/>
          <w:jc w:val="center"/>
        </w:trPr>
        <w:tc>
          <w:tcPr>
            <w:tcW w:w="6336" w:type="dxa"/>
            <w:gridSpan w:val="3"/>
            <w:vMerge w:val="restart"/>
            <w:shd w:val="clear" w:color="auto" w:fill="FFFFFF"/>
            <w:vAlign w:val="bottom"/>
          </w:tcPr>
          <w:p w:rsidR="00C40CC4" w:rsidRDefault="007C416D">
            <w:pPr>
              <w:pStyle w:val="Zkladntext20"/>
              <w:framePr w:w="9557" w:wrap="notBeside" w:vAnchor="text" w:hAnchor="text" w:xAlign="center" w:y="1"/>
              <w:shd w:val="clear" w:color="auto" w:fill="auto"/>
              <w:spacing w:before="0" w:after="0" w:line="144" w:lineRule="exact"/>
              <w:ind w:firstLine="0"/>
              <w:jc w:val="left"/>
            </w:pPr>
            <w:r>
              <w:rPr>
                <w:rStyle w:val="Zkladntext2FranklinGothicBook4pt"/>
              </w:rPr>
              <w:lastRenderedPageBreak/>
              <w:t xml:space="preserve">Stavba: ZR 2020 SFDI 11/390 Vidonín - Rozseč Rozpočet: 001 </w:t>
            </w:r>
            <w:r>
              <w:rPr>
                <w:rStyle w:val="Zkladntext2FranklinGothicBook4pt"/>
              </w:rPr>
              <w:t>II/390 Vidonín - Rozseč</w:t>
            </w:r>
          </w:p>
        </w:tc>
        <w:tc>
          <w:tcPr>
            <w:tcW w:w="3221" w:type="dxa"/>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 001 | 10 082 382,37 |</w:t>
            </w:r>
          </w:p>
        </w:tc>
      </w:tr>
      <w:tr w:rsidR="00C40CC4">
        <w:tblPrEx>
          <w:tblCellMar>
            <w:top w:w="0" w:type="dxa"/>
            <w:bottom w:w="0" w:type="dxa"/>
          </w:tblCellMar>
        </w:tblPrEx>
        <w:trPr>
          <w:trHeight w:hRule="exact" w:val="139"/>
          <w:jc w:val="center"/>
        </w:trPr>
        <w:tc>
          <w:tcPr>
            <w:tcW w:w="6336" w:type="dxa"/>
            <w:gridSpan w:val="3"/>
            <w:vMerge/>
            <w:shd w:val="clear" w:color="auto" w:fill="FFFFFF"/>
            <w:vAlign w:val="bottom"/>
          </w:tcPr>
          <w:p w:rsidR="00C40CC4" w:rsidRDefault="00C40CC4">
            <w:pPr>
              <w:framePr w:w="9557" w:wrap="notBeside" w:vAnchor="text" w:hAnchor="text" w:xAlign="center" w:y="1"/>
            </w:pPr>
          </w:p>
        </w:tc>
        <w:tc>
          <w:tcPr>
            <w:tcW w:w="3221" w:type="dxa"/>
            <w:tcBorders>
              <w:top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226"/>
          <w:jc w:val="center"/>
        </w:trPr>
        <w:tc>
          <w:tcPr>
            <w:tcW w:w="1378" w:type="dxa"/>
            <w:shd w:val="clear" w:color="auto" w:fill="000000"/>
            <w:vAlign w:val="center"/>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0"/>
              </w:rPr>
              <w:t>Poř. číslo Kód položky</w:t>
            </w:r>
          </w:p>
        </w:tc>
        <w:tc>
          <w:tcPr>
            <w:tcW w:w="504" w:type="dxa"/>
            <w:shd w:val="clear" w:color="auto" w:fill="000000"/>
            <w:vAlign w:val="center"/>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0"/>
              </w:rPr>
              <w:t>Varianta</w:t>
            </w:r>
          </w:p>
        </w:tc>
        <w:tc>
          <w:tcPr>
            <w:tcW w:w="4454" w:type="dxa"/>
            <w:shd w:val="clear" w:color="auto" w:fill="000000"/>
            <w:vAlign w:val="center"/>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0"/>
              </w:rPr>
              <w:t>Název položky</w:t>
            </w:r>
          </w:p>
        </w:tc>
        <w:tc>
          <w:tcPr>
            <w:tcW w:w="3221" w:type="dxa"/>
            <w:shd w:val="clear" w:color="auto" w:fill="000000"/>
            <w:vAlign w:val="center"/>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0"/>
              </w:rPr>
              <w:t xml:space="preserve">MJ Množství </w:t>
            </w:r>
            <w:r>
              <w:rPr>
                <w:rStyle w:val="Zkladntext2FranklinGothicBook4pt0"/>
                <w:vertAlign w:val="superscript"/>
              </w:rPr>
              <w:t>Cena</w:t>
            </w:r>
          </w:p>
          <w:p w:rsidR="00C40CC4" w:rsidRDefault="007C416D">
            <w:pPr>
              <w:pStyle w:val="Zkladntext20"/>
              <w:framePr w:w="9557" w:wrap="notBeside" w:vAnchor="text" w:hAnchor="text" w:xAlign="center" w:y="1"/>
              <w:shd w:val="clear" w:color="auto" w:fill="auto"/>
              <w:spacing w:before="0" w:after="0" w:line="80" w:lineRule="exact"/>
              <w:ind w:left="1680" w:firstLine="0"/>
              <w:jc w:val="left"/>
            </w:pPr>
            <w:r>
              <w:rPr>
                <w:rStyle w:val="Zkladntext2FranklinGothicBook4pt0"/>
              </w:rPr>
              <w:t>Jednotková Celkem</w:t>
            </w:r>
          </w:p>
        </w:tc>
      </w:tr>
      <w:tr w:rsidR="00C40CC4">
        <w:tblPrEx>
          <w:tblCellMar>
            <w:top w:w="0" w:type="dxa"/>
            <w:bottom w:w="0" w:type="dxa"/>
          </w:tblCellMar>
        </w:tblPrEx>
        <w:trPr>
          <w:trHeight w:hRule="exact" w:val="115"/>
          <w:jc w:val="center"/>
        </w:trPr>
        <w:tc>
          <w:tcPr>
            <w:tcW w:w="1378"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0"/>
              </w:rPr>
              <w:t>1 2</w:t>
            </w:r>
          </w:p>
        </w:tc>
        <w:tc>
          <w:tcPr>
            <w:tcW w:w="50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left w:val="single" w:sz="4" w:space="0" w:color="auto"/>
            </w:tcBorders>
            <w:shd w:val="clear" w:color="auto" w:fill="000000"/>
            <w:vAlign w:val="bottom"/>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0"/>
              </w:rPr>
              <w:t>4</w:t>
            </w:r>
          </w:p>
        </w:tc>
        <w:tc>
          <w:tcPr>
            <w:tcW w:w="3221"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0"/>
              </w:rPr>
              <w:t>5 6 9 10</w:t>
            </w:r>
          </w:p>
        </w:tc>
      </w:tr>
      <w:tr w:rsidR="00C40CC4">
        <w:tblPrEx>
          <w:tblCellMar>
            <w:top w:w="0" w:type="dxa"/>
            <w:bottom w:w="0" w:type="dxa"/>
          </w:tblCellMar>
        </w:tblPrEx>
        <w:trPr>
          <w:trHeight w:hRule="exact" w:val="115"/>
          <w:jc w:val="center"/>
        </w:trPr>
        <w:tc>
          <w:tcPr>
            <w:tcW w:w="1378" w:type="dxa"/>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right"/>
            </w:pPr>
            <w:r>
              <w:rPr>
                <w:rStyle w:val="Zkladntext2FranklinGothicBook4pt"/>
              </w:rPr>
              <w:t>134 17481</w:t>
            </w:r>
          </w:p>
        </w:tc>
        <w:tc>
          <w:tcPr>
            <w:tcW w:w="50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ZASYP JAM A RÝH Z NAKUPOVANÝCH MATERIÁLŮ</w:t>
            </w:r>
          </w:p>
        </w:tc>
        <w:tc>
          <w:tcPr>
            <w:tcW w:w="3221" w:type="dxa"/>
            <w:tcBorders>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M3 5,000 735,25 3 676,25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SD 0/32</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466"/>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Arial4ptKurzva"/>
              </w:rPr>
              <w:t>SD 0/16</w:t>
            </w:r>
          </w:p>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Arial4ptKurzva"/>
              </w:rPr>
              <w:t>uložení+obsypání potrubí DN 600mm ČERPÁNÍ SE SOUHLASEM TDS</w:t>
            </w:r>
          </w:p>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5=5 000</w:t>
            </w:r>
            <w:r>
              <w:rPr>
                <w:rStyle w:val="Zkladntext2Arial4ptKurzvaMalpsmena"/>
              </w:rPr>
              <w:t xml:space="preserve"> íai</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978"/>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SD 0/32</w:t>
            </w:r>
          </w:p>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kompletní provedení zemní konstrukce včetně nákupu a dopravy materiálu</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 xml:space="preserve">úprava ukládaného materiálu vlhčením, tříděním, promícháním nebo vysoušením, příp. </w:t>
            </w:r>
            <w:r>
              <w:rPr>
                <w:rStyle w:val="Zkladntext2FranklinGothicBook4pt"/>
              </w:rPr>
              <w:t>jiné úpravy za účelem zlepšení jeho mech. vlastností</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hutnění i různé míry hutnění</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ošetření úložiště po celou dobu práce v něm vč. klimatických opatření</w:t>
            </w:r>
          </w:p>
          <w:p w:rsidR="00C40CC4" w:rsidRDefault="007C416D">
            <w:pPr>
              <w:pStyle w:val="Zkladntext20"/>
              <w:framePr w:w="9557" w:wrap="notBeside" w:vAnchor="text" w:hAnchor="text" w:xAlign="center" w:y="1"/>
              <w:numPr>
                <w:ilvl w:val="0"/>
                <w:numId w:val="19"/>
              </w:numPr>
              <w:shd w:val="clear" w:color="auto" w:fill="auto"/>
              <w:tabs>
                <w:tab w:val="left" w:pos="58"/>
              </w:tabs>
              <w:spacing w:before="0" w:after="0" w:line="115" w:lineRule="exact"/>
              <w:ind w:firstLine="0"/>
              <w:jc w:val="both"/>
            </w:pPr>
            <w:r>
              <w:rPr>
                <w:rStyle w:val="Zkladntext2FranklinGothicBook4pt"/>
              </w:rPr>
              <w:t>ztížení v okolí vedení, konstrukcí a objektů a jejich dočasné zajištění</w:t>
            </w:r>
          </w:p>
          <w:p w:rsidR="00C40CC4" w:rsidRDefault="007C416D">
            <w:pPr>
              <w:pStyle w:val="Zkladntext20"/>
              <w:framePr w:w="9557" w:wrap="notBeside" w:vAnchor="text" w:hAnchor="text" w:xAlign="center" w:y="1"/>
              <w:numPr>
                <w:ilvl w:val="0"/>
                <w:numId w:val="19"/>
              </w:numPr>
              <w:shd w:val="clear" w:color="auto" w:fill="auto"/>
              <w:tabs>
                <w:tab w:val="left" w:pos="58"/>
              </w:tabs>
              <w:spacing w:before="0" w:after="0" w:line="115" w:lineRule="exact"/>
              <w:ind w:firstLine="0"/>
              <w:jc w:val="both"/>
            </w:pPr>
            <w:r>
              <w:rPr>
                <w:rStyle w:val="Zkladntext2FranklinGothicBook4pt"/>
              </w:rPr>
              <w:t>ztížení provádění vč. hutnění ve</w:t>
            </w:r>
            <w:r>
              <w:rPr>
                <w:rStyle w:val="Zkladntext2FranklinGothicBook4pt"/>
              </w:rPr>
              <w:t xml:space="preserve"> ztížených podmínkách a stísněných prostorech</w:t>
            </w:r>
          </w:p>
          <w:p w:rsidR="00C40CC4" w:rsidRDefault="007C416D">
            <w:pPr>
              <w:pStyle w:val="Zkladntext20"/>
              <w:framePr w:w="9557" w:wrap="notBeside" w:vAnchor="text" w:hAnchor="text" w:xAlign="center" w:y="1"/>
              <w:numPr>
                <w:ilvl w:val="0"/>
                <w:numId w:val="19"/>
              </w:numPr>
              <w:shd w:val="clear" w:color="auto" w:fill="auto"/>
              <w:tabs>
                <w:tab w:val="left" w:pos="58"/>
              </w:tabs>
              <w:spacing w:before="0" w:after="0" w:line="115" w:lineRule="exact"/>
              <w:ind w:firstLine="0"/>
              <w:jc w:val="both"/>
            </w:pPr>
            <w:r>
              <w:rPr>
                <w:rStyle w:val="Zkladntext2FranklinGothicBook4pt"/>
              </w:rPr>
              <w:t>ztížené ukládání sypaniny pod vodu</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ukládání po vrstvách a po jiných nutných částech (figurách) vč. dosypávek</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spouštění a nošení materiálu</w:t>
            </w:r>
          </w:p>
          <w:p w:rsidR="00C40CC4" w:rsidRDefault="007C416D">
            <w:pPr>
              <w:pStyle w:val="Zkladntext20"/>
              <w:framePr w:w="9557" w:wrap="notBeside" w:vAnchor="text" w:hAnchor="text" w:xAlign="center" w:y="1"/>
              <w:numPr>
                <w:ilvl w:val="0"/>
                <w:numId w:val="19"/>
              </w:numPr>
              <w:shd w:val="clear" w:color="auto" w:fill="auto"/>
              <w:tabs>
                <w:tab w:val="left" w:pos="58"/>
              </w:tabs>
              <w:spacing w:before="0" w:after="0" w:line="115" w:lineRule="exact"/>
              <w:ind w:firstLine="0"/>
              <w:jc w:val="both"/>
            </w:pPr>
            <w:r>
              <w:rPr>
                <w:rStyle w:val="Zkladntext2FranklinGothicBook4pt"/>
              </w:rPr>
              <w:t>výměna částí zemní konstrukce znehodnocené klimatickými vlivy</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 xml:space="preserve">udržování </w:t>
            </w:r>
            <w:r>
              <w:rPr>
                <w:rStyle w:val="Zkladntext2FranklinGothicBook4pt"/>
              </w:rPr>
              <w:t>úložiště a jeho ochrana proti vodě</w:t>
            </w:r>
          </w:p>
          <w:p w:rsidR="00C40CC4" w:rsidRDefault="007C416D">
            <w:pPr>
              <w:pStyle w:val="Zkladntext20"/>
              <w:framePr w:w="9557" w:wrap="notBeside" w:vAnchor="text" w:hAnchor="text" w:xAlign="center" w:y="1"/>
              <w:numPr>
                <w:ilvl w:val="0"/>
                <w:numId w:val="19"/>
              </w:numPr>
              <w:shd w:val="clear" w:color="auto" w:fill="auto"/>
              <w:tabs>
                <w:tab w:val="left" w:pos="62"/>
              </w:tabs>
              <w:spacing w:before="0" w:after="0" w:line="115" w:lineRule="exact"/>
              <w:ind w:firstLine="0"/>
              <w:jc w:val="both"/>
            </w:pPr>
            <w:r>
              <w:rPr>
                <w:rStyle w:val="Zkladntext2FranklinGothicBook4pt"/>
              </w:rPr>
              <w:t>odvedení nebo obvedení vody v okolí úložiště a v úložišti</w:t>
            </w:r>
          </w:p>
          <w:p w:rsidR="00C40CC4" w:rsidRDefault="007C416D">
            <w:pPr>
              <w:pStyle w:val="Zkladntext20"/>
              <w:framePr w:w="9557" w:wrap="notBeside" w:vAnchor="text" w:hAnchor="text" w:xAlign="center" w:y="1"/>
              <w:numPr>
                <w:ilvl w:val="0"/>
                <w:numId w:val="19"/>
              </w:numPr>
              <w:shd w:val="clear" w:color="auto" w:fill="auto"/>
              <w:tabs>
                <w:tab w:val="left" w:pos="58"/>
              </w:tabs>
              <w:spacing w:before="0" w:after="0" w:line="115" w:lineRule="exact"/>
              <w:ind w:firstLine="0"/>
              <w:jc w:val="left"/>
            </w:pPr>
            <w:r>
              <w:rPr>
                <w:rStyle w:val="Zkladntext2FranklinGothicBook4pt"/>
              </w:rPr>
              <w:t xml:space="preserve">veškeré pomocné konstrukce umožňující provedení zemní konstrukce (příjezdy, sjezdy, nájezdy, lešení, podpěrné konstrukce, přemostění, zpevněné plochy, zakrytí a </w:t>
            </w:r>
            <w:r>
              <w:rPr>
                <w:rStyle w:val="Zkladntext2FranklinGothicBook4pt"/>
              </w:rPr>
              <w:t>pod.)</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gridSpan w:val="2"/>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135 174811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ZASYP JAM A RÝH Z NAKUPOVANÝCH MATERIÁLŮ</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M3 I 5000 1 74786 1 3 739,30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SD 0/63</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346"/>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Arial4ptKurzva"/>
              </w:rPr>
              <w:t>zásyp rýhy pro TP DN 600 mm ČERPÁNÍ SE SOUHLASEM TDS 5=5 000 !A1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978"/>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ŠD 0/63</w:t>
            </w:r>
          </w:p>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 xml:space="preserve">kompletní provedení zemní konstrukce včetně nákupu a </w:t>
            </w:r>
            <w:r>
              <w:rPr>
                <w:rStyle w:val="Zkladntext2FranklinGothicBook4pt"/>
              </w:rPr>
              <w:t>dopravy materiálu</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úprava ukládaného materiálu vlhčením, tříděním, promícháním nebo vysoušením, příp. jiné úpravy za účelem zlepšení jeho mech. vlastností</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hutnění i různé míry hutnění</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ošetření úložiště po celou dobu práce v něm vč. klimatických opatření</w:t>
            </w:r>
          </w:p>
          <w:p w:rsidR="00C40CC4" w:rsidRDefault="007C416D">
            <w:pPr>
              <w:pStyle w:val="Zkladntext20"/>
              <w:framePr w:w="9557" w:wrap="notBeside" w:vAnchor="text" w:hAnchor="text" w:xAlign="center" w:y="1"/>
              <w:numPr>
                <w:ilvl w:val="0"/>
                <w:numId w:val="20"/>
              </w:numPr>
              <w:shd w:val="clear" w:color="auto" w:fill="auto"/>
              <w:tabs>
                <w:tab w:val="left" w:pos="58"/>
              </w:tabs>
              <w:spacing w:before="0" w:after="0" w:line="115" w:lineRule="exact"/>
              <w:ind w:firstLine="0"/>
              <w:jc w:val="both"/>
            </w:pPr>
            <w:r>
              <w:rPr>
                <w:rStyle w:val="Zkladntext2FranklinGothicBook4pt"/>
              </w:rPr>
              <w:t>ztížení v okolí vedení, konstrukcí a objektů a jejich dočasné zajištění</w:t>
            </w:r>
          </w:p>
          <w:p w:rsidR="00C40CC4" w:rsidRDefault="007C416D">
            <w:pPr>
              <w:pStyle w:val="Zkladntext20"/>
              <w:framePr w:w="9557" w:wrap="notBeside" w:vAnchor="text" w:hAnchor="text" w:xAlign="center" w:y="1"/>
              <w:numPr>
                <w:ilvl w:val="0"/>
                <w:numId w:val="20"/>
              </w:numPr>
              <w:shd w:val="clear" w:color="auto" w:fill="auto"/>
              <w:tabs>
                <w:tab w:val="left" w:pos="58"/>
              </w:tabs>
              <w:spacing w:before="0" w:after="0" w:line="115" w:lineRule="exact"/>
              <w:ind w:firstLine="0"/>
              <w:jc w:val="both"/>
            </w:pPr>
            <w:r>
              <w:rPr>
                <w:rStyle w:val="Zkladntext2FranklinGothicBook4pt"/>
              </w:rPr>
              <w:t>ztížení provádění vč. hutnění ve ztížených podmínkách a stísněných prostorech</w:t>
            </w:r>
          </w:p>
          <w:p w:rsidR="00C40CC4" w:rsidRDefault="007C416D">
            <w:pPr>
              <w:pStyle w:val="Zkladntext20"/>
              <w:framePr w:w="9557" w:wrap="notBeside" w:vAnchor="text" w:hAnchor="text" w:xAlign="center" w:y="1"/>
              <w:numPr>
                <w:ilvl w:val="0"/>
                <w:numId w:val="20"/>
              </w:numPr>
              <w:shd w:val="clear" w:color="auto" w:fill="auto"/>
              <w:tabs>
                <w:tab w:val="left" w:pos="58"/>
              </w:tabs>
              <w:spacing w:before="0" w:after="0" w:line="115" w:lineRule="exact"/>
              <w:ind w:firstLine="0"/>
              <w:jc w:val="both"/>
            </w:pPr>
            <w:r>
              <w:rPr>
                <w:rStyle w:val="Zkladntext2FranklinGothicBook4pt"/>
              </w:rPr>
              <w:t>ztížené ukládání sypaniny pod vodu</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 xml:space="preserve">ukládání po vrstvách a po jiných nutných částech (figurách) vč. </w:t>
            </w:r>
            <w:r>
              <w:rPr>
                <w:rStyle w:val="Zkladntext2FranklinGothicBook4pt"/>
              </w:rPr>
              <w:t>dosypávek</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spouštění a nošení materiálu</w:t>
            </w:r>
          </w:p>
          <w:p w:rsidR="00C40CC4" w:rsidRDefault="007C416D">
            <w:pPr>
              <w:pStyle w:val="Zkladntext20"/>
              <w:framePr w:w="9557" w:wrap="notBeside" w:vAnchor="text" w:hAnchor="text" w:xAlign="center" w:y="1"/>
              <w:numPr>
                <w:ilvl w:val="0"/>
                <w:numId w:val="20"/>
              </w:numPr>
              <w:shd w:val="clear" w:color="auto" w:fill="auto"/>
              <w:tabs>
                <w:tab w:val="left" w:pos="58"/>
              </w:tabs>
              <w:spacing w:before="0" w:after="0" w:line="115" w:lineRule="exact"/>
              <w:ind w:firstLine="0"/>
              <w:jc w:val="both"/>
            </w:pPr>
            <w:r>
              <w:rPr>
                <w:rStyle w:val="Zkladntext2FranklinGothicBook4pt"/>
              </w:rPr>
              <w:t>výměna částí zemní konstrukce znehodnocené klimatickými vlivy</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udržování úložiště a jeho ochrana proti vodě</w:t>
            </w:r>
          </w:p>
          <w:p w:rsidR="00C40CC4" w:rsidRDefault="007C416D">
            <w:pPr>
              <w:pStyle w:val="Zkladntext20"/>
              <w:framePr w:w="9557" w:wrap="notBeside" w:vAnchor="text" w:hAnchor="text" w:xAlign="center" w:y="1"/>
              <w:numPr>
                <w:ilvl w:val="0"/>
                <w:numId w:val="20"/>
              </w:numPr>
              <w:shd w:val="clear" w:color="auto" w:fill="auto"/>
              <w:tabs>
                <w:tab w:val="left" w:pos="62"/>
              </w:tabs>
              <w:spacing w:before="0" w:after="0" w:line="115" w:lineRule="exact"/>
              <w:ind w:firstLine="0"/>
              <w:jc w:val="both"/>
            </w:pPr>
            <w:r>
              <w:rPr>
                <w:rStyle w:val="Zkladntext2FranklinGothicBook4pt"/>
              </w:rPr>
              <w:t>odvedení nebo obvedení vody v okolí úložiště a v úložišti</w:t>
            </w:r>
          </w:p>
          <w:p w:rsidR="00C40CC4" w:rsidRDefault="007C416D">
            <w:pPr>
              <w:pStyle w:val="Zkladntext20"/>
              <w:framePr w:w="9557" w:wrap="notBeside" w:vAnchor="text" w:hAnchor="text" w:xAlign="center" w:y="1"/>
              <w:numPr>
                <w:ilvl w:val="0"/>
                <w:numId w:val="20"/>
              </w:numPr>
              <w:shd w:val="clear" w:color="auto" w:fill="auto"/>
              <w:tabs>
                <w:tab w:val="left" w:pos="58"/>
              </w:tabs>
              <w:spacing w:before="0" w:after="0" w:line="115" w:lineRule="exact"/>
              <w:ind w:firstLine="0"/>
              <w:jc w:val="left"/>
            </w:pPr>
            <w:r>
              <w:rPr>
                <w:rStyle w:val="Zkladntext2FranklinGothicBook4pt"/>
              </w:rPr>
              <w:t>veškeré pomocné konstrukce umožňující provedení zemn</w:t>
            </w:r>
            <w:r>
              <w:rPr>
                <w:rStyle w:val="Zkladntext2FranklinGothicBook4pt"/>
              </w:rPr>
              <w:t>í konstrukce (příjezdy, sjezdy, nájezdy, lešení, podpěrné konstrukce, přemostění, zpevněné plochy, zakrytí a pod.)</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9557" w:type="dxa"/>
            <w:gridSpan w:val="4"/>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right="240" w:firstLine="0"/>
              <w:jc w:val="right"/>
            </w:pPr>
            <w:r>
              <w:rPr>
                <w:rStyle w:val="Zkladntext2FranklinGothicBook4pt"/>
              </w:rPr>
              <w:t>2 Základy 24 000,00</w:t>
            </w:r>
          </w:p>
        </w:tc>
      </w:tr>
      <w:tr w:rsidR="00C40CC4">
        <w:tblPrEx>
          <w:tblCellMar>
            <w:top w:w="0" w:type="dxa"/>
            <w:bottom w:w="0" w:type="dxa"/>
          </w:tblCellMar>
        </w:tblPrEx>
        <w:trPr>
          <w:trHeight w:hRule="exact" w:val="115"/>
          <w:jc w:val="center"/>
        </w:trPr>
        <w:tc>
          <w:tcPr>
            <w:tcW w:w="1882" w:type="dxa"/>
            <w:gridSpan w:val="2"/>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42 03730</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POMOC PRÁCE ZAJIST NEBO ZRIZ OCHRANU INŽENÝRSKÝCH SÍTI</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KPL 1,000 24 000,00 24 000,00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KPL = stavba</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zahrnuie objednatelem povolené náklady na požadovaná zařízení zhotovitele</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9557" w:type="dxa"/>
            <w:gridSpan w:val="4"/>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right="240" w:firstLine="0"/>
              <w:jc w:val="right"/>
            </w:pPr>
            <w:r>
              <w:rPr>
                <w:rStyle w:val="Zkladntext2FranklinGothicBook4pt"/>
              </w:rPr>
              <w:t>3 Svislé konstrukce 66 000,00</w:t>
            </w:r>
          </w:p>
        </w:tc>
      </w:tr>
      <w:tr w:rsidR="00C40CC4">
        <w:tblPrEx>
          <w:tblCellMar>
            <w:top w:w="0" w:type="dxa"/>
            <w:bottom w:w="0" w:type="dxa"/>
          </w:tblCellMar>
        </w:tblPrEx>
        <w:trPr>
          <w:trHeight w:hRule="exact" w:val="115"/>
          <w:jc w:val="center"/>
        </w:trPr>
        <w:tc>
          <w:tcPr>
            <w:tcW w:w="1882" w:type="dxa"/>
            <w:gridSpan w:val="2"/>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39 02991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OSTATNÍ POŽADAVKY - INFORMAČNÍ TABULE</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KUS 1,000 18 000,00 18 000,00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Rozměr 2,5 x 1,75 m</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811"/>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Rozměr 2,5 x 1,75 m položka zahrnuje:</w:t>
            </w:r>
          </w:p>
          <w:p w:rsidR="00C40CC4" w:rsidRDefault="007C416D">
            <w:pPr>
              <w:pStyle w:val="Zkladntext20"/>
              <w:framePr w:w="9557" w:wrap="notBeside" w:vAnchor="text" w:hAnchor="text" w:xAlign="center" w:y="1"/>
              <w:numPr>
                <w:ilvl w:val="0"/>
                <w:numId w:val="21"/>
              </w:numPr>
              <w:shd w:val="clear" w:color="auto" w:fill="auto"/>
              <w:tabs>
                <w:tab w:val="left" w:pos="62"/>
              </w:tabs>
              <w:spacing w:before="0" w:after="0" w:line="115" w:lineRule="exact"/>
              <w:ind w:firstLine="0"/>
              <w:jc w:val="both"/>
            </w:pPr>
            <w:r>
              <w:rPr>
                <w:rStyle w:val="Zkladntext2FranklinGothicBook4pt"/>
              </w:rPr>
              <w:t>dodání a osazení informačních tabulí</w:t>
            </w:r>
          </w:p>
          <w:p w:rsidR="00C40CC4" w:rsidRDefault="007C416D">
            <w:pPr>
              <w:pStyle w:val="Zkladntext20"/>
              <w:framePr w:w="9557" w:wrap="notBeside" w:vAnchor="text" w:hAnchor="text" w:xAlign="center" w:y="1"/>
              <w:numPr>
                <w:ilvl w:val="0"/>
                <w:numId w:val="21"/>
              </w:numPr>
              <w:shd w:val="clear" w:color="auto" w:fill="auto"/>
              <w:tabs>
                <w:tab w:val="left" w:pos="58"/>
              </w:tabs>
              <w:spacing w:before="0" w:after="0" w:line="115" w:lineRule="exact"/>
              <w:ind w:firstLine="0"/>
              <w:jc w:val="both"/>
            </w:pPr>
            <w:r>
              <w:rPr>
                <w:rStyle w:val="Zkladntext2FranklinGothicBook4pt"/>
              </w:rPr>
              <w:t>veškeré nosné a upevňovací konstrukce</w:t>
            </w:r>
          </w:p>
          <w:p w:rsidR="00C40CC4" w:rsidRDefault="007C416D">
            <w:pPr>
              <w:pStyle w:val="Zkladntext20"/>
              <w:framePr w:w="9557" w:wrap="notBeside" w:vAnchor="text" w:hAnchor="text" w:xAlign="center" w:y="1"/>
              <w:numPr>
                <w:ilvl w:val="0"/>
                <w:numId w:val="21"/>
              </w:numPr>
              <w:shd w:val="clear" w:color="auto" w:fill="auto"/>
              <w:tabs>
                <w:tab w:val="left" w:pos="58"/>
              </w:tabs>
              <w:spacing w:before="0" w:after="0" w:line="115" w:lineRule="exact"/>
              <w:ind w:firstLine="0"/>
              <w:jc w:val="both"/>
            </w:pPr>
            <w:r>
              <w:rPr>
                <w:rStyle w:val="Zkladntext2FranklinGothicBook4pt"/>
              </w:rPr>
              <w:t>základové konstrukce včetně nutných zemních prací</w:t>
            </w:r>
          </w:p>
          <w:p w:rsidR="00C40CC4" w:rsidRDefault="007C416D">
            <w:pPr>
              <w:pStyle w:val="Zkladntext20"/>
              <w:framePr w:w="9557" w:wrap="notBeside" w:vAnchor="text" w:hAnchor="text" w:xAlign="center" w:y="1"/>
              <w:numPr>
                <w:ilvl w:val="0"/>
                <w:numId w:val="21"/>
              </w:numPr>
              <w:shd w:val="clear" w:color="auto" w:fill="auto"/>
              <w:tabs>
                <w:tab w:val="left" w:pos="62"/>
              </w:tabs>
              <w:spacing w:before="0" w:after="0" w:line="115" w:lineRule="exact"/>
              <w:ind w:firstLine="0"/>
              <w:jc w:val="both"/>
            </w:pPr>
            <w:r>
              <w:rPr>
                <w:rStyle w:val="Zkladntext2FranklinGothicBook4pt"/>
              </w:rPr>
              <w:t>demontáž a odvoz po skončení platnosti</w:t>
            </w:r>
          </w:p>
          <w:p w:rsidR="00C40CC4" w:rsidRDefault="007C416D">
            <w:pPr>
              <w:pStyle w:val="Zkladntext20"/>
              <w:framePr w:w="9557" w:wrap="notBeside" w:vAnchor="text" w:hAnchor="text" w:xAlign="center" w:y="1"/>
              <w:numPr>
                <w:ilvl w:val="0"/>
                <w:numId w:val="21"/>
              </w:numPr>
              <w:shd w:val="clear" w:color="auto" w:fill="auto"/>
              <w:tabs>
                <w:tab w:val="left" w:pos="62"/>
              </w:tabs>
              <w:spacing w:before="0" w:after="0" w:line="115" w:lineRule="exact"/>
              <w:ind w:firstLine="0"/>
              <w:jc w:val="both"/>
            </w:pPr>
            <w:r>
              <w:rPr>
                <w:rStyle w:val="Zkladntext2FranklinGothicBook4pt"/>
              </w:rPr>
              <w:t>případně nutné opravy poškozených částí během platnosti</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gridSpan w:val="2"/>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40 03100</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 xml:space="preserve">ZAŘÍZENI STAVENIŠTĚ - </w:t>
            </w:r>
            <w:r>
              <w:rPr>
                <w:rStyle w:val="Zkladntext2FranklinGothicBook4pt"/>
              </w:rPr>
              <w:t>ZŘÍZENI, PROVOZ, DEMONTÁŽ KPL = stavba</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KPL I 1555 1 48 000,00 I 48 000,00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235"/>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zahrnuje objednatelem povolené náklady na pořízení (event. pronájem), provozování, udižování a likvidaci zhotovitelova zařízení</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9557" w:type="dxa"/>
            <w:gridSpan w:val="4"/>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right="240" w:firstLine="0"/>
              <w:jc w:val="right"/>
            </w:pPr>
            <w:r>
              <w:rPr>
                <w:rStyle w:val="Zkladntext2FranklinGothicBook4pt"/>
              </w:rPr>
              <w:t>4 Vodorovné konstrukce 47 270,06</w:t>
            </w:r>
          </w:p>
        </w:tc>
      </w:tr>
      <w:tr w:rsidR="00C40CC4">
        <w:tblPrEx>
          <w:tblCellMar>
            <w:top w:w="0" w:type="dxa"/>
            <w:bottom w:w="0" w:type="dxa"/>
          </w:tblCellMar>
        </w:tblPrEx>
        <w:trPr>
          <w:trHeight w:hRule="exact" w:val="115"/>
          <w:jc w:val="center"/>
        </w:trPr>
        <w:tc>
          <w:tcPr>
            <w:tcW w:w="1882" w:type="dxa"/>
            <w:gridSpan w:val="2"/>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 xml:space="preserve">477 </w:t>
            </w:r>
            <w:r>
              <w:rPr>
                <w:rStyle w:val="Zkladntext2FranklinGothicBook4pt"/>
              </w:rPr>
              <w:t>918358 1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PROPUSTY Z TRUB DN 600MM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 6,000 2 170,11 13 020,66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PROPUSTY Z TRUB DN 600MM</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346"/>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Arial4ptKurzva"/>
              </w:rPr>
              <w:t>rozšíření st. TP,</w:t>
            </w:r>
          </w:p>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Arial4ptKurzva"/>
              </w:rPr>
              <w:t>ČERPÁNÍ SE SOUHLASEM TDS 6=6.000 !A1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581"/>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korugovaný plast Položka zahrnuje:</w:t>
            </w:r>
          </w:p>
          <w:p w:rsidR="00C40CC4" w:rsidRDefault="007C416D">
            <w:pPr>
              <w:pStyle w:val="Zkladntext20"/>
              <w:framePr w:w="9557" w:wrap="notBeside" w:vAnchor="text" w:hAnchor="text" w:xAlign="center" w:y="1"/>
              <w:numPr>
                <w:ilvl w:val="0"/>
                <w:numId w:val="22"/>
              </w:numPr>
              <w:shd w:val="clear" w:color="auto" w:fill="auto"/>
              <w:tabs>
                <w:tab w:val="left" w:pos="62"/>
              </w:tabs>
              <w:spacing w:before="0" w:after="0" w:line="115" w:lineRule="exact"/>
              <w:ind w:firstLine="0"/>
              <w:jc w:val="both"/>
            </w:pPr>
            <w:r>
              <w:rPr>
                <w:rStyle w:val="Zkladntext2FranklinGothicBook4pt"/>
              </w:rPr>
              <w:t>dodání a položení potrubí z trub a předepsaného průměru</w:t>
            </w:r>
          </w:p>
          <w:p w:rsidR="00C40CC4" w:rsidRDefault="007C416D">
            <w:pPr>
              <w:pStyle w:val="Zkladntext20"/>
              <w:framePr w:w="9557" w:wrap="notBeside" w:vAnchor="text" w:hAnchor="text" w:xAlign="center" w:y="1"/>
              <w:numPr>
                <w:ilvl w:val="0"/>
                <w:numId w:val="22"/>
              </w:numPr>
              <w:shd w:val="clear" w:color="auto" w:fill="auto"/>
              <w:tabs>
                <w:tab w:val="left" w:pos="62"/>
              </w:tabs>
              <w:spacing w:before="0" w:after="0" w:line="115" w:lineRule="exact"/>
              <w:ind w:firstLine="0"/>
              <w:jc w:val="left"/>
            </w:pPr>
            <w:r>
              <w:rPr>
                <w:rStyle w:val="Zkladntext2FranklinGothicBook4pt"/>
              </w:rPr>
              <w:t xml:space="preserve">případné </w:t>
            </w:r>
            <w:r>
              <w:rPr>
                <w:rStyle w:val="Zkladntext2FranklinGothicBook4pt"/>
              </w:rPr>
              <w:t>úpravy trub (zkrácení, šikmé seříznutí) Nezahrnuie podkladní vrstvy a obetonování.</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gridSpan w:val="2"/>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1 492 966158</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BOURANÍ KONSTRUKCI Z PROST BETONU S ODVOZEM DO 20KM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M3 I TOM 1 3 424,94 1 34 249,40 1</w:t>
            </w:r>
          </w:p>
        </w:tc>
      </w:tr>
      <w:tr w:rsidR="00C40CC4">
        <w:tblPrEx>
          <w:tblCellMar>
            <w:top w:w="0" w:type="dxa"/>
            <w:bottom w:w="0" w:type="dxa"/>
          </w:tblCellMar>
        </w:tblPrEx>
        <w:trPr>
          <w:trHeight w:hRule="exact" w:val="115"/>
          <w:jc w:val="center"/>
        </w:trPr>
        <w:tc>
          <w:tcPr>
            <w:tcW w:w="1882" w:type="dxa"/>
            <w:gridSpan w:val="2"/>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10=10.000 fA!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706"/>
          <w:jc w:val="center"/>
        </w:trPr>
        <w:tc>
          <w:tcPr>
            <w:tcW w:w="1882" w:type="dxa"/>
            <w:gridSpan w:val="2"/>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bottom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23"/>
              </w:numPr>
              <w:shd w:val="clear" w:color="auto" w:fill="auto"/>
              <w:tabs>
                <w:tab w:val="left" w:pos="62"/>
              </w:tabs>
              <w:spacing w:before="0" w:after="0" w:line="115" w:lineRule="exact"/>
              <w:ind w:firstLine="0"/>
              <w:jc w:val="both"/>
            </w:pPr>
            <w:r>
              <w:rPr>
                <w:rStyle w:val="Zkladntext2FranklinGothicBook4pt"/>
              </w:rPr>
              <w:t xml:space="preserve">rozbourání konstrukce bez </w:t>
            </w:r>
            <w:r>
              <w:rPr>
                <w:rStyle w:val="Zkladntext2FranklinGothicBook4pt"/>
              </w:rPr>
              <w:t>ohledu na použitou technologii</w:t>
            </w:r>
          </w:p>
          <w:p w:rsidR="00C40CC4" w:rsidRDefault="007C416D">
            <w:pPr>
              <w:pStyle w:val="Zkladntext20"/>
              <w:framePr w:w="9557" w:wrap="notBeside" w:vAnchor="text" w:hAnchor="text" w:xAlign="center" w:y="1"/>
              <w:numPr>
                <w:ilvl w:val="0"/>
                <w:numId w:val="23"/>
              </w:numPr>
              <w:shd w:val="clear" w:color="auto" w:fill="auto"/>
              <w:tabs>
                <w:tab w:val="left" w:pos="58"/>
              </w:tabs>
              <w:spacing w:before="0" w:after="0" w:line="115" w:lineRule="exact"/>
              <w:ind w:firstLine="0"/>
              <w:jc w:val="both"/>
            </w:pPr>
            <w:r>
              <w:rPr>
                <w:rStyle w:val="Zkladntext2FranklinGothicBook4pt"/>
              </w:rPr>
              <w:t>veškeré pomocné konstrukce (lešení a pod.)</w:t>
            </w:r>
          </w:p>
          <w:p w:rsidR="00C40CC4" w:rsidRDefault="007C416D">
            <w:pPr>
              <w:pStyle w:val="Zkladntext20"/>
              <w:framePr w:w="9557" w:wrap="notBeside" w:vAnchor="text" w:hAnchor="text" w:xAlign="center" w:y="1"/>
              <w:numPr>
                <w:ilvl w:val="0"/>
                <w:numId w:val="23"/>
              </w:numPr>
              <w:shd w:val="clear" w:color="auto" w:fill="auto"/>
              <w:tabs>
                <w:tab w:val="left" w:pos="58"/>
              </w:tabs>
              <w:spacing w:before="0" w:after="0" w:line="115" w:lineRule="exact"/>
              <w:ind w:firstLine="0"/>
              <w:jc w:val="left"/>
            </w:pPr>
            <w:r>
              <w:rPr>
                <w:rStyle w:val="Zkladntext2FranklinGothicBook4pt"/>
              </w:rPr>
              <w:t>veškerou manipulaci s vybouranou sutí a hmotami včetně uložení na skládku. Nezahrnuje poplatek za skládku.</w:t>
            </w:r>
          </w:p>
          <w:p w:rsidR="00C40CC4" w:rsidRDefault="007C416D">
            <w:pPr>
              <w:pStyle w:val="Zkladntext20"/>
              <w:framePr w:w="9557" w:wrap="notBeside" w:vAnchor="text" w:hAnchor="text" w:xAlign="center" w:y="1"/>
              <w:numPr>
                <w:ilvl w:val="0"/>
                <w:numId w:val="23"/>
              </w:numPr>
              <w:shd w:val="clear" w:color="auto" w:fill="auto"/>
              <w:tabs>
                <w:tab w:val="left" w:pos="58"/>
              </w:tabs>
              <w:spacing w:before="0" w:after="0" w:line="115" w:lineRule="exact"/>
              <w:ind w:firstLine="0"/>
              <w:jc w:val="both"/>
            </w:pPr>
            <w:r>
              <w:rPr>
                <w:rStyle w:val="Zkladntext2FranklinGothicBook4pt"/>
              </w:rPr>
              <w:t xml:space="preserve">veškeré další práce plynoucí z technologického předpisu a z platných </w:t>
            </w:r>
            <w:r>
              <w:rPr>
                <w:rStyle w:val="Zkladntext2FranklinGothicBook4pt"/>
              </w:rPr>
              <w:t>předpisů</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bl>
    <w:p w:rsidR="00C40CC4" w:rsidRDefault="00C40CC4">
      <w:pPr>
        <w:framePr w:w="9557" w:wrap="notBeside" w:vAnchor="text" w:hAnchor="text" w:xAlign="center" w:y="1"/>
        <w:rPr>
          <w:sz w:val="2"/>
          <w:szCs w:val="2"/>
        </w:rPr>
      </w:pPr>
    </w:p>
    <w:p w:rsidR="00C40CC4" w:rsidRDefault="00C40CC4">
      <w:pPr>
        <w:rPr>
          <w:sz w:val="2"/>
          <w:szCs w:val="2"/>
        </w:rPr>
      </w:pPr>
    </w:p>
    <w:p w:rsidR="00C40CC4" w:rsidRDefault="00C40CC4">
      <w:pPr>
        <w:rPr>
          <w:sz w:val="2"/>
          <w:szCs w:val="2"/>
        </w:rPr>
        <w:sectPr w:rsidR="00C40CC4">
          <w:pgSz w:w="11900" w:h="16840"/>
          <w:pgMar w:top="1347" w:right="1265" w:bottom="2014" w:left="107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4454"/>
        <w:gridCol w:w="3221"/>
      </w:tblGrid>
      <w:tr w:rsidR="00C40CC4">
        <w:tblPrEx>
          <w:tblCellMar>
            <w:top w:w="0" w:type="dxa"/>
            <w:bottom w:w="0" w:type="dxa"/>
          </w:tblCellMar>
        </w:tblPrEx>
        <w:trPr>
          <w:trHeight w:hRule="exact" w:val="298"/>
          <w:jc w:val="center"/>
        </w:trPr>
        <w:tc>
          <w:tcPr>
            <w:tcW w:w="9557" w:type="dxa"/>
            <w:gridSpan w:val="3"/>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144" w:lineRule="exact"/>
              <w:ind w:firstLine="0"/>
              <w:jc w:val="both"/>
            </w:pPr>
            <w:r>
              <w:rPr>
                <w:rStyle w:val="Zkladntext2FranklinGothicBook4pt"/>
              </w:rPr>
              <w:lastRenderedPageBreak/>
              <w:t>Stavba: ZR 2020 SFDI 11/390 Vidonín - Rozseč | 001 | 10 082 382,37 | Rozpočet: 001 II/390 Vidonín - Rozseč</w:t>
            </w:r>
          </w:p>
        </w:tc>
      </w:tr>
      <w:tr w:rsidR="00C40CC4">
        <w:tblPrEx>
          <w:tblCellMar>
            <w:top w:w="0" w:type="dxa"/>
            <w:bottom w:w="0" w:type="dxa"/>
          </w:tblCellMar>
        </w:tblPrEx>
        <w:trPr>
          <w:trHeight w:hRule="exact" w:val="336"/>
          <w:jc w:val="center"/>
        </w:trPr>
        <w:tc>
          <w:tcPr>
            <w:tcW w:w="1882" w:type="dxa"/>
            <w:tcBorders>
              <w:top w:val="single" w:sz="4" w:space="0" w:color="auto"/>
            </w:tcBorders>
            <w:shd w:val="clear" w:color="auto" w:fill="000000"/>
            <w:vAlign w:val="bottom"/>
          </w:tcPr>
          <w:p w:rsidR="00C40CC4" w:rsidRDefault="007C416D">
            <w:pPr>
              <w:pStyle w:val="Zkladntext20"/>
              <w:framePr w:w="9557" w:wrap="notBeside" w:vAnchor="text" w:hAnchor="text" w:xAlign="center" w:y="1"/>
              <w:shd w:val="clear" w:color="auto" w:fill="auto"/>
              <w:spacing w:before="0" w:after="0" w:line="182" w:lineRule="exact"/>
              <w:ind w:firstLine="0"/>
            </w:pPr>
            <w:r>
              <w:rPr>
                <w:rStyle w:val="Zkladntext2FranklinGothicBook4pt0"/>
              </w:rPr>
              <w:t>Poř. číslo Kód položky Varianta 1 2 3</w:t>
            </w:r>
          </w:p>
        </w:tc>
        <w:tc>
          <w:tcPr>
            <w:tcW w:w="4454"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182" w:lineRule="exact"/>
              <w:ind w:firstLine="0"/>
            </w:pPr>
            <w:r>
              <w:rPr>
                <w:rStyle w:val="Zkladntext2FranklinGothicBook4pt0"/>
              </w:rPr>
              <w:t>Název položky 4</w:t>
            </w:r>
          </w:p>
        </w:tc>
        <w:tc>
          <w:tcPr>
            <w:tcW w:w="3221" w:type="dxa"/>
            <w:shd w:val="clear" w:color="auto" w:fill="000000"/>
            <w:vAlign w:val="bottom"/>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0"/>
              </w:rPr>
              <w:t xml:space="preserve">MJ Množství </w:t>
            </w:r>
            <w:r>
              <w:rPr>
                <w:rStyle w:val="Zkladntext2FranklinGothicBook4pt0"/>
                <w:vertAlign w:val="superscript"/>
              </w:rPr>
              <w:t>Cena</w:t>
            </w:r>
          </w:p>
          <w:p w:rsidR="00C40CC4" w:rsidRDefault="007C416D">
            <w:pPr>
              <w:pStyle w:val="Zkladntext20"/>
              <w:framePr w:w="9557" w:wrap="notBeside" w:vAnchor="text" w:hAnchor="text" w:xAlign="center" w:y="1"/>
              <w:shd w:val="clear" w:color="auto" w:fill="auto"/>
              <w:spacing w:before="0" w:after="0" w:line="80" w:lineRule="exact"/>
              <w:ind w:left="1680" w:firstLine="0"/>
              <w:jc w:val="left"/>
            </w:pPr>
            <w:r>
              <w:rPr>
                <w:rStyle w:val="Zkladntext2FranklinGothicBook4pt0"/>
              </w:rPr>
              <w:t>Jednotková Celkem</w:t>
            </w:r>
          </w:p>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0"/>
              </w:rPr>
              <w:t>5 6 9 10</w:t>
            </w:r>
          </w:p>
        </w:tc>
      </w:tr>
      <w:tr w:rsidR="00C40CC4">
        <w:tblPrEx>
          <w:tblCellMar>
            <w:top w:w="0" w:type="dxa"/>
            <w:bottom w:w="0" w:type="dxa"/>
          </w:tblCellMar>
        </w:tblPrEx>
        <w:trPr>
          <w:trHeight w:hRule="exact" w:val="120"/>
          <w:jc w:val="center"/>
        </w:trPr>
        <w:tc>
          <w:tcPr>
            <w:tcW w:w="9557" w:type="dxa"/>
            <w:gridSpan w:val="3"/>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right="160" w:firstLine="0"/>
              <w:jc w:val="right"/>
            </w:pPr>
            <w:r>
              <w:rPr>
                <w:rStyle w:val="Zkladntext2FranklinGothicBook4pt"/>
              </w:rPr>
              <w:t>5 Komunikace</w:t>
            </w:r>
            <w:r>
              <w:rPr>
                <w:rStyle w:val="Zkladntext2FranklinGothicBook4pt"/>
              </w:rPr>
              <w:t xml:space="preserve"> 9 069 989.64</w:t>
            </w: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243 567504</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VRSTVY PRO OBNOVU A OPRAVY RECYK ZA STUDENÁ CEM A ASF EMULZI</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M3 2 330,640 1 424,87 3 320 859,02 1</w:t>
            </w:r>
          </w:p>
        </w:tc>
      </w:tr>
      <w:tr w:rsidR="00C40CC4">
        <w:tblPrEx>
          <w:tblCellMar>
            <w:top w:w="0" w:type="dxa"/>
            <w:bottom w:w="0" w:type="dxa"/>
          </w:tblCellMar>
        </w:tblPrEx>
        <w:trPr>
          <w:trHeight w:hRule="exact" w:val="931"/>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tl. 150 až 250 mm</w:t>
            </w:r>
          </w:p>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Recyklace rozfrézování a recyklace vrstev technologií za studená dle TP 208. Daná recyklace bude provedena s doplněním drobným drceným kamenivem s přídavkem cementu a asfaltové emulze dle TP 208 "Recyklace konstrukčních vrstev netuhých vozovek za studena".</w:t>
            </w:r>
            <w:r>
              <w:rPr>
                <w:rStyle w:val="Zkladntext2FranklinGothicBook4pt"/>
              </w:rPr>
              <w:t xml:space="preserve"> RS 0/32 CA (na místě),tl. </w:t>
            </w:r>
            <w:r>
              <w:rPr>
                <w:rStyle w:val="Zkladntext2FranklinGothicBook4pt"/>
                <w:lang w:val="en-US" w:eastAsia="en-US" w:bidi="en-US"/>
              </w:rPr>
              <w:t>150</w:t>
            </w:r>
            <w:r>
              <w:rPr>
                <w:rStyle w:val="Zkladntext2FranklinGothicBook4pt"/>
                <w:lang w:val="en-US" w:eastAsia="en-US" w:bidi="en-US"/>
              </w:rPr>
              <w:softHyphen/>
              <w:t>250mm,</w:t>
            </w:r>
            <w:r>
              <w:rPr>
                <w:rStyle w:val="Zkladntext2FranklinGothicBook4pt"/>
              </w:rPr>
              <w:t xml:space="preserve"> vč. rozfrézování, reprofilace a přehrnutí profilu, vč. průkazních zkoušek.</w:t>
            </w:r>
          </w:p>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 xml:space="preserve">dávkování pojiv bude určeno na základě průkazních zkoušek včetně provedení vyrovnávky příčného a podélného sklonu do předepsaných profilů, vč. </w:t>
            </w:r>
            <w:r>
              <w:rPr>
                <w:rStyle w:val="Zkladntext2FranklinGothicBook4pt"/>
              </w:rPr>
              <w:t>zhutnění.</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Arial4ptKurzva"/>
              </w:rPr>
              <w:t>2158*5.4*0.2=2 330.640 !A1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69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numPr>
                <w:ilvl w:val="0"/>
                <w:numId w:val="24"/>
              </w:numPr>
              <w:shd w:val="clear" w:color="auto" w:fill="auto"/>
              <w:tabs>
                <w:tab w:val="left" w:pos="62"/>
              </w:tabs>
              <w:spacing w:before="0" w:after="0" w:line="115" w:lineRule="exact"/>
              <w:ind w:firstLine="0"/>
              <w:jc w:val="both"/>
            </w:pPr>
            <w:r>
              <w:rPr>
                <w:rStyle w:val="Zkladntext2FranklinGothicBook4pt"/>
              </w:rPr>
              <w:t>dodání materiálů předepsaných pro recyklaci za studena</w:t>
            </w:r>
          </w:p>
          <w:p w:rsidR="00C40CC4" w:rsidRDefault="007C416D">
            <w:pPr>
              <w:pStyle w:val="Zkladntext20"/>
              <w:framePr w:w="9557" w:wrap="notBeside" w:vAnchor="text" w:hAnchor="text" w:xAlign="center" w:y="1"/>
              <w:numPr>
                <w:ilvl w:val="0"/>
                <w:numId w:val="24"/>
              </w:numPr>
              <w:shd w:val="clear" w:color="auto" w:fill="auto"/>
              <w:tabs>
                <w:tab w:val="left" w:pos="62"/>
              </w:tabs>
              <w:spacing w:before="0" w:after="0" w:line="115" w:lineRule="exact"/>
              <w:ind w:firstLine="0"/>
              <w:jc w:val="left"/>
            </w:pPr>
            <w:r>
              <w:rPr>
                <w:rStyle w:val="Zkladntext2FranklinGothicBook4pt"/>
              </w:rPr>
              <w:t>provedení recyklace dle předepsaného technologického předpisu, zhutnění vrstvy v předepsané tloušťce</w:t>
            </w:r>
          </w:p>
          <w:p w:rsidR="00C40CC4" w:rsidRDefault="007C416D">
            <w:pPr>
              <w:pStyle w:val="Zkladntext20"/>
              <w:framePr w:w="9557" w:wrap="notBeside" w:vAnchor="text" w:hAnchor="text" w:xAlign="center" w:y="1"/>
              <w:numPr>
                <w:ilvl w:val="0"/>
                <w:numId w:val="24"/>
              </w:numPr>
              <w:shd w:val="clear" w:color="auto" w:fill="auto"/>
              <w:tabs>
                <w:tab w:val="left" w:pos="58"/>
              </w:tabs>
              <w:spacing w:before="0" w:after="0" w:line="115" w:lineRule="exact"/>
              <w:ind w:firstLine="0"/>
              <w:jc w:val="both"/>
            </w:pPr>
            <w:r>
              <w:rPr>
                <w:rStyle w:val="Zkladntext2FranklinGothicBook4pt"/>
              </w:rPr>
              <w:t xml:space="preserve">zřízení vrstvy bez rozlišení šířky, pokládání vrstvy po </w:t>
            </w:r>
            <w:r>
              <w:rPr>
                <w:rStyle w:val="Zkladntext2FranklinGothicBook4pt"/>
              </w:rPr>
              <w:t>etapách</w:t>
            </w:r>
          </w:p>
          <w:p w:rsidR="00C40CC4" w:rsidRDefault="007C416D">
            <w:pPr>
              <w:pStyle w:val="Zkladntext20"/>
              <w:framePr w:w="9557" w:wrap="notBeside" w:vAnchor="text" w:hAnchor="text" w:xAlign="center" w:y="1"/>
              <w:numPr>
                <w:ilvl w:val="0"/>
                <w:numId w:val="24"/>
              </w:numPr>
              <w:shd w:val="clear" w:color="auto" w:fill="auto"/>
              <w:tabs>
                <w:tab w:val="left" w:pos="62"/>
              </w:tabs>
              <w:spacing w:before="0" w:after="0" w:line="115" w:lineRule="exact"/>
              <w:ind w:firstLine="0"/>
              <w:jc w:val="both"/>
            </w:pPr>
            <w:r>
              <w:rPr>
                <w:rStyle w:val="Zkladntext2FranklinGothicBook4pt"/>
              </w:rPr>
              <w:t>úpravu napojení, ukončení</w:t>
            </w:r>
          </w:p>
          <w:p w:rsidR="00C40CC4" w:rsidRDefault="007C416D">
            <w:pPr>
              <w:pStyle w:val="Zkladntext20"/>
              <w:framePr w:w="9557" w:wrap="notBeside" w:vAnchor="text" w:hAnchor="text" w:xAlign="center" w:y="1"/>
              <w:numPr>
                <w:ilvl w:val="0"/>
                <w:numId w:val="24"/>
              </w:numPr>
              <w:shd w:val="clear" w:color="auto" w:fill="auto"/>
              <w:tabs>
                <w:tab w:val="left" w:pos="62"/>
              </w:tabs>
              <w:spacing w:before="0" w:after="0" w:line="115" w:lineRule="exact"/>
              <w:ind w:firstLine="0"/>
              <w:jc w:val="both"/>
            </w:pPr>
            <w:r>
              <w:rPr>
                <w:rStyle w:val="Zkladntext2FranklinGothicBook4pt"/>
              </w:rPr>
              <w:t>nezahrnuje postřiky, nátěrv</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248 56960</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ZPEVNĚNI KRAJNIC Z RECYKLOVANÉHO MATERIÁLU</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M3 I 155,376 I 459,95 I 71 465,19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Bude využit recyklovaný materiál ze stavby nebo ze skládky investora.</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230"/>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20" w:lineRule="exact"/>
              <w:ind w:firstLine="0"/>
              <w:jc w:val="left"/>
            </w:pPr>
            <w:r>
              <w:rPr>
                <w:rStyle w:val="Zkladntext2Arial4ptKurzva"/>
              </w:rPr>
              <w:t xml:space="preserve">Nezpevněná krajnice - </w:t>
            </w:r>
            <w:r>
              <w:rPr>
                <w:rStyle w:val="Zkladntext2Arial4ptKurzva"/>
              </w:rPr>
              <w:t>frézovaná drť v tl. 90 mm 2158*0.4*0.09 *2=155.376 !A1</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69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Bude využit recyklovaný materiál ze stavby nebo ze skládky investora.</w:t>
            </w:r>
          </w:p>
          <w:p w:rsidR="00C40CC4" w:rsidRDefault="007C416D">
            <w:pPr>
              <w:pStyle w:val="Zkladntext20"/>
              <w:framePr w:w="9557" w:wrap="notBeside" w:vAnchor="text" w:hAnchor="text" w:xAlign="center" w:y="1"/>
              <w:numPr>
                <w:ilvl w:val="0"/>
                <w:numId w:val="25"/>
              </w:numPr>
              <w:shd w:val="clear" w:color="auto" w:fill="auto"/>
              <w:tabs>
                <w:tab w:val="left" w:pos="62"/>
              </w:tabs>
              <w:spacing w:before="0" w:after="0" w:line="115" w:lineRule="exact"/>
              <w:ind w:firstLine="0"/>
              <w:jc w:val="both"/>
            </w:pPr>
            <w:r>
              <w:rPr>
                <w:rStyle w:val="Zkladntext2FranklinGothicBook4pt"/>
              </w:rPr>
              <w:t>očištění podkladu</w:t>
            </w:r>
          </w:p>
          <w:p w:rsidR="00C40CC4" w:rsidRDefault="007C416D">
            <w:pPr>
              <w:pStyle w:val="Zkladntext20"/>
              <w:framePr w:w="9557" w:wrap="notBeside" w:vAnchor="text" w:hAnchor="text" w:xAlign="center" w:y="1"/>
              <w:numPr>
                <w:ilvl w:val="0"/>
                <w:numId w:val="25"/>
              </w:numPr>
              <w:shd w:val="clear" w:color="auto" w:fill="auto"/>
              <w:tabs>
                <w:tab w:val="left" w:pos="62"/>
              </w:tabs>
              <w:spacing w:before="0" w:after="0" w:line="115" w:lineRule="exact"/>
              <w:ind w:firstLine="0"/>
              <w:jc w:val="both"/>
            </w:pPr>
            <w:r>
              <w:rPr>
                <w:rStyle w:val="Zkladntext2FranklinGothicBook4pt"/>
              </w:rPr>
              <w:t>uložení recyklátu, zhutnění vrstvy</w:t>
            </w:r>
          </w:p>
          <w:p w:rsidR="00C40CC4" w:rsidRDefault="007C416D">
            <w:pPr>
              <w:pStyle w:val="Zkladntext20"/>
              <w:framePr w:w="9557" w:wrap="notBeside" w:vAnchor="text" w:hAnchor="text" w:xAlign="center" w:y="1"/>
              <w:numPr>
                <w:ilvl w:val="0"/>
                <w:numId w:val="25"/>
              </w:numPr>
              <w:shd w:val="clear" w:color="auto" w:fill="auto"/>
              <w:tabs>
                <w:tab w:val="left" w:pos="58"/>
              </w:tabs>
              <w:spacing w:before="0" w:after="0" w:line="115" w:lineRule="exact"/>
              <w:ind w:firstLine="0"/>
              <w:jc w:val="both"/>
            </w:pPr>
            <w:r>
              <w:rPr>
                <w:rStyle w:val="Zkladntext2FranklinGothicBook4pt"/>
              </w:rPr>
              <w:t xml:space="preserve">zřízení vrstvy bez rozlišení šířky, pokládání vrstvy po etapách, včetně </w:t>
            </w:r>
            <w:r>
              <w:rPr>
                <w:rStyle w:val="Zkladntext2FranklinGothicBook4pt"/>
              </w:rPr>
              <w:t>pracovních spar a spojů</w:t>
            </w:r>
          </w:p>
          <w:p w:rsidR="00C40CC4" w:rsidRDefault="007C416D">
            <w:pPr>
              <w:pStyle w:val="Zkladntext20"/>
              <w:framePr w:w="9557" w:wrap="notBeside" w:vAnchor="text" w:hAnchor="text" w:xAlign="center" w:y="1"/>
              <w:numPr>
                <w:ilvl w:val="0"/>
                <w:numId w:val="25"/>
              </w:numPr>
              <w:shd w:val="clear" w:color="auto" w:fill="auto"/>
              <w:tabs>
                <w:tab w:val="left" w:pos="62"/>
              </w:tabs>
              <w:spacing w:before="0" w:after="0" w:line="115" w:lineRule="exact"/>
              <w:ind w:firstLine="0"/>
              <w:jc w:val="both"/>
            </w:pPr>
            <w:r>
              <w:rPr>
                <w:rStyle w:val="Zkladntext2FranklinGothicBook4pt"/>
              </w:rPr>
              <w:t>úpravu napojení, ukončení</w:t>
            </w:r>
          </w:p>
          <w:p w:rsidR="00C40CC4" w:rsidRDefault="007C416D">
            <w:pPr>
              <w:pStyle w:val="Zkladntext20"/>
              <w:framePr w:w="9557" w:wrap="notBeside" w:vAnchor="text" w:hAnchor="text" w:xAlign="center" w:y="1"/>
              <w:numPr>
                <w:ilvl w:val="0"/>
                <w:numId w:val="25"/>
              </w:numPr>
              <w:shd w:val="clear" w:color="auto" w:fill="auto"/>
              <w:tabs>
                <w:tab w:val="left" w:pos="62"/>
              </w:tabs>
              <w:spacing w:before="0" w:after="0" w:line="115" w:lineRule="exact"/>
              <w:ind w:firstLine="0"/>
              <w:jc w:val="both"/>
            </w:pPr>
            <w:r>
              <w:rPr>
                <w:rStyle w:val="Zkladntext2FranklinGothicBook4pt"/>
              </w:rPr>
              <w:t>nezahrnuje postřiky, nátěry</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254 572123</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INFILTRACNI POSTŘIK Z EMULZE DO 1,0KG/M2</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Malpsmena"/>
              </w:rPr>
              <w:t>m2 I 11 653,000 I 2045 I 237 721,20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46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numPr>
                <w:ilvl w:val="0"/>
                <w:numId w:val="26"/>
              </w:numPr>
              <w:shd w:val="clear" w:color="auto" w:fill="auto"/>
              <w:tabs>
                <w:tab w:val="left" w:pos="62"/>
              </w:tabs>
              <w:spacing w:before="0" w:after="0" w:line="115" w:lineRule="exact"/>
              <w:ind w:firstLine="0"/>
              <w:jc w:val="both"/>
            </w:pPr>
            <w:r>
              <w:rPr>
                <w:rStyle w:val="Zkladntext2FranklinGothicBook4pt"/>
              </w:rPr>
              <w:t>dodání všech předepsaných materiálů pro postřiky v předepsaném množství</w:t>
            </w:r>
          </w:p>
          <w:p w:rsidR="00C40CC4" w:rsidRDefault="007C416D">
            <w:pPr>
              <w:pStyle w:val="Zkladntext20"/>
              <w:framePr w:w="9557" w:wrap="notBeside" w:vAnchor="text" w:hAnchor="text" w:xAlign="center" w:y="1"/>
              <w:numPr>
                <w:ilvl w:val="0"/>
                <w:numId w:val="26"/>
              </w:numPr>
              <w:shd w:val="clear" w:color="auto" w:fill="auto"/>
              <w:tabs>
                <w:tab w:val="left" w:pos="62"/>
              </w:tabs>
              <w:spacing w:before="0" w:after="0" w:line="115" w:lineRule="exact"/>
              <w:ind w:firstLine="0"/>
              <w:jc w:val="both"/>
            </w:pPr>
            <w:r>
              <w:rPr>
                <w:rStyle w:val="Zkladntext2FranklinGothicBook4pt"/>
              </w:rPr>
              <w:t>provedení dle předepsaného technologického předpisu</w:t>
            </w:r>
          </w:p>
          <w:p w:rsidR="00C40CC4" w:rsidRDefault="007C416D">
            <w:pPr>
              <w:pStyle w:val="Zkladntext20"/>
              <w:framePr w:w="9557" w:wrap="notBeside" w:vAnchor="text" w:hAnchor="text" w:xAlign="center" w:y="1"/>
              <w:numPr>
                <w:ilvl w:val="0"/>
                <w:numId w:val="26"/>
              </w:numPr>
              <w:shd w:val="clear" w:color="auto" w:fill="auto"/>
              <w:tabs>
                <w:tab w:val="left" w:pos="58"/>
              </w:tabs>
              <w:spacing w:before="0" w:after="0" w:line="115" w:lineRule="exact"/>
              <w:ind w:firstLine="0"/>
              <w:jc w:val="both"/>
            </w:pPr>
            <w:r>
              <w:rPr>
                <w:rStyle w:val="Zkladntext2FranklinGothicBook4pt"/>
              </w:rPr>
              <w:t>zřízení vrstvy bez rozlišení šířky, pokládání vrstvy po etapách</w:t>
            </w:r>
          </w:p>
          <w:p w:rsidR="00C40CC4" w:rsidRDefault="007C416D">
            <w:pPr>
              <w:pStyle w:val="Zkladntext20"/>
              <w:framePr w:w="9557" w:wrap="notBeside" w:vAnchor="text" w:hAnchor="text" w:xAlign="center" w:y="1"/>
              <w:numPr>
                <w:ilvl w:val="0"/>
                <w:numId w:val="26"/>
              </w:numPr>
              <w:shd w:val="clear" w:color="auto" w:fill="auto"/>
              <w:tabs>
                <w:tab w:val="left" w:pos="62"/>
              </w:tabs>
              <w:spacing w:before="0" w:after="0" w:line="115" w:lineRule="exact"/>
              <w:ind w:firstLine="0"/>
              <w:jc w:val="both"/>
            </w:pPr>
            <w:r>
              <w:rPr>
                <w:rStyle w:val="Zkladntext2FranklinGothicBook4pt"/>
              </w:rPr>
              <w:t>úpravu napoiení, ukončení</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257 572213</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SPOJOVACÍ POSTŘIK Z EMULZE DO 0,5KG/M2</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M2 I 11 221,600 I T32Ó I 148 125,12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 xml:space="preserve">7158*5 7=11 221 </w:t>
            </w:r>
            <w:r>
              <w:rPr>
                <w:rStyle w:val="Zkladntext2Arial4ptKurzva"/>
              </w:rPr>
              <w:t>600 fA!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46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numPr>
                <w:ilvl w:val="0"/>
                <w:numId w:val="27"/>
              </w:numPr>
              <w:shd w:val="clear" w:color="auto" w:fill="auto"/>
              <w:tabs>
                <w:tab w:val="left" w:pos="62"/>
              </w:tabs>
              <w:spacing w:before="0" w:after="0" w:line="115" w:lineRule="exact"/>
              <w:ind w:firstLine="0"/>
              <w:jc w:val="both"/>
            </w:pPr>
            <w:r>
              <w:rPr>
                <w:rStyle w:val="Zkladntext2FranklinGothicBook4pt"/>
              </w:rPr>
              <w:t>dodání všech předepsaných materiálů pro postřiky v předepsaném množství</w:t>
            </w:r>
          </w:p>
          <w:p w:rsidR="00C40CC4" w:rsidRDefault="007C416D">
            <w:pPr>
              <w:pStyle w:val="Zkladntext20"/>
              <w:framePr w:w="9557" w:wrap="notBeside" w:vAnchor="text" w:hAnchor="text" w:xAlign="center" w:y="1"/>
              <w:numPr>
                <w:ilvl w:val="0"/>
                <w:numId w:val="27"/>
              </w:numPr>
              <w:shd w:val="clear" w:color="auto" w:fill="auto"/>
              <w:tabs>
                <w:tab w:val="left" w:pos="62"/>
              </w:tabs>
              <w:spacing w:before="0" w:after="0" w:line="115" w:lineRule="exact"/>
              <w:ind w:firstLine="0"/>
              <w:jc w:val="both"/>
            </w:pPr>
            <w:r>
              <w:rPr>
                <w:rStyle w:val="Zkladntext2FranklinGothicBook4pt"/>
              </w:rPr>
              <w:t>provedení dle předepsaného technologického předpisu</w:t>
            </w:r>
          </w:p>
          <w:p w:rsidR="00C40CC4" w:rsidRDefault="007C416D">
            <w:pPr>
              <w:pStyle w:val="Zkladntext20"/>
              <w:framePr w:w="9557" w:wrap="notBeside" w:vAnchor="text" w:hAnchor="text" w:xAlign="center" w:y="1"/>
              <w:numPr>
                <w:ilvl w:val="0"/>
                <w:numId w:val="27"/>
              </w:numPr>
              <w:shd w:val="clear" w:color="auto" w:fill="auto"/>
              <w:tabs>
                <w:tab w:val="left" w:pos="58"/>
              </w:tabs>
              <w:spacing w:before="0" w:after="0" w:line="115" w:lineRule="exact"/>
              <w:ind w:firstLine="0"/>
              <w:jc w:val="both"/>
            </w:pPr>
            <w:r>
              <w:rPr>
                <w:rStyle w:val="Zkladntext2FranklinGothicBook4pt"/>
              </w:rPr>
              <w:t>zřízení vrstvy bez rozlišení šířky, pokládání vrstvy po etapách</w:t>
            </w:r>
          </w:p>
          <w:p w:rsidR="00C40CC4" w:rsidRDefault="007C416D">
            <w:pPr>
              <w:pStyle w:val="Zkladntext20"/>
              <w:framePr w:w="9557" w:wrap="notBeside" w:vAnchor="text" w:hAnchor="text" w:xAlign="center" w:y="1"/>
              <w:numPr>
                <w:ilvl w:val="0"/>
                <w:numId w:val="27"/>
              </w:numPr>
              <w:shd w:val="clear" w:color="auto" w:fill="auto"/>
              <w:tabs>
                <w:tab w:val="left" w:pos="62"/>
              </w:tabs>
              <w:spacing w:before="0" w:after="0" w:line="115" w:lineRule="exact"/>
              <w:ind w:firstLine="0"/>
              <w:jc w:val="both"/>
            </w:pPr>
            <w:r>
              <w:rPr>
                <w:rStyle w:val="Zkladntext2FranklinGothicBook4pt"/>
              </w:rPr>
              <w:t>úpravu napoiení, ukončení</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273 574A34</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 xml:space="preserve">ASFALTOVÝ BETON </w:t>
            </w:r>
            <w:r>
              <w:rPr>
                <w:rStyle w:val="Zkladntext2FranklinGothicBook4pt"/>
              </w:rPr>
              <w:t>PRO OBRUSNE VRSTVY ACO 11+, 11S TL. 40MM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M2 I 11 135,280 I 22673 I 2 524 702,03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2158*5.16=11 135.280 fA!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04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numPr>
                <w:ilvl w:val="0"/>
                <w:numId w:val="28"/>
              </w:numPr>
              <w:shd w:val="clear" w:color="auto" w:fill="auto"/>
              <w:tabs>
                <w:tab w:val="left" w:pos="62"/>
              </w:tabs>
              <w:spacing w:before="0" w:after="0" w:line="115" w:lineRule="exact"/>
              <w:ind w:firstLine="0"/>
              <w:jc w:val="both"/>
            </w:pPr>
            <w:r>
              <w:rPr>
                <w:rStyle w:val="Zkladntext2FranklinGothicBook4pt"/>
              </w:rPr>
              <w:t>dodání směsi v požadované kvalitě</w:t>
            </w:r>
          </w:p>
          <w:p w:rsidR="00C40CC4" w:rsidRDefault="007C416D">
            <w:pPr>
              <w:pStyle w:val="Zkladntext20"/>
              <w:framePr w:w="9557" w:wrap="notBeside" w:vAnchor="text" w:hAnchor="text" w:xAlign="center" w:y="1"/>
              <w:numPr>
                <w:ilvl w:val="0"/>
                <w:numId w:val="28"/>
              </w:numPr>
              <w:shd w:val="clear" w:color="auto" w:fill="auto"/>
              <w:tabs>
                <w:tab w:val="left" w:pos="62"/>
              </w:tabs>
              <w:spacing w:before="0" w:after="0" w:line="115" w:lineRule="exact"/>
              <w:ind w:firstLine="0"/>
              <w:jc w:val="both"/>
            </w:pPr>
            <w:r>
              <w:rPr>
                <w:rStyle w:val="Zkladntext2FranklinGothicBook4pt"/>
              </w:rPr>
              <w:t>očištění podkladu</w:t>
            </w:r>
          </w:p>
          <w:p w:rsidR="00C40CC4" w:rsidRDefault="007C416D">
            <w:pPr>
              <w:pStyle w:val="Zkladntext20"/>
              <w:framePr w:w="9557" w:wrap="notBeside" w:vAnchor="text" w:hAnchor="text" w:xAlign="center" w:y="1"/>
              <w:numPr>
                <w:ilvl w:val="0"/>
                <w:numId w:val="28"/>
              </w:numPr>
              <w:shd w:val="clear" w:color="auto" w:fill="auto"/>
              <w:tabs>
                <w:tab w:val="left" w:pos="62"/>
              </w:tabs>
              <w:spacing w:before="0" w:after="0" w:line="115" w:lineRule="exact"/>
              <w:ind w:firstLine="0"/>
              <w:jc w:val="both"/>
            </w:pPr>
            <w:r>
              <w:rPr>
                <w:rStyle w:val="Zkladntext2FranklinGothicBook4pt"/>
              </w:rPr>
              <w:t xml:space="preserve">uložení směsi dle předepsaného technologického předpisu, zhutnění vrstvy v předepsané </w:t>
            </w:r>
            <w:r>
              <w:rPr>
                <w:rStyle w:val="Zkladntext2FranklinGothicBook4pt"/>
              </w:rPr>
              <w:t>tloušťce</w:t>
            </w:r>
          </w:p>
          <w:p w:rsidR="00C40CC4" w:rsidRDefault="007C416D">
            <w:pPr>
              <w:pStyle w:val="Zkladntext20"/>
              <w:framePr w:w="9557" w:wrap="notBeside" w:vAnchor="text" w:hAnchor="text" w:xAlign="center" w:y="1"/>
              <w:numPr>
                <w:ilvl w:val="0"/>
                <w:numId w:val="28"/>
              </w:numPr>
              <w:shd w:val="clear" w:color="auto" w:fill="auto"/>
              <w:tabs>
                <w:tab w:val="left" w:pos="58"/>
              </w:tabs>
              <w:spacing w:before="0" w:after="0" w:line="115" w:lineRule="exact"/>
              <w:ind w:firstLine="0"/>
              <w:jc w:val="both"/>
            </w:pPr>
            <w:r>
              <w:rPr>
                <w:rStyle w:val="Zkladntext2FranklinGothicBook4pt"/>
              </w:rPr>
              <w:t>zřízení vrstvy bez rozlišení šířky, pokládání vrstvy po etapách, včetně pracovních spar a spojů</w:t>
            </w:r>
          </w:p>
          <w:p w:rsidR="00C40CC4" w:rsidRDefault="007C416D">
            <w:pPr>
              <w:pStyle w:val="Zkladntext20"/>
              <w:framePr w:w="9557" w:wrap="notBeside" w:vAnchor="text" w:hAnchor="text" w:xAlign="center" w:y="1"/>
              <w:numPr>
                <w:ilvl w:val="0"/>
                <w:numId w:val="28"/>
              </w:numPr>
              <w:shd w:val="clear" w:color="auto" w:fill="auto"/>
              <w:tabs>
                <w:tab w:val="left" w:pos="62"/>
              </w:tabs>
              <w:spacing w:before="0" w:after="0" w:line="115" w:lineRule="exact"/>
              <w:ind w:firstLine="0"/>
              <w:jc w:val="left"/>
            </w:pPr>
            <w:r>
              <w:rPr>
                <w:rStyle w:val="Zkladntext2FranklinGothicBook4pt"/>
              </w:rPr>
              <w:t>úpravu napojení, ukončení podél obrubníků, dilatačních zařízení, odvodňovacích proužků, odvodňovačů, vpustí, šachet a pod.</w:t>
            </w:r>
          </w:p>
          <w:p w:rsidR="00C40CC4" w:rsidRDefault="007C416D">
            <w:pPr>
              <w:pStyle w:val="Zkladntext20"/>
              <w:framePr w:w="9557" w:wrap="notBeside" w:vAnchor="text" w:hAnchor="text" w:xAlign="center" w:y="1"/>
              <w:numPr>
                <w:ilvl w:val="0"/>
                <w:numId w:val="28"/>
              </w:numPr>
              <w:shd w:val="clear" w:color="auto" w:fill="auto"/>
              <w:tabs>
                <w:tab w:val="left" w:pos="62"/>
              </w:tabs>
              <w:spacing w:before="0" w:after="0" w:line="115" w:lineRule="exact"/>
              <w:ind w:firstLine="0"/>
              <w:jc w:val="both"/>
            </w:pPr>
            <w:r>
              <w:rPr>
                <w:rStyle w:val="Zkladntext2FranklinGothicBook4pt"/>
              </w:rPr>
              <w:t>nezahrnuje postřiky, nátěry</w:t>
            </w:r>
          </w:p>
          <w:p w:rsidR="00C40CC4" w:rsidRDefault="007C416D">
            <w:pPr>
              <w:pStyle w:val="Zkladntext20"/>
              <w:framePr w:w="9557" w:wrap="notBeside" w:vAnchor="text" w:hAnchor="text" w:xAlign="center" w:y="1"/>
              <w:numPr>
                <w:ilvl w:val="0"/>
                <w:numId w:val="28"/>
              </w:numPr>
              <w:shd w:val="clear" w:color="auto" w:fill="auto"/>
              <w:tabs>
                <w:tab w:val="left" w:pos="62"/>
              </w:tabs>
              <w:spacing w:before="0" w:after="0" w:line="115" w:lineRule="exact"/>
              <w:ind w:firstLine="0"/>
              <w:jc w:val="left"/>
            </w:pPr>
            <w:r>
              <w:rPr>
                <w:rStyle w:val="Zkladntext2FranklinGothicBook4pt"/>
              </w:rPr>
              <w:t>nezahrnuje těsnění podél obrubníků, dilatačních zařízení, odvodňovacích proužků, odvodňovačů, vpustí, šachet a pod.</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282 574C46</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ASFALTOVÝ BETON PRO LOŽNÍ VRSTVY ACL 16+, 16S TL. 50MM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M2 I 11 329,500 I 24424 I 2 767 117,08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2158*5.25=11 329.500 fA!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04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numPr>
                <w:ilvl w:val="0"/>
                <w:numId w:val="29"/>
              </w:numPr>
              <w:shd w:val="clear" w:color="auto" w:fill="auto"/>
              <w:tabs>
                <w:tab w:val="left" w:pos="62"/>
              </w:tabs>
              <w:spacing w:before="0" w:after="0" w:line="115" w:lineRule="exact"/>
              <w:ind w:firstLine="0"/>
              <w:jc w:val="both"/>
            </w:pPr>
            <w:r>
              <w:rPr>
                <w:rStyle w:val="Zkladntext2FranklinGothicBook4pt"/>
              </w:rPr>
              <w:t>dodání směsi v požadované kvalitě</w:t>
            </w:r>
          </w:p>
          <w:p w:rsidR="00C40CC4" w:rsidRDefault="007C416D">
            <w:pPr>
              <w:pStyle w:val="Zkladntext20"/>
              <w:framePr w:w="9557" w:wrap="notBeside" w:vAnchor="text" w:hAnchor="text" w:xAlign="center" w:y="1"/>
              <w:numPr>
                <w:ilvl w:val="0"/>
                <w:numId w:val="29"/>
              </w:numPr>
              <w:shd w:val="clear" w:color="auto" w:fill="auto"/>
              <w:tabs>
                <w:tab w:val="left" w:pos="62"/>
              </w:tabs>
              <w:spacing w:before="0" w:after="0" w:line="115" w:lineRule="exact"/>
              <w:ind w:firstLine="0"/>
              <w:jc w:val="both"/>
            </w:pPr>
            <w:r>
              <w:rPr>
                <w:rStyle w:val="Zkladntext2FranklinGothicBook4pt"/>
              </w:rPr>
              <w:t>očištění podkladu</w:t>
            </w:r>
          </w:p>
          <w:p w:rsidR="00C40CC4" w:rsidRDefault="007C416D">
            <w:pPr>
              <w:pStyle w:val="Zkladntext20"/>
              <w:framePr w:w="9557" w:wrap="notBeside" w:vAnchor="text" w:hAnchor="text" w:xAlign="center" w:y="1"/>
              <w:numPr>
                <w:ilvl w:val="0"/>
                <w:numId w:val="29"/>
              </w:numPr>
              <w:shd w:val="clear" w:color="auto" w:fill="auto"/>
              <w:tabs>
                <w:tab w:val="left" w:pos="62"/>
              </w:tabs>
              <w:spacing w:before="0" w:after="0" w:line="115" w:lineRule="exact"/>
              <w:ind w:firstLine="0"/>
              <w:jc w:val="both"/>
            </w:pPr>
            <w:r>
              <w:rPr>
                <w:rStyle w:val="Zkladntext2FranklinGothicBook4pt"/>
              </w:rPr>
              <w:t>uložení směsi dle předepsaného technologického předpisu, zhutnění vrstvy v předepsané tloušťce</w:t>
            </w:r>
          </w:p>
          <w:p w:rsidR="00C40CC4" w:rsidRDefault="007C416D">
            <w:pPr>
              <w:pStyle w:val="Zkladntext20"/>
              <w:framePr w:w="9557" w:wrap="notBeside" w:vAnchor="text" w:hAnchor="text" w:xAlign="center" w:y="1"/>
              <w:numPr>
                <w:ilvl w:val="0"/>
                <w:numId w:val="29"/>
              </w:numPr>
              <w:shd w:val="clear" w:color="auto" w:fill="auto"/>
              <w:tabs>
                <w:tab w:val="left" w:pos="58"/>
              </w:tabs>
              <w:spacing w:before="0" w:after="0" w:line="115" w:lineRule="exact"/>
              <w:ind w:firstLine="0"/>
              <w:jc w:val="both"/>
            </w:pPr>
            <w:r>
              <w:rPr>
                <w:rStyle w:val="Zkladntext2FranklinGothicBook4pt"/>
              </w:rPr>
              <w:t>zřízení vrstvy bez rozlišení šířky, pokládání vrstvy po etapách, včetně pracovních spar a spojů</w:t>
            </w:r>
          </w:p>
          <w:p w:rsidR="00C40CC4" w:rsidRDefault="007C416D">
            <w:pPr>
              <w:pStyle w:val="Zkladntext20"/>
              <w:framePr w:w="9557" w:wrap="notBeside" w:vAnchor="text" w:hAnchor="text" w:xAlign="center" w:y="1"/>
              <w:numPr>
                <w:ilvl w:val="0"/>
                <w:numId w:val="29"/>
              </w:numPr>
              <w:shd w:val="clear" w:color="auto" w:fill="auto"/>
              <w:tabs>
                <w:tab w:val="left" w:pos="62"/>
              </w:tabs>
              <w:spacing w:before="0" w:after="0" w:line="115" w:lineRule="exact"/>
              <w:ind w:firstLine="0"/>
              <w:jc w:val="left"/>
            </w:pPr>
            <w:r>
              <w:rPr>
                <w:rStyle w:val="Zkladntext2FranklinGothicBook4pt"/>
              </w:rPr>
              <w:t xml:space="preserve">úpravu </w:t>
            </w:r>
            <w:r>
              <w:rPr>
                <w:rStyle w:val="Zkladntext2FranklinGothicBook4pt"/>
              </w:rPr>
              <w:t>napojení, ukončení podél obrubníků, dilatačních zařízení, odvodňovacích proužků, odvodňovačů, vpustí, šachet a pod.</w:t>
            </w:r>
          </w:p>
          <w:p w:rsidR="00C40CC4" w:rsidRDefault="007C416D">
            <w:pPr>
              <w:pStyle w:val="Zkladntext20"/>
              <w:framePr w:w="9557" w:wrap="notBeside" w:vAnchor="text" w:hAnchor="text" w:xAlign="center" w:y="1"/>
              <w:numPr>
                <w:ilvl w:val="0"/>
                <w:numId w:val="29"/>
              </w:numPr>
              <w:shd w:val="clear" w:color="auto" w:fill="auto"/>
              <w:tabs>
                <w:tab w:val="left" w:pos="62"/>
              </w:tabs>
              <w:spacing w:before="0" w:after="0" w:line="115" w:lineRule="exact"/>
              <w:ind w:firstLine="0"/>
              <w:jc w:val="both"/>
            </w:pPr>
            <w:r>
              <w:rPr>
                <w:rStyle w:val="Zkladntext2FranklinGothicBook4pt"/>
              </w:rPr>
              <w:t>nezahrnuje postřiky, nátěry</w:t>
            </w:r>
          </w:p>
          <w:p w:rsidR="00C40CC4" w:rsidRDefault="007C416D">
            <w:pPr>
              <w:pStyle w:val="Zkladntext20"/>
              <w:framePr w:w="9557" w:wrap="notBeside" w:vAnchor="text" w:hAnchor="text" w:xAlign="center" w:y="1"/>
              <w:numPr>
                <w:ilvl w:val="0"/>
                <w:numId w:val="29"/>
              </w:numPr>
              <w:shd w:val="clear" w:color="auto" w:fill="auto"/>
              <w:tabs>
                <w:tab w:val="left" w:pos="62"/>
              </w:tabs>
              <w:spacing w:before="0" w:after="0" w:line="115" w:lineRule="exact"/>
              <w:ind w:firstLine="0"/>
              <w:jc w:val="left"/>
            </w:pPr>
            <w:r>
              <w:rPr>
                <w:rStyle w:val="Zkladntext2FranklinGothicBook4pt"/>
              </w:rPr>
              <w:t>nezahrnuje těsnění podél obrubníků, dilatačních zařízení, odvodňovacích proužků, odvodňovačů, vpustí, šachet a p</w:t>
            </w:r>
            <w:r>
              <w:rPr>
                <w:rStyle w:val="Zkladntext2FranklinGothicBook4pt"/>
              </w:rPr>
              <w:t>od.</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9557" w:type="dxa"/>
            <w:gridSpan w:val="3"/>
            <w:tcBorders>
              <w:top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right="200" w:firstLine="0"/>
              <w:jc w:val="right"/>
            </w:pPr>
            <w:r>
              <w:rPr>
                <w:rStyle w:val="Zkladntext2FranklinGothicBook4pt"/>
              </w:rPr>
              <w:t>91 Doplňující konstrukce a práce 363 350.03</w:t>
            </w: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217 465512</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DLAŽBY Z LOMOVÉHO KAMENE NA MC</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M3 20,000 5 736,00 114 720,00 1</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Včetně betonového lože tl. 100 mm.</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10*2=20.000 fA!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04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left"/>
            </w:pPr>
            <w:r>
              <w:rPr>
                <w:rStyle w:val="Zkladntext2FranklinGothicBook4pt"/>
              </w:rPr>
              <w:t>Včetně betonového lože tl. 100 mm. položka zahrnuje:</w:t>
            </w:r>
          </w:p>
          <w:p w:rsidR="00C40CC4" w:rsidRDefault="007C416D">
            <w:pPr>
              <w:pStyle w:val="Zkladntext20"/>
              <w:framePr w:w="9557" w:wrap="notBeside" w:vAnchor="text" w:hAnchor="text" w:xAlign="center" w:y="1"/>
              <w:numPr>
                <w:ilvl w:val="0"/>
                <w:numId w:val="30"/>
              </w:numPr>
              <w:shd w:val="clear" w:color="auto" w:fill="auto"/>
              <w:tabs>
                <w:tab w:val="left" w:pos="62"/>
              </w:tabs>
              <w:spacing w:before="0" w:after="0" w:line="115" w:lineRule="exact"/>
              <w:ind w:firstLine="0"/>
              <w:jc w:val="both"/>
            </w:pPr>
            <w:r>
              <w:rPr>
                <w:rStyle w:val="Zkladntext2FranklinGothicBook4pt"/>
              </w:rPr>
              <w:t xml:space="preserve">nutné zemní práce </w:t>
            </w:r>
            <w:r>
              <w:rPr>
                <w:rStyle w:val="Zkladntext2FranklinGothicBook4pt"/>
              </w:rPr>
              <w:t>(svahování, úpravu pláně a pod.)</w:t>
            </w:r>
          </w:p>
          <w:p w:rsidR="00C40CC4" w:rsidRDefault="007C416D">
            <w:pPr>
              <w:pStyle w:val="Zkladntext20"/>
              <w:framePr w:w="9557" w:wrap="notBeside" w:vAnchor="text" w:hAnchor="text" w:xAlign="center" w:y="1"/>
              <w:numPr>
                <w:ilvl w:val="0"/>
                <w:numId w:val="30"/>
              </w:numPr>
              <w:shd w:val="clear" w:color="auto" w:fill="auto"/>
              <w:tabs>
                <w:tab w:val="left" w:pos="58"/>
              </w:tabs>
              <w:spacing w:before="0" w:after="0" w:line="115" w:lineRule="exact"/>
              <w:ind w:firstLine="0"/>
              <w:jc w:val="both"/>
            </w:pPr>
            <w:r>
              <w:rPr>
                <w:rStyle w:val="Zkladntext2FranklinGothicBook4pt"/>
              </w:rPr>
              <w:t>zřízení spojovací vrstvy</w:t>
            </w:r>
          </w:p>
          <w:p w:rsidR="00C40CC4" w:rsidRDefault="007C416D">
            <w:pPr>
              <w:pStyle w:val="Zkladntext20"/>
              <w:framePr w:w="9557" w:wrap="notBeside" w:vAnchor="text" w:hAnchor="text" w:xAlign="center" w:y="1"/>
              <w:numPr>
                <w:ilvl w:val="0"/>
                <w:numId w:val="30"/>
              </w:numPr>
              <w:shd w:val="clear" w:color="auto" w:fill="auto"/>
              <w:tabs>
                <w:tab w:val="left" w:pos="58"/>
              </w:tabs>
              <w:spacing w:before="0" w:after="0" w:line="115" w:lineRule="exact"/>
              <w:ind w:firstLine="0"/>
              <w:jc w:val="both"/>
            </w:pPr>
            <w:r>
              <w:rPr>
                <w:rStyle w:val="Zkladntext2FranklinGothicBook4pt"/>
              </w:rPr>
              <w:t>zřízení lože dlažby z cementové malty předepsané kvality a předepsané tloušťky</w:t>
            </w:r>
          </w:p>
          <w:p w:rsidR="00C40CC4" w:rsidRDefault="007C416D">
            <w:pPr>
              <w:pStyle w:val="Zkladntext20"/>
              <w:framePr w:w="9557" w:wrap="notBeside" w:vAnchor="text" w:hAnchor="text" w:xAlign="center" w:y="1"/>
              <w:numPr>
                <w:ilvl w:val="0"/>
                <w:numId w:val="30"/>
              </w:numPr>
              <w:shd w:val="clear" w:color="auto" w:fill="auto"/>
              <w:tabs>
                <w:tab w:val="left" w:pos="62"/>
              </w:tabs>
              <w:spacing w:before="0" w:after="0" w:line="115" w:lineRule="exact"/>
              <w:ind w:firstLine="0"/>
              <w:jc w:val="both"/>
            </w:pPr>
            <w:r>
              <w:rPr>
                <w:rStyle w:val="Zkladntext2FranklinGothicBook4pt"/>
              </w:rPr>
              <w:t>dodávku a položení dlažby z lomového kamene</w:t>
            </w:r>
          </w:p>
          <w:p w:rsidR="00C40CC4" w:rsidRDefault="007C416D">
            <w:pPr>
              <w:pStyle w:val="Zkladntext20"/>
              <w:framePr w:w="9557" w:wrap="notBeside" w:vAnchor="text" w:hAnchor="text" w:xAlign="center" w:y="1"/>
              <w:numPr>
                <w:ilvl w:val="0"/>
                <w:numId w:val="30"/>
              </w:numPr>
              <w:shd w:val="clear" w:color="auto" w:fill="auto"/>
              <w:tabs>
                <w:tab w:val="left" w:pos="62"/>
              </w:tabs>
              <w:spacing w:before="0" w:after="0" w:line="115" w:lineRule="exact"/>
              <w:ind w:firstLine="0"/>
              <w:jc w:val="both"/>
            </w:pPr>
            <w:r>
              <w:rPr>
                <w:rStyle w:val="Zkladntext2FranklinGothicBook4pt"/>
              </w:rPr>
              <w:t>spárování, těsnění, tmelení a vyplnění spar MC případně s vyklínováním</w:t>
            </w:r>
          </w:p>
          <w:p w:rsidR="00C40CC4" w:rsidRDefault="007C416D">
            <w:pPr>
              <w:pStyle w:val="Zkladntext20"/>
              <w:framePr w:w="9557" w:wrap="notBeside" w:vAnchor="text" w:hAnchor="text" w:xAlign="center" w:y="1"/>
              <w:numPr>
                <w:ilvl w:val="0"/>
                <w:numId w:val="30"/>
              </w:numPr>
              <w:shd w:val="clear" w:color="auto" w:fill="auto"/>
              <w:tabs>
                <w:tab w:val="left" w:pos="62"/>
              </w:tabs>
              <w:spacing w:before="0" w:after="0" w:line="115" w:lineRule="exact"/>
              <w:ind w:firstLine="0"/>
              <w:jc w:val="both"/>
            </w:pPr>
            <w:r>
              <w:rPr>
                <w:rStyle w:val="Zkladntext2FranklinGothicBook4pt"/>
              </w:rPr>
              <w:t>úprava povrchu pro odvedení srážkové vody</w:t>
            </w:r>
          </w:p>
          <w:p w:rsidR="00C40CC4" w:rsidRDefault="007C416D">
            <w:pPr>
              <w:pStyle w:val="Zkladntext20"/>
              <w:framePr w:w="9557" w:wrap="notBeside" w:vAnchor="text" w:hAnchor="text" w:xAlign="center" w:y="1"/>
              <w:numPr>
                <w:ilvl w:val="0"/>
                <w:numId w:val="30"/>
              </w:numPr>
              <w:shd w:val="clear" w:color="auto" w:fill="auto"/>
              <w:tabs>
                <w:tab w:val="left" w:pos="62"/>
              </w:tabs>
              <w:spacing w:before="0" w:after="0" w:line="115" w:lineRule="exact"/>
              <w:ind w:firstLine="0"/>
              <w:jc w:val="both"/>
            </w:pPr>
            <w:r>
              <w:rPr>
                <w:rStyle w:val="Zkladntext2FranklinGothicBook4pt"/>
              </w:rPr>
              <w:t>nezahrnuje podklad pod dlažbu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419 9113A1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SVODIDLO OCEL SILNIC JEDNOSTR, ÚROVEŇ ZADRŽ N1, N2 - DODÁVKA A MONTÁŽ</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 I 120,000 I 97208 I 116 649,60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62"/>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31"/>
              </w:numPr>
              <w:shd w:val="clear" w:color="auto" w:fill="auto"/>
              <w:tabs>
                <w:tab w:val="left" w:pos="58"/>
              </w:tabs>
              <w:spacing w:before="0" w:after="0" w:line="115" w:lineRule="exact"/>
              <w:ind w:firstLine="0"/>
              <w:jc w:val="left"/>
            </w:pPr>
            <w:r>
              <w:rPr>
                <w:rStyle w:val="Zkladntext2FranklinGothicBook4pt"/>
              </w:rPr>
              <w:t>kompletní dodávku všech dílů ocelového</w:t>
            </w:r>
            <w:r>
              <w:rPr>
                <w:rStyle w:val="Zkladntext2FranklinGothicBook4pt"/>
              </w:rPr>
              <w:t xml:space="preserve"> svodidla s předepsanou povrchovou úpravou včetně spojovacích prvků</w:t>
            </w:r>
          </w:p>
          <w:p w:rsidR="00C40CC4" w:rsidRDefault="007C416D">
            <w:pPr>
              <w:pStyle w:val="Zkladntext20"/>
              <w:framePr w:w="9557" w:wrap="notBeside" w:vAnchor="text" w:hAnchor="text" w:xAlign="center" w:y="1"/>
              <w:numPr>
                <w:ilvl w:val="0"/>
                <w:numId w:val="31"/>
              </w:numPr>
              <w:shd w:val="clear" w:color="auto" w:fill="auto"/>
              <w:tabs>
                <w:tab w:val="left" w:pos="62"/>
              </w:tabs>
              <w:spacing w:before="0" w:after="0" w:line="115" w:lineRule="exact"/>
              <w:ind w:firstLine="0"/>
              <w:jc w:val="left"/>
            </w:pPr>
            <w:r>
              <w:rPr>
                <w:rStyle w:val="Zkladntext2FranklinGothicBook4pt"/>
              </w:rPr>
              <w:t>montáž a osazení svodidla, osazení sloupků zaberaněním nebo osazením do betonových bloků (včetně betonových bloků a nutných zemních prací</w:t>
            </w:r>
          </w:p>
          <w:p w:rsidR="00C40CC4" w:rsidRDefault="007C416D">
            <w:pPr>
              <w:pStyle w:val="Zkladntext20"/>
              <w:framePr w:w="9557" w:wrap="notBeside" w:vAnchor="text" w:hAnchor="text" w:xAlign="center" w:y="1"/>
              <w:numPr>
                <w:ilvl w:val="0"/>
                <w:numId w:val="31"/>
              </w:numPr>
              <w:shd w:val="clear" w:color="auto" w:fill="auto"/>
              <w:tabs>
                <w:tab w:val="left" w:pos="62"/>
              </w:tabs>
              <w:spacing w:before="0" w:after="0" w:line="115" w:lineRule="exact"/>
              <w:ind w:firstLine="0"/>
              <w:jc w:val="left"/>
            </w:pPr>
            <w:r>
              <w:rPr>
                <w:rStyle w:val="Zkladntext2FranklinGothicBook4pt"/>
              </w:rPr>
              <w:t>ukončení zapuštěním do betonových bloků (včetně be</w:t>
            </w:r>
            <w:r>
              <w:rPr>
                <w:rStyle w:val="Zkladntext2FranklinGothicBook4pt"/>
              </w:rPr>
              <w:t>tonového bloku a nutných zemních prací) nebo koncovkou</w:t>
            </w:r>
          </w:p>
          <w:p w:rsidR="00C40CC4" w:rsidRDefault="007C416D">
            <w:pPr>
              <w:pStyle w:val="Zkladntext20"/>
              <w:framePr w:w="9557" w:wrap="notBeside" w:vAnchor="text" w:hAnchor="text" w:xAlign="center" w:y="1"/>
              <w:numPr>
                <w:ilvl w:val="0"/>
                <w:numId w:val="31"/>
              </w:numPr>
              <w:shd w:val="clear" w:color="auto" w:fill="auto"/>
              <w:tabs>
                <w:tab w:val="left" w:pos="62"/>
              </w:tabs>
              <w:spacing w:before="0" w:after="0" w:line="115" w:lineRule="exact"/>
              <w:ind w:firstLine="0"/>
              <w:jc w:val="both"/>
            </w:pPr>
            <w:r>
              <w:rPr>
                <w:rStyle w:val="Zkladntext2FranklinGothicBook4pt"/>
              </w:rPr>
              <w:t>přechod na jiný typ svodidla nebo přes mostní závěr</w:t>
            </w:r>
          </w:p>
          <w:p w:rsidR="00C40CC4" w:rsidRDefault="007C416D">
            <w:pPr>
              <w:pStyle w:val="Zkladntext20"/>
              <w:framePr w:w="9557" w:wrap="notBeside" w:vAnchor="text" w:hAnchor="text" w:xAlign="center" w:y="1"/>
              <w:numPr>
                <w:ilvl w:val="0"/>
                <w:numId w:val="31"/>
              </w:numPr>
              <w:shd w:val="clear" w:color="auto" w:fill="auto"/>
              <w:tabs>
                <w:tab w:val="left" w:pos="62"/>
              </w:tabs>
              <w:spacing w:before="0" w:after="0" w:line="115" w:lineRule="exact"/>
              <w:ind w:firstLine="0"/>
              <w:jc w:val="left"/>
            </w:pPr>
            <w:r>
              <w:rPr>
                <w:rStyle w:val="Zkladntext2FranklinGothicBook4pt"/>
              </w:rPr>
              <w:t>ochranu proti bludným proudům a vývody pro jejich měření nezahrnuje odrazky nebo retroreflexní fólie</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421 9113A3</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 xml:space="preserve">SVODIDLO OCEL SILNIC JEDNOSTR, </w:t>
            </w:r>
            <w:r>
              <w:rPr>
                <w:rStyle w:val="Zkladntext2FranklinGothicBook4pt"/>
              </w:rPr>
              <w:t>ÚROVEŇ ZADRŽ N1, N2 - DEMONTÁŽ S PŘESUNEM</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 I 120,000 I 207,58 I 24 909,60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včetně odvozu do 20 km odvoz do 20 km na KSUSV Velká Bíteš</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350"/>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32"/>
              </w:numPr>
              <w:shd w:val="clear" w:color="auto" w:fill="auto"/>
              <w:tabs>
                <w:tab w:val="left" w:pos="62"/>
              </w:tabs>
              <w:spacing w:before="0" w:after="0" w:line="115" w:lineRule="exact"/>
              <w:ind w:firstLine="0"/>
              <w:jc w:val="both"/>
            </w:pPr>
            <w:r>
              <w:rPr>
                <w:rStyle w:val="Zkladntext2FranklinGothicBook4pt"/>
              </w:rPr>
              <w:t>demontáž a odstranění zařízení</w:t>
            </w:r>
          </w:p>
          <w:p w:rsidR="00C40CC4" w:rsidRDefault="007C416D">
            <w:pPr>
              <w:pStyle w:val="Zkladntext20"/>
              <w:framePr w:w="9557" w:wrap="notBeside" w:vAnchor="text" w:hAnchor="text" w:xAlign="center" w:y="1"/>
              <w:numPr>
                <w:ilvl w:val="0"/>
                <w:numId w:val="32"/>
              </w:numPr>
              <w:shd w:val="clear" w:color="auto" w:fill="auto"/>
              <w:tabs>
                <w:tab w:val="left" w:pos="62"/>
              </w:tabs>
              <w:spacing w:before="0" w:after="0" w:line="115" w:lineRule="exact"/>
              <w:ind w:firstLine="0"/>
              <w:jc w:val="both"/>
            </w:pPr>
            <w:r>
              <w:rPr>
                <w:rStyle w:val="Zkladntext2FranklinGothicBook4pt"/>
              </w:rPr>
              <w:t>jeho odvoz na předepsané místo</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pPr>
            <w:r>
              <w:rPr>
                <w:rStyle w:val="Zkladntext2FranklinGothicBook4pt"/>
              </w:rPr>
              <w:t>423 91228</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 xml:space="preserve">SMĚROVÉ SLOUPKY Z </w:t>
            </w:r>
            <w:r>
              <w:rPr>
                <w:rStyle w:val="Zkladntext2FranklinGothicBook4pt"/>
              </w:rPr>
              <w:t>PLAST HMOT VCETNE ODRAZNÉHO PÁSKU</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KUS I 86,000 I 405,24 I 34 850,64 I</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466"/>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5"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33"/>
              </w:numPr>
              <w:shd w:val="clear" w:color="auto" w:fill="auto"/>
              <w:tabs>
                <w:tab w:val="left" w:pos="62"/>
              </w:tabs>
              <w:spacing w:before="0" w:after="0" w:line="115" w:lineRule="exact"/>
              <w:ind w:firstLine="0"/>
              <w:jc w:val="both"/>
            </w:pPr>
            <w:r>
              <w:rPr>
                <w:rStyle w:val="Zkladntext2FranklinGothicBook4pt"/>
              </w:rPr>
              <w:t>dodání a osazení sloupku včetně nutných zemních prací</w:t>
            </w:r>
          </w:p>
          <w:p w:rsidR="00C40CC4" w:rsidRDefault="007C416D">
            <w:pPr>
              <w:pStyle w:val="Zkladntext20"/>
              <w:framePr w:w="9557" w:wrap="notBeside" w:vAnchor="text" w:hAnchor="text" w:xAlign="center" w:y="1"/>
              <w:numPr>
                <w:ilvl w:val="0"/>
                <w:numId w:val="33"/>
              </w:numPr>
              <w:shd w:val="clear" w:color="auto" w:fill="auto"/>
              <w:tabs>
                <w:tab w:val="left" w:pos="58"/>
              </w:tabs>
              <w:spacing w:before="0" w:after="0" w:line="115" w:lineRule="exact"/>
              <w:ind w:firstLine="0"/>
              <w:jc w:val="both"/>
            </w:pPr>
            <w:r>
              <w:rPr>
                <w:rStyle w:val="Zkladntext2FranklinGothicBook4pt"/>
              </w:rPr>
              <w:t>vnitrostaveništní a mimostaveništní doprava</w:t>
            </w:r>
          </w:p>
          <w:p w:rsidR="00C40CC4" w:rsidRDefault="007C416D">
            <w:pPr>
              <w:pStyle w:val="Zkladntext20"/>
              <w:framePr w:w="9557" w:wrap="notBeside" w:vAnchor="text" w:hAnchor="text" w:xAlign="center" w:y="1"/>
              <w:numPr>
                <w:ilvl w:val="0"/>
                <w:numId w:val="33"/>
              </w:numPr>
              <w:shd w:val="clear" w:color="auto" w:fill="auto"/>
              <w:tabs>
                <w:tab w:val="left" w:pos="62"/>
              </w:tabs>
              <w:spacing w:before="0" w:after="0" w:line="115" w:lineRule="exact"/>
              <w:ind w:firstLine="0"/>
              <w:jc w:val="both"/>
            </w:pPr>
            <w:r>
              <w:rPr>
                <w:rStyle w:val="Zkladntext2FranklinGothicBook4pt"/>
              </w:rPr>
              <w:t>odrazky Dlastové nebo z retroreflexní fólie</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1 424 912283</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SMĚROVÉ SLOUPKY Z PLAST HMOT - DEMONTÁŽ A ODVOZ</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KUS I 86,000 I 40,19 1 9 476,34 1</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odvoz do Velké Bíteše na KSÚSV</w:t>
            </w: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položka zahrnuje demontáž stávajícího sloupku, jeho odvoz do skladu nebo na skládku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115"/>
          <w:jc w:val="center"/>
        </w:trPr>
        <w:tc>
          <w:tcPr>
            <w:tcW w:w="1882" w:type="dxa"/>
            <w:tcBorders>
              <w:top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left"/>
            </w:pPr>
            <w:r>
              <w:rPr>
                <w:rStyle w:val="Zkladntext2FranklinGothicBook4pt"/>
              </w:rPr>
              <w:t>I 443 915111</w:t>
            </w:r>
          </w:p>
        </w:tc>
        <w:tc>
          <w:tcPr>
            <w:tcW w:w="4454"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FranklinGothicBook4pt"/>
              </w:rPr>
              <w:t xml:space="preserve">VODOROVNÉ DOPRAVNÍ ZNAČENI BARVOU </w:t>
            </w:r>
            <w:r>
              <w:rPr>
                <w:rStyle w:val="Zkladntext2FranklinGothicBook4pt"/>
              </w:rPr>
              <w:t>HLADKÉ - DODÁVKA A POKLÁDKA</w:t>
            </w:r>
          </w:p>
        </w:tc>
        <w:tc>
          <w:tcPr>
            <w:tcW w:w="3221" w:type="dxa"/>
            <w:tcBorders>
              <w:top w:val="single" w:sz="4" w:space="0" w:color="auto"/>
              <w:left w:val="single" w:sz="4" w:space="0" w:color="auto"/>
            </w:tcBorders>
            <w:shd w:val="clear" w:color="auto" w:fill="FFFFFF"/>
          </w:tcPr>
          <w:p w:rsidR="00C40CC4" w:rsidRDefault="007C416D">
            <w:pPr>
              <w:pStyle w:val="Zkladntext20"/>
              <w:framePr w:w="9557" w:wrap="notBeside" w:vAnchor="text" w:hAnchor="text" w:xAlign="center" w:y="1"/>
              <w:shd w:val="clear" w:color="auto" w:fill="auto"/>
              <w:spacing w:before="0" w:after="0" w:line="80" w:lineRule="exact"/>
              <w:ind w:left="260" w:firstLine="0"/>
              <w:jc w:val="left"/>
            </w:pPr>
            <w:r>
              <w:rPr>
                <w:rStyle w:val="Zkladntext2FranklinGothicBook4pt"/>
              </w:rPr>
              <w:t>M2 I 539,500 I 116,30 I 62 743,85 1</w:t>
            </w:r>
          </w:p>
        </w:tc>
      </w:tr>
      <w:tr w:rsidR="00C40CC4">
        <w:tblPrEx>
          <w:tblCellMar>
            <w:top w:w="0" w:type="dxa"/>
            <w:bottom w:w="0" w:type="dxa"/>
          </w:tblCellMar>
        </w:tblPrEx>
        <w:trPr>
          <w:trHeight w:hRule="exact" w:val="115"/>
          <w:jc w:val="center"/>
        </w:trPr>
        <w:tc>
          <w:tcPr>
            <w:tcW w:w="1882" w:type="dxa"/>
            <w:vMerge w:val="restart"/>
            <w:tcBorders>
              <w:top w:val="single" w:sz="4" w:space="0" w:color="auto"/>
            </w:tcBorders>
            <w:shd w:val="clear" w:color="auto" w:fill="FFFFFF"/>
          </w:tcPr>
          <w:p w:rsidR="00C40CC4" w:rsidRDefault="00C40CC4">
            <w:pPr>
              <w:framePr w:w="9557" w:wrap="notBeside" w:vAnchor="text" w:hAnchor="text" w:xAlign="center" w:y="1"/>
              <w:rPr>
                <w:sz w:val="10"/>
                <w:szCs w:val="10"/>
              </w:rPr>
            </w:pPr>
          </w:p>
        </w:tc>
        <w:tc>
          <w:tcPr>
            <w:tcW w:w="4454" w:type="dxa"/>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c>
          <w:tcPr>
            <w:tcW w:w="3221" w:type="dxa"/>
            <w:vMerge w:val="restart"/>
            <w:tcBorders>
              <w:top w:val="single" w:sz="4" w:space="0" w:color="auto"/>
              <w:left w:val="single" w:sz="4" w:space="0" w:color="auto"/>
            </w:tcBorders>
            <w:shd w:val="clear" w:color="auto" w:fill="FFFFFF"/>
          </w:tcPr>
          <w:p w:rsidR="00C40CC4" w:rsidRDefault="00C40CC4">
            <w:pPr>
              <w:framePr w:w="9557" w:wrap="notBeside" w:vAnchor="text" w:hAnchor="text" w:xAlign="center" w:y="1"/>
              <w:rPr>
                <w:sz w:val="10"/>
                <w:szCs w:val="10"/>
              </w:rPr>
            </w:pPr>
          </w:p>
        </w:tc>
      </w:tr>
      <w:tr w:rsidR="00C40CC4">
        <w:tblPrEx>
          <w:tblCellMar>
            <w:top w:w="0" w:type="dxa"/>
            <w:bottom w:w="0" w:type="dxa"/>
          </w:tblCellMar>
        </w:tblPrEx>
        <w:trPr>
          <w:trHeight w:hRule="exact" w:val="11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80" w:lineRule="exact"/>
              <w:ind w:firstLine="0"/>
              <w:jc w:val="both"/>
            </w:pPr>
            <w:r>
              <w:rPr>
                <w:rStyle w:val="Zkladntext2Arial4ptKurzva"/>
              </w:rPr>
              <w:t>2158*0.125*2=539.500 fA!</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r w:rsidR="00C40CC4">
        <w:tblPrEx>
          <w:tblCellMar>
            <w:top w:w="0" w:type="dxa"/>
            <w:bottom w:w="0" w:type="dxa"/>
          </w:tblCellMar>
        </w:tblPrEx>
        <w:trPr>
          <w:trHeight w:hRule="exact" w:val="355"/>
          <w:jc w:val="center"/>
        </w:trPr>
        <w:tc>
          <w:tcPr>
            <w:tcW w:w="1882" w:type="dxa"/>
            <w:vMerge/>
            <w:shd w:val="clear" w:color="auto" w:fill="FFFFFF"/>
          </w:tcPr>
          <w:p w:rsidR="00C40CC4" w:rsidRDefault="00C40CC4">
            <w:pPr>
              <w:framePr w:w="9557" w:wrap="notBeside" w:vAnchor="text" w:hAnchor="text" w:xAlign="center" w:y="1"/>
            </w:pPr>
          </w:p>
        </w:tc>
        <w:tc>
          <w:tcPr>
            <w:tcW w:w="4454" w:type="dxa"/>
            <w:tcBorders>
              <w:top w:val="single" w:sz="4" w:space="0" w:color="auto"/>
              <w:left w:val="single" w:sz="4" w:space="0" w:color="auto"/>
              <w:bottom w:val="single" w:sz="4" w:space="0" w:color="auto"/>
            </w:tcBorders>
            <w:shd w:val="clear" w:color="auto" w:fill="FFFFFF"/>
            <w:vAlign w:val="bottom"/>
          </w:tcPr>
          <w:p w:rsidR="00C40CC4" w:rsidRDefault="007C416D">
            <w:pPr>
              <w:pStyle w:val="Zkladntext20"/>
              <w:framePr w:w="9557" w:wrap="notBeside" w:vAnchor="text" w:hAnchor="text" w:xAlign="center" w:y="1"/>
              <w:shd w:val="clear" w:color="auto" w:fill="auto"/>
              <w:spacing w:before="0" w:after="0" w:line="110" w:lineRule="exact"/>
              <w:ind w:firstLine="0"/>
              <w:jc w:val="both"/>
            </w:pPr>
            <w:r>
              <w:rPr>
                <w:rStyle w:val="Zkladntext2FranklinGothicBook4pt"/>
              </w:rPr>
              <w:t>položka zahrnuje:</w:t>
            </w:r>
          </w:p>
          <w:p w:rsidR="00C40CC4" w:rsidRDefault="007C416D">
            <w:pPr>
              <w:pStyle w:val="Zkladntext20"/>
              <w:framePr w:w="9557" w:wrap="notBeside" w:vAnchor="text" w:hAnchor="text" w:xAlign="center" w:y="1"/>
              <w:numPr>
                <w:ilvl w:val="0"/>
                <w:numId w:val="34"/>
              </w:numPr>
              <w:shd w:val="clear" w:color="auto" w:fill="auto"/>
              <w:tabs>
                <w:tab w:val="left" w:pos="62"/>
              </w:tabs>
              <w:spacing w:before="0" w:after="0" w:line="110" w:lineRule="exact"/>
              <w:ind w:firstLine="0"/>
              <w:jc w:val="both"/>
            </w:pPr>
            <w:r>
              <w:rPr>
                <w:rStyle w:val="Zkladntext2FranklinGothicBook4pt"/>
              </w:rPr>
              <w:t>dodání a pokládku nátěrového materiálu (měří se pouze natíraná plocha)</w:t>
            </w:r>
          </w:p>
          <w:p w:rsidR="00C40CC4" w:rsidRDefault="007C416D">
            <w:pPr>
              <w:pStyle w:val="Zkladntext20"/>
              <w:framePr w:w="9557" w:wrap="notBeside" w:vAnchor="text" w:hAnchor="text" w:xAlign="center" w:y="1"/>
              <w:numPr>
                <w:ilvl w:val="0"/>
                <w:numId w:val="34"/>
              </w:numPr>
              <w:shd w:val="clear" w:color="auto" w:fill="auto"/>
              <w:tabs>
                <w:tab w:val="left" w:pos="62"/>
              </w:tabs>
              <w:spacing w:before="0" w:after="0" w:line="110" w:lineRule="exact"/>
              <w:ind w:firstLine="0"/>
              <w:jc w:val="both"/>
            </w:pPr>
            <w:r>
              <w:rPr>
                <w:rStyle w:val="Zkladntext2FranklinGothicBook4pt"/>
              </w:rPr>
              <w:t>předznačení a reflexní úpravu</w:t>
            </w:r>
          </w:p>
        </w:tc>
        <w:tc>
          <w:tcPr>
            <w:tcW w:w="3221" w:type="dxa"/>
            <w:vMerge/>
            <w:tcBorders>
              <w:left w:val="single" w:sz="4" w:space="0" w:color="auto"/>
            </w:tcBorders>
            <w:shd w:val="clear" w:color="auto" w:fill="FFFFFF"/>
          </w:tcPr>
          <w:p w:rsidR="00C40CC4" w:rsidRDefault="00C40CC4">
            <w:pPr>
              <w:framePr w:w="9557" w:wrap="notBeside" w:vAnchor="text" w:hAnchor="text" w:xAlign="center" w:y="1"/>
            </w:pPr>
          </w:p>
        </w:tc>
      </w:tr>
    </w:tbl>
    <w:p w:rsidR="00C40CC4" w:rsidRDefault="00C40CC4">
      <w:pPr>
        <w:framePr w:w="9557" w:wrap="notBeside" w:vAnchor="text" w:hAnchor="text" w:xAlign="center" w:y="1"/>
        <w:rPr>
          <w:sz w:val="2"/>
          <w:szCs w:val="2"/>
        </w:rPr>
      </w:pPr>
    </w:p>
    <w:p w:rsidR="00C40CC4" w:rsidRDefault="00C40CC4">
      <w:pPr>
        <w:rPr>
          <w:sz w:val="2"/>
          <w:szCs w:val="2"/>
        </w:rPr>
        <w:sectPr w:rsidR="00C40CC4">
          <w:pgSz w:w="11900" w:h="16840"/>
          <w:pgMar w:top="1410" w:right="1267" w:bottom="1392" w:left="1076" w:header="0" w:footer="3" w:gutter="0"/>
          <w:cols w:space="720"/>
          <w:noEndnote/>
          <w:docGrid w:linePitch="360"/>
        </w:sectPr>
      </w:pPr>
    </w:p>
    <w:p w:rsidR="00C40CC4" w:rsidRDefault="007C416D">
      <w:pPr>
        <w:pStyle w:val="Nadpis10"/>
        <w:keepNext/>
        <w:keepLines/>
        <w:shd w:val="clear" w:color="auto" w:fill="auto"/>
        <w:spacing w:after="14" w:line="400" w:lineRule="exact"/>
        <w:ind w:right="180"/>
      </w:pPr>
      <w:bookmarkStart w:id="16" w:name="bookmark15"/>
      <w:r>
        <w:rPr>
          <w:rStyle w:val="Nadpis11"/>
          <w:b/>
          <w:bCs/>
        </w:rPr>
        <w:lastRenderedPageBreak/>
        <w:t xml:space="preserve">Obchodní </w:t>
      </w:r>
      <w:r>
        <w:rPr>
          <w:rStyle w:val="Nadpis11"/>
          <w:b/>
          <w:bCs/>
        </w:rPr>
        <w:t>podmínky zadavatele</w:t>
      </w:r>
      <w:bookmarkEnd w:id="16"/>
    </w:p>
    <w:p w:rsidR="00C40CC4" w:rsidRDefault="007C416D">
      <w:pPr>
        <w:pStyle w:val="Zkladntext20"/>
        <w:shd w:val="clear" w:color="auto" w:fill="auto"/>
        <w:spacing w:before="0" w:after="202"/>
        <w:ind w:right="160" w:firstLine="0"/>
      </w:pPr>
      <w:r>
        <w:rPr>
          <w:rStyle w:val="Zkladntext214ptTun"/>
        </w:rPr>
        <w:t>pro veřejnou zakázku na stavební práce</w:t>
      </w:r>
      <w:r>
        <w:rPr>
          <w:rStyle w:val="Zkladntext214ptTun"/>
        </w:rPr>
        <w:br/>
      </w:r>
      <w:r>
        <w:rPr>
          <w:rStyle w:val="Zkladntext21"/>
        </w:rPr>
        <w:t>vydané dle § 37 odst. 1 písm. c) zákona č. 134/2016 Sb., o zadávání veřejných zakázek</w:t>
      </w:r>
      <w:r>
        <w:rPr>
          <w:rStyle w:val="Zkladntext21"/>
        </w:rPr>
        <w:br/>
        <w:t>(dále jen „ZZVZ") jako podmínky účasti v zadávacím řízení a dle § 1751 a násl. zákona</w:t>
      </w:r>
      <w:r>
        <w:rPr>
          <w:rStyle w:val="Zkladntext21"/>
        </w:rPr>
        <w:br/>
        <w:t>č. 89/2012 Sb., občanskéh</w:t>
      </w:r>
      <w:r>
        <w:rPr>
          <w:rStyle w:val="Zkladntext21"/>
        </w:rPr>
        <w:t>o zákoníku, ve znění pozdějších předpisů (dále jen „OZ")</w:t>
      </w:r>
    </w:p>
    <w:p w:rsidR="00C40CC4" w:rsidRDefault="007C416D">
      <w:pPr>
        <w:pStyle w:val="Obsah3"/>
        <w:shd w:val="clear" w:color="auto" w:fill="auto"/>
        <w:tabs>
          <w:tab w:val="right" w:leader="dot" w:pos="9398"/>
        </w:tabs>
        <w:spacing w:before="0"/>
        <w:ind w:left="540"/>
      </w:pPr>
      <w:r>
        <w:fldChar w:fldCharType="begin"/>
      </w:r>
      <w:r>
        <w:instrText xml:space="preserve"> TOC \o "1-5" \h \z </w:instrText>
      </w:r>
      <w:r>
        <w:fldChar w:fldCharType="separate"/>
      </w:r>
      <w:hyperlink w:anchor="bookmark17" w:tooltip="Current Document">
        <w:r>
          <w:t>Preambule</w:t>
        </w:r>
        <w:r>
          <w:tab/>
          <w:t>1</w:t>
        </w:r>
      </w:hyperlink>
    </w:p>
    <w:p w:rsidR="00C40CC4" w:rsidRDefault="007C416D">
      <w:pPr>
        <w:pStyle w:val="Obsah3"/>
        <w:numPr>
          <w:ilvl w:val="0"/>
          <w:numId w:val="35"/>
        </w:numPr>
        <w:shd w:val="clear" w:color="auto" w:fill="auto"/>
        <w:tabs>
          <w:tab w:val="left" w:pos="836"/>
          <w:tab w:val="right" w:leader="dot" w:pos="9398"/>
        </w:tabs>
        <w:spacing w:before="0"/>
        <w:ind w:left="540"/>
      </w:pPr>
      <w:hyperlink w:anchor="bookmark19" w:tooltip="Current Document">
        <w:r>
          <w:t>Předmět Smlouvy</w:t>
        </w:r>
        <w:r>
          <w:tab/>
          <w:t>3</w:t>
        </w:r>
      </w:hyperlink>
    </w:p>
    <w:p w:rsidR="00C40CC4" w:rsidRDefault="007C416D">
      <w:pPr>
        <w:pStyle w:val="Obsah3"/>
        <w:numPr>
          <w:ilvl w:val="0"/>
          <w:numId w:val="35"/>
        </w:numPr>
        <w:shd w:val="clear" w:color="auto" w:fill="auto"/>
        <w:tabs>
          <w:tab w:val="left" w:pos="898"/>
          <w:tab w:val="right" w:leader="dot" w:pos="9398"/>
        </w:tabs>
        <w:spacing w:before="0"/>
        <w:ind w:left="540"/>
      </w:pPr>
      <w:hyperlink w:anchor="bookmark21" w:tooltip="Current Document">
        <w:r>
          <w:t>Specifikace díla v zadávacích podmínkách</w:t>
        </w:r>
        <w:r>
          <w:tab/>
          <w:t>5</w:t>
        </w:r>
      </w:hyperlink>
    </w:p>
    <w:p w:rsidR="00C40CC4" w:rsidRDefault="007C416D">
      <w:pPr>
        <w:pStyle w:val="Obsah3"/>
        <w:numPr>
          <w:ilvl w:val="0"/>
          <w:numId w:val="35"/>
        </w:numPr>
        <w:shd w:val="clear" w:color="auto" w:fill="auto"/>
        <w:tabs>
          <w:tab w:val="left" w:pos="966"/>
          <w:tab w:val="right" w:leader="dot" w:pos="9398"/>
        </w:tabs>
        <w:spacing w:before="0"/>
        <w:ind w:left="540"/>
      </w:pPr>
      <w:hyperlink w:anchor="bookmark23" w:tooltip="Current Document">
        <w:r>
          <w:t>Doba plnění</w:t>
        </w:r>
        <w:r>
          <w:tab/>
          <w:t>6</w:t>
        </w:r>
      </w:hyperlink>
    </w:p>
    <w:p w:rsidR="00C40CC4" w:rsidRDefault="007C416D">
      <w:pPr>
        <w:pStyle w:val="Obsah3"/>
        <w:numPr>
          <w:ilvl w:val="0"/>
          <w:numId w:val="35"/>
        </w:numPr>
        <w:shd w:val="clear" w:color="auto" w:fill="auto"/>
        <w:tabs>
          <w:tab w:val="left" w:pos="980"/>
          <w:tab w:val="right" w:leader="dot" w:pos="9398"/>
        </w:tabs>
        <w:spacing w:before="0"/>
        <w:ind w:left="540"/>
      </w:pPr>
      <w:hyperlink w:anchor="bookmark25" w:tooltip="Current Document">
        <w:r>
          <w:t>Místo provádění díla</w:t>
        </w:r>
        <w:r>
          <w:tab/>
          <w:t>7</w:t>
        </w:r>
      </w:hyperlink>
    </w:p>
    <w:p w:rsidR="00C40CC4" w:rsidRDefault="007C416D">
      <w:pPr>
        <w:pStyle w:val="Obsah3"/>
        <w:numPr>
          <w:ilvl w:val="0"/>
          <w:numId w:val="35"/>
        </w:numPr>
        <w:shd w:val="clear" w:color="auto" w:fill="auto"/>
        <w:tabs>
          <w:tab w:val="left" w:pos="980"/>
          <w:tab w:val="left" w:leader="dot" w:pos="9238"/>
        </w:tabs>
        <w:spacing w:before="0"/>
        <w:ind w:left="540"/>
      </w:pPr>
      <w:hyperlink w:anchor="bookmark27" w:tooltip="Current Document">
        <w:r>
          <w:t>Cena díla, fakturační a platební podmínky</w:t>
        </w:r>
        <w:r>
          <w:tab/>
          <w:t>7</w:t>
        </w:r>
      </w:hyperlink>
    </w:p>
    <w:p w:rsidR="00C40CC4" w:rsidRDefault="007C416D">
      <w:pPr>
        <w:pStyle w:val="Obsah3"/>
        <w:numPr>
          <w:ilvl w:val="0"/>
          <w:numId w:val="35"/>
        </w:numPr>
        <w:shd w:val="clear" w:color="auto" w:fill="auto"/>
        <w:tabs>
          <w:tab w:val="left" w:pos="980"/>
          <w:tab w:val="right" w:leader="dot" w:pos="9398"/>
        </w:tabs>
        <w:spacing w:before="0"/>
        <w:ind w:left="540"/>
      </w:pPr>
      <w:hyperlink w:anchor="bookmark29" w:tooltip="Current Document">
        <w:r>
          <w:t>Podklady, pokyny a věci předané Objednatelem</w:t>
        </w:r>
        <w:r>
          <w:tab/>
          <w:t>11</w:t>
        </w:r>
      </w:hyperlink>
    </w:p>
    <w:p w:rsidR="00C40CC4" w:rsidRDefault="007C416D">
      <w:pPr>
        <w:pStyle w:val="Obsah3"/>
        <w:numPr>
          <w:ilvl w:val="0"/>
          <w:numId w:val="35"/>
        </w:numPr>
        <w:shd w:val="clear" w:color="auto" w:fill="auto"/>
        <w:tabs>
          <w:tab w:val="left" w:pos="1042"/>
          <w:tab w:val="right" w:leader="dot" w:pos="9398"/>
        </w:tabs>
        <w:spacing w:before="0"/>
        <w:ind w:left="540"/>
      </w:pPr>
      <w:hyperlink w:anchor="bookmark31" w:tooltip="Current Document">
        <w:r>
          <w:t>Součinnost s</w:t>
        </w:r>
        <w:r>
          <w:t>mluvních stran</w:t>
        </w:r>
        <w:r>
          <w:tab/>
          <w:t>12</w:t>
        </w:r>
      </w:hyperlink>
    </w:p>
    <w:p w:rsidR="00C40CC4" w:rsidRDefault="007C416D">
      <w:pPr>
        <w:pStyle w:val="Obsah3"/>
        <w:numPr>
          <w:ilvl w:val="0"/>
          <w:numId w:val="35"/>
        </w:numPr>
        <w:shd w:val="clear" w:color="auto" w:fill="auto"/>
        <w:tabs>
          <w:tab w:val="left" w:pos="1110"/>
          <w:tab w:val="right" w:leader="dot" w:pos="9398"/>
        </w:tabs>
        <w:spacing w:before="0"/>
        <w:ind w:left="540"/>
      </w:pPr>
      <w:hyperlink w:anchor="bookmark33" w:tooltip="Current Document">
        <w:r>
          <w:t>Podmínky a způsob provádění díla Zhotovitelem</w:t>
        </w:r>
        <w:r>
          <w:tab/>
          <w:t>14</w:t>
        </w:r>
      </w:hyperlink>
    </w:p>
    <w:p w:rsidR="00C40CC4" w:rsidRDefault="007C416D">
      <w:pPr>
        <w:pStyle w:val="Obsah3"/>
        <w:numPr>
          <w:ilvl w:val="0"/>
          <w:numId w:val="35"/>
        </w:numPr>
        <w:shd w:val="clear" w:color="auto" w:fill="auto"/>
        <w:tabs>
          <w:tab w:val="left" w:pos="1110"/>
          <w:tab w:val="right" w:leader="dot" w:pos="9398"/>
        </w:tabs>
        <w:spacing w:before="0"/>
        <w:ind w:left="540"/>
      </w:pPr>
      <w:hyperlink w:anchor="bookmark35" w:tooltip="Current Document">
        <w:r>
          <w:t>Staveniště a jeho zařízení</w:t>
        </w:r>
        <w:r>
          <w:tab/>
          <w:t>21</w:t>
        </w:r>
      </w:hyperlink>
    </w:p>
    <w:p w:rsidR="00C40CC4" w:rsidRDefault="007C416D">
      <w:pPr>
        <w:pStyle w:val="Obsah3"/>
        <w:numPr>
          <w:ilvl w:val="0"/>
          <w:numId w:val="35"/>
        </w:numPr>
        <w:shd w:val="clear" w:color="auto" w:fill="auto"/>
        <w:tabs>
          <w:tab w:val="left" w:pos="980"/>
          <w:tab w:val="right" w:leader="dot" w:pos="9398"/>
        </w:tabs>
        <w:spacing w:before="0"/>
        <w:ind w:left="540"/>
      </w:pPr>
      <w:hyperlink w:anchor="bookmark36" w:tooltip="Current Document">
        <w:r>
          <w:t>Stavební deník, TDS a AD</w:t>
        </w:r>
        <w:r>
          <w:tab/>
          <w:t>23</w:t>
        </w:r>
      </w:hyperlink>
    </w:p>
    <w:p w:rsidR="00C40CC4" w:rsidRDefault="007C416D">
      <w:pPr>
        <w:pStyle w:val="Obsah3"/>
        <w:numPr>
          <w:ilvl w:val="0"/>
          <w:numId w:val="35"/>
        </w:numPr>
        <w:shd w:val="clear" w:color="auto" w:fill="auto"/>
        <w:tabs>
          <w:tab w:val="left" w:pos="985"/>
          <w:tab w:val="right" w:leader="dot" w:pos="9398"/>
        </w:tabs>
        <w:spacing w:before="0"/>
        <w:ind w:left="540"/>
      </w:pPr>
      <w:hyperlink w:anchor="bookmark39" w:tooltip="Current Document">
        <w:r>
          <w:t>Zkoušky</w:t>
        </w:r>
        <w:r>
          <w:tab/>
          <w:t>24</w:t>
        </w:r>
      </w:hyperlink>
    </w:p>
    <w:p w:rsidR="00C40CC4" w:rsidRDefault="007C416D">
      <w:pPr>
        <w:pStyle w:val="Obsah3"/>
        <w:numPr>
          <w:ilvl w:val="0"/>
          <w:numId w:val="35"/>
        </w:numPr>
        <w:shd w:val="clear" w:color="auto" w:fill="auto"/>
        <w:tabs>
          <w:tab w:val="left" w:pos="1047"/>
          <w:tab w:val="right" w:leader="dot" w:pos="9398"/>
        </w:tabs>
        <w:spacing w:before="0"/>
        <w:ind w:left="540"/>
      </w:pPr>
      <w:hyperlink w:anchor="bookmark41" w:tooltip="Current Document">
        <w:r>
          <w:t>Užívání díla před jeho předáním</w:t>
        </w:r>
        <w:r>
          <w:tab/>
          <w:t>25</w:t>
        </w:r>
      </w:hyperlink>
    </w:p>
    <w:p w:rsidR="00C40CC4" w:rsidRDefault="007C416D">
      <w:pPr>
        <w:pStyle w:val="Obsah3"/>
        <w:numPr>
          <w:ilvl w:val="0"/>
          <w:numId w:val="35"/>
        </w:numPr>
        <w:shd w:val="clear" w:color="auto" w:fill="auto"/>
        <w:tabs>
          <w:tab w:val="left" w:pos="1114"/>
          <w:tab w:val="right" w:leader="dot" w:pos="9398"/>
        </w:tabs>
        <w:spacing w:before="0"/>
        <w:ind w:left="540"/>
      </w:pPr>
      <w:hyperlink w:anchor="bookmark43" w:tooltip="Current Document">
        <w:r>
          <w:t>Převzetí díla nebo jeho části</w:t>
        </w:r>
        <w:r>
          <w:tab/>
          <w:t>25</w:t>
        </w:r>
      </w:hyperlink>
    </w:p>
    <w:p w:rsidR="00C40CC4" w:rsidRDefault="007C416D">
      <w:pPr>
        <w:pStyle w:val="Obsah3"/>
        <w:numPr>
          <w:ilvl w:val="0"/>
          <w:numId w:val="35"/>
        </w:numPr>
        <w:shd w:val="clear" w:color="auto" w:fill="auto"/>
        <w:tabs>
          <w:tab w:val="left" w:pos="1129"/>
          <w:tab w:val="right" w:leader="dot" w:pos="9398"/>
        </w:tabs>
        <w:spacing w:before="0"/>
        <w:ind w:left="540"/>
      </w:pPr>
      <w:hyperlink w:anchor="bookmark45" w:tooltip="Current Document">
        <w:r>
          <w:t>Smluvní pokuty</w:t>
        </w:r>
        <w:r>
          <w:tab/>
          <w:t>28</w:t>
        </w:r>
      </w:hyperlink>
    </w:p>
    <w:p w:rsidR="00C40CC4" w:rsidRDefault="007C416D">
      <w:pPr>
        <w:pStyle w:val="Obsah3"/>
        <w:numPr>
          <w:ilvl w:val="0"/>
          <w:numId w:val="35"/>
        </w:numPr>
        <w:shd w:val="clear" w:color="auto" w:fill="auto"/>
        <w:tabs>
          <w:tab w:val="left" w:pos="1129"/>
          <w:tab w:val="left" w:leader="dot" w:pos="9238"/>
        </w:tabs>
        <w:spacing w:before="0"/>
        <w:ind w:left="540"/>
      </w:pPr>
      <w:hyperlink w:anchor="bookmark47" w:tooltip="Current Document">
        <w:r>
          <w:t xml:space="preserve">Nebezpečí vzniku škody na věci, přechod vlastnického práva </w:t>
        </w:r>
        <w:r>
          <w:t>a odpovědnost za škodu</w:t>
        </w:r>
        <w:r>
          <w:tab/>
          <w:t>30</w:t>
        </w:r>
      </w:hyperlink>
    </w:p>
    <w:p w:rsidR="00C40CC4" w:rsidRDefault="007C416D">
      <w:pPr>
        <w:pStyle w:val="Obsah3"/>
        <w:numPr>
          <w:ilvl w:val="0"/>
          <w:numId w:val="35"/>
        </w:numPr>
        <w:shd w:val="clear" w:color="auto" w:fill="auto"/>
        <w:tabs>
          <w:tab w:val="left" w:pos="1129"/>
          <w:tab w:val="right" w:leader="dot" w:pos="9398"/>
        </w:tabs>
        <w:spacing w:before="0"/>
        <w:ind w:left="540"/>
      </w:pPr>
      <w:hyperlink w:anchor="bookmark50" w:tooltip="Current Document">
        <w:r>
          <w:t>Odpovědnost za vady a záruka za jakost</w:t>
        </w:r>
        <w:r>
          <w:tab/>
          <w:t>31</w:t>
        </w:r>
      </w:hyperlink>
    </w:p>
    <w:p w:rsidR="00C40CC4" w:rsidRDefault="007C416D">
      <w:pPr>
        <w:pStyle w:val="Obsah3"/>
        <w:numPr>
          <w:ilvl w:val="0"/>
          <w:numId w:val="35"/>
        </w:numPr>
        <w:shd w:val="clear" w:color="auto" w:fill="auto"/>
        <w:tabs>
          <w:tab w:val="left" w:pos="1191"/>
          <w:tab w:val="right" w:leader="dot" w:pos="9398"/>
        </w:tabs>
        <w:spacing w:before="0"/>
        <w:ind w:left="540"/>
      </w:pPr>
      <w:hyperlink w:anchor="bookmark52" w:tooltip="Current Document">
        <w:r>
          <w:t>Zánik závazků</w:t>
        </w:r>
        <w:r>
          <w:tab/>
          <w:t>33</w:t>
        </w:r>
      </w:hyperlink>
    </w:p>
    <w:p w:rsidR="00C40CC4" w:rsidRDefault="007C416D">
      <w:pPr>
        <w:pStyle w:val="Obsah3"/>
        <w:numPr>
          <w:ilvl w:val="0"/>
          <w:numId w:val="35"/>
        </w:numPr>
        <w:shd w:val="clear" w:color="auto" w:fill="auto"/>
        <w:tabs>
          <w:tab w:val="left" w:pos="1258"/>
          <w:tab w:val="right" w:leader="dot" w:pos="9398"/>
        </w:tabs>
        <w:spacing w:before="0"/>
        <w:ind w:left="540"/>
      </w:pPr>
      <w:hyperlink w:anchor="bookmark54" w:tooltip="Current Document">
        <w:r>
          <w:t xml:space="preserve">Vyšší </w:t>
        </w:r>
        <w:r>
          <w:t>moc</w:t>
        </w:r>
        <w:r>
          <w:tab/>
          <w:t>35</w:t>
        </w:r>
      </w:hyperlink>
    </w:p>
    <w:p w:rsidR="00C40CC4" w:rsidRDefault="007C416D">
      <w:pPr>
        <w:pStyle w:val="Obsah3"/>
        <w:numPr>
          <w:ilvl w:val="0"/>
          <w:numId w:val="35"/>
        </w:numPr>
        <w:shd w:val="clear" w:color="auto" w:fill="auto"/>
        <w:tabs>
          <w:tab w:val="left" w:pos="1258"/>
          <w:tab w:val="right" w:leader="dot" w:pos="9398"/>
        </w:tabs>
        <w:spacing w:before="0"/>
        <w:ind w:left="540"/>
      </w:pPr>
      <w:hyperlink w:anchor="bookmark56" w:tooltip="Current Document">
        <w:r>
          <w:t>Zajištění závazků Zhotovitele</w:t>
        </w:r>
        <w:r>
          <w:tab/>
          <w:t>36</w:t>
        </w:r>
      </w:hyperlink>
    </w:p>
    <w:p w:rsidR="00C40CC4" w:rsidRDefault="007C416D">
      <w:pPr>
        <w:pStyle w:val="Obsah3"/>
        <w:numPr>
          <w:ilvl w:val="0"/>
          <w:numId w:val="35"/>
        </w:numPr>
        <w:shd w:val="clear" w:color="auto" w:fill="auto"/>
        <w:tabs>
          <w:tab w:val="left" w:pos="1129"/>
          <w:tab w:val="right" w:leader="dot" w:pos="9398"/>
        </w:tabs>
        <w:spacing w:before="0"/>
        <w:ind w:left="540"/>
      </w:pPr>
      <w:hyperlink w:anchor="bookmark58" w:tooltip="Current Document">
        <w:r>
          <w:t>Odkazy na obchodní firmy</w:t>
        </w:r>
        <w:r>
          <w:tab/>
          <w:t>38</w:t>
        </w:r>
      </w:hyperlink>
    </w:p>
    <w:p w:rsidR="00C40CC4" w:rsidRDefault="007C416D">
      <w:pPr>
        <w:pStyle w:val="Obsah3"/>
        <w:numPr>
          <w:ilvl w:val="0"/>
          <w:numId w:val="35"/>
        </w:numPr>
        <w:shd w:val="clear" w:color="auto" w:fill="auto"/>
        <w:tabs>
          <w:tab w:val="left" w:pos="1129"/>
          <w:tab w:val="right" w:leader="dot" w:pos="9398"/>
        </w:tabs>
        <w:spacing w:before="0" w:after="805"/>
        <w:ind w:left="540"/>
      </w:pPr>
      <w:hyperlink w:anchor="bookmark60" w:tooltip="Current Document">
        <w:bookmarkStart w:id="17" w:name="bookmark16"/>
        <w:r>
          <w:t>Závěrečná ustanovení</w:t>
        </w:r>
        <w:r>
          <w:tab/>
          <w:t>38</w:t>
        </w:r>
        <w:bookmarkEnd w:id="17"/>
      </w:hyperlink>
      <w:r>
        <w:fldChar w:fldCharType="end"/>
      </w:r>
    </w:p>
    <w:p w:rsidR="00C40CC4" w:rsidRDefault="007C416D">
      <w:pPr>
        <w:pStyle w:val="Nadpis30"/>
        <w:keepNext/>
        <w:keepLines/>
        <w:shd w:val="clear" w:color="auto" w:fill="auto"/>
        <w:spacing w:before="0" w:after="174" w:line="220" w:lineRule="exact"/>
        <w:ind w:right="160"/>
      </w:pPr>
      <w:bookmarkStart w:id="18" w:name="bookmark17"/>
      <w:r>
        <w:rPr>
          <w:rStyle w:val="Nadpis31"/>
        </w:rPr>
        <w:t>Preambule</w:t>
      </w:r>
      <w:bookmarkEnd w:id="18"/>
    </w:p>
    <w:p w:rsidR="00C40CC4" w:rsidRDefault="007C416D">
      <w:pPr>
        <w:pStyle w:val="Zkladntext20"/>
        <w:numPr>
          <w:ilvl w:val="0"/>
          <w:numId w:val="36"/>
        </w:numPr>
        <w:shd w:val="clear" w:color="auto" w:fill="auto"/>
        <w:tabs>
          <w:tab w:val="left" w:pos="828"/>
        </w:tabs>
        <w:spacing w:before="0" w:after="151" w:line="220" w:lineRule="exact"/>
        <w:ind w:left="340" w:firstLine="0"/>
        <w:jc w:val="both"/>
      </w:pPr>
      <w:r>
        <w:t>Tyto obchodní podmínky (dále jen „OP“) jsou zadavatelem vydávány v souladu s § 1751 OZ.</w:t>
      </w:r>
    </w:p>
    <w:p w:rsidR="00C40CC4" w:rsidRDefault="007C416D">
      <w:pPr>
        <w:pStyle w:val="Zkladntext20"/>
        <w:shd w:val="clear" w:color="auto" w:fill="auto"/>
        <w:spacing w:before="0" w:after="244" w:line="254" w:lineRule="exact"/>
        <w:ind w:left="340" w:right="160" w:firstLine="0"/>
        <w:jc w:val="both"/>
      </w:pPr>
      <w:r>
        <w:t>Tyto OP v souladu s § 37 odst. 1 písm. c) ZZVZ stanoví obchodní a jiné smluvní podmínky vztahující se k předmětu plnění veřejné zakázky jakožto podmínky ú</w:t>
      </w:r>
      <w:r>
        <w:t>časti v zadávacím řízení. Tyto OP jsou rozděleny na jednotlivé části označené názvem a číslem článku od I až XXI.</w:t>
      </w:r>
    </w:p>
    <w:p w:rsidR="00C40CC4" w:rsidRDefault="007C416D">
      <w:pPr>
        <w:pStyle w:val="Zkladntext20"/>
        <w:numPr>
          <w:ilvl w:val="0"/>
          <w:numId w:val="36"/>
        </w:numPr>
        <w:shd w:val="clear" w:color="auto" w:fill="auto"/>
        <w:tabs>
          <w:tab w:val="left" w:pos="857"/>
        </w:tabs>
        <w:spacing w:before="0" w:line="250" w:lineRule="exact"/>
        <w:ind w:left="340" w:right="160" w:firstLine="0"/>
        <w:jc w:val="both"/>
      </w:pPr>
      <w:r>
        <w:t xml:space="preserve">Tyto OP jsou nedílnou součástí Zadávacích podmínek a pro dodavatele (dále jen „Zhotovitel") jsou jednak podkladem pro podání nabídky v rámci </w:t>
      </w:r>
      <w:r>
        <w:t>veřejné zakázky na stavební práce, včetně dodávek a služeb s těmito pracemi souvisejícími a dále podkladem pro zpracování návrhu Smlouvy o dílo (dále jen „Smlouva") v rámci zadávacího řízení.</w:t>
      </w:r>
    </w:p>
    <w:p w:rsidR="00C40CC4" w:rsidRDefault="007C416D">
      <w:pPr>
        <w:pStyle w:val="Zkladntext20"/>
        <w:numPr>
          <w:ilvl w:val="0"/>
          <w:numId w:val="36"/>
        </w:numPr>
        <w:shd w:val="clear" w:color="auto" w:fill="auto"/>
        <w:tabs>
          <w:tab w:val="left" w:pos="838"/>
        </w:tabs>
        <w:spacing w:before="0" w:after="0" w:line="250" w:lineRule="exact"/>
        <w:ind w:left="340" w:right="160" w:firstLine="0"/>
        <w:jc w:val="both"/>
      </w:pPr>
      <w:r>
        <w:t>Pokud je v těchto OP jako subjekt uveden Objednatel platí, že se</w:t>
      </w:r>
      <w:r>
        <w:t xml:space="preserve"> jedná současně také o Zadavatele v rámci příslušného druhu zadávacího řízení.</w:t>
      </w:r>
    </w:p>
    <w:p w:rsidR="00C40CC4" w:rsidRDefault="007C416D">
      <w:pPr>
        <w:pStyle w:val="Zkladntext20"/>
        <w:shd w:val="clear" w:color="auto" w:fill="auto"/>
        <w:spacing w:before="0" w:after="180" w:line="250" w:lineRule="exact"/>
        <w:ind w:left="340" w:right="160" w:firstLine="0"/>
        <w:jc w:val="both"/>
      </w:pPr>
      <w:r>
        <w:t>Pokud je v těchto OP jako subjekt uveden Zhotovitel platí, že se jedná současně také o dodavatele v postavení účastníka zadávacího řízení v rámci příslušného druhu zadávacího ří</w:t>
      </w:r>
      <w:r>
        <w:t xml:space="preserve">zení, který předmět díla realizuje buď zcela vlastními personálními, technickými, technologickými a organizačními kapacitami </w:t>
      </w:r>
      <w:r>
        <w:lastRenderedPageBreak/>
        <w:t xml:space="preserve">nebo za pomoci společných dodavatelů v rámci společné nabídky dle Smlouvy o vzniku společnosti uzavřené dle § 2716 a násl. OZ nebo </w:t>
      </w:r>
      <w:r>
        <w:t>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w:t>
      </w:r>
      <w:r>
        <w:t>ě plně respektovat vůči Zadavateli, jakožto Objednateli díla.</w:t>
      </w:r>
    </w:p>
    <w:p w:rsidR="00C40CC4" w:rsidRDefault="007C416D">
      <w:pPr>
        <w:pStyle w:val="Zkladntext20"/>
        <w:numPr>
          <w:ilvl w:val="0"/>
          <w:numId w:val="36"/>
        </w:numPr>
        <w:shd w:val="clear" w:color="auto" w:fill="auto"/>
        <w:tabs>
          <w:tab w:val="left" w:pos="778"/>
        </w:tabs>
        <w:spacing w:before="0" w:after="180" w:line="250" w:lineRule="exact"/>
        <w:ind w:left="340" w:right="160" w:firstLine="0"/>
        <w:jc w:val="both"/>
      </w:pPr>
      <w:r>
        <w:t>Pokud je v těchto OP kterákoliv z výše uvedených smluvních stran povinna předem či následně oznámit písemně cokoliv druhé smluvní straně, popř. třetí osobě (např. statik, projektant, zástupci st</w:t>
      </w:r>
      <w:r>
        <w: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w:t>
      </w:r>
      <w:r>
        <w:t>enými ve Stavebním deníku nebo v zápisech z kontrolních dnů.</w:t>
      </w:r>
    </w:p>
    <w:p w:rsidR="00C40CC4" w:rsidRDefault="007C416D">
      <w:pPr>
        <w:pStyle w:val="Zkladntext20"/>
        <w:shd w:val="clear" w:color="auto" w:fill="auto"/>
        <w:spacing w:before="0" w:after="176" w:line="250" w:lineRule="exact"/>
        <w:ind w:left="340" w:right="160" w:firstLine="0"/>
        <w:jc w:val="both"/>
      </w:pPr>
      <w:r>
        <w:t>Podmínkou platnosti a účinnosti takového písemného projevu vůle kterékoliv smluvní strany a jejich odpovědných či pověřených zástupců, je buď doručení takového sdělení druhé straně nebo třetí oso</w:t>
      </w:r>
      <w:r>
        <w:t>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w:t>
      </w:r>
      <w:r>
        <w:t>činila.</w:t>
      </w:r>
    </w:p>
    <w:p w:rsidR="00C40CC4" w:rsidRDefault="007C416D">
      <w:pPr>
        <w:pStyle w:val="Zkladntext20"/>
        <w:numPr>
          <w:ilvl w:val="0"/>
          <w:numId w:val="36"/>
        </w:numPr>
        <w:shd w:val="clear" w:color="auto" w:fill="auto"/>
        <w:tabs>
          <w:tab w:val="left" w:pos="778"/>
        </w:tabs>
        <w:spacing w:before="0" w:after="184" w:line="254" w:lineRule="exact"/>
        <w:ind w:left="340" w:right="160" w:firstLine="0"/>
        <w:jc w:val="both"/>
      </w:pPr>
      <w:r>
        <w:t xml:space="preserve">Pokud v těchto OP jsou k jedné a téže skutečnosti, nebo úkonu smluvních stran, nebo jednání mezi stranami, anebo době do kdy takové jednání má být smluvními stranami, popř. třetími osobami provedeno, uvedeny rozdílné časové lhůty, pak vždy pro </w:t>
      </w:r>
      <w:r>
        <w:t>účely aplikace těchto OP platí kratší lhůta uvedená v těchto OP.</w:t>
      </w:r>
    </w:p>
    <w:p w:rsidR="00C40CC4" w:rsidRDefault="007C416D">
      <w:pPr>
        <w:pStyle w:val="Zkladntext20"/>
        <w:numPr>
          <w:ilvl w:val="0"/>
          <w:numId w:val="36"/>
        </w:numPr>
        <w:shd w:val="clear" w:color="auto" w:fill="auto"/>
        <w:tabs>
          <w:tab w:val="left" w:pos="768"/>
        </w:tabs>
        <w:spacing w:before="0" w:after="180" w:line="250" w:lineRule="exact"/>
        <w:ind w:left="340" w:right="160" w:firstLine="0"/>
        <w:jc w:val="both"/>
      </w:pPr>
      <w:r>
        <w:t>Tyto OP blíže upravují a konkretizují jednotlivá ujednání zejména Smlouvy uzavírané dle § 2586 a násl. OZ a dále přiměřeně na tzv. Smlouvy nepojmenované (tzv. inominátní) uzavírané dle § 1746</w:t>
      </w:r>
      <w:r>
        <w:t xml:space="preserve"> odst. 2 OZ, mající některý z prvků Smlouvy o dílo týkající se např. oprav či rekonstrukce.</w:t>
      </w:r>
    </w:p>
    <w:p w:rsidR="00C40CC4" w:rsidRDefault="007C416D">
      <w:pPr>
        <w:pStyle w:val="Zkladntext20"/>
        <w:numPr>
          <w:ilvl w:val="0"/>
          <w:numId w:val="37"/>
        </w:numPr>
        <w:shd w:val="clear" w:color="auto" w:fill="auto"/>
        <w:tabs>
          <w:tab w:val="left" w:pos="720"/>
        </w:tabs>
        <w:spacing w:before="0" w:after="176" w:line="250" w:lineRule="exact"/>
        <w:ind w:left="340" w:right="160" w:firstLine="0"/>
        <w:jc w:val="both"/>
      </w:pPr>
      <w:r>
        <w:t>Tyto OP lze použít a přiměřeně aplikovat na jakoukoliv níže uvedenou Smlouvu v takovém maximálně možném rozsahu, v jakém obsah Smlouvy a předmět díla dle druhu díla</w:t>
      </w:r>
      <w:r>
        <w:t xml:space="preserve"> umožňuje aplikaci těchto OP. Tyto OP blíže upravují následující jednotlivé druhy-typy předmětů plnění těchto Smluv, a to zejména:</w:t>
      </w:r>
    </w:p>
    <w:p w:rsidR="00C40CC4" w:rsidRDefault="007C416D">
      <w:pPr>
        <w:pStyle w:val="Zkladntext80"/>
        <w:numPr>
          <w:ilvl w:val="0"/>
          <w:numId w:val="38"/>
        </w:numPr>
        <w:shd w:val="clear" w:color="auto" w:fill="auto"/>
        <w:tabs>
          <w:tab w:val="left" w:pos="1046"/>
        </w:tabs>
        <w:spacing w:before="0"/>
        <w:ind w:left="340"/>
      </w:pPr>
      <w:r>
        <w:t>Souvislé opravy a rekonstrukce silnic a mostů,</w:t>
      </w:r>
    </w:p>
    <w:p w:rsidR="00C40CC4" w:rsidRDefault="007C416D">
      <w:pPr>
        <w:pStyle w:val="Zkladntext80"/>
        <w:numPr>
          <w:ilvl w:val="0"/>
          <w:numId w:val="38"/>
        </w:numPr>
        <w:shd w:val="clear" w:color="auto" w:fill="auto"/>
        <w:tabs>
          <w:tab w:val="left" w:pos="1046"/>
        </w:tabs>
        <w:spacing w:before="0"/>
        <w:ind w:left="340"/>
      </w:pPr>
      <w:r>
        <w:t>Stavební úpravy a rekonstrukce staveb či objektů,</w:t>
      </w:r>
    </w:p>
    <w:p w:rsidR="00C40CC4" w:rsidRDefault="007C416D">
      <w:pPr>
        <w:pStyle w:val="Zkladntext80"/>
        <w:numPr>
          <w:ilvl w:val="0"/>
          <w:numId w:val="38"/>
        </w:numPr>
        <w:shd w:val="clear" w:color="auto" w:fill="auto"/>
        <w:tabs>
          <w:tab w:val="left" w:pos="1046"/>
        </w:tabs>
        <w:spacing w:before="0" w:after="184"/>
        <w:ind w:left="340"/>
      </w:pPr>
      <w:r>
        <w:t>Stavební a revitalizační úpr</w:t>
      </w:r>
      <w:r>
        <w:t>avy okolo silnic a alejí.</w:t>
      </w:r>
    </w:p>
    <w:p w:rsidR="00C40CC4" w:rsidRDefault="007C416D">
      <w:pPr>
        <w:pStyle w:val="Zkladntext20"/>
        <w:numPr>
          <w:ilvl w:val="0"/>
          <w:numId w:val="37"/>
        </w:numPr>
        <w:shd w:val="clear" w:color="auto" w:fill="auto"/>
        <w:tabs>
          <w:tab w:val="left" w:pos="715"/>
        </w:tabs>
        <w:spacing w:before="0" w:after="176" w:line="250" w:lineRule="exact"/>
        <w:ind w:left="340" w:right="160" w:firstLine="0"/>
        <w:jc w:val="both"/>
      </w:pPr>
      <w:r>
        <w:t>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w:t>
      </w:r>
      <w:r>
        <w:t>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t xml:space="preserve">např. termíny plnění, cenové údaje, lhůty, apod.), které však nesmějí být v rozporu s těmito OP a </w:t>
      </w:r>
      <w:r>
        <w:rPr>
          <w:rStyle w:val="Zkladntext21"/>
        </w:rPr>
        <w:t>nesmějí zhoršovat postavení Zadavatele,</w:t>
      </w:r>
      <w:r>
        <w:t xml:space="preserve"> než jak je uvedeno v těchto OP nebo zadávacích podmínkách příslušné veřejné zakázky.</w:t>
      </w:r>
    </w:p>
    <w:p w:rsidR="00C40CC4" w:rsidRDefault="007C416D">
      <w:pPr>
        <w:pStyle w:val="Zkladntext20"/>
        <w:numPr>
          <w:ilvl w:val="0"/>
          <w:numId w:val="37"/>
        </w:numPr>
        <w:shd w:val="clear" w:color="auto" w:fill="auto"/>
        <w:tabs>
          <w:tab w:val="left" w:pos="720"/>
        </w:tabs>
        <w:spacing w:before="0" w:after="0" w:line="254" w:lineRule="exact"/>
        <w:ind w:left="340" w:right="160" w:firstLine="0"/>
        <w:jc w:val="both"/>
      </w:pPr>
      <w:r>
        <w:t xml:space="preserve">Není-li těmito OP upraveno či </w:t>
      </w:r>
      <w:r>
        <w:t>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w:t>
      </w:r>
      <w:r>
        <w:t>vedl dílo dle uzavřené Smlouvy a je tak způsobilý jej splnit.</w:t>
      </w:r>
    </w:p>
    <w:p w:rsidR="00C40CC4" w:rsidRDefault="007C416D">
      <w:pPr>
        <w:pStyle w:val="Zkladntext20"/>
        <w:shd w:val="clear" w:color="auto" w:fill="auto"/>
        <w:spacing w:before="0" w:after="176" w:line="250" w:lineRule="exact"/>
        <w:ind w:left="340" w:right="160" w:firstLine="0"/>
        <w:jc w:val="both"/>
      </w:pPr>
      <w:r>
        <w:t>Podkladem pro uzavření Smlouvy dle těchto OP je v souladu s § 436 a násl. OZ podepsaná a datovaná nabídka Zhotovitele podaná v zadávacím řízení, realizovaného dle ZZVZ, jež byla vyhodnocena jako</w:t>
      </w:r>
      <w:r>
        <w:t xml:space="preserve"> ekonomicky nejvýhodnější na základě Rozhodnutí zadavatele o výběru dodavatele dle § 122 ZZVZ.</w:t>
      </w:r>
    </w:p>
    <w:p w:rsidR="00C40CC4" w:rsidRDefault="007C416D">
      <w:pPr>
        <w:pStyle w:val="Zkladntext20"/>
        <w:shd w:val="clear" w:color="auto" w:fill="auto"/>
        <w:spacing w:before="0" w:after="180" w:line="254" w:lineRule="exact"/>
        <w:ind w:left="340" w:right="160" w:firstLine="0"/>
        <w:jc w:val="both"/>
      </w:pPr>
      <w:r>
        <w:t>Není-li těmito OP upraveno či stanoveno jinak, má se za to, že Zhotovitel je schopný předmět díla dle Smlouvy a těchto OP provést v souladu s touto Smlouvou za s</w:t>
      </w:r>
      <w:r>
        <w:t>jednanou nabídkovou cenu a že si je vědom skutečnosti, že Objednatel má značný zájem na řádném a včasném dokončení díla ve sjednané době plnění a za sjednanou nabídkovou cenu, a že dílo bude způsobilé účelu sjednanému Smlouvou.</w:t>
      </w:r>
    </w:p>
    <w:p w:rsidR="00C40CC4" w:rsidRDefault="007C416D">
      <w:pPr>
        <w:pStyle w:val="Zkladntext20"/>
        <w:numPr>
          <w:ilvl w:val="0"/>
          <w:numId w:val="37"/>
        </w:numPr>
        <w:shd w:val="clear" w:color="auto" w:fill="auto"/>
        <w:tabs>
          <w:tab w:val="left" w:pos="653"/>
        </w:tabs>
        <w:spacing w:before="0" w:after="184" w:line="254" w:lineRule="exact"/>
        <w:ind w:left="340" w:right="160" w:firstLine="0"/>
        <w:jc w:val="both"/>
      </w:pPr>
      <w:r>
        <w:lastRenderedPageBreak/>
        <w:t>Veškerá ujednání vyplývající</w:t>
      </w:r>
      <w:r>
        <w:t xml:space="preserve"> mezi smluvními stranami z uzavřené </w:t>
      </w:r>
      <w:r>
        <w:rPr>
          <w:rStyle w:val="Zkladntext21"/>
        </w:rPr>
        <w:t>Smlouvy mají přednost před těmito OP,</w:t>
      </w:r>
      <w:r>
        <w:t xml:space="preserve"> pokud upravují práva a povinnosti smluvních stran odlišně od těchto OP. Pokud uzavřená Smlouva neupravuje příslušná práva a povinnosti smluvních stran a nebo přímo odkazuje na tyto O</w:t>
      </w:r>
      <w:r>
        <w:t>P, pak jsou smluvní strany povinny respektovat tyto OP.</w:t>
      </w:r>
    </w:p>
    <w:p w:rsidR="00C40CC4" w:rsidRDefault="007C416D">
      <w:pPr>
        <w:pStyle w:val="Zkladntext20"/>
        <w:numPr>
          <w:ilvl w:val="0"/>
          <w:numId w:val="37"/>
        </w:numPr>
        <w:shd w:val="clear" w:color="auto" w:fill="auto"/>
        <w:tabs>
          <w:tab w:val="left" w:pos="710"/>
        </w:tabs>
        <w:spacing w:before="0" w:after="0" w:line="250" w:lineRule="exact"/>
        <w:ind w:left="340" w:firstLine="0"/>
        <w:jc w:val="both"/>
      </w:pPr>
      <w:r>
        <w:t>Vymezení pojmů:</w:t>
      </w:r>
    </w:p>
    <w:p w:rsidR="00C40CC4" w:rsidRDefault="007C416D">
      <w:pPr>
        <w:pStyle w:val="Zkladntext20"/>
        <w:numPr>
          <w:ilvl w:val="0"/>
          <w:numId w:val="39"/>
        </w:numPr>
        <w:shd w:val="clear" w:color="auto" w:fill="auto"/>
        <w:tabs>
          <w:tab w:val="left" w:pos="649"/>
        </w:tabs>
        <w:spacing w:before="0" w:after="0" w:line="250" w:lineRule="exact"/>
        <w:ind w:left="340" w:firstLine="0"/>
        <w:jc w:val="both"/>
      </w:pPr>
      <w:r>
        <w:t>Objednatelem je zadavatel po uzavření Smlouvy na plnění předmětu veřejné zakázky.</w:t>
      </w:r>
    </w:p>
    <w:p w:rsidR="00C40CC4" w:rsidRDefault="007C416D">
      <w:pPr>
        <w:pStyle w:val="Zkladntext20"/>
        <w:numPr>
          <w:ilvl w:val="0"/>
          <w:numId w:val="39"/>
        </w:numPr>
        <w:shd w:val="clear" w:color="auto" w:fill="auto"/>
        <w:tabs>
          <w:tab w:val="left" w:pos="653"/>
        </w:tabs>
        <w:spacing w:before="0" w:after="0" w:line="250" w:lineRule="exact"/>
        <w:ind w:left="620" w:right="160" w:hanging="280"/>
        <w:jc w:val="both"/>
      </w:pPr>
      <w:r>
        <w:t xml:space="preserve">Zhotovitelem je účastník zadávacího řízení a současně vybraný dodavatel po uzavření Smlouvy na plnění </w:t>
      </w:r>
      <w:r>
        <w:t>předmětu veřejné zakázky.</w:t>
      </w:r>
    </w:p>
    <w:p w:rsidR="00C40CC4" w:rsidRDefault="007C416D">
      <w:pPr>
        <w:pStyle w:val="Zkladntext20"/>
        <w:numPr>
          <w:ilvl w:val="0"/>
          <w:numId w:val="39"/>
        </w:numPr>
        <w:shd w:val="clear" w:color="auto" w:fill="auto"/>
        <w:tabs>
          <w:tab w:val="left" w:pos="653"/>
        </w:tabs>
        <w:spacing w:before="0" w:after="0" w:line="250" w:lineRule="exact"/>
        <w:ind w:left="620" w:right="160" w:hanging="28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w:t>
      </w:r>
      <w:r>
        <w:t xml:space="preserve"> splnění části předmětu plnění, a popř. také kvalifikační způsobilosti.</w:t>
      </w:r>
    </w:p>
    <w:p w:rsidR="00C40CC4" w:rsidRDefault="007C416D">
      <w:pPr>
        <w:pStyle w:val="Zkladntext20"/>
        <w:numPr>
          <w:ilvl w:val="0"/>
          <w:numId w:val="39"/>
        </w:numPr>
        <w:shd w:val="clear" w:color="auto" w:fill="auto"/>
        <w:tabs>
          <w:tab w:val="left" w:pos="653"/>
        </w:tabs>
        <w:spacing w:before="0" w:after="0" w:line="250" w:lineRule="exact"/>
        <w:ind w:left="620" w:right="160" w:hanging="280"/>
        <w:jc w:val="both"/>
      </w:pPr>
      <w:r>
        <w:t>Příslušnou dokumentací je dokumentace zpracovaná v rozsahu stanoveném jiným právním předpisem (vyhláškou č. 169/2016 Sb.).</w:t>
      </w:r>
    </w:p>
    <w:p w:rsidR="00C40CC4" w:rsidRDefault="007C416D">
      <w:pPr>
        <w:pStyle w:val="Zkladntext20"/>
        <w:numPr>
          <w:ilvl w:val="0"/>
          <w:numId w:val="39"/>
        </w:numPr>
        <w:shd w:val="clear" w:color="auto" w:fill="auto"/>
        <w:tabs>
          <w:tab w:val="left" w:pos="653"/>
        </w:tabs>
        <w:spacing w:before="0" w:after="0" w:line="250" w:lineRule="exact"/>
        <w:ind w:left="620" w:right="160" w:hanging="280"/>
        <w:jc w:val="both"/>
      </w:pPr>
      <w:r>
        <w:t>Položkovým rozpočtem je Zhotovitelem oceněný soupis stavebníc</w:t>
      </w:r>
      <w:r>
        <w:t>h prací dodávek a služeb, v němž jsou Zhotovitelem uvedeny jednotkové ceny u všech položek stavebních prací dodávek a služeb a jejich celkové ceny pro zadavatelem vymezené množství.</w:t>
      </w:r>
    </w:p>
    <w:p w:rsidR="00C40CC4" w:rsidRDefault="007C416D">
      <w:pPr>
        <w:pStyle w:val="Zkladntext20"/>
        <w:numPr>
          <w:ilvl w:val="0"/>
          <w:numId w:val="39"/>
        </w:numPr>
        <w:shd w:val="clear" w:color="auto" w:fill="auto"/>
        <w:tabs>
          <w:tab w:val="left" w:pos="653"/>
        </w:tabs>
        <w:spacing w:before="0" w:after="504" w:line="250" w:lineRule="exact"/>
        <w:ind w:left="620" w:right="160" w:hanging="280"/>
        <w:jc w:val="both"/>
      </w:pPr>
      <w:bookmarkStart w:id="19" w:name="bookmark18"/>
      <w:r>
        <w:t>Zhotovitel ve Smlouvě uvede svou doručovací adresu, telefonní číslo a emai</w:t>
      </w:r>
      <w:r>
        <w:t>lovou adresu, prostřednictvím kterých bude moci být kontaktován po celou dobu účinnosti Smlouvy.</w:t>
      </w:r>
      <w:bookmarkEnd w:id="19"/>
    </w:p>
    <w:p w:rsidR="00C40CC4" w:rsidRDefault="007C416D">
      <w:pPr>
        <w:pStyle w:val="Nadpis30"/>
        <w:keepNext/>
        <w:keepLines/>
        <w:shd w:val="clear" w:color="auto" w:fill="auto"/>
        <w:spacing w:before="0" w:after="214" w:line="220" w:lineRule="exact"/>
        <w:ind w:right="180"/>
      </w:pPr>
      <w:bookmarkStart w:id="20" w:name="bookmark19"/>
      <w:r>
        <w:rPr>
          <w:rStyle w:val="Nadpis31"/>
        </w:rPr>
        <w:t>I. Předmět Smlouvy</w:t>
      </w:r>
      <w:bookmarkEnd w:id="20"/>
    </w:p>
    <w:p w:rsidR="00C40CC4" w:rsidRDefault="007C416D">
      <w:pPr>
        <w:pStyle w:val="Zkladntext20"/>
        <w:numPr>
          <w:ilvl w:val="0"/>
          <w:numId w:val="40"/>
        </w:numPr>
        <w:shd w:val="clear" w:color="auto" w:fill="auto"/>
        <w:tabs>
          <w:tab w:val="left" w:pos="806"/>
        </w:tabs>
        <w:spacing w:before="0" w:after="180" w:line="250" w:lineRule="exact"/>
        <w:ind w:left="340" w:right="160" w:firstLine="0"/>
        <w:jc w:val="both"/>
      </w:pPr>
      <w:r>
        <w:t xml:space="preserve">Zhotovitel se zavazuje provést pro Objednatele na svůj náklad a nebezpečí sjednané dílo uvedené ve Smlouvě a Objednatel se zavazuje dílo </w:t>
      </w:r>
      <w:r>
        <w:t>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w:t>
      </w:r>
      <w:r>
        <w:t>okumentace (dále také jako „ZD“) obsahující Projektové dokumentace pro provádění staveb (dále také „PD“), Soupisy stavebních prací, dodávek, služeb spolu s výkazy výměr (dále také „VV“) a v rozsahu obecně závazných právních předpisů, ČSN, ČN, EN a ostatníc</w:t>
      </w:r>
      <w:r>
        <w:t>h norem, a to včetně zřízení zařízení staveniště a jeho vyklizení po dokončení díla.</w:t>
      </w:r>
    </w:p>
    <w:p w:rsidR="00C40CC4" w:rsidRDefault="007C416D">
      <w:pPr>
        <w:pStyle w:val="Zkladntext20"/>
        <w:numPr>
          <w:ilvl w:val="0"/>
          <w:numId w:val="40"/>
        </w:numPr>
        <w:shd w:val="clear" w:color="auto" w:fill="auto"/>
        <w:tabs>
          <w:tab w:val="left" w:pos="802"/>
        </w:tabs>
        <w:spacing w:before="0" w:after="180" w:line="250" w:lineRule="exact"/>
        <w:ind w:left="340" w:right="160" w:firstLine="0"/>
        <w:jc w:val="both"/>
      </w:pPr>
      <w:r>
        <w:t>Předmětem díla je provedení všech činností, prací, dodávek a služeb uvedených v zadávacích podmínkách, tj. obsažených v ZD, PD, VV a v nabídce Zhotovitele, které tvoří ned</w:t>
      </w:r>
      <w:r>
        <w:t>ílnou součást Smlouvy a to bez ohledu na to, v kterém z těchto výchozích dokumentů jsou uvedeny, či z nich jinak vyplývají.</w:t>
      </w:r>
    </w:p>
    <w:p w:rsidR="00C40CC4" w:rsidRDefault="007C416D">
      <w:pPr>
        <w:pStyle w:val="Zkladntext20"/>
        <w:shd w:val="clear" w:color="auto" w:fill="auto"/>
        <w:spacing w:before="0" w:after="0" w:line="250" w:lineRule="exact"/>
        <w:ind w:left="340" w:right="160" w:firstLine="560"/>
        <w:jc w:val="both"/>
      </w:pPr>
      <w:r>
        <w:t xml:space="preserve">Předmětem díla jsou rovněž činnosti, práce, dodávky a služby, které nejsou ve výše uvedených dokumentech, ve Smlouvě či v těchto OP </w:t>
      </w:r>
      <w:r>
        <w:t>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w:t>
      </w:r>
      <w:r>
        <w:t>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w:t>
      </w:r>
      <w:r>
        <w:t>anovení § 2594, popř. § 2627 OZ a</w:t>
      </w:r>
    </w:p>
    <w:p w:rsidR="00C40CC4" w:rsidRDefault="007C416D">
      <w:pPr>
        <w:pStyle w:val="Zkladntext20"/>
        <w:shd w:val="clear" w:color="auto" w:fill="auto"/>
        <w:spacing w:before="0" w:after="214" w:line="220" w:lineRule="exact"/>
        <w:ind w:left="340" w:firstLine="0"/>
        <w:jc w:val="both"/>
      </w:pPr>
      <w:r>
        <w:t>právní důsledky z nich vyplývající nejsou tímto ujednáním dotčeny.</w:t>
      </w:r>
    </w:p>
    <w:p w:rsidR="00C40CC4" w:rsidRDefault="007C416D">
      <w:pPr>
        <w:pStyle w:val="Zkladntext20"/>
        <w:numPr>
          <w:ilvl w:val="0"/>
          <w:numId w:val="40"/>
        </w:numPr>
        <w:shd w:val="clear" w:color="auto" w:fill="auto"/>
        <w:tabs>
          <w:tab w:val="left" w:pos="900"/>
        </w:tabs>
        <w:spacing w:before="0" w:after="173" w:line="250" w:lineRule="exact"/>
        <w:ind w:left="340" w:right="160" w:firstLine="0"/>
        <w:jc w:val="both"/>
      </w:pPr>
      <w:r>
        <w:t>Mimo definovaných činností, prací, dodávek a služeb vyplývajících ze ZD, zahrnuje předmět plnění i práce a činnosti Zhotovitele, které vyplývají z charakte</w:t>
      </w:r>
      <w:r>
        <w:t>ru předmětu druhu díla a tyto činnosti Zhotovitel zohlední do nabídkové ceny díla. Jedná se o tzv. vedlejší a ostatní náklady Zhotovitele dle § 9 a § 10 vyhl. č. 169/2016 Sb., které tvoří nedílnou součást realizace díla.</w:t>
      </w:r>
    </w:p>
    <w:p w:rsidR="00C40CC4" w:rsidRDefault="007C416D">
      <w:pPr>
        <w:pStyle w:val="Zkladntext20"/>
        <w:shd w:val="clear" w:color="auto" w:fill="auto"/>
        <w:spacing w:before="0" w:after="211" w:line="259" w:lineRule="exact"/>
        <w:ind w:left="340" w:firstLine="700"/>
        <w:jc w:val="left"/>
      </w:pPr>
      <w:r>
        <w:t xml:space="preserve">Mezi tyto práce a činnosti </w:t>
      </w:r>
      <w:r>
        <w:t>Zhotovitele mající dopad na celkovou nabídkovou cenu, patří zejména:</w:t>
      </w:r>
    </w:p>
    <w:p w:rsidR="00C40CC4" w:rsidRDefault="007C416D">
      <w:pPr>
        <w:pStyle w:val="Zkladntext20"/>
        <w:numPr>
          <w:ilvl w:val="0"/>
          <w:numId w:val="41"/>
        </w:numPr>
        <w:shd w:val="clear" w:color="auto" w:fill="auto"/>
        <w:tabs>
          <w:tab w:val="left" w:pos="950"/>
        </w:tabs>
        <w:spacing w:before="0" w:after="214" w:line="220" w:lineRule="exact"/>
        <w:ind w:left="340" w:firstLine="0"/>
        <w:jc w:val="both"/>
      </w:pPr>
      <w:r>
        <w:t>Zajištění všech nezbytných průzkumů nutných pro řádné provádění a dokončení díla.</w:t>
      </w:r>
    </w:p>
    <w:p w:rsidR="00C40CC4" w:rsidRDefault="007C416D">
      <w:pPr>
        <w:pStyle w:val="Zkladntext20"/>
        <w:numPr>
          <w:ilvl w:val="0"/>
          <w:numId w:val="41"/>
        </w:numPr>
        <w:shd w:val="clear" w:color="auto" w:fill="auto"/>
        <w:tabs>
          <w:tab w:val="left" w:pos="965"/>
        </w:tabs>
        <w:spacing w:before="0" w:after="180" w:line="250" w:lineRule="exact"/>
        <w:ind w:left="340" w:right="160" w:firstLine="0"/>
        <w:jc w:val="both"/>
      </w:pPr>
      <w:r>
        <w:t>Zajištění nebo provedení všech geodetických prací, a to zejména výškového a směrového vytýčení stavby v m</w:t>
      </w:r>
      <w:r>
        <w:t xml:space="preserve">ístě provedení díla a současně i zaměření díla v průběhu jeho provádění, zpracování </w:t>
      </w:r>
      <w:r>
        <w:lastRenderedPageBreak/>
        <w:t>veškerých dokladů o vytyčení základních směrových a výškových bodů stavby a jejich stabilizaci pro účely kolaudačního řízení, včetně zajištění geodetického zaměření skutečn</w:t>
      </w:r>
      <w:r>
        <w:t>ého provedení díla a zajištění zpracování a ověření geometrických plánů.</w:t>
      </w:r>
    </w:p>
    <w:p w:rsidR="00C40CC4" w:rsidRDefault="007C416D">
      <w:pPr>
        <w:pStyle w:val="Zkladntext20"/>
        <w:numPr>
          <w:ilvl w:val="0"/>
          <w:numId w:val="41"/>
        </w:numPr>
        <w:shd w:val="clear" w:color="auto" w:fill="auto"/>
        <w:tabs>
          <w:tab w:val="left" w:pos="965"/>
        </w:tabs>
        <w:spacing w:before="0" w:after="176" w:line="250" w:lineRule="exact"/>
        <w:ind w:left="340" w:right="160" w:firstLine="0"/>
        <w:jc w:val="both"/>
      </w:pPr>
      <w:r>
        <w:t>Oznámení v souladu s platnými rozhodnutími a vyjádřeními zahájení stavebních prací správcům sítí a zajištění vytýčení všech sítí od jejich správců, včetně aktualizace vyjádření a prov</w:t>
      </w:r>
      <w:r>
        <w:t>edení případných kopaných sond dle požadavku správců sítí.</w:t>
      </w:r>
    </w:p>
    <w:p w:rsidR="00C40CC4" w:rsidRDefault="007C416D">
      <w:pPr>
        <w:pStyle w:val="Zkladntext20"/>
        <w:numPr>
          <w:ilvl w:val="0"/>
          <w:numId w:val="41"/>
        </w:numPr>
        <w:shd w:val="clear" w:color="auto" w:fill="auto"/>
        <w:tabs>
          <w:tab w:val="left" w:pos="965"/>
        </w:tabs>
        <w:spacing w:before="0" w:after="184" w:line="254" w:lineRule="exact"/>
        <w:ind w:left="340" w:right="160" w:firstLine="0"/>
        <w:jc w:val="both"/>
      </w:pPr>
      <w:r>
        <w:t>Zajištění a provedení všech opatření organizačního a stavebně technologického charakteru k řádnému provedení díla a splnění požadavků orgánů státního stavebního dohledu, příp. jiných orgánů přísluš</w:t>
      </w:r>
      <w:r>
        <w:t>ných ke kontrole staveb a zajištění účasti na pravidelných kontrolních dnech stavby, účasti při případných jiných kontrolách stavby a jejího financování.</w:t>
      </w:r>
    </w:p>
    <w:p w:rsidR="00C40CC4" w:rsidRDefault="007C416D">
      <w:pPr>
        <w:pStyle w:val="Zkladntext20"/>
        <w:numPr>
          <w:ilvl w:val="0"/>
          <w:numId w:val="41"/>
        </w:numPr>
        <w:shd w:val="clear" w:color="auto" w:fill="auto"/>
        <w:tabs>
          <w:tab w:val="left" w:pos="965"/>
        </w:tabs>
        <w:spacing w:before="0" w:after="180" w:line="250" w:lineRule="exact"/>
        <w:ind w:left="340" w:right="160" w:firstLine="0"/>
        <w:jc w:val="both"/>
      </w:pPr>
      <w:r>
        <w:t>Projednání a zajištění případného zvláštního užívání komunikací a veřejných ploch včetně úhrady vyměře</w:t>
      </w:r>
      <w:r>
        <w:t>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w:t>
      </w:r>
      <w:r>
        <w:t>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w:t>
      </w:r>
      <w:r>
        <w:t>notlivým nemovitostem po dobu provádění díla v daném úseku stavby.</w:t>
      </w:r>
    </w:p>
    <w:p w:rsidR="00C40CC4" w:rsidRDefault="007C416D">
      <w:pPr>
        <w:pStyle w:val="Zkladntext20"/>
        <w:numPr>
          <w:ilvl w:val="0"/>
          <w:numId w:val="41"/>
        </w:numPr>
        <w:shd w:val="clear" w:color="auto" w:fill="auto"/>
        <w:tabs>
          <w:tab w:val="left" w:pos="970"/>
        </w:tabs>
        <w:spacing w:before="0" w:after="204" w:line="250" w:lineRule="exact"/>
        <w:ind w:left="340" w:right="160" w:firstLine="0"/>
        <w:jc w:val="both"/>
      </w:pPr>
      <w:r>
        <w:t xml:space="preserve">Zajištění a provedení všech předepsaných a nezbytných zkoušek, atestů a revizí podle ČSN a případných jiných právních nebo technických předpisů vztahujících se k prováděnému dílu v době </w:t>
      </w:r>
      <w:r>
        <w:t>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w:t>
      </w:r>
      <w:r>
        <w:t>ů díla v českém jazyce, vč. zajištění certifikátů jednotlivých výrobků a materiálů použitých ve stavebních konstrukcích a systémech a dále zajištění návodů k užívání v českém jazyce.</w:t>
      </w:r>
    </w:p>
    <w:p w:rsidR="00C40CC4" w:rsidRDefault="007C416D">
      <w:pPr>
        <w:pStyle w:val="Zkladntext20"/>
        <w:shd w:val="clear" w:color="auto" w:fill="auto"/>
        <w:spacing w:before="0" w:after="214" w:line="220" w:lineRule="exact"/>
        <w:ind w:left="340" w:firstLine="700"/>
        <w:jc w:val="left"/>
      </w:pPr>
      <w:r>
        <w:t>Bližší podmínky provedení předepsaných zkoušek jsou uvedeny v čl.XI techt</w:t>
      </w:r>
      <w:r>
        <w:t>o OP.</w:t>
      </w:r>
    </w:p>
    <w:p w:rsidR="00C40CC4" w:rsidRDefault="007C416D">
      <w:pPr>
        <w:pStyle w:val="Zkladntext20"/>
        <w:numPr>
          <w:ilvl w:val="0"/>
          <w:numId w:val="41"/>
        </w:numPr>
        <w:shd w:val="clear" w:color="auto" w:fill="auto"/>
        <w:tabs>
          <w:tab w:val="left" w:pos="965"/>
        </w:tabs>
        <w:spacing w:before="0" w:after="176" w:line="250" w:lineRule="exact"/>
        <w:ind w:left="340" w:right="160" w:firstLine="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w:t>
      </w:r>
      <w:r>
        <w:t>rovádění díla, dodržování bezpečnostních předpisů, zajištění bezpečnostních a provozních hygienických požadavků.</w:t>
      </w:r>
    </w:p>
    <w:p w:rsidR="00C40CC4" w:rsidRDefault="007C416D">
      <w:pPr>
        <w:pStyle w:val="Zkladntext20"/>
        <w:numPr>
          <w:ilvl w:val="0"/>
          <w:numId w:val="41"/>
        </w:numPr>
        <w:shd w:val="clear" w:color="auto" w:fill="auto"/>
        <w:tabs>
          <w:tab w:val="left" w:pos="960"/>
        </w:tabs>
        <w:spacing w:before="0" w:after="0" w:line="254" w:lineRule="exact"/>
        <w:ind w:left="340" w:right="160" w:firstLine="0"/>
        <w:jc w:val="both"/>
      </w:pPr>
      <w:r>
        <w:t>Zajištění zřízení zařízení staveniště podle potřeby pro řádné provedení díla, včetně jeho údržby, odstranění a likvidace zařízení staveniště, v</w:t>
      </w:r>
      <w:r>
        <w:t>četně montáže a demontáže lešení.</w:t>
      </w:r>
    </w:p>
    <w:p w:rsidR="00C40CC4" w:rsidRDefault="007C416D">
      <w:pPr>
        <w:pStyle w:val="Zkladntext20"/>
        <w:numPr>
          <w:ilvl w:val="0"/>
          <w:numId w:val="41"/>
        </w:numPr>
        <w:shd w:val="clear" w:color="auto" w:fill="auto"/>
        <w:tabs>
          <w:tab w:val="left" w:pos="1026"/>
        </w:tabs>
        <w:spacing w:before="0" w:line="250" w:lineRule="exact"/>
        <w:ind w:left="340" w:right="160" w:firstLine="0"/>
        <w:jc w:val="both"/>
      </w:pPr>
      <w:r>
        <w:t>Zajištění průběžného odvozu stavebního odpadu vzniklého při realizaci díla a dalšího odpadu vzniklého v souvislosti s realizací díla, zajištění jeho dočasného nebo trvalého uložení, nebo převedení těchto odpadů do vlastnic</w:t>
      </w:r>
      <w:r>
        <w:t>tví osobě oprávněné k jejich převzetí podle zákona č. 185/2001 Sb., o odpadech, není-li touto osobou přímo Zhotovitel. Zajištění uložení stavební suti a ekologická likvidace stavebních odpadů a doložení dokladů o této likvidaci, včetně úhrady poplatků za t</w:t>
      </w:r>
      <w:r>
        <w:t>oto uložení, likvidaci a dopravu.</w:t>
      </w:r>
    </w:p>
    <w:p w:rsidR="00C40CC4" w:rsidRDefault="007C416D">
      <w:pPr>
        <w:pStyle w:val="Zkladntext20"/>
        <w:numPr>
          <w:ilvl w:val="0"/>
          <w:numId w:val="41"/>
        </w:numPr>
        <w:shd w:val="clear" w:color="auto" w:fill="auto"/>
        <w:tabs>
          <w:tab w:val="left" w:pos="1075"/>
        </w:tabs>
        <w:spacing w:before="0" w:line="250" w:lineRule="exact"/>
        <w:ind w:left="340" w:right="160" w:firstLine="0"/>
        <w:jc w:val="both"/>
      </w:pPr>
      <w:r>
        <w:t>Uvedení všech povrchů dotčených stavbou do původního stavu (komunikace, parkoviště, chodníky, zeleň, příkopy, propustky apod.) a zajištění vyklizení staveniště a provedení závěrečného úklidu místa provedení díla vč. úklidu</w:t>
      </w:r>
      <w:r>
        <w:t xml:space="preserve"> stavby, uvedení pozemků a komunikací dotčených výstavbou do původního stavu, nebo do stavu dle podmínek stavebního povolení, provedení závěrečného úklidu a uvedení všech ploch dotčených dílem do původního stavu.</w:t>
      </w:r>
    </w:p>
    <w:p w:rsidR="00C40CC4" w:rsidRDefault="007C416D">
      <w:pPr>
        <w:pStyle w:val="Zkladntext20"/>
        <w:numPr>
          <w:ilvl w:val="0"/>
          <w:numId w:val="41"/>
        </w:numPr>
        <w:shd w:val="clear" w:color="auto" w:fill="auto"/>
        <w:tabs>
          <w:tab w:val="left" w:pos="1075"/>
        </w:tabs>
        <w:spacing w:before="0" w:line="250" w:lineRule="exact"/>
        <w:ind w:left="340" w:right="160" w:firstLine="0"/>
        <w:jc w:val="both"/>
      </w:pPr>
      <w:r>
        <w:t xml:space="preserve">Zajištění a splnění podmínek vyplývajících </w:t>
      </w:r>
      <w:r>
        <w:t>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w:t>
      </w:r>
      <w:r>
        <w:t>učinnost v řízení se stavebním úřadem za účelem vydání kolaudačního souhlasu, dle příslušného zákona.</w:t>
      </w:r>
    </w:p>
    <w:p w:rsidR="00C40CC4" w:rsidRDefault="007C416D">
      <w:pPr>
        <w:pStyle w:val="Zkladntext20"/>
        <w:numPr>
          <w:ilvl w:val="0"/>
          <w:numId w:val="41"/>
        </w:numPr>
        <w:shd w:val="clear" w:color="auto" w:fill="auto"/>
        <w:tabs>
          <w:tab w:val="left" w:pos="1075"/>
        </w:tabs>
        <w:spacing w:before="0" w:line="250" w:lineRule="exact"/>
        <w:ind w:left="340" w:right="160" w:firstLine="0"/>
        <w:jc w:val="both"/>
      </w:pPr>
      <w:r>
        <w:lastRenderedPageBreak/>
        <w:t>Zhotovení projektové dokumentace skutečného provedení díla, včetně dokladové části ve dvou vyhotoveních v tištěné a jedenkrát v elektronické podobě a je-l</w:t>
      </w:r>
      <w:r>
        <w:t>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w:t>
      </w:r>
      <w:r>
        <w:t>rávního řízení.</w:t>
      </w:r>
    </w:p>
    <w:p w:rsidR="00C40CC4" w:rsidRDefault="007C416D">
      <w:pPr>
        <w:pStyle w:val="Zkladntext20"/>
        <w:numPr>
          <w:ilvl w:val="0"/>
          <w:numId w:val="41"/>
        </w:numPr>
        <w:shd w:val="clear" w:color="auto" w:fill="auto"/>
        <w:tabs>
          <w:tab w:val="left" w:pos="1075"/>
        </w:tabs>
        <w:spacing w:before="0" w:line="250" w:lineRule="exact"/>
        <w:ind w:left="340" w:right="160" w:firstLine="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w:t>
      </w:r>
      <w:r>
        <w:t xml:space="preserve"> jako dočasné skládky materiálu, nebo prostor místa provádění díla nelze bez dalšího opatření a předchozího písemného souhlasu Objednatele využít k umístění sociálního a hygienického zařízení Zhotovitele.</w:t>
      </w:r>
    </w:p>
    <w:p w:rsidR="00C40CC4" w:rsidRDefault="007C416D">
      <w:pPr>
        <w:pStyle w:val="Zkladntext20"/>
        <w:numPr>
          <w:ilvl w:val="0"/>
          <w:numId w:val="41"/>
        </w:numPr>
        <w:shd w:val="clear" w:color="auto" w:fill="auto"/>
        <w:tabs>
          <w:tab w:val="left" w:pos="1094"/>
        </w:tabs>
        <w:spacing w:before="0" w:line="250" w:lineRule="exact"/>
        <w:ind w:left="340" w:right="160" w:firstLine="0"/>
        <w:jc w:val="both"/>
      </w:pPr>
      <w:r>
        <w:t>Zhotovitel na své náklady zajistí během provádění d</w:t>
      </w:r>
      <w:r>
        <w:t>íla zřízení přípojky a rozvodu médií a jejich provoz bude využívat v souladu s jejich účelem jen pro své potřeby či potřeby subjektů spolupodílejících (poddodavatelé, společní dodavatelé) se na zhotovení díla.</w:t>
      </w:r>
    </w:p>
    <w:p w:rsidR="00C40CC4" w:rsidRDefault="007C416D">
      <w:pPr>
        <w:pStyle w:val="Zkladntext20"/>
        <w:numPr>
          <w:ilvl w:val="0"/>
          <w:numId w:val="41"/>
        </w:numPr>
        <w:shd w:val="clear" w:color="auto" w:fill="auto"/>
        <w:tabs>
          <w:tab w:val="left" w:pos="1075"/>
        </w:tabs>
        <w:spacing w:before="0" w:line="250" w:lineRule="exact"/>
        <w:ind w:left="340" w:right="160" w:firstLine="0"/>
        <w:jc w:val="both"/>
      </w:pPr>
      <w:r>
        <w:t xml:space="preserve">Pro účely těchto OP se příslušnou dokumentací </w:t>
      </w:r>
      <w:r>
        <w:t>veřejné zakázky na stavební práce, soupisu stavebních prací, dodávek a služeb a výkazem výměr dle vyhl. č. 169/2016 Sb., provádějící § 92 odst. 1 ZZVZ, rozumí dokumentace dle vyhl. č. 499/2006 Sb., o dokumentaci staveb, kde jsou v § 1 - § 4 cit. vyhl. defi</w:t>
      </w:r>
      <w:r>
        <w:t>novány pojmy jako dokumentace pro vydání rozhodnutí o umístění stavby nebo zařízení, dále projektová dokumentace, dokumentace pro provádění stavby a dokumentace skutečného provedení stavby.</w:t>
      </w:r>
    </w:p>
    <w:p w:rsidR="00C40CC4" w:rsidRDefault="007C416D">
      <w:pPr>
        <w:pStyle w:val="Zkladntext20"/>
        <w:shd w:val="clear" w:color="auto" w:fill="auto"/>
        <w:spacing w:before="0" w:after="504" w:line="250" w:lineRule="exact"/>
        <w:ind w:left="340" w:right="160" w:firstLine="0"/>
        <w:jc w:val="both"/>
      </w:pPr>
      <w:bookmarkStart w:id="21" w:name="bookmark20"/>
      <w:r>
        <w:t>1.4. Není-li ve Smlouvě a OP uvedeno jinak, není Zhotovitel oprávn</w:t>
      </w:r>
      <w:r>
        <w:t>ěn ani povinen provést jakoukoliv změnu díla bez písemné dohody s Objednatelem ve formě písemného dodatku. Bližší podrobnosti a podmínky pro změnu díla jsou upraveny v čl. VIII těchto OP.</w:t>
      </w:r>
      <w:bookmarkEnd w:id="21"/>
    </w:p>
    <w:p w:rsidR="00C40CC4" w:rsidRDefault="007C416D">
      <w:pPr>
        <w:pStyle w:val="Nadpis30"/>
        <w:keepNext/>
        <w:keepLines/>
        <w:shd w:val="clear" w:color="auto" w:fill="auto"/>
        <w:spacing w:before="0" w:after="151" w:line="220" w:lineRule="exact"/>
        <w:ind w:right="180"/>
      </w:pPr>
      <w:bookmarkStart w:id="22" w:name="bookmark21"/>
      <w:r>
        <w:rPr>
          <w:rStyle w:val="Nadpis31"/>
        </w:rPr>
        <w:t>II. Specifikace díla v zadávacích podmínkách</w:t>
      </w:r>
      <w:bookmarkEnd w:id="22"/>
    </w:p>
    <w:p w:rsidR="00C40CC4" w:rsidRDefault="007C416D">
      <w:pPr>
        <w:pStyle w:val="Zkladntext20"/>
        <w:numPr>
          <w:ilvl w:val="0"/>
          <w:numId w:val="42"/>
        </w:numPr>
        <w:shd w:val="clear" w:color="auto" w:fill="auto"/>
        <w:tabs>
          <w:tab w:val="left" w:pos="797"/>
        </w:tabs>
        <w:spacing w:before="0" w:after="0" w:line="254" w:lineRule="exact"/>
        <w:ind w:left="340" w:right="160" w:firstLine="0"/>
        <w:jc w:val="both"/>
      </w:pPr>
      <w:r>
        <w:t xml:space="preserve">Předmět díla bude vždy </w:t>
      </w:r>
      <w:r>
        <w:t>jednoznačně a nezaměnitelným způsobem definován ve Smlouvě a blíže specifikován odkazem na ZD, PD a VV, vypracovaných příslušnými projektanty, kteří budou jakožto odpovědné osoby za zpracování těchto materiálů uvedeni v ZD.</w:t>
      </w:r>
    </w:p>
    <w:p w:rsidR="00C40CC4" w:rsidRDefault="007C416D">
      <w:pPr>
        <w:pStyle w:val="Zkladntext20"/>
        <w:numPr>
          <w:ilvl w:val="0"/>
          <w:numId w:val="42"/>
        </w:numPr>
        <w:shd w:val="clear" w:color="auto" w:fill="auto"/>
        <w:tabs>
          <w:tab w:val="left" w:pos="802"/>
        </w:tabs>
        <w:spacing w:before="0" w:after="184" w:line="254" w:lineRule="exact"/>
        <w:ind w:left="340" w:right="160" w:firstLine="0"/>
        <w:jc w:val="both"/>
      </w:pPr>
      <w:r>
        <w:t xml:space="preserve">Není-li těmito OP upraveno či </w:t>
      </w:r>
      <w:r>
        <w:t>stanoveno jinak, má se za to, že dokumenty pro podání nabídky byly Zhotoviteli předány či jinak dány k dispozici v rámci příslušného zadávacího řízení jako podklad pro stanovení ceny díla, což Zhotovitel podpisem Smlouvy stvrzuje.</w:t>
      </w:r>
    </w:p>
    <w:p w:rsidR="00C40CC4" w:rsidRDefault="007C416D">
      <w:pPr>
        <w:pStyle w:val="Zkladntext20"/>
        <w:numPr>
          <w:ilvl w:val="0"/>
          <w:numId w:val="42"/>
        </w:numPr>
        <w:shd w:val="clear" w:color="auto" w:fill="auto"/>
        <w:tabs>
          <w:tab w:val="left" w:pos="802"/>
        </w:tabs>
        <w:spacing w:before="0" w:after="504" w:line="250" w:lineRule="exact"/>
        <w:ind w:left="340" w:right="160" w:firstLine="0"/>
        <w:jc w:val="both"/>
      </w:pPr>
      <w:bookmarkStart w:id="23" w:name="bookmark22"/>
      <w:r>
        <w:t>Zhotovitel díla se zavazu</w:t>
      </w:r>
      <w:r>
        <w:t>je při realizaci výstavby dodržovat obecné zásady pro zajištění bezpečnosti a ochrany zdraví.</w:t>
      </w:r>
      <w:bookmarkEnd w:id="23"/>
    </w:p>
    <w:p w:rsidR="00C40CC4" w:rsidRDefault="007C416D">
      <w:pPr>
        <w:pStyle w:val="Nadpis30"/>
        <w:keepNext/>
        <w:keepLines/>
        <w:numPr>
          <w:ilvl w:val="0"/>
          <w:numId w:val="43"/>
        </w:numPr>
        <w:shd w:val="clear" w:color="auto" w:fill="auto"/>
        <w:tabs>
          <w:tab w:val="left" w:pos="4522"/>
        </w:tabs>
        <w:spacing w:before="0" w:after="214" w:line="220" w:lineRule="exact"/>
        <w:ind w:left="4060"/>
        <w:jc w:val="both"/>
      </w:pPr>
      <w:bookmarkStart w:id="24" w:name="bookmark23"/>
      <w:r>
        <w:rPr>
          <w:rStyle w:val="Nadpis31"/>
        </w:rPr>
        <w:t>Doba plnění</w:t>
      </w:r>
      <w:bookmarkEnd w:id="24"/>
    </w:p>
    <w:p w:rsidR="00C40CC4" w:rsidRDefault="007C416D">
      <w:pPr>
        <w:pStyle w:val="Zkladntext20"/>
        <w:numPr>
          <w:ilvl w:val="0"/>
          <w:numId w:val="44"/>
        </w:numPr>
        <w:shd w:val="clear" w:color="auto" w:fill="auto"/>
        <w:tabs>
          <w:tab w:val="left" w:pos="802"/>
        </w:tabs>
        <w:spacing w:before="0" w:after="180" w:line="250" w:lineRule="exact"/>
        <w:ind w:left="340" w:right="160" w:firstLine="0"/>
        <w:jc w:val="both"/>
      </w:pPr>
      <w:r>
        <w:t>Zhotovitel se zavazuje provést dílo řádně a včas, nejpozději ve lhůtě uvedené ve Smlouvě, které musí odpovídat požadavkům stanoveným v zadávací dokume</w:t>
      </w:r>
      <w:r>
        <w:t>ntaci.</w:t>
      </w:r>
    </w:p>
    <w:p w:rsidR="00C40CC4" w:rsidRDefault="007C416D">
      <w:pPr>
        <w:pStyle w:val="Zkladntext20"/>
        <w:numPr>
          <w:ilvl w:val="0"/>
          <w:numId w:val="44"/>
        </w:numPr>
        <w:shd w:val="clear" w:color="auto" w:fill="auto"/>
        <w:tabs>
          <w:tab w:val="left" w:pos="806"/>
        </w:tabs>
        <w:spacing w:before="0" w:after="180" w:line="250" w:lineRule="exact"/>
        <w:ind w:left="340" w:right="160" w:firstLine="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w:t>
      </w:r>
      <w:r>
        <w:t xml:space="preserve">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w:t>
      </w:r>
      <w:r>
        <w:t>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w:t>
      </w:r>
      <w:r>
        <w:t xml:space="preserve"> k průběžné kontrole postupu, případně řešení problémů plnění apod. Zhotovitel se při realizaci díla zavazuje respektovat dílčí termíny realizace díla a termíny dokončení jednotlivých částí díla dle tohoto harmonogramu.</w:t>
      </w:r>
    </w:p>
    <w:p w:rsidR="00C40CC4" w:rsidRDefault="007C416D">
      <w:pPr>
        <w:pStyle w:val="Zkladntext20"/>
        <w:shd w:val="clear" w:color="auto" w:fill="auto"/>
        <w:spacing w:before="0" w:after="180" w:line="250" w:lineRule="exact"/>
        <w:ind w:left="340" w:firstLine="700"/>
        <w:jc w:val="left"/>
      </w:pPr>
      <w:r>
        <w:lastRenderedPageBreak/>
        <w:t xml:space="preserve">Zhotovitel je povinen do 5 </w:t>
      </w:r>
      <w:r>
        <w:t>pracovních dnů od vzniklé změny časově a věcně aktualizovat harmonogram v případě, že dojde k jeho změně.</w:t>
      </w:r>
    </w:p>
    <w:p w:rsidR="00C40CC4" w:rsidRDefault="007C416D">
      <w:pPr>
        <w:pStyle w:val="Zkladntext20"/>
        <w:numPr>
          <w:ilvl w:val="0"/>
          <w:numId w:val="44"/>
        </w:numPr>
        <w:shd w:val="clear" w:color="auto" w:fill="auto"/>
        <w:tabs>
          <w:tab w:val="left" w:pos="802"/>
        </w:tabs>
        <w:spacing w:before="0" w:after="180" w:line="250" w:lineRule="exact"/>
        <w:ind w:left="340" w:right="160" w:firstLine="0"/>
        <w:jc w:val="both"/>
      </w:pPr>
      <w:r>
        <w:t xml:space="preserve">Provedením díla se rozumí úplné dokončení předmětu díla a současně řádné protokolární předání díla Objednateli způsobem dle čl. XIII. těchto OP. Dílo </w:t>
      </w:r>
      <w:r>
        <w:t>je provedeno, je-li dokončeno a předáno. Má se za to, že není-li ve Smlouvě ujednáno jinak, pak dílo bude provedeno jako celek.</w:t>
      </w:r>
    </w:p>
    <w:p w:rsidR="00C40CC4" w:rsidRDefault="007C416D">
      <w:pPr>
        <w:pStyle w:val="Zkladntext20"/>
        <w:numPr>
          <w:ilvl w:val="0"/>
          <w:numId w:val="44"/>
        </w:numPr>
        <w:shd w:val="clear" w:color="auto" w:fill="auto"/>
        <w:tabs>
          <w:tab w:val="left" w:pos="806"/>
        </w:tabs>
        <w:spacing w:before="0" w:after="180" w:line="250" w:lineRule="exact"/>
        <w:ind w:left="340" w:right="160" w:firstLine="0"/>
        <w:jc w:val="both"/>
      </w:pPr>
      <w:r>
        <w:t xml:space="preserve">Zhotovitel splní svou povinnost provést dílo jeho řádným dokončením a protokolárním předáním předmětu díla Objednateli. Dílo se </w:t>
      </w:r>
      <w:r>
        <w:t xml:space="preserve">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w:t>
      </w:r>
      <w:r>
        <w:t>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w:t>
      </w:r>
      <w:r>
        <w:t>né těmito OP.</w:t>
      </w:r>
    </w:p>
    <w:p w:rsidR="00C40CC4" w:rsidRDefault="007C416D">
      <w:pPr>
        <w:pStyle w:val="Zkladntext20"/>
        <w:numPr>
          <w:ilvl w:val="0"/>
          <w:numId w:val="44"/>
        </w:numPr>
        <w:shd w:val="clear" w:color="auto" w:fill="auto"/>
        <w:tabs>
          <w:tab w:val="left" w:pos="802"/>
        </w:tabs>
        <w:spacing w:before="0" w:after="180" w:line="250" w:lineRule="exact"/>
        <w:ind w:left="340" w:right="160" w:firstLine="0"/>
        <w:jc w:val="both"/>
      </w:pPr>
      <w: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w:t>
      </w:r>
      <w:r>
        <w:t>i díla a vynaložení odborné péče dle § 2594 nebo § 2627 OZ upozornit Objednatele bez zbytečného odkladu na nevhodnou povahu příkazu (pokynů uvedených v zadávacích podmínkách nebo zadávací dokumentaci), který mu Objednatel dal, nebo zjistí-li skryté překážk</w:t>
      </w:r>
      <w:r>
        <w:t>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w:t>
      </w:r>
      <w:r>
        <w:t>k.</w:t>
      </w:r>
    </w:p>
    <w:p w:rsidR="00C40CC4" w:rsidRDefault="007C416D">
      <w:pPr>
        <w:pStyle w:val="Zkladntext20"/>
        <w:numPr>
          <w:ilvl w:val="0"/>
          <w:numId w:val="44"/>
        </w:numPr>
        <w:shd w:val="clear" w:color="auto" w:fill="auto"/>
        <w:spacing w:before="0" w:line="250" w:lineRule="exact"/>
        <w:ind w:left="340" w:right="160" w:firstLine="0"/>
        <w:jc w:val="both"/>
      </w:pPr>
      <w:r>
        <w:t xml:space="preserve"> Pokud Zhotovitel nedodrží postup dle § 2594 nebo § 2627 OZ, tj. při realizaci díla bez zbytečného odkladu neupozorní Objednatele na nevhodnou povahu příkazu (pokynů) daných mu Objednatelem k provedení díla nebo na skryté překážky bránící řádnému proved</w:t>
      </w:r>
      <w:r>
        <w:t xml:space="preserve">ení díla v dohodnutém termínu, pak Objednatel není povinen akceptovat prodloužení termínu splnění díla a bude požadovat po Zhotoviteli úhradu smluvní pokuty za prodlení s realizací díla. Tímto ujednáním není dotčeno právo Objednatele na sankce dle Smlouvy </w:t>
      </w:r>
      <w:r>
        <w:t>o dílo a náhradu škody, popřípadě na úhradu dalších nutných nákladů na straně Objednatele, vzniklých v souvislosti s prodlením díla.</w:t>
      </w:r>
    </w:p>
    <w:p w:rsidR="00C40CC4" w:rsidRDefault="007C416D">
      <w:pPr>
        <w:pStyle w:val="Zkladntext20"/>
        <w:numPr>
          <w:ilvl w:val="0"/>
          <w:numId w:val="44"/>
        </w:numPr>
        <w:shd w:val="clear" w:color="auto" w:fill="auto"/>
        <w:tabs>
          <w:tab w:val="left" w:pos="802"/>
        </w:tabs>
        <w:spacing w:before="0" w:line="250" w:lineRule="exact"/>
        <w:ind w:left="340" w:right="160" w:firstLine="0"/>
        <w:jc w:val="both"/>
      </w:pPr>
      <w:r>
        <w:t>Pokud Zhotovitel dodrží postup dle § 2594 nebo § 2627 OZ, tedy při realizaci díla bez zbytečného odkladu upozorní Objednate</w:t>
      </w:r>
      <w:r>
        <w:t>le na nevhodnou povahu příkazu (pokynů), anebo na skryté překážky, pak je Objednatel na základě těchto upozornění Zhotovitelem povinen bez zbytečného odkladu reagovat postupem dle § 2594 odst. 2 OZ, tj. písemně Zhotoviteli uvede, že buď dále trvá na realiz</w:t>
      </w:r>
      <w:r>
        <w:t>aci díla v původním zadání, nebo svůj původní nevhodný příkaz (pokyn) změní, aby Zhotovitel mohl dále realizovat dílo dle nových pokynů Objednatele.</w:t>
      </w:r>
    </w:p>
    <w:p w:rsidR="00C40CC4" w:rsidRDefault="007C416D">
      <w:pPr>
        <w:pStyle w:val="Zkladntext20"/>
        <w:numPr>
          <w:ilvl w:val="0"/>
          <w:numId w:val="44"/>
        </w:numPr>
        <w:shd w:val="clear" w:color="auto" w:fill="auto"/>
        <w:tabs>
          <w:tab w:val="left" w:pos="802"/>
        </w:tabs>
        <w:spacing w:before="0" w:line="250" w:lineRule="exact"/>
        <w:ind w:left="340" w:right="160" w:firstLine="0"/>
        <w:jc w:val="both"/>
      </w:pPr>
      <w:r>
        <w:t>V případě nesplnění sjednané doby plnění prokazatelně pouze v důsledku mimořádných, nepředvídatelných a nep</w:t>
      </w:r>
      <w:r>
        <w:t>řekonatelných překážek, vzniklých nezávisle na vůli Zhotovitele dle § 2913 odst. 2 OZ, není Zhotovitel povinen platit sjednanou smluvní pokutu dle těchto OP nebo Smlouvy.</w:t>
      </w:r>
    </w:p>
    <w:p w:rsidR="00C40CC4" w:rsidRDefault="007C416D">
      <w:pPr>
        <w:pStyle w:val="Zkladntext20"/>
        <w:numPr>
          <w:ilvl w:val="0"/>
          <w:numId w:val="44"/>
        </w:numPr>
        <w:shd w:val="clear" w:color="auto" w:fill="auto"/>
        <w:tabs>
          <w:tab w:val="left" w:pos="830"/>
        </w:tabs>
        <w:spacing w:before="0" w:after="504" w:line="250" w:lineRule="exact"/>
        <w:ind w:left="340" w:right="160" w:firstLine="0"/>
        <w:jc w:val="both"/>
      </w:pPr>
      <w:bookmarkStart w:id="25" w:name="bookmark24"/>
      <w:r>
        <w:t>V případě, že v průběhu realizace díla dojde k prodlení s plněním z důvodů vyšší moci</w:t>
      </w:r>
      <w:r>
        <w:t xml:space="preserve"> nebo jiných neočekávaných okolností, které nastaly bez zavinění některé ze smluvních stran, zavazují se smluvní strany dohodnout prodloužení doby plnění úměrné trvání okolností bránících dodržení původního termínu.</w:t>
      </w:r>
      <w:bookmarkEnd w:id="25"/>
    </w:p>
    <w:p w:rsidR="00C40CC4" w:rsidRDefault="007C416D">
      <w:pPr>
        <w:pStyle w:val="Nadpis30"/>
        <w:keepNext/>
        <w:keepLines/>
        <w:numPr>
          <w:ilvl w:val="0"/>
          <w:numId w:val="43"/>
        </w:numPr>
        <w:shd w:val="clear" w:color="auto" w:fill="auto"/>
        <w:tabs>
          <w:tab w:val="left" w:pos="4067"/>
        </w:tabs>
        <w:spacing w:before="0" w:after="178" w:line="220" w:lineRule="exact"/>
        <w:ind w:left="3620"/>
        <w:jc w:val="both"/>
      </w:pPr>
      <w:bookmarkStart w:id="26" w:name="bookmark25"/>
      <w:r>
        <w:rPr>
          <w:rStyle w:val="Nadpis31"/>
        </w:rPr>
        <w:t>Místo provádění díla</w:t>
      </w:r>
      <w:bookmarkEnd w:id="26"/>
    </w:p>
    <w:p w:rsidR="00C40CC4" w:rsidRDefault="007C416D">
      <w:pPr>
        <w:pStyle w:val="Zkladntext20"/>
        <w:numPr>
          <w:ilvl w:val="0"/>
          <w:numId w:val="45"/>
        </w:numPr>
        <w:shd w:val="clear" w:color="auto" w:fill="auto"/>
        <w:tabs>
          <w:tab w:val="left" w:pos="797"/>
        </w:tabs>
        <w:spacing w:before="0" w:after="428" w:line="220" w:lineRule="exact"/>
        <w:ind w:left="340" w:firstLine="0"/>
        <w:jc w:val="both"/>
      </w:pPr>
      <w:bookmarkStart w:id="27" w:name="bookmark26"/>
      <w:r>
        <w:t>Místem provádění dí</w:t>
      </w:r>
      <w:r>
        <w:t>la je místo blíže uvedené ve Smlouvě.</w:t>
      </w:r>
      <w:bookmarkEnd w:id="27"/>
    </w:p>
    <w:p w:rsidR="00C40CC4" w:rsidRDefault="007C416D">
      <w:pPr>
        <w:pStyle w:val="Nadpis30"/>
        <w:keepNext/>
        <w:keepLines/>
        <w:numPr>
          <w:ilvl w:val="0"/>
          <w:numId w:val="43"/>
        </w:numPr>
        <w:shd w:val="clear" w:color="auto" w:fill="auto"/>
        <w:tabs>
          <w:tab w:val="left" w:pos="2936"/>
        </w:tabs>
        <w:spacing w:before="0" w:after="154" w:line="220" w:lineRule="exact"/>
        <w:ind w:left="2580"/>
        <w:jc w:val="both"/>
      </w:pPr>
      <w:bookmarkStart w:id="28" w:name="bookmark27"/>
      <w:r>
        <w:rPr>
          <w:rStyle w:val="Nadpis31"/>
        </w:rPr>
        <w:t>Cena díla, fakturační a platební podmínky</w:t>
      </w:r>
      <w:bookmarkEnd w:id="28"/>
    </w:p>
    <w:p w:rsidR="00C40CC4" w:rsidRDefault="007C416D">
      <w:pPr>
        <w:pStyle w:val="Zkladntext20"/>
        <w:numPr>
          <w:ilvl w:val="0"/>
          <w:numId w:val="46"/>
        </w:numPr>
        <w:shd w:val="clear" w:color="auto" w:fill="auto"/>
        <w:tabs>
          <w:tab w:val="left" w:pos="802"/>
        </w:tabs>
        <w:spacing w:before="0" w:after="0" w:line="250" w:lineRule="exact"/>
        <w:ind w:left="340" w:right="160" w:firstLine="0"/>
        <w:jc w:val="both"/>
      </w:pPr>
      <w:r>
        <w:t>Celková cena díla bude Zhotovitelem stanovena ve výši a v členění uvedeném v Zadávací dokumentaci a nabídce vybraného dodavatele. Podrobnou kalkulaci ceny díla včetně jednotkov</w:t>
      </w:r>
      <w:r>
        <w:t xml:space="preserve">ých cen </w:t>
      </w:r>
      <w:r>
        <w:lastRenderedPageBreak/>
        <w:t>Zhotovitel uvede v oceněném soupise stavebních prací, dodávek a služeb s VV, který tvoří přílohu Smlouvy. Celková cena bude v návrhu Smlouvy uvedena v členění:</w:t>
      </w:r>
    </w:p>
    <w:p w:rsidR="00C40CC4" w:rsidRDefault="007C416D">
      <w:pPr>
        <w:pStyle w:val="Zkladntext20"/>
        <w:shd w:val="clear" w:color="auto" w:fill="auto"/>
        <w:tabs>
          <w:tab w:val="left" w:leader="dot" w:pos="4969"/>
        </w:tabs>
        <w:spacing w:before="0" w:after="0" w:line="250" w:lineRule="exact"/>
        <w:ind w:left="2580" w:firstLine="0"/>
        <w:jc w:val="both"/>
      </w:pPr>
      <w:r>
        <w:tab/>
        <w:t>,- Kč bez DPH</w:t>
      </w:r>
    </w:p>
    <w:p w:rsidR="00C40CC4" w:rsidRDefault="007C416D">
      <w:pPr>
        <w:pStyle w:val="Zkladntext20"/>
        <w:shd w:val="clear" w:color="auto" w:fill="auto"/>
        <w:tabs>
          <w:tab w:val="left" w:leader="dot" w:pos="4969"/>
        </w:tabs>
        <w:spacing w:before="0" w:after="0" w:line="250" w:lineRule="exact"/>
        <w:ind w:left="2680" w:firstLine="0"/>
        <w:jc w:val="both"/>
      </w:pPr>
      <w:r>
        <w:tab/>
        <w:t xml:space="preserve"> DPH ... %</w:t>
      </w:r>
    </w:p>
    <w:p w:rsidR="00C40CC4" w:rsidRDefault="007C416D">
      <w:pPr>
        <w:pStyle w:val="Zkladntext20"/>
        <w:shd w:val="clear" w:color="auto" w:fill="auto"/>
        <w:tabs>
          <w:tab w:val="left" w:leader="dot" w:pos="4969"/>
        </w:tabs>
        <w:spacing w:before="0" w:line="250" w:lineRule="exact"/>
        <w:ind w:left="2580" w:firstLine="0"/>
        <w:jc w:val="both"/>
      </w:pPr>
      <w:r>
        <w:tab/>
        <w:t>,- včetně DPH</w:t>
      </w:r>
    </w:p>
    <w:p w:rsidR="00C40CC4" w:rsidRDefault="007C416D">
      <w:pPr>
        <w:pStyle w:val="Zkladntext20"/>
        <w:numPr>
          <w:ilvl w:val="0"/>
          <w:numId w:val="46"/>
        </w:numPr>
        <w:shd w:val="clear" w:color="auto" w:fill="auto"/>
        <w:tabs>
          <w:tab w:val="left" w:pos="802"/>
        </w:tabs>
        <w:spacing w:before="0" w:line="250" w:lineRule="exact"/>
        <w:ind w:left="340" w:right="160" w:firstLine="0"/>
        <w:jc w:val="both"/>
      </w:pPr>
      <w:r>
        <w:t xml:space="preserve">Zhotovitelem navržená cena díla je úplná, </w:t>
      </w:r>
      <w:r>
        <w:t xml:space="preserve">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w:t>
      </w:r>
      <w:r>
        <w:t>zhotovením díla, vedlejší a ostatní náklady a případné další náklady související s plněním dle uzavřené Smlouvy.</w:t>
      </w:r>
    </w:p>
    <w:p w:rsidR="00C40CC4" w:rsidRDefault="007C416D">
      <w:pPr>
        <w:pStyle w:val="Zkladntext20"/>
        <w:shd w:val="clear" w:color="auto" w:fill="auto"/>
        <w:spacing w:before="0" w:line="250" w:lineRule="exact"/>
        <w:ind w:left="340" w:right="160" w:firstLine="700"/>
        <w:jc w:val="both"/>
      </w:pPr>
      <w:r>
        <w:t>Zhotovitel může v zájmu předcházení nesrovnalostí z hlediska hodnocení úplnosti ceny díla ve vztahu k její nejvyšší přípustné výši, v případě j</w:t>
      </w:r>
      <w:r>
        <w:t xml:space="preserve">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w:t>
      </w:r>
      <w:r>
        <w:t>tuto skutečnost uvést před podáním nabídky v rámci komunikace se zadavatelem dle § 98 odst. 3 ZZVZ (vysvětlení zadávací dokumentace). Pokud dodavatel této možnosti nevyužije a ani jiným způsobem nedojde ze strany zadavatele v době před podáním nabídek k ná</w:t>
      </w:r>
      <w:r>
        <w:t>pravě vzniklé situace, pak dodavatel tyto zjištěné nesrovnalosti nebude uvádět v návrhu Smlouvy o dílo ve své nabídce a tyto další nezbytně nutné náklady k provedení díla nezahrne do celkové nabídkové ceny.</w:t>
      </w:r>
    </w:p>
    <w:p w:rsidR="00C40CC4" w:rsidRDefault="007C416D">
      <w:pPr>
        <w:pStyle w:val="Zkladntext20"/>
        <w:shd w:val="clear" w:color="auto" w:fill="auto"/>
        <w:spacing w:before="0" w:after="176" w:line="250" w:lineRule="exact"/>
        <w:ind w:left="340" w:right="160" w:firstLine="700"/>
        <w:jc w:val="both"/>
      </w:pPr>
      <w:r>
        <w:t>Pokud taková skutečnost na straně dodavatele nast</w:t>
      </w:r>
      <w:r>
        <w:t>ane až po uzavření Smlouvy, nejpozději však do okamžiku předání a převzetí díla, pak je Zhotovitel z hlediska poskytnuté součinnosti povinen vůči Objednateli díla, není-li s přihlédnutím k odborným znalostem Zhotovitele v čl. VI OP stanoveno jinak, postupo</w:t>
      </w:r>
      <w:r>
        <w:t>vat způsobem uvedeným v § 2594 a § 2627 OZ, tj. upozorní Objednatele na jakékoliv zjištěné nesrovnalosti z hlediska druhu, jakosti a množství požadovaných prací, dodávek a služeb potřebných ke zhotovení díla a dalších nákladů nutných k provedení díla, kter</w:t>
      </w:r>
      <w:r>
        <w:t>é nebyly zahrnuty do PD, technické specifikace a soupisu stavebních prací, dodávek a služeb, tuto skutečnost uvede do samostatného zápisu, popř. stavebního deníku a takový postup Zhotovitele bude po vyhodnocení Objednatelem a následnou realizací dle ZZVZ p</w:t>
      </w:r>
      <w:r>
        <w:t>odkladem pro změnu či doplnění Smlouvy.</w:t>
      </w:r>
    </w:p>
    <w:p w:rsidR="00C40CC4" w:rsidRDefault="007C416D">
      <w:pPr>
        <w:pStyle w:val="Zkladntext20"/>
        <w:numPr>
          <w:ilvl w:val="0"/>
          <w:numId w:val="46"/>
        </w:numPr>
        <w:shd w:val="clear" w:color="auto" w:fill="auto"/>
        <w:tabs>
          <w:tab w:val="left" w:pos="802"/>
        </w:tabs>
        <w:spacing w:before="0" w:after="180" w:line="254" w:lineRule="exact"/>
        <w:ind w:left="340" w:right="160" w:firstLine="0"/>
        <w:jc w:val="both"/>
      </w:pPr>
      <w:r>
        <w:t xml:space="preserve">Jednotkové ceny uvedené v oceněném VV, jsou závazné po celou dobu plnění Smlouvy. Oceněný VV slouží k prokazování finančního objemu Zhotovitelem provedených prací, jako podklad pro měsíční fakturaci a dále pro </w:t>
      </w:r>
      <w:r>
        <w:t>ocenění případných dodatečných stavebních prací (víceprací, popř. také méněprací) ve formě nepodstatné změny závazku dle § 222 odst. 4, 5, 6, 9 ZZVZ a dodatečných změn stavebních prací realizovaných postupem dle § 222 odst. 3 a 7 ZZVZ (záměna položek a sta</w:t>
      </w:r>
      <w:r>
        <w:t>vebních prací - viz čl. VIII bod 8.18. odst. 8.18.1. písm. c) těchto OP).</w:t>
      </w:r>
    </w:p>
    <w:p w:rsidR="00C40CC4" w:rsidRDefault="007C416D">
      <w:pPr>
        <w:pStyle w:val="Zkladntext20"/>
        <w:shd w:val="clear" w:color="auto" w:fill="auto"/>
        <w:spacing w:before="0" w:after="184" w:line="254" w:lineRule="exact"/>
        <w:ind w:left="340" w:right="160" w:firstLine="700"/>
        <w:jc w:val="both"/>
      </w:pPr>
      <w:r>
        <w:t>Zhotovitel nemá právo domáhat se zvýšení sjednané ceny z důvodů chyb nebo nedostatků v oceněném soupisu stavebních prací, dodávek a služeb, pokud jsou tyto chyby důsledkem nepřesného</w:t>
      </w:r>
      <w:r>
        <w:t xml:space="preserve"> nebo neúplného ocenění tohoto soupisu ze strany Zhotovitele.</w:t>
      </w:r>
    </w:p>
    <w:p w:rsidR="00C40CC4" w:rsidRDefault="007C416D">
      <w:pPr>
        <w:pStyle w:val="Zkladntext20"/>
        <w:shd w:val="clear" w:color="auto" w:fill="auto"/>
        <w:spacing w:before="0" w:after="180" w:line="250" w:lineRule="exact"/>
        <w:ind w:left="340" w:right="160" w:firstLine="700"/>
        <w:jc w:val="both"/>
      </w:pPr>
      <w:r>
        <w:t>Technické či materiálové rozdíly které navrhne některý z účastníků Smlouvy, oproti PD pro provedení stavby např. při použití obdobných - srovnatelných materiálů a technologií, které nezmění cenu</w:t>
      </w:r>
      <w:r>
        <w:t xml:space="preserve"> za dílo a nezhorší technické parametry díla ve srovnání se ZD a PD pro provedení stavby, budou popsány ve změnovém listu.</w:t>
      </w:r>
    </w:p>
    <w:p w:rsidR="00C40CC4" w:rsidRDefault="007C416D">
      <w:pPr>
        <w:pStyle w:val="Zkladntext20"/>
        <w:shd w:val="clear" w:color="auto" w:fill="auto"/>
        <w:spacing w:before="0" w:after="0" w:line="250" w:lineRule="exact"/>
        <w:ind w:left="340" w:right="160" w:firstLine="700"/>
        <w:jc w:val="both"/>
      </w:pPr>
      <w:r>
        <w:t>Změnový list, jehož návrh předkládá ke schválení Objednateli Zhotovitel bude obsahovat zejména tyto údaj e:</w:t>
      </w:r>
    </w:p>
    <w:p w:rsidR="00C40CC4" w:rsidRDefault="007C416D">
      <w:pPr>
        <w:pStyle w:val="Zkladntext20"/>
        <w:numPr>
          <w:ilvl w:val="0"/>
          <w:numId w:val="47"/>
        </w:numPr>
        <w:shd w:val="clear" w:color="auto" w:fill="auto"/>
        <w:tabs>
          <w:tab w:val="left" w:pos="773"/>
        </w:tabs>
        <w:spacing w:before="0" w:after="0" w:line="250" w:lineRule="exact"/>
        <w:ind w:left="340" w:firstLine="0"/>
        <w:jc w:val="both"/>
      </w:pPr>
      <w:r>
        <w:t>Číslo a datum změnového l</w:t>
      </w:r>
      <w:r>
        <w:t>istu,</w:t>
      </w:r>
    </w:p>
    <w:p w:rsidR="00C40CC4" w:rsidRDefault="007C416D">
      <w:pPr>
        <w:pStyle w:val="Zkladntext20"/>
        <w:numPr>
          <w:ilvl w:val="0"/>
          <w:numId w:val="47"/>
        </w:numPr>
        <w:shd w:val="clear" w:color="auto" w:fill="auto"/>
        <w:tabs>
          <w:tab w:val="left" w:pos="773"/>
        </w:tabs>
        <w:spacing w:before="0" w:after="0" w:line="250" w:lineRule="exact"/>
        <w:ind w:left="340" w:firstLine="0"/>
        <w:jc w:val="both"/>
      </w:pPr>
      <w:r>
        <w:t>Technický popis předmětu změny,</w:t>
      </w:r>
    </w:p>
    <w:p w:rsidR="00C40CC4" w:rsidRDefault="007C416D">
      <w:pPr>
        <w:pStyle w:val="Zkladntext20"/>
        <w:numPr>
          <w:ilvl w:val="0"/>
          <w:numId w:val="47"/>
        </w:numPr>
        <w:shd w:val="clear" w:color="auto" w:fill="auto"/>
        <w:tabs>
          <w:tab w:val="left" w:pos="773"/>
        </w:tabs>
        <w:spacing w:before="0" w:after="0" w:line="250" w:lineRule="exact"/>
        <w:ind w:left="340" w:firstLine="0"/>
        <w:jc w:val="both"/>
      </w:pPr>
      <w:r>
        <w:t>Číslo a popis položky dle původního položkového rozpočtu (oceněného výkazu výměr),</w:t>
      </w:r>
    </w:p>
    <w:p w:rsidR="00C40CC4" w:rsidRDefault="007C416D">
      <w:pPr>
        <w:pStyle w:val="Zkladntext20"/>
        <w:numPr>
          <w:ilvl w:val="0"/>
          <w:numId w:val="47"/>
        </w:numPr>
        <w:shd w:val="clear" w:color="auto" w:fill="auto"/>
        <w:tabs>
          <w:tab w:val="left" w:pos="773"/>
        </w:tabs>
        <w:spacing w:before="0" w:after="0" w:line="250" w:lineRule="exact"/>
        <w:ind w:left="340" w:firstLine="0"/>
        <w:jc w:val="both"/>
      </w:pPr>
      <w:r>
        <w:t>Návrh nového popisu v položkovém rozpočtu se zachováním původního pořadového čísla,</w:t>
      </w:r>
    </w:p>
    <w:p w:rsidR="00C40CC4" w:rsidRDefault="007C416D">
      <w:pPr>
        <w:pStyle w:val="Zkladntext20"/>
        <w:numPr>
          <w:ilvl w:val="0"/>
          <w:numId w:val="47"/>
        </w:numPr>
        <w:shd w:val="clear" w:color="auto" w:fill="auto"/>
        <w:tabs>
          <w:tab w:val="left" w:pos="773"/>
        </w:tabs>
        <w:spacing w:before="0" w:after="0" w:line="250" w:lineRule="exact"/>
        <w:ind w:left="340" w:firstLine="0"/>
        <w:jc w:val="both"/>
      </w:pPr>
      <w:r>
        <w:t>Prohlášení Zhotovitele díla, že technická změna nem</w:t>
      </w:r>
      <w:r>
        <w:t>ění cenu za dílo,</w:t>
      </w:r>
    </w:p>
    <w:p w:rsidR="00C40CC4" w:rsidRDefault="007C416D">
      <w:pPr>
        <w:pStyle w:val="Zkladntext20"/>
        <w:numPr>
          <w:ilvl w:val="0"/>
          <w:numId w:val="47"/>
        </w:numPr>
        <w:shd w:val="clear" w:color="auto" w:fill="auto"/>
        <w:tabs>
          <w:tab w:val="left" w:pos="773"/>
        </w:tabs>
        <w:spacing w:before="0" w:after="0" w:line="250" w:lineRule="exact"/>
        <w:ind w:left="760"/>
        <w:jc w:val="left"/>
      </w:pPr>
      <w:r>
        <w:t>Prohlášení autora realizační dokumentace stavby, že změna řešení nezhoršuje technické parametry ve srovnání se zadávací dokumentací,</w:t>
      </w:r>
    </w:p>
    <w:p w:rsidR="00C40CC4" w:rsidRDefault="007C416D">
      <w:pPr>
        <w:pStyle w:val="Zkladntext20"/>
        <w:numPr>
          <w:ilvl w:val="0"/>
          <w:numId w:val="47"/>
        </w:numPr>
        <w:shd w:val="clear" w:color="auto" w:fill="auto"/>
        <w:tabs>
          <w:tab w:val="left" w:pos="773"/>
        </w:tabs>
        <w:spacing w:before="0" w:after="0" w:line="250" w:lineRule="exact"/>
        <w:ind w:left="340" w:firstLine="0"/>
        <w:jc w:val="both"/>
      </w:pPr>
      <w:r>
        <w:lastRenderedPageBreak/>
        <w:t>Schválení změny autorským dozorem (dále jen „AD“),</w:t>
      </w:r>
    </w:p>
    <w:p w:rsidR="00C40CC4" w:rsidRDefault="007C416D">
      <w:pPr>
        <w:pStyle w:val="Zkladntext20"/>
        <w:numPr>
          <w:ilvl w:val="0"/>
          <w:numId w:val="47"/>
        </w:numPr>
        <w:shd w:val="clear" w:color="auto" w:fill="auto"/>
        <w:tabs>
          <w:tab w:val="left" w:pos="773"/>
        </w:tabs>
        <w:spacing w:before="0" w:after="180" w:line="250" w:lineRule="exact"/>
        <w:ind w:left="340" w:firstLine="0"/>
        <w:jc w:val="both"/>
      </w:pPr>
      <w:r>
        <w:t xml:space="preserve">Stanovisko technického dozoru stavebníka (dále jen </w:t>
      </w:r>
      <w:r>
        <w:t>„TDS“).</w:t>
      </w:r>
    </w:p>
    <w:p w:rsidR="00C40CC4" w:rsidRDefault="007C416D">
      <w:pPr>
        <w:pStyle w:val="Zkladntext20"/>
        <w:shd w:val="clear" w:color="auto" w:fill="auto"/>
        <w:spacing w:before="0" w:after="0" w:line="250" w:lineRule="exact"/>
        <w:ind w:left="340" w:right="160" w:firstLine="700"/>
        <w:jc w:val="both"/>
      </w:pPr>
      <w:r>
        <w:t>Takto specifikovaná technická změna bude účtována v souladu s čl. V bod. 5.7. a násl. těchto OP s tím, že původní popis položky bude v soupise provedených prací nahrazen popisem dle změnového listu.</w:t>
      </w:r>
    </w:p>
    <w:p w:rsidR="00C40CC4" w:rsidRDefault="007C416D">
      <w:pPr>
        <w:pStyle w:val="Zkladntext20"/>
        <w:shd w:val="clear" w:color="auto" w:fill="auto"/>
        <w:spacing w:before="0" w:after="184" w:line="254" w:lineRule="exact"/>
        <w:ind w:left="340" w:right="160" w:firstLine="0"/>
        <w:jc w:val="both"/>
      </w:pPr>
      <w:r>
        <w:t xml:space="preserve">Na Objednatelem schválený změnový list se uzavře </w:t>
      </w:r>
      <w:r>
        <w:t>dodatek ke Smlouvě o dílo. Technickou změnu je Zhotovitel stavby povinen zaznamenat do dokumentace skutečného provedení stavby.</w:t>
      </w:r>
    </w:p>
    <w:p w:rsidR="00C40CC4" w:rsidRDefault="007C416D">
      <w:pPr>
        <w:pStyle w:val="Zkladntext20"/>
        <w:numPr>
          <w:ilvl w:val="0"/>
          <w:numId w:val="46"/>
        </w:numPr>
        <w:shd w:val="clear" w:color="auto" w:fill="auto"/>
        <w:tabs>
          <w:tab w:val="left" w:pos="802"/>
        </w:tabs>
        <w:spacing w:before="0" w:after="180" w:line="250" w:lineRule="exact"/>
        <w:ind w:left="340" w:right="160" w:firstLine="0"/>
        <w:jc w:val="both"/>
      </w:pPr>
      <w:r>
        <w:t xml:space="preserve">Cena za zhotovení díla je stanovena jako maximálně přípustná dle cenové nabídky Zhotovitele v rámci příslušného zadávacího </w:t>
      </w:r>
      <w:r>
        <w:t>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w:t>
      </w:r>
      <w:r>
        <w:t>ého rozsahu související se změnou. Žádný zápis do stavebního deníku či jiný zápis např. z kontrolního dne není způsobilý zvýšit cenu díla.</w:t>
      </w:r>
    </w:p>
    <w:p w:rsidR="00C40CC4" w:rsidRDefault="007C416D">
      <w:pPr>
        <w:pStyle w:val="Zkladntext20"/>
        <w:numPr>
          <w:ilvl w:val="0"/>
          <w:numId w:val="46"/>
        </w:numPr>
        <w:shd w:val="clear" w:color="auto" w:fill="auto"/>
        <w:tabs>
          <w:tab w:val="left" w:pos="821"/>
        </w:tabs>
        <w:spacing w:before="0" w:after="41" w:line="250" w:lineRule="exact"/>
        <w:ind w:left="340" w:right="160" w:firstLine="0"/>
        <w:jc w:val="both"/>
      </w:pPr>
      <w:r>
        <w:t>Objednatelem nebudou na cenu za zhotovení díla poskytována jakákoli plnění před zahájením provádění díla. Smluvní str</w:t>
      </w:r>
      <w:r>
        <w:t>any se dohodly, že Zhotovitel bude v průběhu provádění díla vystavovat a Objednateli předávat měsíční daňový doklad, pokud nebude ve Smlouvě o dílo sjednáno jinak, (dále jen „faktura“) za dílčí plnění dle soupisu skutečně provedených prací schválených Obje</w:t>
      </w:r>
      <w:r>
        <w:t xml:space="preserv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w:t>
      </w:r>
      <w:r>
        <w:t xml:space="preserve">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w:t>
      </w:r>
      <w:r>
        <w:t>až do výše 80 % (slovy: osmdesáti procent) celkové ceny díla dle Smlouvy o dílo bez DPH. Zhotovitelem vystavená faktura bude zahrnovat i DPH.</w:t>
      </w:r>
    </w:p>
    <w:p w:rsidR="00C40CC4" w:rsidRDefault="007C416D">
      <w:pPr>
        <w:pStyle w:val="Zkladntext20"/>
        <w:shd w:val="clear" w:color="auto" w:fill="auto"/>
        <w:spacing w:before="0" w:after="60" w:line="274" w:lineRule="exact"/>
        <w:ind w:left="340" w:right="160" w:firstLine="0"/>
        <w:jc w:val="both"/>
      </w:pPr>
      <w:r>
        <w:t xml:space="preserve">Zhotovitel před fakturací předloží soupis provedených prací v elektronické formě ve formátu *.xls(x) a ve formátu </w:t>
      </w:r>
      <w:r>
        <w:t>*XC4 k odsouhlasení. Soupis bude obsahovat položkový rozpočet dodaného materiálu a provedených prací za konkrétní období. Položkový rozpočet musí obsahovat všechny řádky, které obsahuje celkový rozpočet. U položek, které v daném období nebudou dodány, bude</w:t>
      </w:r>
      <w:r>
        <w:t xml:space="preserve"> uvedena nula.</w:t>
      </w:r>
    </w:p>
    <w:p w:rsidR="00C40CC4" w:rsidRDefault="007C416D">
      <w:pPr>
        <w:pStyle w:val="Zkladntext20"/>
        <w:shd w:val="clear" w:color="auto" w:fill="auto"/>
        <w:spacing w:before="0" w:after="319" w:line="274" w:lineRule="exact"/>
        <w:ind w:left="340" w:right="160" w:firstLine="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w:t>
      </w:r>
      <w:r>
        <w:t>kých.</w:t>
      </w:r>
    </w:p>
    <w:p w:rsidR="00C40CC4" w:rsidRDefault="007C416D">
      <w:pPr>
        <w:pStyle w:val="Zkladntext20"/>
        <w:numPr>
          <w:ilvl w:val="0"/>
          <w:numId w:val="46"/>
        </w:numPr>
        <w:shd w:val="clear" w:color="auto" w:fill="auto"/>
        <w:tabs>
          <w:tab w:val="left" w:pos="802"/>
        </w:tabs>
        <w:spacing w:before="0" w:after="180" w:line="250" w:lineRule="exact"/>
        <w:ind w:left="340" w:right="160" w:firstLine="0"/>
        <w:jc w:val="both"/>
      </w:pPr>
      <w:r>
        <w:t>Zhotovitel souhlasí s pozastávkou úhrady ceny díla (tzv. zádržné) ve výši sjednané v těchto OP s tím, že tato pozastavená částka bude Objednatelem uhrazena po odstranění zjištěných vad. V konečné faktuře budou zúčtovány veškeré event. slevy poskytnut</w:t>
      </w:r>
      <w:r>
        <w:t>é Zhotovitelem.</w:t>
      </w:r>
    </w:p>
    <w:p w:rsidR="00C40CC4" w:rsidRDefault="007C416D">
      <w:pPr>
        <w:pStyle w:val="Zkladntext20"/>
        <w:numPr>
          <w:ilvl w:val="0"/>
          <w:numId w:val="46"/>
        </w:numPr>
        <w:shd w:val="clear" w:color="auto" w:fill="auto"/>
        <w:tabs>
          <w:tab w:val="left" w:pos="802"/>
        </w:tabs>
        <w:spacing w:before="0" w:after="180" w:line="250" w:lineRule="exact"/>
        <w:ind w:left="340" w:right="160" w:firstLine="0"/>
        <w:jc w:val="both"/>
      </w:pPr>
      <w:r>
        <w:t xml:space="preserve">Splatnost faktur je 30 kalendářních dní ode dne doručení faktury Objednateli. Objednatel splní svůj peněžitý závazek řádně a včas odepsáním příslušné částky odpovídající výši splatné faktury ze svého účtu u peněžního ústavu. Při nedodržení </w:t>
      </w:r>
      <w:r>
        <w:t>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rsidR="00C40CC4" w:rsidRDefault="007C416D">
      <w:pPr>
        <w:pStyle w:val="Zkladntext20"/>
        <w:numPr>
          <w:ilvl w:val="0"/>
          <w:numId w:val="46"/>
        </w:numPr>
        <w:shd w:val="clear" w:color="auto" w:fill="auto"/>
        <w:tabs>
          <w:tab w:val="left" w:pos="802"/>
        </w:tabs>
        <w:spacing w:before="0" w:after="204" w:line="250" w:lineRule="exact"/>
        <w:ind w:left="340" w:right="160" w:firstLine="0"/>
        <w:jc w:val="both"/>
      </w:pPr>
      <w: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w:t>
      </w:r>
      <w:r>
        <w:t xml:space="preserve"> údaje či bude neúplný, je Objednatel oprávněn daňový doklad vrátit ve lhůtě do data jeho splatnosti Zhotoviteli. Zhotovitel je povinen vystavit nový daňový doklad. V takovém případě začne, počínaje dnem doručení nově opraveného daňového dokladu Objednatel</w:t>
      </w:r>
      <w:r>
        <w:t>i, plynout nová lhůta splatnosti.</w:t>
      </w:r>
    </w:p>
    <w:p w:rsidR="00C40CC4" w:rsidRDefault="007C416D">
      <w:pPr>
        <w:pStyle w:val="Zkladntext20"/>
        <w:numPr>
          <w:ilvl w:val="0"/>
          <w:numId w:val="46"/>
        </w:numPr>
        <w:shd w:val="clear" w:color="auto" w:fill="auto"/>
        <w:tabs>
          <w:tab w:val="left" w:pos="797"/>
        </w:tabs>
        <w:spacing w:before="0" w:after="0" w:line="220" w:lineRule="exact"/>
        <w:ind w:left="340" w:firstLine="0"/>
        <w:jc w:val="both"/>
      </w:pPr>
      <w:r>
        <w:t>Faktura musí obsahovat dále tyto náležitosti, jinak je neúplná:</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t>označení faktury</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t>sídlo, IČO, DIČ, bankovní spojení Objednatele a Zhotovitele</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lastRenderedPageBreak/>
        <w:t>předmět plnění a den splnění</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t>cenu díla a částku k fakturaci</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t xml:space="preserve">Objednatelem a TDS </w:t>
      </w:r>
      <w:r>
        <w:t>schválený soupis skutečně provedených prací</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t>datum odeslání a datum splatnosti platebního dokladu</w:t>
      </w:r>
    </w:p>
    <w:p w:rsidR="00C40CC4" w:rsidRDefault="007C416D">
      <w:pPr>
        <w:pStyle w:val="Zkladntext20"/>
        <w:numPr>
          <w:ilvl w:val="0"/>
          <w:numId w:val="48"/>
        </w:numPr>
        <w:shd w:val="clear" w:color="auto" w:fill="auto"/>
        <w:tabs>
          <w:tab w:val="left" w:pos="668"/>
        </w:tabs>
        <w:spacing w:before="0" w:after="0" w:line="312" w:lineRule="exact"/>
        <w:ind w:left="340" w:firstLine="0"/>
        <w:jc w:val="both"/>
      </w:pPr>
      <w:r>
        <w:t>náležitosti dle zákona č. 235/2004 Sb., o dani z přidané hodnoty, v platném znění</w:t>
      </w:r>
    </w:p>
    <w:p w:rsidR="00C40CC4" w:rsidRDefault="007C416D">
      <w:pPr>
        <w:pStyle w:val="Zkladntext20"/>
        <w:numPr>
          <w:ilvl w:val="0"/>
          <w:numId w:val="48"/>
        </w:numPr>
        <w:shd w:val="clear" w:color="auto" w:fill="auto"/>
        <w:tabs>
          <w:tab w:val="left" w:pos="668"/>
        </w:tabs>
        <w:spacing w:before="0" w:after="110" w:line="312" w:lineRule="exact"/>
        <w:ind w:left="340" w:firstLine="0"/>
        <w:jc w:val="both"/>
      </w:pPr>
      <w:r>
        <w:t>podpis oprávněného zástupce Zhotovitele</w:t>
      </w:r>
    </w:p>
    <w:p w:rsidR="00C40CC4" w:rsidRDefault="007C416D">
      <w:pPr>
        <w:pStyle w:val="Zkladntext20"/>
        <w:shd w:val="clear" w:color="auto" w:fill="auto"/>
        <w:spacing w:before="0" w:after="176" w:line="250" w:lineRule="exact"/>
        <w:ind w:left="340" w:right="160" w:firstLine="720"/>
        <w:jc w:val="both"/>
      </w:pPr>
      <w:r>
        <w:t xml:space="preserve">S vystavením faktury Zhotovitel </w:t>
      </w:r>
      <w:r>
        <w:t>předloží Objednateli oceněný soupis fakturovaných skutečně provedených prací, dodávek a služeb. Jednotlivé oceněné soupisy skutečně provedených prací, dodávek a služeb budou obsahovat všechny práce, dodávky a služby, které byly Zhotovitelem skutečně proved</w:t>
      </w:r>
      <w:r>
        <w:t>eny a nebyly zahrnuty v některém předcházejícím oceněném soupisu skutečně provedených prací, dodávek a služeb, schváleném Objednatelem. Bez tohoto soupisu nebudou daňové doklady Objednatelem akceptovány a Objednatel je oprávněn vrátit daňový doklad Zhotovi</w:t>
      </w:r>
      <w:r>
        <w:t>teli k doplnění. V takovém případě začne plynout nová lhůta splatnosti, a to počínaje dnem doručení doplněného daňového dokladu.</w:t>
      </w:r>
    </w:p>
    <w:p w:rsidR="00C40CC4" w:rsidRDefault="007C416D">
      <w:pPr>
        <w:pStyle w:val="Zkladntext20"/>
        <w:shd w:val="clear" w:color="auto" w:fill="auto"/>
        <w:spacing w:before="0" w:after="184" w:line="254" w:lineRule="exact"/>
        <w:ind w:left="340" w:right="160" w:firstLine="720"/>
        <w:jc w:val="both"/>
      </w:pPr>
      <w:r>
        <w:t xml:space="preserve">Objednatel je oprávněn zadržet úhradu kterékoliv platby v průběhu plnění Smlouvy, jestliže Zhotovitel neplní kterýkoliv termín </w:t>
      </w:r>
      <w:r>
        <w:t xml:space="preserve">uvedený ve Smlouvě nebo v harmonogramu nebo jakoukoliv povinnost stanovenou ve Smlouvě. Objednatel má právo podmínit úhradu daňového dokladu odstraněním vad dosavadního plnění. Podmínky úhrady může Objednatel uplatnit jak před vystavením daňového dokladu, </w:t>
      </w:r>
      <w:r>
        <w:t>tak poté.</w:t>
      </w:r>
    </w:p>
    <w:p w:rsidR="00C40CC4" w:rsidRDefault="007C416D">
      <w:pPr>
        <w:pStyle w:val="Zkladntext20"/>
        <w:numPr>
          <w:ilvl w:val="0"/>
          <w:numId w:val="46"/>
        </w:numPr>
        <w:shd w:val="clear" w:color="auto" w:fill="auto"/>
        <w:tabs>
          <w:tab w:val="left" w:pos="912"/>
        </w:tabs>
        <w:spacing w:before="0" w:after="176" w:line="250" w:lineRule="exact"/>
        <w:ind w:left="340" w:right="160" w:firstLine="0"/>
        <w:jc w:val="both"/>
      </w:pPr>
      <w:r>
        <w:t>Objednatel je oprávněn započíst smluvní pokutu a náhradu škody, na kterou mu vznikne nárok, oproti nároku Zhotovitele na zaplacení ceny díla. Objednatel je oprávněn zadržet úhradu kterékoliv platby v průběhu plnění Smlouvy, jestliže Zhotovitel ne</w:t>
      </w:r>
      <w:r>
        <w:t>plní kterýkoliv termín stanovený ve Smlouvě.</w:t>
      </w:r>
    </w:p>
    <w:p w:rsidR="00C40CC4" w:rsidRDefault="007C416D">
      <w:pPr>
        <w:pStyle w:val="Zkladntext20"/>
        <w:numPr>
          <w:ilvl w:val="0"/>
          <w:numId w:val="46"/>
        </w:numPr>
        <w:shd w:val="clear" w:color="auto" w:fill="auto"/>
        <w:tabs>
          <w:tab w:val="left" w:pos="907"/>
        </w:tabs>
        <w:spacing w:before="0" w:after="161" w:line="254" w:lineRule="exact"/>
        <w:ind w:left="340" w:right="160" w:firstLine="0"/>
        <w:jc w:val="both"/>
      </w:pPr>
      <w:r>
        <w:t>Objednatel díla, jakožto zadavatel díla, stanovuje tyto následující objektivní podmínky pro překročení nabídkové ceny:</w:t>
      </w:r>
    </w:p>
    <w:p w:rsidR="00C40CC4" w:rsidRDefault="007C416D">
      <w:pPr>
        <w:pStyle w:val="Zkladntext20"/>
        <w:numPr>
          <w:ilvl w:val="0"/>
          <w:numId w:val="49"/>
        </w:numPr>
        <w:shd w:val="clear" w:color="auto" w:fill="auto"/>
        <w:tabs>
          <w:tab w:val="left" w:pos="1075"/>
        </w:tabs>
        <w:spacing w:before="0" w:after="196"/>
        <w:ind w:left="340" w:right="160" w:firstLine="0"/>
        <w:jc w:val="both"/>
      </w:pPr>
      <w:r>
        <w:t>Při změně sazby DPH o příslušnou změnu výše sazby DPH. O této skutečnosti není nutné uzavíra</w:t>
      </w:r>
      <w:r>
        <w:t>t dodatek k této Smlouvě.</w:t>
      </w:r>
    </w:p>
    <w:p w:rsidR="00C40CC4" w:rsidRDefault="007C416D">
      <w:pPr>
        <w:pStyle w:val="Zkladntext20"/>
        <w:numPr>
          <w:ilvl w:val="0"/>
          <w:numId w:val="49"/>
        </w:numPr>
        <w:shd w:val="clear" w:color="auto" w:fill="auto"/>
        <w:tabs>
          <w:tab w:val="left" w:pos="1070"/>
        </w:tabs>
        <w:spacing w:before="0" w:after="188" w:line="259" w:lineRule="exact"/>
        <w:ind w:left="340" w:right="160" w:firstLine="0"/>
        <w:jc w:val="both"/>
      </w:pPr>
      <w:r>
        <w:t>Při splnění podmínek dle těchto OP a ZZVZ v rámci nepodstatné změny závazku dle § 222 odst. 3 až 7 a 9 ZZVZ (čl. V bod 5.3. OP)</w:t>
      </w:r>
    </w:p>
    <w:p w:rsidR="00C40CC4" w:rsidRDefault="007C416D">
      <w:pPr>
        <w:pStyle w:val="Zkladntext20"/>
        <w:numPr>
          <w:ilvl w:val="0"/>
          <w:numId w:val="49"/>
        </w:numPr>
        <w:shd w:val="clear" w:color="auto" w:fill="auto"/>
        <w:tabs>
          <w:tab w:val="left" w:pos="1070"/>
        </w:tabs>
        <w:spacing w:before="0" w:after="161" w:line="250" w:lineRule="exact"/>
        <w:ind w:left="340" w:right="160" w:firstLine="0"/>
        <w:jc w:val="both"/>
      </w:pPr>
      <w:r>
        <w:t>V rámci realizace díla po uplynutí doby 15 měsíců ode dne podání nabídky v příslušném zadávacím řízení</w:t>
      </w:r>
      <w:r>
        <w:t xml:space="preserve"> dle míry inflace vyplývající z indexu spotřebitelských cen za předchozí kalendářní rok zveřejněné ČSÚ.</w:t>
      </w:r>
    </w:p>
    <w:p w:rsidR="00C40CC4" w:rsidRDefault="007C416D">
      <w:pPr>
        <w:pStyle w:val="Zkladntext20"/>
        <w:numPr>
          <w:ilvl w:val="0"/>
          <w:numId w:val="49"/>
        </w:numPr>
        <w:shd w:val="clear" w:color="auto" w:fill="auto"/>
        <w:tabs>
          <w:tab w:val="left" w:pos="1075"/>
        </w:tabs>
        <w:spacing w:before="0" w:after="180" w:line="274" w:lineRule="exact"/>
        <w:ind w:left="340" w:right="160" w:firstLine="0"/>
        <w:jc w:val="both"/>
      </w:pPr>
      <w:r>
        <w:t>Úhrada za plnění dle této Smlouvy bude realizována bezhotovostním převodem na účet Zhotovitele, který je správcem daně (finančním úřadem) zveřejněn způs</w:t>
      </w:r>
      <w:r>
        <w:t>obem umožňujícím dálkový přístup ve smyslu § 98 zákona č. 235/2004 Sb. o dani z přidané hodnoty, ve znění pozdějších předpisů (dále jen „zákon o DPH“).“</w:t>
      </w:r>
    </w:p>
    <w:p w:rsidR="00C40CC4" w:rsidRDefault="007C416D">
      <w:pPr>
        <w:pStyle w:val="Zkladntext20"/>
        <w:numPr>
          <w:ilvl w:val="0"/>
          <w:numId w:val="49"/>
        </w:numPr>
        <w:shd w:val="clear" w:color="auto" w:fill="auto"/>
        <w:tabs>
          <w:tab w:val="left" w:pos="1128"/>
        </w:tabs>
        <w:spacing w:before="0" w:after="176" w:line="274" w:lineRule="exact"/>
        <w:ind w:left="340" w:right="160" w:firstLine="0"/>
        <w:jc w:val="both"/>
      </w:pPr>
      <w:r>
        <w:t xml:space="preserve">Pokud se po dobu účinnosti této Smlouvy Zhotovitel stane nespolehlivým plátcem ve smyslu § 106a zákona </w:t>
      </w:r>
      <w:r>
        <w:t>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C40CC4" w:rsidRDefault="007C416D">
      <w:pPr>
        <w:pStyle w:val="Zkladntext20"/>
        <w:numPr>
          <w:ilvl w:val="0"/>
          <w:numId w:val="49"/>
        </w:numPr>
        <w:shd w:val="clear" w:color="auto" w:fill="auto"/>
        <w:tabs>
          <w:tab w:val="left" w:pos="1123"/>
        </w:tabs>
        <w:spacing w:before="0" w:after="203"/>
        <w:ind w:left="340" w:right="160" w:firstLine="0"/>
        <w:jc w:val="both"/>
      </w:pPr>
      <w:r>
        <w:t xml:space="preserve">Tato </w:t>
      </w:r>
      <w:r>
        <w:t>ustanovení nebudou použita v případě, že Zhotovitel není plátce DPH nebo v případech, kdy se uplatní přenesená daňová povinnost dle § 92a a násl. zákona DPH.</w:t>
      </w:r>
    </w:p>
    <w:p w:rsidR="00C40CC4" w:rsidRDefault="007C416D">
      <w:pPr>
        <w:pStyle w:val="Zkladntext20"/>
        <w:numPr>
          <w:ilvl w:val="0"/>
          <w:numId w:val="46"/>
        </w:numPr>
        <w:shd w:val="clear" w:color="auto" w:fill="auto"/>
        <w:tabs>
          <w:tab w:val="left" w:pos="917"/>
        </w:tabs>
        <w:spacing w:before="0" w:after="180" w:line="250" w:lineRule="exact"/>
        <w:ind w:left="340" w:right="160" w:firstLine="0"/>
        <w:jc w:val="both"/>
      </w:pPr>
      <w:r>
        <w:t>V případě nedokončení díla dle čl. XV. bod 15.11. těchto OP má Objednatel právo u doposud neuhraze</w:t>
      </w:r>
      <w:r>
        <w:t>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w:t>
      </w:r>
      <w:r>
        <w:t xml:space="preserve">jednatelem staví až do vyčíslení </w:t>
      </w:r>
      <w:r>
        <w:lastRenderedPageBreak/>
        <w:t>výše škody dle čl. XV. těchto OP a počíná běžet opět až po provedení případného započtení vzájemných pohledávek, přičemž bude hrazena pouze zbylá část pohledávky.</w:t>
      </w:r>
    </w:p>
    <w:p w:rsidR="00C40CC4" w:rsidRDefault="007C416D">
      <w:pPr>
        <w:pStyle w:val="Zkladntext20"/>
        <w:numPr>
          <w:ilvl w:val="0"/>
          <w:numId w:val="46"/>
        </w:numPr>
        <w:shd w:val="clear" w:color="auto" w:fill="auto"/>
        <w:tabs>
          <w:tab w:val="left" w:pos="931"/>
        </w:tabs>
        <w:spacing w:before="0" w:after="180" w:line="250" w:lineRule="exact"/>
        <w:ind w:left="340" w:right="160" w:firstLine="0"/>
        <w:jc w:val="both"/>
      </w:pPr>
      <w:r>
        <w:t xml:space="preserve">Pro případ nedostatku finančních prostředků na straně </w:t>
      </w:r>
      <w:r>
        <w:t>Objednatele v průběhu provádění díla, zejména v případě financování díla z jiných zdrojů, než ze zdrojů Zadavatele, např. nepřiznání dotace, je stanoven následující postup pro odklad platby.</w:t>
      </w:r>
    </w:p>
    <w:p w:rsidR="00C40CC4" w:rsidRDefault="007C416D">
      <w:pPr>
        <w:pStyle w:val="Zkladntext20"/>
        <w:shd w:val="clear" w:color="auto" w:fill="auto"/>
        <w:spacing w:before="0" w:after="0" w:line="250" w:lineRule="exact"/>
        <w:ind w:left="340" w:right="160" w:firstLine="720"/>
        <w:jc w:val="both"/>
      </w:pPr>
      <w:r>
        <w:t>Objednatel je povinen bez zbytečného odkladu vznik takové situace</w:t>
      </w:r>
      <w:r>
        <w:t xml:space="preserve"> oznámit Zhotoviteli. Ode dne, kdy Zhotovitel toto oznámení obdrží, prodlužuje se lhůta splatnosti daňových dokladů až na 150 kalendářních dnů. Po tuto dobu bude Zhotovitel pokračovat v provádění díla, pokud neobdrží od Objednatele pokyn k přerušení prací.</w:t>
      </w:r>
      <w:r>
        <w:t xml:space="preserve"> Po uplynutí této doby, nebude-li dohodnuto jinak, je kterákoliv ze smluvních stran oprávněna od Smlouvy odstoupit. Z titulu nezaplacení částky Objednatelem v souladu s tímto ustanovením o sjednaném odkladu platby nevzniká Zhotoviteli nárok na jakýkoliv po</w:t>
      </w:r>
      <w:r>
        <w:t>stup dle Smlouvy, který znamená sankci, nárok na odškodnění nebo jiný postih či znevýhodnění Objednatele.</w:t>
      </w:r>
    </w:p>
    <w:p w:rsidR="00C40CC4" w:rsidRDefault="007C416D">
      <w:pPr>
        <w:pStyle w:val="Zkladntext20"/>
        <w:numPr>
          <w:ilvl w:val="0"/>
          <w:numId w:val="46"/>
        </w:numPr>
        <w:shd w:val="clear" w:color="auto" w:fill="auto"/>
        <w:tabs>
          <w:tab w:val="left" w:pos="931"/>
        </w:tabs>
        <w:spacing w:before="0" w:after="504" w:line="250" w:lineRule="exact"/>
        <w:ind w:left="340" w:right="160" w:firstLine="0"/>
        <w:jc w:val="both"/>
      </w:pPr>
      <w:bookmarkStart w:id="29" w:name="bookmark28"/>
      <w:r>
        <w:t xml:space="preserve">Není-li těmito OP upraveno či stanoveno jinak, má se za to, že v případě financování díla z jiných zdrojů, než ze zdrojů Zadavatele, např. dotace, má </w:t>
      </w:r>
      <w:r>
        <w:t>Objednatel právo zadržet úhradu platby při zjištění nedostatků nebo nekompletních dokladů v rámci kontrol fakturace, z důvodu kterých došlo k pozastavení financování projektu. Po takovou dobu se přerušuje běh doby (lhůty) splatnosti faktury, jejíž úhrada b</w:t>
      </w:r>
      <w:r>
        <w:t>yla zadržena.</w:t>
      </w:r>
      <w:bookmarkEnd w:id="29"/>
    </w:p>
    <w:p w:rsidR="00C40CC4" w:rsidRDefault="007C416D">
      <w:pPr>
        <w:pStyle w:val="Nadpis30"/>
        <w:keepNext/>
        <w:keepLines/>
        <w:numPr>
          <w:ilvl w:val="0"/>
          <w:numId w:val="43"/>
        </w:numPr>
        <w:shd w:val="clear" w:color="auto" w:fill="auto"/>
        <w:tabs>
          <w:tab w:val="left" w:pos="2687"/>
        </w:tabs>
        <w:spacing w:before="0" w:after="154" w:line="220" w:lineRule="exact"/>
        <w:ind w:left="2240"/>
        <w:jc w:val="both"/>
      </w:pPr>
      <w:bookmarkStart w:id="30" w:name="bookmark29"/>
      <w:r>
        <w:rPr>
          <w:rStyle w:val="Nadpis31"/>
        </w:rPr>
        <w:t>Podklady, pokyny a věci předané Objednatelem</w:t>
      </w:r>
      <w:bookmarkEnd w:id="30"/>
    </w:p>
    <w:p w:rsidR="00C40CC4" w:rsidRDefault="007C416D">
      <w:pPr>
        <w:pStyle w:val="Zkladntext20"/>
        <w:numPr>
          <w:ilvl w:val="0"/>
          <w:numId w:val="50"/>
        </w:numPr>
        <w:shd w:val="clear" w:color="auto" w:fill="auto"/>
        <w:tabs>
          <w:tab w:val="left" w:pos="802"/>
        </w:tabs>
        <w:spacing w:before="0" w:line="250" w:lineRule="exact"/>
        <w:ind w:left="340" w:right="160" w:firstLine="0"/>
        <w:jc w:val="both"/>
      </w:pPr>
      <w:r>
        <w:t>Zhotovitel je povinen před podpisem Smlouvy řádně překontrolovat všechny v rámci zadávacího řízení předané materiály, podklady, PD, soupisy stavebních prací, dodávek a služeb s VV a řádně si prověř</w:t>
      </w:r>
      <w:r>
        <w:t>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w:t>
      </w:r>
      <w:r>
        <w:t>ní stavební dokumentace platné stavební povolení, pokud je charakterem stavby vyžadováno.</w:t>
      </w:r>
    </w:p>
    <w:p w:rsidR="00C40CC4" w:rsidRDefault="007C416D">
      <w:pPr>
        <w:pStyle w:val="Zkladntext20"/>
        <w:shd w:val="clear" w:color="auto" w:fill="auto"/>
        <w:spacing w:before="0" w:line="250" w:lineRule="exact"/>
        <w:ind w:left="340" w:right="160" w:firstLine="700"/>
        <w:jc w:val="both"/>
      </w:pPr>
      <w:r>
        <w:t xml:space="preserve">Má se za to, že se Zhotovitel plně seznámil s rozsahem a povahou díla a s místem provádění díla, že jsou mu známy veškeré technické kvalitativní a jiné podmínky </w:t>
      </w:r>
      <w:r>
        <w:t>provádění díla, a že disponuje takovými kapacitami a odbornými znalostmi, které jsou pro řádné provedení díla nezbytné.</w:t>
      </w:r>
    </w:p>
    <w:p w:rsidR="00C40CC4" w:rsidRDefault="007C416D">
      <w:pPr>
        <w:pStyle w:val="Zkladntext20"/>
        <w:numPr>
          <w:ilvl w:val="0"/>
          <w:numId w:val="50"/>
        </w:numPr>
        <w:shd w:val="clear" w:color="auto" w:fill="auto"/>
        <w:tabs>
          <w:tab w:val="left" w:pos="821"/>
        </w:tabs>
        <w:spacing w:before="0" w:line="250" w:lineRule="exact"/>
        <w:ind w:left="340" w:right="160" w:firstLine="0"/>
        <w:jc w:val="both"/>
      </w:pPr>
      <w:r>
        <w:t xml:space="preserve">Má se za to, že si Zhotovitel prověřil podklady a příkazy, které obdržel od Objednatele do uzavření Smlouvy, že je shledal vhodnými, že </w:t>
      </w:r>
      <w:r>
        <w:t>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w:t>
      </w:r>
      <w:r>
        <w:t>mlouvy zřejmé, a to i přesto, že nebyly obsaženy v podkladech po uzavření Smlouvy nebo z nich nevyplývaly.</w:t>
      </w:r>
    </w:p>
    <w:p w:rsidR="00C40CC4" w:rsidRDefault="007C416D">
      <w:pPr>
        <w:pStyle w:val="Zkladntext20"/>
        <w:shd w:val="clear" w:color="auto" w:fill="auto"/>
        <w:spacing w:before="0" w:line="250" w:lineRule="exact"/>
        <w:ind w:left="340" w:right="160" w:firstLine="700"/>
        <w:jc w:val="both"/>
      </w:pPr>
      <w:r>
        <w:t>Má se za to, že Zhotovitel na základě shora uvedeného s použitím všech svých znalostí, zkušeností, podkladů a příkazů splní závazek založený Smlouvou</w:t>
      </w:r>
      <w:r>
        <w:t xml:space="preserve">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w:t>
      </w:r>
      <w:r>
        <w:t xml:space="preserve">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Zkladntext21"/>
        </w:rPr>
        <w:t>vynalo</w:t>
      </w:r>
      <w:r>
        <w:rPr>
          <w:rStyle w:val="Zkladntext21"/>
        </w:rPr>
        <w:t>žení odborné péče v době před uzavřením Smlouvy.</w:t>
      </w:r>
    </w:p>
    <w:p w:rsidR="00C40CC4" w:rsidRDefault="007C416D">
      <w:pPr>
        <w:pStyle w:val="Zkladntext20"/>
        <w:shd w:val="clear" w:color="auto" w:fill="auto"/>
        <w:spacing w:before="0" w:line="250" w:lineRule="exact"/>
        <w:ind w:left="340" w:right="160" w:firstLine="700"/>
        <w:jc w:val="both"/>
      </w:pPr>
      <w:r>
        <w:t>V opačném případě však není dotčeno právo Zhotovitele postupovat dle § 2594 a § 2627 OZ, pakliže zjistí nevhodnost příkazů nebo nevhodnou povahu věcí předaných Objednatelem k provedení díla nebo skrytých pře</w:t>
      </w:r>
      <w:r>
        <w:t>kážek, bránících k provedení díla.</w:t>
      </w:r>
    </w:p>
    <w:p w:rsidR="00C40CC4" w:rsidRDefault="007C416D">
      <w:pPr>
        <w:pStyle w:val="Zkladntext20"/>
        <w:numPr>
          <w:ilvl w:val="0"/>
          <w:numId w:val="50"/>
        </w:numPr>
        <w:shd w:val="clear" w:color="auto" w:fill="auto"/>
        <w:tabs>
          <w:tab w:val="left" w:pos="802"/>
        </w:tabs>
        <w:spacing w:before="0" w:line="250" w:lineRule="exact"/>
        <w:ind w:left="340" w:right="160" w:firstLine="0"/>
        <w:jc w:val="both"/>
      </w:pPr>
      <w:r>
        <w:t>Zhotovitel je povinen dle § 2594 OZ upozornit bez zbytečného odkladu písemně a rovněž ve stavebním deníku Objednatele na nevhodnou povahu věci, kterou mu Objednatel k provedení díla předal nebo příkazu, který mu Objednate</w:t>
      </w:r>
      <w:r>
        <w:t xml:space="preserve">l dal. Překáží-li nevhodná věc nebo příkaz v řádném provádění </w:t>
      </w:r>
      <w:r>
        <w:lastRenderedPageBreak/>
        <w:t>díla, Zhotovitel je v nezbytném rozsahu přeruší až do výměny věci nebo změny příkazu. Lhůta stanovená pro dokončení díla se prodlužuje o dobu přerušením vyvolanou a Zhotovitel se v této době buď</w:t>
      </w:r>
      <w:r>
        <w:t xml:space="preserve"> dohodne s Objednatelem ohledně oprávněných požadavků Zhotovitele na změny díla formou dodatků ke Smlouvě, nebo dílo bude provedeno dle nevhodných pokynů Objednatele na jeho plnou právní odpovědnost. Stejným způsobem je povinen Zhotovitel smluvně zavázat t</w:t>
      </w:r>
      <w:r>
        <w:t>řetí osoby (poddodavatele), které v souladu se Smlouvou se budou podílet na splnění závazku Zhotovitele.</w:t>
      </w:r>
    </w:p>
    <w:p w:rsidR="00C40CC4" w:rsidRDefault="007C416D">
      <w:pPr>
        <w:pStyle w:val="Zkladntext20"/>
        <w:numPr>
          <w:ilvl w:val="0"/>
          <w:numId w:val="50"/>
        </w:numPr>
        <w:shd w:val="clear" w:color="auto" w:fill="auto"/>
        <w:tabs>
          <w:tab w:val="left" w:pos="821"/>
        </w:tabs>
        <w:spacing w:before="0" w:after="0" w:line="250" w:lineRule="exact"/>
        <w:ind w:left="340" w:right="160" w:firstLine="0"/>
        <w:jc w:val="both"/>
      </w:pPr>
      <w:r>
        <w:t>Trvá-li Objednatel na provádění díla s použitím předané věci nebo podle daného příkazu, má Zhotovitel právo požadovat, aby tak Objednatel učinil v píse</w:t>
      </w:r>
      <w:r>
        <w:t>mné formě. Stejný výše popsaný postup jako v případě § 2594 OZ zvolí Zhotovitel a Objednatel analogicky také v případě, vzniku a zjištění skryté překážky dle § 2627 OZ.</w:t>
      </w:r>
    </w:p>
    <w:p w:rsidR="00C40CC4" w:rsidRDefault="007C416D">
      <w:pPr>
        <w:pStyle w:val="Zkladntext20"/>
        <w:numPr>
          <w:ilvl w:val="0"/>
          <w:numId w:val="50"/>
        </w:numPr>
        <w:shd w:val="clear" w:color="auto" w:fill="auto"/>
        <w:tabs>
          <w:tab w:val="left" w:pos="802"/>
        </w:tabs>
        <w:spacing w:before="0" w:line="250" w:lineRule="exact"/>
        <w:ind w:left="340" w:right="160" w:firstLine="0"/>
        <w:jc w:val="both"/>
      </w:pPr>
      <w:r>
        <w:t>Objednatel nese odpovědnost za správnost a úplnost zadávacích podmínek, tj. ZD, PD, sou</w:t>
      </w:r>
      <w:r>
        <w:t>pis stavebních prací dodávek a služeb s VV a další dokumentace související s realizací díla. Zhotovitel je však povinen v zájmu poskytnutí nezbytně nutné odborné součinnosti a předcházení následným jeho požadavkům na realizaci (tzv. „víceprací“ nebo „méněp</w:t>
      </w:r>
      <w:r>
        <w:t>rací“), aby si tyto dokumenty, před podáním nabídky a uzavřením Smlouvy a následně po započetí prací v průběhu vlastní realizace díla, s vynaložením odborné péče zkontroloval z hlediska jejich správnosti a úplnosti a v kterékoliv době upozornil Objednatele</w:t>
      </w:r>
      <w:r>
        <w:t xml:space="preserve"> na zjištěné nedostatky či jakékoliv vzájemné obsahové nejasnosti či nesrovnalosti uvedené v těchto dokumentech.</w:t>
      </w:r>
    </w:p>
    <w:p w:rsidR="00C40CC4" w:rsidRDefault="007C416D">
      <w:pPr>
        <w:pStyle w:val="Zkladntext20"/>
        <w:shd w:val="clear" w:color="auto" w:fill="auto"/>
        <w:spacing w:before="0" w:line="250" w:lineRule="exact"/>
        <w:ind w:left="340" w:right="160" w:firstLine="720"/>
        <w:jc w:val="both"/>
      </w:pPr>
      <w:r>
        <w:t>Pokud Zhotovitel při vynaložení odborné péče na zjištěné nejasnosti, nesrovnalosti a nedostatky v dokumentech pro zhotovení díla Objednatele př</w:t>
      </w:r>
      <w:r>
        <w:t>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w:t>
      </w:r>
      <w:r>
        <w:t>ých dokumentů. Objednatel je však povinen po zjištění a oznámení relevantních připomínek Zhotovitele tyto případné zjištěné nesrovnalosti odstranit či jinak upravit tak, aby tyto dokumenty byly obsahově vzájemně v souladu.</w:t>
      </w:r>
    </w:p>
    <w:p w:rsidR="00C40CC4" w:rsidRDefault="007C416D">
      <w:pPr>
        <w:pStyle w:val="Zkladntext20"/>
        <w:numPr>
          <w:ilvl w:val="0"/>
          <w:numId w:val="50"/>
        </w:numPr>
        <w:shd w:val="clear" w:color="auto" w:fill="auto"/>
        <w:tabs>
          <w:tab w:val="left" w:pos="802"/>
        </w:tabs>
        <w:spacing w:before="0" w:line="250" w:lineRule="exact"/>
        <w:ind w:left="340" w:right="160" w:firstLine="0"/>
        <w:jc w:val="both"/>
      </w:pPr>
      <w:r>
        <w:t xml:space="preserve">Pro účely těchto OP se PD rozumí </w:t>
      </w:r>
      <w:r>
        <w:t>taková dokumentace, která určuje dílo z hlediska technických, ekonomických a architektonických podrobností, které jednoznačně vymezují předmět plnění veřejné zakázky, jeho hmotové, materiálové, stavebně-technické, technologické, dispoziční a provozní vlast</w:t>
      </w:r>
      <w:r>
        <w:t>nosti a jakost a PD je společně s technickou specifikací a uživatelskými standardy díla (stavby) podkladem pro vyhotovení soupisu stavebních prací, dodávek a služeb včetně VV. PD je součástí zadávacích podmínek na relevantní veřejnou zakázku.</w:t>
      </w:r>
    </w:p>
    <w:p w:rsidR="00C40CC4" w:rsidRDefault="007C416D">
      <w:pPr>
        <w:pStyle w:val="Zkladntext20"/>
        <w:numPr>
          <w:ilvl w:val="0"/>
          <w:numId w:val="50"/>
        </w:numPr>
        <w:shd w:val="clear" w:color="auto" w:fill="auto"/>
        <w:tabs>
          <w:tab w:val="left" w:pos="802"/>
        </w:tabs>
        <w:spacing w:before="0" w:after="236" w:line="250" w:lineRule="exact"/>
        <w:ind w:left="340" w:right="160" w:firstLine="0"/>
        <w:jc w:val="both"/>
      </w:pPr>
      <w:r>
        <w:t xml:space="preserve">Soupis </w:t>
      </w:r>
      <w:r>
        <w:t>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w:t>
      </w:r>
      <w:r>
        <w:t>žeb nezbytných k plnění požadavku zadavatele. Výkazem výměr se pak rozumí vymezení množství stavebních prací, konstrukcí, dodávek nebo služeb s uvedením postupu výpočtu celkového množství položek soupisu prací.</w:t>
      </w:r>
    </w:p>
    <w:p w:rsidR="00C40CC4" w:rsidRDefault="007C416D">
      <w:pPr>
        <w:pStyle w:val="Zkladntext20"/>
        <w:numPr>
          <w:ilvl w:val="0"/>
          <w:numId w:val="50"/>
        </w:numPr>
        <w:shd w:val="clear" w:color="auto" w:fill="auto"/>
        <w:tabs>
          <w:tab w:val="left" w:pos="821"/>
        </w:tabs>
        <w:spacing w:before="0" w:after="448" w:line="254" w:lineRule="exact"/>
        <w:ind w:left="340" w:right="160" w:firstLine="0"/>
        <w:jc w:val="both"/>
      </w:pPr>
      <w:bookmarkStart w:id="31" w:name="bookmark30"/>
      <w:r>
        <w:t>Předchozí postup Zhotovitele dle čl. VI bod 6</w:t>
      </w:r>
      <w:r>
        <w:t>.3. těchto OP v souladu s dikcí § 2594 a § 2627 OZ je základní podmínkou pro postup Objednatele dle čl. VIII body 8.18.1., 8.18.2. a 8.18.3. těchto OP.</w:t>
      </w:r>
      <w:bookmarkEnd w:id="31"/>
    </w:p>
    <w:p w:rsidR="00C40CC4" w:rsidRDefault="007C416D">
      <w:pPr>
        <w:pStyle w:val="Nadpis30"/>
        <w:keepNext/>
        <w:keepLines/>
        <w:numPr>
          <w:ilvl w:val="0"/>
          <w:numId w:val="43"/>
        </w:numPr>
        <w:shd w:val="clear" w:color="auto" w:fill="auto"/>
        <w:tabs>
          <w:tab w:val="left" w:pos="3763"/>
        </w:tabs>
        <w:spacing w:before="0" w:after="154" w:line="220" w:lineRule="exact"/>
        <w:ind w:left="3220"/>
        <w:jc w:val="both"/>
      </w:pPr>
      <w:bookmarkStart w:id="32" w:name="bookmark31"/>
      <w:r>
        <w:rPr>
          <w:rStyle w:val="Nadpis31"/>
        </w:rPr>
        <w:t>Součinnost smluvních stran</w:t>
      </w:r>
      <w:bookmarkEnd w:id="32"/>
    </w:p>
    <w:p w:rsidR="00C40CC4" w:rsidRDefault="007C416D">
      <w:pPr>
        <w:pStyle w:val="Zkladntext20"/>
        <w:numPr>
          <w:ilvl w:val="0"/>
          <w:numId w:val="51"/>
        </w:numPr>
        <w:shd w:val="clear" w:color="auto" w:fill="auto"/>
        <w:tabs>
          <w:tab w:val="left" w:pos="806"/>
        </w:tabs>
        <w:spacing w:before="0" w:line="250" w:lineRule="exact"/>
        <w:ind w:left="340" w:right="160" w:firstLine="0"/>
        <w:jc w:val="both"/>
      </w:pPr>
      <w:r>
        <w:t>Není-li těmito OP upraveno či stanoveno jinak, má se za to, že smluvní strany</w:t>
      </w:r>
      <w:r>
        <w:t xml:space="preserve">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w:t>
      </w:r>
      <w:r>
        <w:t>o Smlouvy. Především jsou smluvní strany povinny vyvinout součinnost v rámci Smlouvou upravených postupů a vyvinout potřebné úsilí, které lze na nich v souladu s pravidly poctivého obchodního styku požadovat k řádnému splnění jejich smluvních povinností. T</w:t>
      </w:r>
      <w:r>
        <w:t>o se týká i připravenosti k poskytování konzultací vzájemně smluvními stranami k tomu, aby pro činnost obou smluvních stran byly k dispozici včasné, úplné a pravdivé informace.</w:t>
      </w:r>
    </w:p>
    <w:p w:rsidR="00C40CC4" w:rsidRDefault="007C416D">
      <w:pPr>
        <w:pStyle w:val="Zkladntext20"/>
        <w:numPr>
          <w:ilvl w:val="0"/>
          <w:numId w:val="51"/>
        </w:numPr>
        <w:shd w:val="clear" w:color="auto" w:fill="auto"/>
        <w:tabs>
          <w:tab w:val="left" w:pos="802"/>
        </w:tabs>
        <w:spacing w:before="0" w:after="0" w:line="250" w:lineRule="exact"/>
        <w:ind w:left="340" w:right="160" w:firstLine="0"/>
        <w:jc w:val="both"/>
      </w:pPr>
      <w:r>
        <w:lastRenderedPageBreak/>
        <w:t>Pokud jsou kterékoli ze smluvních stran známy okolnosti, které jí brání, aby do</w:t>
      </w:r>
      <w:r>
        <w:t>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w:t>
      </w:r>
      <w:r>
        <w:t>d k odstranění těchto okolností nedojde, je druhá smluvní strana oprávněna požadovat splnění povinnosti v náhradním termínu, který stanoví s přihlédnutím k povaze záležitosti.</w:t>
      </w:r>
    </w:p>
    <w:p w:rsidR="00C40CC4" w:rsidRDefault="007C416D">
      <w:pPr>
        <w:pStyle w:val="Zkladntext20"/>
        <w:numPr>
          <w:ilvl w:val="0"/>
          <w:numId w:val="51"/>
        </w:numPr>
        <w:shd w:val="clear" w:color="auto" w:fill="auto"/>
        <w:tabs>
          <w:tab w:val="left" w:pos="833"/>
        </w:tabs>
        <w:spacing w:before="0" w:after="180" w:line="250" w:lineRule="exact"/>
        <w:ind w:left="340" w:right="160" w:firstLine="0"/>
        <w:jc w:val="both"/>
      </w:pPr>
      <w:r>
        <w:t>Zhotovitel je povinen na základě skutečností zjištěných v průběhu plnění Smlouvy</w:t>
      </w:r>
      <w:r>
        <w:t xml:space="preserve"> navrhovat a provádět opatření směřující k dodržení podmínek stanovených těmito OP, Smlouvou a jejími přílohami, pro naplňování předmětu Smlouvy a k ochraně Objednatele před škodami, ztrátami a zbytečnými výdaji, a poskytovat Objednateli, jeho TDS a AD a j</w:t>
      </w:r>
      <w:r>
        <w:t>iným osobám zúčastněným na realizaci díla veškeré potřebné podklady, konzultace, pomoc a jinou součinnost. Ujednáním v čl. VII body 7.2. s 7.3. těchto OP nejsou dotčeny povinnosti Zhotovitele díla vyplývající z dikce § 2594 a § 2627 OZ.</w:t>
      </w:r>
    </w:p>
    <w:p w:rsidR="00C40CC4" w:rsidRDefault="007C416D">
      <w:pPr>
        <w:pStyle w:val="Zkladntext20"/>
        <w:numPr>
          <w:ilvl w:val="0"/>
          <w:numId w:val="51"/>
        </w:numPr>
        <w:shd w:val="clear" w:color="auto" w:fill="auto"/>
        <w:tabs>
          <w:tab w:val="left" w:pos="833"/>
        </w:tabs>
        <w:spacing w:before="0" w:after="176" w:line="250" w:lineRule="exact"/>
        <w:ind w:left="340" w:right="160" w:firstLine="0"/>
        <w:jc w:val="both"/>
      </w:pPr>
      <w:r>
        <w:t>Tvoří-li dílo sjedn</w:t>
      </w:r>
      <w:r>
        <w:t>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w:t>
      </w:r>
      <w:r>
        <w:t>mu jinak tyto OP nebo Smlouva nezavazuje. Je povinen poskytnout Objednateli, případně třetí osobě, potřebné informace a podle potřeby Objednatele se zúčastnit koordinačních jednání.</w:t>
      </w:r>
    </w:p>
    <w:p w:rsidR="00C40CC4" w:rsidRDefault="007C416D">
      <w:pPr>
        <w:pStyle w:val="Zkladntext20"/>
        <w:numPr>
          <w:ilvl w:val="0"/>
          <w:numId w:val="51"/>
        </w:numPr>
        <w:shd w:val="clear" w:color="auto" w:fill="auto"/>
        <w:tabs>
          <w:tab w:val="left" w:pos="833"/>
        </w:tabs>
        <w:spacing w:before="0" w:after="184" w:line="254" w:lineRule="exact"/>
        <w:ind w:left="340" w:right="160" w:firstLine="0"/>
        <w:jc w:val="both"/>
      </w:pPr>
      <w:r>
        <w:t>V rámci součinnosti smluvních stran při realizaci předmětu díla si smluvní</w:t>
      </w:r>
      <w:r>
        <w:t xml:space="preserve"> strany sjednaly následující podmínky a lhůty:</w:t>
      </w:r>
    </w:p>
    <w:p w:rsidR="00C40CC4" w:rsidRDefault="007C416D">
      <w:pPr>
        <w:pStyle w:val="Zkladntext20"/>
        <w:numPr>
          <w:ilvl w:val="0"/>
          <w:numId w:val="52"/>
        </w:numPr>
        <w:shd w:val="clear" w:color="auto" w:fill="auto"/>
        <w:tabs>
          <w:tab w:val="left" w:pos="965"/>
        </w:tabs>
        <w:spacing w:before="0" w:after="180" w:line="250" w:lineRule="exact"/>
        <w:ind w:left="340" w:right="160" w:firstLine="0"/>
        <w:jc w:val="both"/>
      </w:pPr>
      <w:r>
        <w:t>Zhotovitel je povinen vyzvat TDS k prověření prací a dodávek, které v dalším pracovním postupu budou zakryty nebo se stanou nepřístupnými. Výzva musí být písemná a musí být doručena nejméně 5 pracovních dnů př</w:t>
      </w:r>
      <w:r>
        <w:t xml:space="preserve">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w:t>
      </w:r>
      <w:r>
        <w:t>dobou od 08:00 do 15:00 hodin. Je-li na staveništi přítomen TDS, lze tuto výzvu zapsat ve stejné lhůtě do stavebního deníku a tím se považuje za doručenou ve smyslu tohoto požadavku. Nesplní-li Zhotovitel povinnost informovat TDS o zakrývání částí díla, je</w:t>
      </w:r>
      <w:r>
        <w:t xml:space="preserve"> povinen na svůj náklad a na žádost TDS odkrýt práce, které byly zakryty, nebo které se staly nepřístupnými.</w:t>
      </w:r>
    </w:p>
    <w:p w:rsidR="00C40CC4" w:rsidRDefault="007C416D">
      <w:pPr>
        <w:pStyle w:val="Zkladntext20"/>
        <w:numPr>
          <w:ilvl w:val="0"/>
          <w:numId w:val="52"/>
        </w:numPr>
        <w:shd w:val="clear" w:color="auto" w:fill="auto"/>
        <w:tabs>
          <w:tab w:val="left" w:pos="965"/>
        </w:tabs>
        <w:spacing w:before="0" w:after="176" w:line="250" w:lineRule="exact"/>
        <w:ind w:left="340" w:right="160" w:firstLine="0"/>
        <w:jc w:val="both"/>
      </w:pPr>
      <w:r>
        <w:t>Nedostaví-li se TDS ke kontrole, na kterou byl řádně a včas pozván, nebo která se měla konat dle dohodnutého časového rozvrhu, může Zhotovitel pokr</w:t>
      </w:r>
      <w:r>
        <w:t>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w:t>
      </w:r>
      <w:r>
        <w:t>ním kontroly.</w:t>
      </w:r>
    </w:p>
    <w:p w:rsidR="00C40CC4" w:rsidRDefault="007C416D">
      <w:pPr>
        <w:pStyle w:val="Zkladntext20"/>
        <w:numPr>
          <w:ilvl w:val="0"/>
          <w:numId w:val="52"/>
        </w:numPr>
        <w:shd w:val="clear" w:color="auto" w:fill="auto"/>
        <w:tabs>
          <w:tab w:val="left" w:pos="965"/>
        </w:tabs>
        <w:spacing w:before="0" w:after="184" w:line="254" w:lineRule="exact"/>
        <w:ind w:left="340" w:right="160" w:firstLine="0"/>
        <w:jc w:val="both"/>
      </w:pPr>
      <w:r>
        <w:t>Zhotovitel je povinen zabezpečit účast svých oprávněných pracovníků na prověřování svých prací a dodávek TDS a činit neprodleně opatření k odstranění vytknutých závad.</w:t>
      </w:r>
    </w:p>
    <w:p w:rsidR="00C40CC4" w:rsidRDefault="007C416D">
      <w:pPr>
        <w:pStyle w:val="Zkladntext20"/>
        <w:numPr>
          <w:ilvl w:val="0"/>
          <w:numId w:val="52"/>
        </w:numPr>
        <w:shd w:val="clear" w:color="auto" w:fill="auto"/>
        <w:tabs>
          <w:tab w:val="left" w:pos="970"/>
        </w:tabs>
        <w:spacing w:before="0" w:after="176" w:line="250" w:lineRule="exact"/>
        <w:ind w:left="340" w:right="160" w:firstLine="0"/>
        <w:jc w:val="both"/>
      </w:pPr>
      <w:r>
        <w:t xml:space="preserve">Jestliže podle Smlouvy a podkladů pro provedení díla má být řádné </w:t>
      </w:r>
      <w:r>
        <w:t>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w:t>
      </w:r>
      <w:r>
        <w:t xml:space="preserve">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w:t>
      </w:r>
      <w:r>
        <w:t xml:space="preserve"> zkoušce bude uvedena ve stavebním deníku.</w:t>
      </w:r>
    </w:p>
    <w:p w:rsidR="00C40CC4" w:rsidRDefault="007C416D">
      <w:pPr>
        <w:pStyle w:val="Zkladntext20"/>
        <w:numPr>
          <w:ilvl w:val="0"/>
          <w:numId w:val="52"/>
        </w:numPr>
        <w:shd w:val="clear" w:color="auto" w:fill="auto"/>
        <w:tabs>
          <w:tab w:val="left" w:pos="965"/>
        </w:tabs>
        <w:spacing w:before="0" w:after="184" w:line="254" w:lineRule="exact"/>
        <w:ind w:left="340" w:right="160" w:firstLine="0"/>
        <w:jc w:val="both"/>
      </w:pPr>
      <w:r>
        <w:t>Zhotovitel je povinen se podrobit všem kontrolám vedoucím ke zjištění jakosti provedených prací či vlastností materiálů na předmětu díla použitých, které navrhne Objednatel nebo TDS.</w:t>
      </w:r>
    </w:p>
    <w:p w:rsidR="00C40CC4" w:rsidRDefault="007C416D">
      <w:pPr>
        <w:pStyle w:val="Zkladntext20"/>
        <w:numPr>
          <w:ilvl w:val="0"/>
          <w:numId w:val="51"/>
        </w:numPr>
        <w:shd w:val="clear" w:color="auto" w:fill="auto"/>
        <w:tabs>
          <w:tab w:val="left" w:pos="833"/>
        </w:tabs>
        <w:spacing w:before="0" w:after="176" w:line="250" w:lineRule="exact"/>
        <w:ind w:left="340" w:right="160" w:firstLine="0"/>
        <w:jc w:val="both"/>
      </w:pPr>
      <w:r>
        <w:t>Zhotovitel je povinen vést ode</w:t>
      </w:r>
      <w:r>
        <w:t xml:space="preserve"> dne převzetí staveniště o pracích, které provádí, Stavební deník. Bližší podrobnosti z hlediska součinnosti smluvních stran ve vztahu k vedení stavebního deníku a záznamů uváděných v něm jsou uvedeny v čl. X těchto OP.</w:t>
      </w:r>
    </w:p>
    <w:p w:rsidR="00C40CC4" w:rsidRDefault="007C416D">
      <w:pPr>
        <w:pStyle w:val="Zkladntext20"/>
        <w:numPr>
          <w:ilvl w:val="0"/>
          <w:numId w:val="51"/>
        </w:numPr>
        <w:shd w:val="clear" w:color="auto" w:fill="auto"/>
        <w:tabs>
          <w:tab w:val="left" w:pos="833"/>
        </w:tabs>
        <w:spacing w:before="0" w:after="0" w:line="254" w:lineRule="exact"/>
        <w:ind w:left="340" w:right="160" w:firstLine="0"/>
        <w:jc w:val="both"/>
      </w:pPr>
      <w:r>
        <w:t>Zhotovitel se zavazuje, že po vzniku</w:t>
      </w:r>
      <w:r>
        <w:t xml:space="preserve"> některé z níže uvedených skutečností bude Objednatele bezodkladně písemně informovat:</w:t>
      </w:r>
    </w:p>
    <w:p w:rsidR="00C40CC4" w:rsidRDefault="007C416D">
      <w:pPr>
        <w:pStyle w:val="Zkladntext20"/>
        <w:numPr>
          <w:ilvl w:val="0"/>
          <w:numId w:val="53"/>
        </w:numPr>
        <w:shd w:val="clear" w:color="auto" w:fill="auto"/>
        <w:tabs>
          <w:tab w:val="left" w:pos="965"/>
        </w:tabs>
        <w:spacing w:before="0" w:after="176" w:line="250" w:lineRule="exact"/>
        <w:ind w:left="340" w:right="160" w:firstLine="0"/>
        <w:jc w:val="both"/>
      </w:pPr>
      <w:r>
        <w:lastRenderedPageBreak/>
        <w:t xml:space="preserve">Pokud bude zahájeno insolvenční řízení dle příslušného zákona, jehož předmětem bude úpadek nebo hrozící úpadek Zhotovitele. Totéž platí pro případ vstupu Zhotovitele do </w:t>
      </w:r>
      <w:r>
        <w:t>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w:t>
      </w:r>
      <w:r>
        <w:t>řevodem jmění na společníka či rozdělením, provedení změny právní formy dlužníka či provedení jiných organizačních změn.</w:t>
      </w:r>
    </w:p>
    <w:p w:rsidR="00C40CC4" w:rsidRDefault="007C416D">
      <w:pPr>
        <w:pStyle w:val="Zkladntext20"/>
        <w:numPr>
          <w:ilvl w:val="0"/>
          <w:numId w:val="53"/>
        </w:numPr>
        <w:shd w:val="clear" w:color="auto" w:fill="auto"/>
        <w:tabs>
          <w:tab w:val="left" w:pos="955"/>
        </w:tabs>
        <w:spacing w:before="0" w:after="180" w:line="254" w:lineRule="exact"/>
        <w:ind w:left="340" w:right="160" w:firstLine="0"/>
        <w:jc w:val="both"/>
      </w:pPr>
      <w:r>
        <w:t>Pokud nastane případ omezení či ukončení výkonu činnosti Zhotovitele, která bezprostředně souvisí s předmětem díla.</w:t>
      </w:r>
    </w:p>
    <w:p w:rsidR="00C40CC4" w:rsidRDefault="007C416D">
      <w:pPr>
        <w:pStyle w:val="Zkladntext20"/>
        <w:numPr>
          <w:ilvl w:val="0"/>
          <w:numId w:val="53"/>
        </w:numPr>
        <w:shd w:val="clear" w:color="auto" w:fill="auto"/>
        <w:tabs>
          <w:tab w:val="left" w:pos="965"/>
        </w:tabs>
        <w:spacing w:before="0" w:after="180" w:line="254" w:lineRule="exact"/>
        <w:ind w:left="340" w:right="160" w:firstLine="0"/>
        <w:jc w:val="both"/>
      </w:pPr>
      <w:r>
        <w:t xml:space="preserve">Pokud nastane </w:t>
      </w:r>
      <w:r>
        <w:t>případ, který by mohl mít vliv na přechod či vypořádání závazků Zhotovitele vůči Objednateli vyplývajících z uzavřené Smlouvy či s touto Smlouvou související.</w:t>
      </w:r>
    </w:p>
    <w:p w:rsidR="00C40CC4" w:rsidRDefault="007C416D">
      <w:pPr>
        <w:pStyle w:val="Zkladntext20"/>
        <w:numPr>
          <w:ilvl w:val="0"/>
          <w:numId w:val="51"/>
        </w:numPr>
        <w:shd w:val="clear" w:color="auto" w:fill="auto"/>
        <w:tabs>
          <w:tab w:val="left" w:pos="858"/>
        </w:tabs>
        <w:spacing w:before="0" w:after="180" w:line="254" w:lineRule="exact"/>
        <w:ind w:left="340" w:right="160" w:firstLine="0"/>
        <w:jc w:val="both"/>
      </w:pPr>
      <w:r>
        <w:t xml:space="preserve">Zhotovitel je povinen zajistit písemné souhlasné vyjádření Policie ČR před pokládkou vodorovného </w:t>
      </w:r>
      <w:r>
        <w:t>dopravního značení a osazením svislého dopravního značení v obvodu stavby včetně vydání stanovení.</w:t>
      </w:r>
    </w:p>
    <w:p w:rsidR="00C40CC4" w:rsidRDefault="007C416D">
      <w:pPr>
        <w:pStyle w:val="Zkladntext20"/>
        <w:numPr>
          <w:ilvl w:val="0"/>
          <w:numId w:val="51"/>
        </w:numPr>
        <w:shd w:val="clear" w:color="auto" w:fill="auto"/>
        <w:tabs>
          <w:tab w:val="left" w:pos="858"/>
        </w:tabs>
        <w:spacing w:before="0" w:after="448" w:line="254" w:lineRule="exact"/>
        <w:ind w:left="340" w:right="160" w:firstLine="0"/>
        <w:jc w:val="both"/>
      </w:pPr>
      <w:bookmarkStart w:id="33" w:name="bookmark32"/>
      <w:r>
        <w:t>V případě porušení kteréhokoliv povinnosti vyplývající z bodu 7.7. těchto OP, je Objednatel oprávněn od této Smlouvy bez dalšího odstoupit.</w:t>
      </w:r>
      <w:bookmarkEnd w:id="33"/>
    </w:p>
    <w:p w:rsidR="00C40CC4" w:rsidRDefault="007C416D">
      <w:pPr>
        <w:pStyle w:val="Nadpis30"/>
        <w:keepNext/>
        <w:keepLines/>
        <w:numPr>
          <w:ilvl w:val="0"/>
          <w:numId w:val="43"/>
        </w:numPr>
        <w:shd w:val="clear" w:color="auto" w:fill="auto"/>
        <w:tabs>
          <w:tab w:val="left" w:pos="2734"/>
        </w:tabs>
        <w:spacing w:before="0" w:after="214" w:line="220" w:lineRule="exact"/>
        <w:ind w:left="2100"/>
        <w:jc w:val="both"/>
      </w:pPr>
      <w:bookmarkStart w:id="34" w:name="bookmark33"/>
      <w:r>
        <w:rPr>
          <w:rStyle w:val="Nadpis31"/>
        </w:rPr>
        <w:t>Podmínky a způsob</w:t>
      </w:r>
      <w:r>
        <w:rPr>
          <w:rStyle w:val="Nadpis31"/>
        </w:rPr>
        <w:t xml:space="preserve"> provádění díla Zhotovitelem</w:t>
      </w:r>
      <w:bookmarkEnd w:id="34"/>
    </w:p>
    <w:p w:rsidR="00C40CC4" w:rsidRDefault="007C416D">
      <w:pPr>
        <w:pStyle w:val="Zkladntext20"/>
        <w:numPr>
          <w:ilvl w:val="0"/>
          <w:numId w:val="54"/>
        </w:numPr>
        <w:shd w:val="clear" w:color="auto" w:fill="auto"/>
        <w:tabs>
          <w:tab w:val="left" w:pos="858"/>
        </w:tabs>
        <w:spacing w:before="0" w:after="180" w:line="250" w:lineRule="exact"/>
        <w:ind w:left="340" w:right="160" w:firstLine="0"/>
        <w:jc w:val="both"/>
      </w:pPr>
      <w:r>
        <w:t>Součástí předmětu díla je i provedení prací ve Smlouvě nespecifikovaných, které však jsou k řádnému provedení díla nezbytné, a o kterých Zhotovitel vzhledem ke své kvalifikaci a zkušenostem měl nebo mohl vědět. Provedení těchto</w:t>
      </w:r>
      <w:r>
        <w:t xml:space="preserve"> prací však v žádném případě nezvyšuje Smlouvou sjednanou cenu díla. Zhotovitel není rovněž oprávněn bez souhlasu Objednatele disponovat s věcmi (zařízení, demontovaný materiál jako např. kovy, dveře, okna, krytiny atd.) demontovanými v souvislosti s prová</w:t>
      </w:r>
      <w:r>
        <w:t>děním díla a s těmito věcmi naloží dle pokynů Objednatele.</w:t>
      </w:r>
    </w:p>
    <w:p w:rsidR="00C40CC4" w:rsidRDefault="007C416D">
      <w:pPr>
        <w:pStyle w:val="Zkladntext20"/>
        <w:shd w:val="clear" w:color="auto" w:fill="auto"/>
        <w:spacing w:before="0" w:after="180" w:line="250" w:lineRule="exact"/>
        <w:ind w:left="340" w:right="160" w:firstLine="720"/>
        <w:jc w:val="both"/>
      </w:pPr>
      <w:r>
        <w:t>Pro dílo použije Zhotovitel jen materiály a výrobky, které mají takové vlastnosti, aby po dobu předpokládané existence díla byla, při běžné údržbě, zaručena požadovaná mechanická pevnost a stabilit</w:t>
      </w:r>
      <w:r>
        <w:t>a, požární bezpečnost, hygienické požadavky, ochrana zdraví a životního prostředí, bezpečnost při užívání, ochrana proti hluku, úspora energie. Tyto materiály musí odpovídat technickým specifikacím uvedeným v PD. Na žádost Objednatele je Zhotovitel povinen</w:t>
      </w:r>
      <w:r>
        <w:t xml:space="preserve"> dokumentovat navrhované materiály a výrobky na vzorcích.</w:t>
      </w:r>
    </w:p>
    <w:p w:rsidR="00C40CC4" w:rsidRDefault="007C416D">
      <w:pPr>
        <w:pStyle w:val="Zkladntext20"/>
        <w:shd w:val="clear" w:color="auto" w:fill="auto"/>
        <w:spacing w:before="0" w:after="180" w:line="250" w:lineRule="exact"/>
        <w:ind w:left="340" w:right="160" w:firstLine="720"/>
        <w:jc w:val="both"/>
      </w:pPr>
      <w:r>
        <w:t>Při realizaci díla budou použity pouze výrobky, technologie a materiály, které splňují technické požadavky dle zvláštních předpisů.</w:t>
      </w:r>
    </w:p>
    <w:p w:rsidR="00C40CC4" w:rsidRDefault="007C416D">
      <w:pPr>
        <w:pStyle w:val="Zkladntext20"/>
        <w:shd w:val="clear" w:color="auto" w:fill="auto"/>
        <w:spacing w:before="0" w:after="0" w:line="250" w:lineRule="exact"/>
        <w:ind w:left="340" w:right="160" w:firstLine="720"/>
        <w:jc w:val="both"/>
      </w:pPr>
      <w:r>
        <w:t>Kvalita díla, tj. Zhotovitelem uskutečněného plnění musí odpovídat</w:t>
      </w:r>
      <w:r>
        <w:t xml:space="preserve">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w:t>
      </w:r>
      <w:r>
        <w:t>ito OP a Smlouvou. Dílo bude provedeno v souladu s příslušnými právními předpisy. Zhotovitel je povinen zajistit, že na výrobky, které budou zabudovány do díla a na které se vztahuje příslušný zákon o technických požadavcích na výrobky, bude Objednateli, n</w:t>
      </w:r>
      <w:r>
        <w:t>ebo jím určené osobě, nebo k tomu příslušnému orgánu, předloženo Zhotovitelem</w:t>
      </w:r>
    </w:p>
    <w:p w:rsidR="00C40CC4" w:rsidRDefault="007C416D">
      <w:pPr>
        <w:pStyle w:val="Zkladntext20"/>
        <w:shd w:val="clear" w:color="auto" w:fill="auto"/>
        <w:spacing w:before="0" w:after="214" w:line="220" w:lineRule="exact"/>
        <w:ind w:left="340" w:firstLine="0"/>
        <w:jc w:val="both"/>
      </w:pPr>
      <w:r>
        <w:t>prohlášení o shodě.</w:t>
      </w:r>
    </w:p>
    <w:p w:rsidR="00C40CC4" w:rsidRDefault="007C416D">
      <w:pPr>
        <w:pStyle w:val="Zkladntext20"/>
        <w:shd w:val="clear" w:color="auto" w:fill="auto"/>
        <w:spacing w:before="0" w:after="0" w:line="250" w:lineRule="exact"/>
        <w:ind w:left="340" w:right="160" w:firstLine="720"/>
        <w:jc w:val="both"/>
      </w:pPr>
      <w:r>
        <w:t>Práce, dodávky a služby budou také provedeny v souladu s českými hygienickými, protipožárními, bezpečnostními předpisy a dalšími souvisejícími předpisy. Při a</w:t>
      </w:r>
      <w:r>
        <w:t>plikaci materiálů či instalaci zařízení bude Zhotovitel postupovat vždy v souladu s technickými pokyny a specifikacemi výrobců daných materiálů a zařízení.</w:t>
      </w:r>
    </w:p>
    <w:p w:rsidR="00C40CC4" w:rsidRDefault="007C416D">
      <w:pPr>
        <w:pStyle w:val="Zkladntext20"/>
        <w:numPr>
          <w:ilvl w:val="0"/>
          <w:numId w:val="54"/>
        </w:numPr>
        <w:shd w:val="clear" w:color="auto" w:fill="auto"/>
        <w:tabs>
          <w:tab w:val="left" w:pos="806"/>
        </w:tabs>
        <w:spacing w:before="0" w:after="180" w:line="250" w:lineRule="exact"/>
        <w:ind w:left="340" w:right="160" w:firstLine="0"/>
        <w:jc w:val="both"/>
      </w:pPr>
      <w:r>
        <w:t>Není-li těmito OP upraveno či stanoveno jinak, má se za to, že Zhotovitel zajišťuje provedení díla s</w:t>
      </w:r>
      <w:r>
        <w:t>vými pracovníky nebo pracovníky třetích osob v rámci společné nabídky nebo v rámci činnosti poddodavatele. Zhotovitel nese plnou odpovědnost za neplnění povinností vyplývajících ze Smlouvy. Vybrané činnosti ve výstavbě bude Zhotovitel vykonávat osobami, kt</w:t>
      </w:r>
      <w:r>
        <w:t xml:space="preserve">eré jsou k tomu oprávněny, mají průkaz zvláštní způsobilosti, popř. jsou k těmto činnostem autorizovány dle zvláštního předpisu, anebo </w:t>
      </w:r>
      <w:r>
        <w:lastRenderedPageBreak/>
        <w:t>tyto autorizované osoby vykonávají dohled nad jinými osobami, které tyto činnosti vykonávají.</w:t>
      </w:r>
    </w:p>
    <w:p w:rsidR="00C40CC4" w:rsidRDefault="007C416D">
      <w:pPr>
        <w:pStyle w:val="Zkladntext20"/>
        <w:shd w:val="clear" w:color="auto" w:fill="auto"/>
        <w:spacing w:before="0" w:after="180" w:line="250" w:lineRule="exact"/>
        <w:ind w:left="340" w:right="160" w:firstLine="720"/>
        <w:jc w:val="both"/>
      </w:pPr>
      <w:r>
        <w:t>Plní-li Zhotovitel část svý</w:t>
      </w:r>
      <w:r>
        <w:t>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rsidR="00C40CC4" w:rsidRDefault="007C416D">
      <w:pPr>
        <w:pStyle w:val="Zkladntext20"/>
        <w:numPr>
          <w:ilvl w:val="0"/>
          <w:numId w:val="54"/>
        </w:numPr>
        <w:shd w:val="clear" w:color="auto" w:fill="auto"/>
        <w:tabs>
          <w:tab w:val="left" w:pos="802"/>
        </w:tabs>
        <w:spacing w:before="0" w:after="180" w:line="250" w:lineRule="exact"/>
        <w:ind w:left="340" w:right="160" w:firstLine="0"/>
        <w:jc w:val="both"/>
      </w:pPr>
      <w: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w:t>
      </w:r>
      <w:r>
        <w:t>znamu poddodavatelů.</w:t>
      </w:r>
    </w:p>
    <w:p w:rsidR="00C40CC4" w:rsidRDefault="007C416D">
      <w:pPr>
        <w:pStyle w:val="Zkladntext20"/>
        <w:shd w:val="clear" w:color="auto" w:fill="auto"/>
        <w:spacing w:before="0" w:after="180" w:line="250" w:lineRule="exact"/>
        <w:ind w:left="340" w:right="160" w:firstLine="72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w:t>
      </w:r>
      <w:r>
        <w:t>kvalifikační předpoklady, v rozsahu v jakém tyto kvalifikační předpoklady splňoval poddodavatel, jež byl tímto poddodavatelem nahrazen. Objednatel je povinen se ve lhůtě 7 pracovních dnů ode dne doručení písemného oznámení vyjádřit, zda změnu poddodavatele</w:t>
      </w:r>
      <w:r>
        <w:t xml:space="preserve"> povoluje či nikoliv. Nevyjádří-li se Objednatel ve stanovené lhůtě, považuje se změna na pozici poddodavatele ze strany Objednatele za povolenou.</w:t>
      </w:r>
    </w:p>
    <w:p w:rsidR="00C40CC4" w:rsidRDefault="007C416D">
      <w:pPr>
        <w:pStyle w:val="Zkladntext20"/>
        <w:shd w:val="clear" w:color="auto" w:fill="auto"/>
        <w:spacing w:before="0" w:after="180" w:line="250" w:lineRule="exact"/>
        <w:ind w:left="340" w:right="160" w:firstLine="720"/>
        <w:jc w:val="both"/>
      </w:pPr>
      <w:r>
        <w:t>Dojde-li v průběhu realizace díla na straně poddodavatele ke změně kvalifikačních předpokladů, je poddodavate</w:t>
      </w:r>
      <w:r>
        <w:t>l povinen tuto skutečnost oznámit do 5 pracovních dnů ode dne kdy se o takové skutečnosti dověděl Zhotoviteli, který je současně povinen tuto skutečnost oznámit Objednateli ihned poté, kdy se o této skutečnosti dověděl od poddodavatele. Poddodavatel je pak</w:t>
      </w:r>
      <w:r>
        <w:t xml:space="preserve">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w:t>
      </w:r>
      <w:r>
        <w:t>ladů.</w:t>
      </w:r>
    </w:p>
    <w:p w:rsidR="00C40CC4" w:rsidRDefault="007C416D">
      <w:pPr>
        <w:pStyle w:val="Zkladntext20"/>
        <w:numPr>
          <w:ilvl w:val="0"/>
          <w:numId w:val="54"/>
        </w:numPr>
        <w:shd w:val="clear" w:color="auto" w:fill="auto"/>
        <w:tabs>
          <w:tab w:val="left" w:pos="806"/>
        </w:tabs>
        <w:spacing w:before="0" w:after="180" w:line="250" w:lineRule="exact"/>
        <w:ind w:left="340" w:right="160" w:firstLine="0"/>
        <w:jc w:val="both"/>
      </w:pPr>
      <w:r>
        <w:t>Všechny škody, které vzniknou při provádění díla porušením povinností na straně Zhotovitele třetím, na díle nezúčastněným osobám, případně Objednateli, je povinen uhradit Zhotovitel.</w:t>
      </w:r>
    </w:p>
    <w:p w:rsidR="00C40CC4" w:rsidRDefault="007C416D">
      <w:pPr>
        <w:pStyle w:val="Zkladntext20"/>
        <w:numPr>
          <w:ilvl w:val="0"/>
          <w:numId w:val="54"/>
        </w:numPr>
        <w:shd w:val="clear" w:color="auto" w:fill="auto"/>
        <w:tabs>
          <w:tab w:val="left" w:pos="802"/>
        </w:tabs>
        <w:spacing w:before="0" w:after="180" w:line="250" w:lineRule="exact"/>
        <w:ind w:left="340" w:right="160" w:firstLine="0"/>
        <w:jc w:val="both"/>
      </w:pPr>
      <w:r>
        <w:t>Zhotovitel je povinen organizovat a řídit časový postup svých prací</w:t>
      </w:r>
      <w:r>
        <w:t>, dodávek a služeb, koordinovat činnost jednotlivých jak dodavatelů v rámci společné nabídky, tak i svých poddodavatelů při přípravě, realizaci a dokončování díla v souladu se těmito OP a Smlouvou. Zhotovitel je povinen provádět kontrolu časového postupu a</w:t>
      </w:r>
      <w:r>
        <w:t xml:space="preserve"> kvality svých prací, dodávek a služeb.</w:t>
      </w:r>
    </w:p>
    <w:p w:rsidR="00C40CC4" w:rsidRDefault="007C416D">
      <w:pPr>
        <w:pStyle w:val="Zkladntext20"/>
        <w:numPr>
          <w:ilvl w:val="0"/>
          <w:numId w:val="54"/>
        </w:numPr>
        <w:shd w:val="clear" w:color="auto" w:fill="auto"/>
        <w:tabs>
          <w:tab w:val="left" w:pos="802"/>
        </w:tabs>
        <w:spacing w:before="0" w:after="180" w:line="250" w:lineRule="exact"/>
        <w:ind w:left="340" w:right="160" w:firstLine="0"/>
        <w:jc w:val="both"/>
      </w:pPr>
      <w:r>
        <w:t xml:space="preserve">Zhotovitel se zavazuje, že zajistí provádění díla tak, aby provádění díla v co nejmenší míře omezovalo užívání místa provádění díla vymezeného ve Smlouvě, dále aby neobtěžovalo třetí osoby, okolní a veřejné prostory </w:t>
      </w:r>
      <w:r>
        <w:t>zejména hlukem, pachem, emisemi, prachem, vibracemi, exhalacemi a zastíněním nad míru přiměřenou poměrům, dále aby nemělo nepříznivý vliv na životní prostředí, včetně minimalizace negativních vlivů na okolí výstavby a aby bylo zabezpečeno pro činnost každé</w:t>
      </w:r>
      <w:r>
        <w:t xml:space="preserve"> profese odborným dozorem Zhotovitele, který bude garantovat dodržování technologických postupů.</w:t>
      </w:r>
    </w:p>
    <w:p w:rsidR="00C40CC4" w:rsidRDefault="007C416D">
      <w:pPr>
        <w:pStyle w:val="Zkladntext20"/>
        <w:shd w:val="clear" w:color="auto" w:fill="auto"/>
        <w:spacing w:before="0" w:after="0" w:line="250" w:lineRule="exact"/>
        <w:ind w:left="340" w:right="160" w:firstLine="720"/>
        <w:jc w:val="both"/>
      </w:pPr>
      <w:r>
        <w:t>Totéž platí pro práci třetích osob vykonávajících činnost v rámci společné nabídky v rámci Smlouvy o vzniku společnosti dle § 2716 OZ anebo v rámci práce vykon</w:t>
      </w:r>
      <w:r>
        <w:t>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w:t>
      </w:r>
      <w:r>
        <w:t>iskem svého autorizačního razítka a připojením vlastnoručního podpisu. Zhotovitel zabezpečí, že odborné práce a činnosti, které nemá zapsány ve svém Živnostenském rejstříku, provede poddodavatel s odpovídajícím oprávněním k podnikání.</w:t>
      </w:r>
    </w:p>
    <w:p w:rsidR="00C40CC4" w:rsidRDefault="007C416D">
      <w:pPr>
        <w:pStyle w:val="Zkladntext20"/>
        <w:numPr>
          <w:ilvl w:val="0"/>
          <w:numId w:val="54"/>
        </w:numPr>
        <w:shd w:val="clear" w:color="auto" w:fill="auto"/>
        <w:tabs>
          <w:tab w:val="left" w:pos="826"/>
        </w:tabs>
        <w:spacing w:before="0" w:after="180" w:line="250" w:lineRule="exact"/>
        <w:ind w:left="340" w:right="160" w:firstLine="0"/>
        <w:jc w:val="both"/>
      </w:pPr>
      <w:r>
        <w:t>Zhotovitel je povinen</w:t>
      </w:r>
      <w:r>
        <w:t xml:space="preserve">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w:t>
      </w:r>
      <w:r>
        <w:t xml:space="preserve">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w:t>
      </w:r>
      <w:r>
        <w:t>atu z hlediska požadavků hygienických, požární ochrany, bezpečnosti a ochrany zdraví při práci, životního prostředí a z hledisek zajištění přístupnosti stavby pro osoby se sníženou schopností pohybu a orientace. Potřebné doklady o tom předloží Zhotovitel k</w:t>
      </w:r>
      <w:r>
        <w:t>e dni splnění díla. Veškerá textová dokumentace, kterou při plnění Smlouvy předává či předkládá Zhotovitel Objednateli, musí být předložena v českém jazyce.</w:t>
      </w:r>
    </w:p>
    <w:p w:rsidR="00C40CC4" w:rsidRDefault="007C416D">
      <w:pPr>
        <w:pStyle w:val="Zkladntext20"/>
        <w:numPr>
          <w:ilvl w:val="0"/>
          <w:numId w:val="54"/>
        </w:numPr>
        <w:shd w:val="clear" w:color="auto" w:fill="auto"/>
        <w:tabs>
          <w:tab w:val="left" w:pos="826"/>
        </w:tabs>
        <w:spacing w:before="0" w:after="180" w:line="250" w:lineRule="exact"/>
        <w:ind w:left="340" w:right="160" w:firstLine="0"/>
        <w:jc w:val="both"/>
      </w:pPr>
      <w:r>
        <w:lastRenderedPageBreak/>
        <w:t xml:space="preserve">Zhotovitel je povinen při provádění díla průběžně prověřovat vhodnost a správnost PD, podle které </w:t>
      </w:r>
      <w:r>
        <w:t>je dle Smlouvy vymezen předmět a rozsah díla a podle které je povinen dílo zhotovit, zejména je pak Zhotovitel povinen prověřovat, zda je tato PD v souladu s platnými předpisy, vyhláškami, nařízeními, pravidly, regulacemi a normami a to před započetím prac</w:t>
      </w:r>
      <w:r>
        <w:t>í, výkonů a služeb na díle. Stejným způsobem je Zhotovitel povinen smluvně zavázat třetí osoby (své dodavatele), které v souladu se Smlouvou použije ke splnění svého závazku.</w:t>
      </w:r>
    </w:p>
    <w:p w:rsidR="00C40CC4" w:rsidRDefault="007C416D">
      <w:pPr>
        <w:pStyle w:val="Zkladntext20"/>
        <w:numPr>
          <w:ilvl w:val="0"/>
          <w:numId w:val="54"/>
        </w:numPr>
        <w:shd w:val="clear" w:color="auto" w:fill="auto"/>
        <w:tabs>
          <w:tab w:val="left" w:pos="826"/>
        </w:tabs>
        <w:spacing w:before="0" w:after="176" w:line="250" w:lineRule="exact"/>
        <w:ind w:left="340" w:right="160" w:firstLine="0"/>
        <w:jc w:val="both"/>
      </w:pPr>
      <w:r>
        <w:t>Plní-li Zhotovitel část svých povinností podle těchto OP a Smlouvy prostřednictví</w:t>
      </w:r>
      <w:r>
        <w:t>m třetích osob, je povinen tyto třetí osoby zavázat a požadovat záruky plnění tak, aby nebylo ohroženo plnění jeho závazků ze Smlouvy vůči Objednateli včetně závazků k náhradě škody a placení majetkových sankcí.</w:t>
      </w:r>
    </w:p>
    <w:p w:rsidR="00C40CC4" w:rsidRDefault="007C416D">
      <w:pPr>
        <w:pStyle w:val="Zkladntext20"/>
        <w:numPr>
          <w:ilvl w:val="0"/>
          <w:numId w:val="54"/>
        </w:numPr>
        <w:shd w:val="clear" w:color="auto" w:fill="auto"/>
        <w:tabs>
          <w:tab w:val="left" w:pos="912"/>
        </w:tabs>
        <w:spacing w:before="0" w:after="184" w:line="254" w:lineRule="exact"/>
        <w:ind w:left="340" w:right="160" w:firstLine="0"/>
        <w:jc w:val="both"/>
      </w:pPr>
      <w:r>
        <w:t xml:space="preserve">Zhotovitel je povinen zajistit a financovat </w:t>
      </w:r>
      <w:r>
        <w:t>veškeré práce poddodavatelů, popř. třetích osob v rámci společné nabídky dle Smlouvy o vzniku společnosti dle § 2716 OZ, pokud to vyplývá z ujednání mezi těmito osobami a nese za tyto osoby záruku v plném rozsahu dle těchto OP, a to včetně záruky za náhrad</w:t>
      </w:r>
      <w:r>
        <w:t>u škody způsobené těmito osobami a poddodavatelem třetí osobě.</w:t>
      </w:r>
    </w:p>
    <w:p w:rsidR="00C40CC4" w:rsidRDefault="007C416D">
      <w:pPr>
        <w:pStyle w:val="Zkladntext20"/>
        <w:shd w:val="clear" w:color="auto" w:fill="auto"/>
        <w:spacing w:before="0" w:after="180" w:line="250" w:lineRule="exact"/>
        <w:ind w:left="340" w:right="160" w:firstLine="700"/>
        <w:jc w:val="both"/>
      </w:pPr>
      <w:r>
        <w:t>Zhotovitel zajistí, aby při realizaci díla nebyl v rámci smluvního vztahu umožněn občanům z jiných zemí, než ČR (dále jen „cizinci“), výkon nelegální práce a zavazuje se dodržovat příslušné zák</w:t>
      </w:r>
      <w:r>
        <w:t>ony upravující zaměstnanost, a to zejména, pokud fyzická osoba-cizinec vykonává práci pro právnickou nebo fyzickou osobu bez platného povolení k pobytu na území České republiky, je-li podle zvláštního právního předpisu vyžadováno.</w:t>
      </w:r>
    </w:p>
    <w:p w:rsidR="00C40CC4" w:rsidRDefault="007C416D">
      <w:pPr>
        <w:pStyle w:val="Zkladntext20"/>
        <w:shd w:val="clear" w:color="auto" w:fill="auto"/>
        <w:spacing w:before="0" w:after="180" w:line="250" w:lineRule="exact"/>
        <w:ind w:left="340" w:right="160" w:firstLine="700"/>
        <w:jc w:val="both"/>
      </w:pPr>
      <w:r>
        <w:t>Zhotovitel se zavazuje pl</w:t>
      </w:r>
      <w:r>
        <w:t>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w:t>
      </w:r>
      <w:r>
        <w:t>ktu tím, že umožní výkon nelegální práce a že za toto porušení bude uložena pokuta podle příslušného zákona a uložena povinnost zaplatit odměnu takto zaměstnávané osobě.</w:t>
      </w:r>
    </w:p>
    <w:p w:rsidR="00C40CC4" w:rsidRDefault="007C416D">
      <w:pPr>
        <w:pStyle w:val="Zkladntext20"/>
        <w:numPr>
          <w:ilvl w:val="0"/>
          <w:numId w:val="54"/>
        </w:numPr>
        <w:shd w:val="clear" w:color="auto" w:fill="auto"/>
        <w:tabs>
          <w:tab w:val="left" w:pos="912"/>
        </w:tabs>
        <w:spacing w:before="0" w:after="180" w:line="250" w:lineRule="exact"/>
        <w:ind w:left="340" w:right="160" w:firstLine="0"/>
        <w:jc w:val="both"/>
      </w:pPr>
      <w:r>
        <w:t>Zhotovitel musí dbát na dodržování platných předpisů týkajících se bezpečnosti práce a</w:t>
      </w:r>
      <w:r>
        <w:t xml:space="preserve">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w:t>
      </w:r>
      <w:r>
        <w:t>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w:t>
      </w:r>
      <w:r>
        <w:t>ná opatření ve stanovených termínech.</w:t>
      </w:r>
    </w:p>
    <w:p w:rsidR="00C40CC4" w:rsidRDefault="007C416D">
      <w:pPr>
        <w:pStyle w:val="Zkladntext20"/>
        <w:numPr>
          <w:ilvl w:val="0"/>
          <w:numId w:val="54"/>
        </w:numPr>
        <w:shd w:val="clear" w:color="auto" w:fill="auto"/>
        <w:tabs>
          <w:tab w:val="left" w:pos="931"/>
        </w:tabs>
        <w:spacing w:before="0" w:after="176" w:line="250" w:lineRule="exact"/>
        <w:ind w:left="340" w:right="160" w:firstLine="0"/>
        <w:jc w:val="both"/>
      </w:pPr>
      <w:r>
        <w:t xml:space="preserve">Přestanou-li se v průběhu provádění díla materiály a zařízení uvedená v příslušné části ZD, PD, popř. jiných dokladech tvořících součást zadávacích podmínek vyrábět a bude potřeba je nahradit jinými, nebo je-li ve </w:t>
      </w:r>
      <w:r>
        <w:t>vývoji nový materiál nebo zařízení, jehož použití nebylo možno začlenit do příslušné dokumentace a jeho používání bude technicky stejné, srovnatelné a výhodné, navrhne Zhotovitel písemně Objednateli jejich použití při provádění díla.</w:t>
      </w:r>
    </w:p>
    <w:p w:rsidR="00C40CC4" w:rsidRDefault="007C416D">
      <w:pPr>
        <w:pStyle w:val="Zkladntext20"/>
        <w:shd w:val="clear" w:color="auto" w:fill="auto"/>
        <w:spacing w:before="0" w:after="180" w:line="254" w:lineRule="exact"/>
        <w:ind w:left="340" w:right="160" w:firstLine="700"/>
        <w:jc w:val="both"/>
      </w:pPr>
      <w:r>
        <w:t>Písemná dohoda o dodán</w:t>
      </w:r>
      <w:r>
        <w:t>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w:t>
      </w:r>
      <w:r>
        <w:t>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rsidR="00C40CC4" w:rsidRDefault="007C416D">
      <w:pPr>
        <w:pStyle w:val="Zkladntext20"/>
        <w:shd w:val="clear" w:color="auto" w:fill="auto"/>
        <w:spacing w:before="0" w:after="184" w:line="254" w:lineRule="exact"/>
        <w:ind w:left="340" w:right="160" w:firstLine="700"/>
        <w:jc w:val="both"/>
      </w:pPr>
      <w:r>
        <w:t>Zhoto</w:t>
      </w:r>
      <w:r>
        <w:t>vitel je povinen v průběhu realizace díla zanést do PD skutečného provedení díla veškeré odchylky a úpravy od navrženého technického řešení díla, a to včetně geodetického zaměření, bude-li nutné jej vyhotovit.</w:t>
      </w:r>
    </w:p>
    <w:p w:rsidR="00C40CC4" w:rsidRDefault="007C416D">
      <w:pPr>
        <w:pStyle w:val="Zkladntext20"/>
        <w:shd w:val="clear" w:color="auto" w:fill="auto"/>
        <w:spacing w:before="0" w:after="0" w:line="250" w:lineRule="exact"/>
        <w:ind w:left="340" w:right="160" w:firstLine="700"/>
        <w:jc w:val="both"/>
      </w:pPr>
      <w:r>
        <w:t>Zhotovitel je povinen nejpozději při přejímací</w:t>
      </w:r>
      <w:r>
        <w:t>m řízení předat Objednateli sjednaný počet vyhotovení PD se zakreslením skutečného provedení díla v tištěné a elektronické podobě dle bodu</w:t>
      </w:r>
    </w:p>
    <w:p w:rsidR="00C40CC4" w:rsidRDefault="007C416D">
      <w:pPr>
        <w:pStyle w:val="Zkladntext20"/>
        <w:numPr>
          <w:ilvl w:val="0"/>
          <w:numId w:val="55"/>
        </w:numPr>
        <w:shd w:val="clear" w:color="auto" w:fill="auto"/>
        <w:tabs>
          <w:tab w:val="left" w:pos="1066"/>
        </w:tabs>
        <w:spacing w:before="0" w:after="180" w:line="250" w:lineRule="exact"/>
        <w:ind w:left="340" w:right="160" w:firstLine="0"/>
        <w:jc w:val="both"/>
      </w:pPr>
      <w:r>
        <w:t>Digitalizovaná podoba dokumentace skutečného provedení díla bude Objednateli předána ve formátu „dwg“ a „pdf“.</w:t>
      </w:r>
    </w:p>
    <w:p w:rsidR="00C40CC4" w:rsidRDefault="007C416D">
      <w:pPr>
        <w:pStyle w:val="Zkladntext20"/>
        <w:shd w:val="clear" w:color="auto" w:fill="auto"/>
        <w:spacing w:before="0" w:after="180" w:line="250" w:lineRule="exact"/>
        <w:ind w:left="340" w:right="160" w:firstLine="700"/>
        <w:jc w:val="both"/>
      </w:pPr>
      <w:r>
        <w:lastRenderedPageBreak/>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w:t>
      </w:r>
      <w:r>
        <w:t>digitalizované podobě a na nosiči dat DVD, flash a současně v listinné podobě jako součást předávacího protokolu.</w:t>
      </w:r>
    </w:p>
    <w:p w:rsidR="00C40CC4" w:rsidRDefault="007C416D">
      <w:pPr>
        <w:pStyle w:val="Zkladntext20"/>
        <w:numPr>
          <w:ilvl w:val="0"/>
          <w:numId w:val="54"/>
        </w:numPr>
        <w:shd w:val="clear" w:color="auto" w:fill="auto"/>
        <w:tabs>
          <w:tab w:val="left" w:pos="929"/>
        </w:tabs>
        <w:spacing w:before="0" w:after="180" w:line="250" w:lineRule="exact"/>
        <w:ind w:left="340" w:right="160" w:firstLine="0"/>
        <w:jc w:val="both"/>
      </w:pPr>
      <w:r>
        <w:t xml:space="preserve">V případě rozporů podkladů vymezujících obsah, rozsah a vlastnosti díla nebo okolností a způsob jeho provedení, platí jako sjednaná vlastnost </w:t>
      </w:r>
      <w:r>
        <w:t>či okolnost plnění díla ta, která byla sjednána, popř. rozhodnuta příslušným správním či soudním orgánem, popř. stanovena jiným způsobem v souladu se Smlouvou, OP, či právními předpisy či obchodními zvyklostmi jako poslední.</w:t>
      </w:r>
    </w:p>
    <w:p w:rsidR="00C40CC4" w:rsidRDefault="007C416D">
      <w:pPr>
        <w:pStyle w:val="Zkladntext20"/>
        <w:numPr>
          <w:ilvl w:val="0"/>
          <w:numId w:val="54"/>
        </w:numPr>
        <w:shd w:val="clear" w:color="auto" w:fill="auto"/>
        <w:tabs>
          <w:tab w:val="left" w:pos="929"/>
        </w:tabs>
        <w:spacing w:before="0" w:after="180" w:line="250" w:lineRule="exact"/>
        <w:ind w:left="340" w:right="160" w:firstLine="0"/>
        <w:jc w:val="both"/>
      </w:pPr>
      <w:r>
        <w:t>V případě ohrožení splnění záva</w:t>
      </w:r>
      <w:r>
        <w:t xml:space="preserve">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w:t>
      </w:r>
      <w:r>
        <w:t>oprávněn tyto věci opatřit vlastním jménem. Veškeré náklady s tím související, event. vzniklá škoda, jdou k tíži Zhotovitele.</w:t>
      </w:r>
    </w:p>
    <w:p w:rsidR="00C40CC4" w:rsidRDefault="007C416D">
      <w:pPr>
        <w:pStyle w:val="Zkladntext20"/>
        <w:numPr>
          <w:ilvl w:val="0"/>
          <w:numId w:val="54"/>
        </w:numPr>
        <w:shd w:val="clear" w:color="auto" w:fill="auto"/>
        <w:tabs>
          <w:tab w:val="left" w:pos="929"/>
        </w:tabs>
        <w:spacing w:before="0" w:after="180" w:line="250" w:lineRule="exact"/>
        <w:ind w:left="340" w:right="160" w:firstLine="0"/>
        <w:jc w:val="both"/>
      </w:pPr>
      <w:r>
        <w:t>Pro zjednání nápravy eventuálních vad plnění je Zhotovitel povinen učinit bezodkladná opatření a informovat o nich ihned Objednate</w:t>
      </w:r>
      <w:r>
        <w:t>le, jehož pokyny k zahájení prací a odstranění těchto vad je povinen dodržet.</w:t>
      </w:r>
    </w:p>
    <w:p w:rsidR="00C40CC4" w:rsidRDefault="007C416D">
      <w:pPr>
        <w:pStyle w:val="Zkladntext20"/>
        <w:numPr>
          <w:ilvl w:val="0"/>
          <w:numId w:val="54"/>
        </w:numPr>
        <w:shd w:val="clear" w:color="auto" w:fill="auto"/>
        <w:tabs>
          <w:tab w:val="left" w:pos="929"/>
        </w:tabs>
        <w:spacing w:before="0" w:after="0" w:line="250" w:lineRule="exact"/>
        <w:ind w:left="340" w:firstLine="0"/>
        <w:jc w:val="both"/>
      </w:pPr>
      <w:r>
        <w:rPr>
          <w:rStyle w:val="Zkladntext21"/>
        </w:rPr>
        <w:t>Přerušení prací</w:t>
      </w:r>
    </w:p>
    <w:p w:rsidR="00C40CC4" w:rsidRDefault="007C416D">
      <w:pPr>
        <w:pStyle w:val="Zkladntext20"/>
        <w:numPr>
          <w:ilvl w:val="0"/>
          <w:numId w:val="56"/>
        </w:numPr>
        <w:shd w:val="clear" w:color="auto" w:fill="auto"/>
        <w:tabs>
          <w:tab w:val="left" w:pos="1075"/>
        </w:tabs>
        <w:spacing w:before="0" w:after="0" w:line="250" w:lineRule="exact"/>
        <w:ind w:left="340" w:right="160" w:firstLine="0"/>
        <w:jc w:val="both"/>
      </w:pPr>
      <w:r>
        <w:t xml:space="preserve">Zhotovitel je povinen přerušit práce na základě rozhodnutí Objednatele a dále v případě, že zjistí při provádění díla skryté překážky znemožňující jeho provedení </w:t>
      </w:r>
      <w:r>
        <w:t>dohodnutým způsobem. Každé přerušení prací</w:t>
      </w:r>
    </w:p>
    <w:p w:rsidR="00C40CC4" w:rsidRDefault="007C416D">
      <w:pPr>
        <w:pStyle w:val="Zkladntext20"/>
        <w:shd w:val="clear" w:color="auto" w:fill="auto"/>
        <w:spacing w:before="0" w:after="180" w:line="250" w:lineRule="exact"/>
        <w:ind w:left="340" w:right="160" w:firstLine="0"/>
        <w:jc w:val="both"/>
      </w:pPr>
      <w:r>
        <w:t>je Zhotovitel povinen bezodkladně písemně Objednateli oznámit spolu se zprávou o jeho předpokládané délce, jejich příčinách, trvání a navrhovaných opatřeních zabezpečujících nejúčelnější a nejefektivnější způsob j</w:t>
      </w:r>
      <w:r>
        <w:t>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w:t>
      </w:r>
      <w:r>
        <w:t xml:space="preserve"> Bude-li přerušení prací, popř. dodávek způsobeno příčinami na straně Objednatele, dohodnou smluvní strany opatření do doby obnovení prací, přičemž o dobu trvání takového přerušení prací se prodlužuje doba předání díla.</w:t>
      </w:r>
    </w:p>
    <w:p w:rsidR="00C40CC4" w:rsidRDefault="007C416D">
      <w:pPr>
        <w:pStyle w:val="Zkladntext20"/>
        <w:numPr>
          <w:ilvl w:val="0"/>
          <w:numId w:val="56"/>
        </w:numPr>
        <w:shd w:val="clear" w:color="auto" w:fill="auto"/>
        <w:tabs>
          <w:tab w:val="left" w:pos="1075"/>
        </w:tabs>
        <w:spacing w:before="0" w:after="180" w:line="250" w:lineRule="exact"/>
        <w:ind w:left="340" w:right="160" w:firstLine="0"/>
        <w:jc w:val="both"/>
      </w:pPr>
      <w:r>
        <w:t xml:space="preserve">TDS je oprávněn dát pracovníkům </w:t>
      </w:r>
      <w:r>
        <w:t>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w:t>
      </w:r>
      <w:r>
        <w:t>ejsou dotčeny povinnosti Zhotovitele díla vyplývající z dikce § 2594 a § 2627 OZ.</w:t>
      </w:r>
    </w:p>
    <w:p w:rsidR="00C40CC4" w:rsidRDefault="007C416D">
      <w:pPr>
        <w:pStyle w:val="Zkladntext20"/>
        <w:numPr>
          <w:ilvl w:val="0"/>
          <w:numId w:val="54"/>
        </w:numPr>
        <w:shd w:val="clear" w:color="auto" w:fill="auto"/>
        <w:tabs>
          <w:tab w:val="left" w:pos="929"/>
        </w:tabs>
        <w:spacing w:before="0" w:after="0" w:line="250" w:lineRule="exact"/>
        <w:ind w:left="340" w:firstLine="0"/>
        <w:jc w:val="both"/>
      </w:pPr>
      <w:r>
        <w:rPr>
          <w:rStyle w:val="Zkladntext21"/>
        </w:rPr>
        <w:t>Kontroly a kontrolní dny</w:t>
      </w:r>
    </w:p>
    <w:p w:rsidR="00C40CC4" w:rsidRDefault="007C416D">
      <w:pPr>
        <w:pStyle w:val="Zkladntext20"/>
        <w:numPr>
          <w:ilvl w:val="0"/>
          <w:numId w:val="57"/>
        </w:numPr>
        <w:shd w:val="clear" w:color="auto" w:fill="auto"/>
        <w:tabs>
          <w:tab w:val="left" w:pos="1070"/>
        </w:tabs>
        <w:spacing w:before="0" w:after="180" w:line="250" w:lineRule="exact"/>
        <w:ind w:left="340" w:right="160" w:firstLine="0"/>
        <w:jc w:val="both"/>
      </w:pPr>
      <w:r>
        <w:t>Objednatel je oprávněn provádět průběžné kontroly provádění díla a v jejich průběhu zejména sledovat, zda práce jsou prováděny podle předané dokument</w:t>
      </w:r>
      <w:r>
        <w:t>ace, podle smluvených podmínek, technických norem a jiných právních předpisů a v souladu s rozhodnutími oprávněných orgánů. Stejná práva má i jeho AD a TDS nebo jím pověřená třetí osoba.</w:t>
      </w:r>
    </w:p>
    <w:p w:rsidR="00C40CC4" w:rsidRDefault="007C416D">
      <w:pPr>
        <w:pStyle w:val="Zkladntext20"/>
        <w:numPr>
          <w:ilvl w:val="0"/>
          <w:numId w:val="57"/>
        </w:numPr>
        <w:shd w:val="clear" w:color="auto" w:fill="auto"/>
        <w:tabs>
          <w:tab w:val="left" w:pos="1075"/>
        </w:tabs>
        <w:spacing w:before="0" w:after="180" w:line="250" w:lineRule="exact"/>
        <w:ind w:left="340" w:right="160" w:firstLine="0"/>
        <w:jc w:val="both"/>
      </w:pPr>
      <w:r>
        <w:t>Objednatel si může vyžádat výrobní výkresy nebo jiné prováděcí podkla</w:t>
      </w:r>
      <w:r>
        <w:t>dy a výsledky kvalitativních zkoušek k nahlédnutí. Na nedostatky zjištěné v průběhu prací musí Objednatel neprodleně upozornit Zhotovitele zápisem do stavebního deníku a žádat odstranění vzniklých vad.</w:t>
      </w:r>
    </w:p>
    <w:p w:rsidR="00C40CC4" w:rsidRDefault="007C416D">
      <w:pPr>
        <w:pStyle w:val="Zkladntext20"/>
        <w:numPr>
          <w:ilvl w:val="0"/>
          <w:numId w:val="57"/>
        </w:numPr>
        <w:shd w:val="clear" w:color="auto" w:fill="auto"/>
        <w:tabs>
          <w:tab w:val="left" w:pos="1075"/>
        </w:tabs>
        <w:spacing w:before="0" w:after="180" w:line="250" w:lineRule="exact"/>
        <w:ind w:left="340" w:right="160" w:firstLine="0"/>
        <w:jc w:val="both"/>
      </w:pPr>
      <w:r>
        <w:t>Jestliže Zhotovitel díla vady neodstraní ani v přiměře</w:t>
      </w:r>
      <w:r>
        <w:t>né lhůtě mu za tímto účelem poskytnuté a vadný postup Zhotovitele by vedl nepochybně k podstatnému porušení smlouvy, je Objednatel oprávněn odstoupit od Smlouvy.</w:t>
      </w:r>
    </w:p>
    <w:p w:rsidR="00C40CC4" w:rsidRDefault="007C416D">
      <w:pPr>
        <w:pStyle w:val="Zkladntext20"/>
        <w:numPr>
          <w:ilvl w:val="0"/>
          <w:numId w:val="57"/>
        </w:numPr>
        <w:shd w:val="clear" w:color="auto" w:fill="auto"/>
        <w:tabs>
          <w:tab w:val="left" w:pos="1075"/>
        </w:tabs>
        <w:spacing w:before="0" w:after="0" w:line="250" w:lineRule="exact"/>
        <w:ind w:left="340" w:right="160" w:firstLine="0"/>
        <w:jc w:val="both"/>
      </w:pPr>
      <w:r>
        <w:t>Na požádání je Zhotovitel povinen předložit Objednateli veškeré doklady o provádění prací. Zho</w:t>
      </w:r>
      <w:r>
        <w:t>tovitel je povinen výkon tohoto práva strpět.</w:t>
      </w:r>
    </w:p>
    <w:p w:rsidR="00C40CC4" w:rsidRDefault="007C416D">
      <w:pPr>
        <w:pStyle w:val="Zkladntext20"/>
        <w:numPr>
          <w:ilvl w:val="0"/>
          <w:numId w:val="57"/>
        </w:numPr>
        <w:shd w:val="clear" w:color="auto" w:fill="auto"/>
        <w:tabs>
          <w:tab w:val="left" w:pos="1070"/>
        </w:tabs>
        <w:spacing w:before="0" w:after="0" w:line="250" w:lineRule="exact"/>
        <w:ind w:left="340" w:firstLine="0"/>
        <w:jc w:val="both"/>
      </w:pPr>
      <w:r>
        <w:t>Objednatel je oprávněn:</w:t>
      </w:r>
    </w:p>
    <w:p w:rsidR="00C40CC4" w:rsidRDefault="007C416D">
      <w:pPr>
        <w:pStyle w:val="Zkladntext20"/>
        <w:numPr>
          <w:ilvl w:val="0"/>
          <w:numId w:val="58"/>
        </w:numPr>
        <w:shd w:val="clear" w:color="auto" w:fill="auto"/>
        <w:tabs>
          <w:tab w:val="left" w:pos="767"/>
        </w:tabs>
        <w:spacing w:before="0" w:after="0" w:line="250" w:lineRule="exact"/>
        <w:ind w:left="760" w:right="160"/>
        <w:jc w:val="both"/>
      </w:pPr>
      <w:r>
        <w:t xml:space="preserve">Sám či prostřednictvím třetí osoby provádět cenovou kontrolu v průběhu provádění díla a uvádění dokončeného díla do provozu a kontrolu provádění závěrečného vyúčtování díla a všichni </w:t>
      </w:r>
      <w:r>
        <w:t xml:space="preserve">účastníci Smlouvy jsou povinni vytvářet dostatečné podmínky pro provádění cenové kontroly. Zhotovitel je také povinen spolupůsobit při výkonu finanční kontroly podle příslušného zákona o finanční </w:t>
      </w:r>
      <w:r>
        <w:lastRenderedPageBreak/>
        <w:t>kontrole ve veřejné správě.</w:t>
      </w:r>
    </w:p>
    <w:p w:rsidR="00C40CC4" w:rsidRDefault="007C416D">
      <w:pPr>
        <w:pStyle w:val="Zkladntext20"/>
        <w:numPr>
          <w:ilvl w:val="0"/>
          <w:numId w:val="58"/>
        </w:numPr>
        <w:shd w:val="clear" w:color="auto" w:fill="auto"/>
        <w:tabs>
          <w:tab w:val="left" w:pos="767"/>
        </w:tabs>
        <w:spacing w:before="0" w:after="0" w:line="250" w:lineRule="exact"/>
        <w:ind w:left="760" w:right="160"/>
        <w:jc w:val="both"/>
      </w:pPr>
      <w:r>
        <w:t xml:space="preserve">Sám či prostřednictvím třetí </w:t>
      </w:r>
      <w:r>
        <w:t>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w:t>
      </w:r>
      <w:r>
        <w:t>pozorní na tyto nedostatky zápisem ve stavebním deníku.</w:t>
      </w:r>
    </w:p>
    <w:p w:rsidR="00C40CC4" w:rsidRDefault="007C416D">
      <w:pPr>
        <w:pStyle w:val="Zkladntext20"/>
        <w:numPr>
          <w:ilvl w:val="0"/>
          <w:numId w:val="58"/>
        </w:numPr>
        <w:shd w:val="clear" w:color="auto" w:fill="auto"/>
        <w:tabs>
          <w:tab w:val="left" w:pos="767"/>
        </w:tabs>
        <w:spacing w:before="0" w:after="0" w:line="250" w:lineRule="exact"/>
        <w:ind w:left="760" w:right="160"/>
        <w:jc w:val="both"/>
      </w:pPr>
      <w:r>
        <w:t>Provádět prostřednictvím koordinátora BOZP kontrolu dodržování bezpečnosti práce a ukládat nápravná opatření a sankce při zjištění jejich porušení.</w:t>
      </w:r>
    </w:p>
    <w:p w:rsidR="00C40CC4" w:rsidRDefault="007C416D">
      <w:pPr>
        <w:pStyle w:val="Zkladntext20"/>
        <w:numPr>
          <w:ilvl w:val="0"/>
          <w:numId w:val="58"/>
        </w:numPr>
        <w:shd w:val="clear" w:color="auto" w:fill="auto"/>
        <w:tabs>
          <w:tab w:val="left" w:pos="767"/>
        </w:tabs>
        <w:spacing w:before="0" w:after="0" w:line="250" w:lineRule="exact"/>
        <w:ind w:left="760" w:right="160"/>
        <w:jc w:val="both"/>
      </w:pPr>
      <w:r>
        <w:t>Zjistí-li Objednatel, že Zhotovitel porušuje svou po</w:t>
      </w:r>
      <w:r>
        <w:t>vinnost stanovenou mu těmito OP, Smlouvou, zákony může požadovat, aby Zhotovitel zajistil nápravu a prováděl dílo řádným způsobem. Neučiní-li tak Zhotovitel ani v přiměřené době, může Objednatel odstoupit od Smlouvy, vedl-li by postup Zhotovitele nepochybn</w:t>
      </w:r>
      <w:r>
        <w:t>ě k podstatnému porušení Smlouvy.</w:t>
      </w:r>
    </w:p>
    <w:p w:rsidR="00C40CC4" w:rsidRDefault="007C416D">
      <w:pPr>
        <w:pStyle w:val="Zkladntext20"/>
        <w:numPr>
          <w:ilvl w:val="0"/>
          <w:numId w:val="58"/>
        </w:numPr>
        <w:shd w:val="clear" w:color="auto" w:fill="auto"/>
        <w:tabs>
          <w:tab w:val="left" w:pos="767"/>
        </w:tabs>
        <w:spacing w:before="0" w:after="204" w:line="250" w:lineRule="exact"/>
        <w:ind w:left="760" w:right="160"/>
        <w:jc w:val="both"/>
      </w:pPr>
      <w:r>
        <w:t>Stanoví-li tyto OP nebo Smlouva, že Objednatel zkontroluje předmět díla na určitém stupni jeho provádění, Zhotovitel pozve Objednatele sám či prostřednictvím třetí osoby ke kontrole, a to písemně nejméně 5 pracovních dní p</w:t>
      </w:r>
      <w:r>
        <w:t>ředem. Nepozve-li jej sjednaným způsobem a ve sjednané lhůtě nebo pozve-li jej ve zřejmě v nevhodné době, umožní Objednateli dodatečnou kontrolu a hradí náklady s tím spojené.</w:t>
      </w:r>
    </w:p>
    <w:p w:rsidR="00C40CC4" w:rsidRDefault="007C416D">
      <w:pPr>
        <w:pStyle w:val="Zkladntext20"/>
        <w:numPr>
          <w:ilvl w:val="0"/>
          <w:numId w:val="57"/>
        </w:numPr>
        <w:shd w:val="clear" w:color="auto" w:fill="auto"/>
        <w:tabs>
          <w:tab w:val="left" w:pos="1070"/>
        </w:tabs>
        <w:spacing w:before="0" w:after="214" w:line="220" w:lineRule="exact"/>
        <w:ind w:left="340" w:firstLine="0"/>
        <w:jc w:val="both"/>
      </w:pPr>
      <w:r>
        <w:t>TDS nesmí vykonávat Zhotovitel ani osoba s ním propojená.</w:t>
      </w:r>
    </w:p>
    <w:p w:rsidR="00C40CC4" w:rsidRDefault="007C416D">
      <w:pPr>
        <w:pStyle w:val="Zkladntext20"/>
        <w:numPr>
          <w:ilvl w:val="0"/>
          <w:numId w:val="57"/>
        </w:numPr>
        <w:shd w:val="clear" w:color="auto" w:fill="auto"/>
        <w:tabs>
          <w:tab w:val="left" w:pos="1075"/>
        </w:tabs>
        <w:spacing w:before="0" w:after="0" w:line="250" w:lineRule="exact"/>
        <w:ind w:left="340" w:right="160" w:firstLine="0"/>
        <w:jc w:val="both"/>
      </w:pPr>
      <w:r>
        <w:t>Pro účely kontroly prů</w:t>
      </w:r>
      <w:r>
        <w:t>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w:t>
      </w:r>
      <w:r>
        <w:t>ích stran. Kontrolní dny organizuje TDS. Závěry smluvních stran zjištěné na předmětu díla v rámci kontrolního dne musí mít charakter zápisu, budou podepsány zástupci obou smluvních stran a jsou pro obě strany závazné.</w:t>
      </w:r>
    </w:p>
    <w:p w:rsidR="00C40CC4" w:rsidRDefault="007C416D">
      <w:pPr>
        <w:pStyle w:val="Zkladntext20"/>
        <w:shd w:val="clear" w:color="auto" w:fill="auto"/>
        <w:spacing w:before="0" w:after="0" w:line="250" w:lineRule="exact"/>
        <w:ind w:left="340" w:right="160" w:firstLine="720"/>
        <w:jc w:val="both"/>
      </w:pPr>
      <w:r>
        <w:t xml:space="preserve">Kontrolních dnů se budou účastnit </w:t>
      </w:r>
      <w:r>
        <w:t>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w:t>
      </w:r>
      <w:r>
        <w:t>dou předloženy k nahlédnutí zejména:</w:t>
      </w:r>
    </w:p>
    <w:p w:rsidR="00C40CC4" w:rsidRDefault="007C416D">
      <w:pPr>
        <w:pStyle w:val="Zkladntext20"/>
        <w:numPr>
          <w:ilvl w:val="0"/>
          <w:numId w:val="59"/>
        </w:numPr>
        <w:shd w:val="clear" w:color="auto" w:fill="auto"/>
        <w:tabs>
          <w:tab w:val="left" w:pos="767"/>
        </w:tabs>
        <w:spacing w:before="0" w:after="0" w:line="250" w:lineRule="exact"/>
        <w:ind w:left="340" w:firstLine="0"/>
        <w:jc w:val="both"/>
      </w:pPr>
      <w:r>
        <w:t>stavební deník,</w:t>
      </w:r>
    </w:p>
    <w:p w:rsidR="00C40CC4" w:rsidRDefault="007C416D">
      <w:pPr>
        <w:pStyle w:val="Zkladntext20"/>
        <w:numPr>
          <w:ilvl w:val="0"/>
          <w:numId w:val="59"/>
        </w:numPr>
        <w:shd w:val="clear" w:color="auto" w:fill="auto"/>
        <w:tabs>
          <w:tab w:val="left" w:pos="767"/>
        </w:tabs>
        <w:spacing w:before="0" w:after="0" w:line="250" w:lineRule="exact"/>
        <w:ind w:left="340" w:firstLine="0"/>
        <w:jc w:val="both"/>
      </w:pPr>
      <w:r>
        <w:t>doklady dle zákona o BOZP, vztahující se k stavbě,</w:t>
      </w:r>
    </w:p>
    <w:p w:rsidR="00C40CC4" w:rsidRDefault="007C416D">
      <w:pPr>
        <w:pStyle w:val="Zkladntext20"/>
        <w:numPr>
          <w:ilvl w:val="0"/>
          <w:numId w:val="59"/>
        </w:numPr>
        <w:shd w:val="clear" w:color="auto" w:fill="auto"/>
        <w:tabs>
          <w:tab w:val="left" w:pos="767"/>
        </w:tabs>
        <w:spacing w:before="0" w:after="0" w:line="250" w:lineRule="exact"/>
        <w:ind w:left="340" w:firstLine="0"/>
        <w:jc w:val="both"/>
      </w:pPr>
      <w:r>
        <w:t>doklady a rozhodnutí stavebních orgánů ke stavbě,</w:t>
      </w:r>
    </w:p>
    <w:p w:rsidR="00C40CC4" w:rsidRDefault="007C416D">
      <w:pPr>
        <w:pStyle w:val="Zkladntext20"/>
        <w:numPr>
          <w:ilvl w:val="0"/>
          <w:numId w:val="59"/>
        </w:numPr>
        <w:shd w:val="clear" w:color="auto" w:fill="auto"/>
        <w:tabs>
          <w:tab w:val="left" w:pos="767"/>
        </w:tabs>
        <w:spacing w:before="0" w:after="0" w:line="250" w:lineRule="exact"/>
        <w:ind w:left="340" w:firstLine="0"/>
        <w:jc w:val="both"/>
      </w:pPr>
      <w:r>
        <w:t>ověřená dokumentace stavby, změny, doplňky.</w:t>
      </w:r>
    </w:p>
    <w:p w:rsidR="00C40CC4" w:rsidRDefault="007C416D">
      <w:pPr>
        <w:pStyle w:val="Zkladntext20"/>
        <w:numPr>
          <w:ilvl w:val="0"/>
          <w:numId w:val="54"/>
        </w:numPr>
        <w:shd w:val="clear" w:color="auto" w:fill="auto"/>
        <w:tabs>
          <w:tab w:val="left" w:pos="907"/>
        </w:tabs>
        <w:spacing w:before="0" w:after="0" w:line="220" w:lineRule="exact"/>
        <w:ind w:left="340" w:firstLine="0"/>
        <w:jc w:val="both"/>
      </w:pPr>
      <w:r>
        <w:rPr>
          <w:rStyle w:val="Zkladntext21"/>
        </w:rPr>
        <w:t>Změny díla</w:t>
      </w:r>
    </w:p>
    <w:p w:rsidR="00C40CC4" w:rsidRDefault="007C416D">
      <w:pPr>
        <w:pStyle w:val="Zkladntext20"/>
        <w:numPr>
          <w:ilvl w:val="0"/>
          <w:numId w:val="60"/>
        </w:numPr>
        <w:shd w:val="clear" w:color="auto" w:fill="auto"/>
        <w:tabs>
          <w:tab w:val="left" w:pos="1075"/>
        </w:tabs>
        <w:spacing w:before="0" w:after="176" w:line="250" w:lineRule="exact"/>
        <w:ind w:left="340" w:right="160" w:firstLine="0"/>
        <w:jc w:val="both"/>
      </w:pPr>
      <w:r>
        <w:t>Pro účely těchto OP zadavatel v závislosti na d</w:t>
      </w:r>
      <w:r>
        <w:t>alším výdaji finančních prostředků, nebo při navýšení původní výše ceny díla anebo při úspoře veřejných prostředků, rozděluje změny díla na vícepráce a méněpráce.</w:t>
      </w:r>
    </w:p>
    <w:p w:rsidR="00C40CC4" w:rsidRDefault="007C416D">
      <w:pPr>
        <w:pStyle w:val="Zkladntext20"/>
        <w:shd w:val="clear" w:color="auto" w:fill="auto"/>
        <w:spacing w:before="0" w:after="184" w:line="254" w:lineRule="exact"/>
        <w:ind w:left="340" w:right="160" w:firstLine="0"/>
        <w:jc w:val="both"/>
      </w:pPr>
      <w:r>
        <w:t xml:space="preserve">Dle § 222 ZZVZ zadavatel jakožto nevyhrazenou změnu závazku rozlišuje následující vícepráce, </w:t>
      </w:r>
      <w:r>
        <w:t>popř. méněpráce:</w:t>
      </w:r>
    </w:p>
    <w:p w:rsidR="00C40CC4" w:rsidRDefault="007C416D">
      <w:pPr>
        <w:pStyle w:val="Zkladntext20"/>
        <w:numPr>
          <w:ilvl w:val="0"/>
          <w:numId w:val="61"/>
        </w:numPr>
        <w:shd w:val="clear" w:color="auto" w:fill="auto"/>
        <w:tabs>
          <w:tab w:val="left" w:pos="1050"/>
        </w:tabs>
        <w:spacing w:before="0" w:after="56" w:line="250" w:lineRule="exact"/>
        <w:ind w:left="1060" w:right="160" w:hanging="360"/>
        <w:jc w:val="both"/>
      </w:pPr>
      <w:r>
        <w:t>změna de minimis dle § 222 odst. 4 písm. a) a b) bod 2 ZZVZ (max. 15% hodnota změny a cenového nárůstu)</w:t>
      </w:r>
    </w:p>
    <w:p w:rsidR="00C40CC4" w:rsidRDefault="007C416D">
      <w:pPr>
        <w:pStyle w:val="Zkladntext20"/>
        <w:numPr>
          <w:ilvl w:val="0"/>
          <w:numId w:val="61"/>
        </w:numPr>
        <w:shd w:val="clear" w:color="auto" w:fill="auto"/>
        <w:tabs>
          <w:tab w:val="left" w:pos="1050"/>
        </w:tabs>
        <w:spacing w:before="0" w:after="60" w:line="254" w:lineRule="exact"/>
        <w:ind w:left="1060" w:right="160" w:hanging="360"/>
        <w:jc w:val="both"/>
      </w:pPr>
      <w:r>
        <w:t>dodatečné stavební práce dle § 222 odst. 5 nebo odst. 6 ZZVZ (max. 50% hodnota změny a max. 30% cenového nárůstu)</w:t>
      </w:r>
    </w:p>
    <w:p w:rsidR="00C40CC4" w:rsidRDefault="007C416D">
      <w:pPr>
        <w:pStyle w:val="Zkladntext20"/>
        <w:numPr>
          <w:ilvl w:val="0"/>
          <w:numId w:val="61"/>
        </w:numPr>
        <w:shd w:val="clear" w:color="auto" w:fill="auto"/>
        <w:tabs>
          <w:tab w:val="left" w:pos="1050"/>
        </w:tabs>
        <w:spacing w:before="0" w:after="304" w:line="254" w:lineRule="exact"/>
        <w:ind w:left="1060" w:right="160" w:hanging="360"/>
        <w:jc w:val="both"/>
      </w:pPr>
      <w:r>
        <w:t xml:space="preserve">záměna jedné nebo </w:t>
      </w:r>
      <w:r>
        <w:t>více položek soupisu stavebních prací jednou či více položkami soupisu stavebních prací za splnění podmínek uvedených v § 222 odst. 7 ZZVZ, tj. nová položka soupisu stavebních prací představuje srovnatelný druh práce nebo materiálu ve vztahu k nahrazovaným</w:t>
      </w:r>
      <w:r>
        <w:t xml:space="preserve"> položkám, jedná se o stejnou nebo vyšší kvalitu a stejnou nebo nižší cenu.</w:t>
      </w:r>
    </w:p>
    <w:p w:rsidR="00C40CC4" w:rsidRDefault="007C416D">
      <w:pPr>
        <w:pStyle w:val="Zkladntext20"/>
        <w:numPr>
          <w:ilvl w:val="0"/>
          <w:numId w:val="60"/>
        </w:numPr>
        <w:shd w:val="clear" w:color="auto" w:fill="auto"/>
        <w:tabs>
          <w:tab w:val="left" w:pos="1075"/>
        </w:tabs>
        <w:spacing w:before="0" w:after="180" w:line="250" w:lineRule="exact"/>
        <w:ind w:left="340" w:right="160" w:firstLine="0"/>
        <w:jc w:val="both"/>
      </w:pPr>
      <w:r>
        <w:t>Práce, dodávky a služby nad rámec předmětu plnění Smlouvy mající dopad na zvýšení či snížení ceny díla vyžadují předchozí písemnou dohodu smluvních stran. Dodatek ke Smlouvě o dílo</w:t>
      </w:r>
      <w:r>
        <w:t xml:space="preserve"> musí být uzavřen v souladu s předchozím postupem dle ZZVZ, jinak je uzavřený dodatek neplatný a Zhotovitel nemá právo na úhradu ceny díla sjednané v tomto dodatku. Ustanovením tohoto článku OP není dotčena povinnost Zhotovitele uvedená v čl. VI bodu 6.5. </w:t>
      </w:r>
      <w:r>
        <w:t>těchto OP.</w:t>
      </w:r>
    </w:p>
    <w:p w:rsidR="00C40CC4" w:rsidRDefault="007C416D">
      <w:pPr>
        <w:pStyle w:val="Zkladntext20"/>
        <w:shd w:val="clear" w:color="auto" w:fill="auto"/>
        <w:spacing w:before="0" w:after="180" w:line="250" w:lineRule="exact"/>
        <w:ind w:left="340" w:right="160" w:firstLine="720"/>
        <w:jc w:val="both"/>
      </w:pPr>
      <w:r>
        <w:lastRenderedPageBreak/>
        <w:t>Pokud Zhotovitel provede vícepráce, popř. méněpráce bez uzavření písemného dodatku a nedohodne se s Objednatelem na ceně díla postupem dle § 2612 odst. 1 OZ, pak Zhotovitel díla nemá právo na úhradu ceny té části díla, která nebyla provedena v s</w:t>
      </w:r>
      <w:r>
        <w:t>ouladu se ZZVZ a § 2614 OZ a nelze ze strany Zhotovitele požadovat po Objednateli vydání bezdůvodného obohacení z titulu takto Zhotovitelem provedených a předem Objednatelem neodsouhlasených víceprací, popř. méněprácí.</w:t>
      </w:r>
    </w:p>
    <w:p w:rsidR="00C40CC4" w:rsidRDefault="007C416D">
      <w:pPr>
        <w:pStyle w:val="Zkladntext20"/>
        <w:numPr>
          <w:ilvl w:val="0"/>
          <w:numId w:val="60"/>
        </w:numPr>
        <w:shd w:val="clear" w:color="auto" w:fill="auto"/>
        <w:tabs>
          <w:tab w:val="left" w:pos="1080"/>
        </w:tabs>
        <w:spacing w:before="0" w:after="180" w:line="250" w:lineRule="exact"/>
        <w:ind w:left="340" w:right="160" w:firstLine="0"/>
        <w:jc w:val="both"/>
      </w:pPr>
      <w:r>
        <w:t xml:space="preserve">Veškeré vícepráce, které jsou </w:t>
      </w:r>
      <w:r>
        <w:t xml:space="preserve">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w:t>
      </w:r>
      <w:r>
        <w:t>Objednateli formou změnových listů číslovaných souvislou řadou. Nutnost realizace těchto dodatečných stavebních prací musí být řádně odůvodněna.</w:t>
      </w:r>
    </w:p>
    <w:p w:rsidR="00C40CC4" w:rsidRDefault="007C416D">
      <w:pPr>
        <w:pStyle w:val="Zkladntext20"/>
        <w:shd w:val="clear" w:color="auto" w:fill="auto"/>
        <w:spacing w:before="0" w:after="180" w:line="250" w:lineRule="exact"/>
        <w:ind w:left="340" w:right="160" w:firstLine="720"/>
        <w:jc w:val="both"/>
      </w:pPr>
      <w:r>
        <w:t>Na základě písemného soupisu víceprací, odsouhlaseného oběma smluvními stranami, doplní Zhotovitel do změnového</w:t>
      </w:r>
      <w:r>
        <w:t xml:space="preserve"> listu jednotkové ceny maximálně v té výši, kterou použil pro sestavení nabídkové ceny v oceněném soupisu stavebních prací, dodávek a služeb, jenž byl součástí nabídky a je Přílohou uzavřené Smlouvy.</w:t>
      </w:r>
    </w:p>
    <w:p w:rsidR="00C40CC4" w:rsidRDefault="007C416D">
      <w:pPr>
        <w:pStyle w:val="Zkladntext20"/>
        <w:shd w:val="clear" w:color="auto" w:fill="auto"/>
        <w:spacing w:before="0" w:after="176" w:line="250" w:lineRule="exact"/>
        <w:ind w:left="340" w:right="160" w:firstLine="720"/>
        <w:jc w:val="both"/>
      </w:pPr>
      <w:r>
        <w:t xml:space="preserve">Není-li možné stavební práce, dodávky či služby použité </w:t>
      </w:r>
      <w:r>
        <w:t>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w:t>
      </w:r>
      <w:r>
        <w:t xml:space="preserve">nně odsouhlaseného ceníku pro oceňování stavební prací (např. ceníky OTSKP, Cenová soustava ÚRS Praha, a.s. apod.) platné k datu předložení soupisu dodatečných stavebních prací nebo dodatečných změn stavebních prací Objednateli. Jestliže se při zpracování </w:t>
      </w:r>
      <w:r>
        <w:t>ocenění vyskytnou vícepráce, které není možno ocenit výše uvedeným způsobem, budou tyto vícepráce, oceněny individuální kalkulací dle ceny v místě a čase obvyklých.</w:t>
      </w:r>
    </w:p>
    <w:p w:rsidR="00C40CC4" w:rsidRDefault="007C416D">
      <w:pPr>
        <w:pStyle w:val="Zkladntext20"/>
        <w:shd w:val="clear" w:color="auto" w:fill="auto"/>
        <w:spacing w:before="0" w:after="0" w:line="254" w:lineRule="exact"/>
        <w:ind w:left="340" w:right="160" w:firstLine="720"/>
        <w:jc w:val="both"/>
      </w:pPr>
      <w:r>
        <w:t xml:space="preserve">Změnový list podepsaný oprávněnými zástupci obou smluvních stran, tvoří přílohu dodatku ke </w:t>
      </w:r>
      <w:r>
        <w:t>Smlouvě.</w:t>
      </w:r>
    </w:p>
    <w:p w:rsidR="00C40CC4" w:rsidRDefault="007C416D">
      <w:pPr>
        <w:pStyle w:val="Zkladntext20"/>
        <w:numPr>
          <w:ilvl w:val="0"/>
          <w:numId w:val="60"/>
        </w:numPr>
        <w:shd w:val="clear" w:color="auto" w:fill="auto"/>
        <w:tabs>
          <w:tab w:val="left" w:pos="1075"/>
        </w:tabs>
        <w:spacing w:before="0" w:after="184" w:line="254" w:lineRule="exact"/>
        <w:ind w:left="340" w:right="160" w:firstLine="0"/>
        <w:jc w:val="both"/>
      </w:pPr>
      <w:r>
        <w:t>Drobné změny a upřesnění díla, která nemají vliv na cenu, termín plnění ani výsledné užitné vlastnosti díla, mohou být oprávněnými zástupci rozhodnuty a potvrzeny na staveništi zápisem ve stavebním deníku.</w:t>
      </w:r>
    </w:p>
    <w:p w:rsidR="00C40CC4" w:rsidRDefault="007C416D">
      <w:pPr>
        <w:pStyle w:val="Zkladntext20"/>
        <w:numPr>
          <w:ilvl w:val="0"/>
          <w:numId w:val="60"/>
        </w:numPr>
        <w:shd w:val="clear" w:color="auto" w:fill="auto"/>
        <w:tabs>
          <w:tab w:val="left" w:pos="1075"/>
        </w:tabs>
        <w:spacing w:before="0" w:after="180" w:line="250" w:lineRule="exact"/>
        <w:ind w:left="340" w:right="160" w:firstLine="0"/>
        <w:jc w:val="both"/>
      </w:pPr>
      <w:r>
        <w:t xml:space="preserve">Objednatel je oprávněn zmenšit rozsah </w:t>
      </w:r>
      <w:r>
        <w:t>předmětu díla. V tomto případě bude smluvní cena poměrně snížena s použitím cen z oceněného soupisu stavebních prací, dodávek a služeb. Nedojde-li mezi oběma stranami k dohodě při odsouhlasení množství nebo druhu provedených prací, dodávek a služeb, je Zho</w:t>
      </w:r>
      <w:r>
        <w:t>tovitel oprávněn fakturovat pouze práce, u kterých nedošlo k rozporu.</w:t>
      </w:r>
    </w:p>
    <w:p w:rsidR="00C40CC4" w:rsidRDefault="007C416D">
      <w:pPr>
        <w:pStyle w:val="Zkladntext20"/>
        <w:numPr>
          <w:ilvl w:val="0"/>
          <w:numId w:val="60"/>
        </w:numPr>
        <w:shd w:val="clear" w:color="auto" w:fill="auto"/>
        <w:tabs>
          <w:tab w:val="left" w:pos="1070"/>
        </w:tabs>
        <w:spacing w:before="0" w:after="0" w:line="250" w:lineRule="exact"/>
        <w:ind w:left="340" w:firstLine="0"/>
        <w:jc w:val="both"/>
      </w:pPr>
      <w:r>
        <w:rPr>
          <w:rStyle w:val="Zkladntext21"/>
        </w:rPr>
        <w:t>Dodržování bezpečnosti a hygieny práce</w:t>
      </w:r>
    </w:p>
    <w:p w:rsidR="00C40CC4" w:rsidRDefault="007C416D">
      <w:pPr>
        <w:pStyle w:val="Zkladntext20"/>
        <w:numPr>
          <w:ilvl w:val="0"/>
          <w:numId w:val="62"/>
        </w:numPr>
        <w:shd w:val="clear" w:color="auto" w:fill="auto"/>
        <w:tabs>
          <w:tab w:val="left" w:pos="775"/>
        </w:tabs>
        <w:spacing w:before="0" w:after="0" w:line="250" w:lineRule="exact"/>
        <w:ind w:left="760" w:right="160"/>
        <w:jc w:val="both"/>
      </w:pPr>
      <w:r>
        <w:t>Zhotovitel je povinen zajistit při provádění díla dodržení veškerých bezpečnostních opatření a hygienických opatření a opatření vedoucích k požární</w:t>
      </w:r>
      <w:r>
        <w:t xml:space="preserve"> ochraně prováděného díla, a to v rozsahu a způsobem stanoveným příslušnými předpisy.</w:t>
      </w:r>
    </w:p>
    <w:p w:rsidR="00C40CC4" w:rsidRDefault="007C416D">
      <w:pPr>
        <w:pStyle w:val="Zkladntext20"/>
        <w:numPr>
          <w:ilvl w:val="0"/>
          <w:numId w:val="62"/>
        </w:numPr>
        <w:shd w:val="clear" w:color="auto" w:fill="auto"/>
        <w:tabs>
          <w:tab w:val="left" w:pos="775"/>
        </w:tabs>
        <w:spacing w:before="0" w:after="0" w:line="250" w:lineRule="exact"/>
        <w:ind w:left="760" w:right="160"/>
        <w:jc w:val="both"/>
      </w:pPr>
      <w:r>
        <w:t>Zhotovitel zcela zodpovídá za bezpečnost a ochranu zdraví všech osob, které se s jeho vědomím zdržují v místě zhotovení díla a je povinen zabezpečit jejich vybavení ochra</w:t>
      </w:r>
      <w:r>
        <w:t>nnými pracovními pomůckami.</w:t>
      </w:r>
    </w:p>
    <w:p w:rsidR="00C40CC4" w:rsidRDefault="007C416D">
      <w:pPr>
        <w:pStyle w:val="Zkladntext20"/>
        <w:numPr>
          <w:ilvl w:val="0"/>
          <w:numId w:val="62"/>
        </w:numPr>
        <w:shd w:val="clear" w:color="auto" w:fill="auto"/>
        <w:tabs>
          <w:tab w:val="left" w:pos="775"/>
        </w:tabs>
        <w:spacing w:before="0" w:after="0" w:line="250" w:lineRule="exact"/>
        <w:ind w:left="760" w:right="16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w:t>
      </w:r>
      <w:r>
        <w:t>la.</w:t>
      </w:r>
    </w:p>
    <w:p w:rsidR="00C40CC4" w:rsidRDefault="007C416D">
      <w:pPr>
        <w:pStyle w:val="Zkladntext20"/>
        <w:numPr>
          <w:ilvl w:val="0"/>
          <w:numId w:val="62"/>
        </w:numPr>
        <w:shd w:val="clear" w:color="auto" w:fill="auto"/>
        <w:tabs>
          <w:tab w:val="left" w:pos="775"/>
        </w:tabs>
        <w:spacing w:before="0" w:after="0" w:line="250" w:lineRule="exact"/>
        <w:ind w:left="760" w:right="16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w:t>
      </w:r>
      <w:r>
        <w:t>ř. podchody pod lešením).</w:t>
      </w:r>
    </w:p>
    <w:p w:rsidR="00C40CC4" w:rsidRDefault="007C416D">
      <w:pPr>
        <w:pStyle w:val="Zkladntext20"/>
        <w:numPr>
          <w:ilvl w:val="0"/>
          <w:numId w:val="62"/>
        </w:numPr>
        <w:shd w:val="clear" w:color="auto" w:fill="auto"/>
        <w:tabs>
          <w:tab w:val="left" w:pos="775"/>
        </w:tabs>
        <w:spacing w:before="0" w:after="0" w:line="250" w:lineRule="exact"/>
        <w:ind w:left="340" w:firstLine="0"/>
        <w:jc w:val="both"/>
      </w:pPr>
      <w:r>
        <w:t>Zhotovitel je povinen pravidelně kontrolovat stav objektů sousedících s místem provádění díla.</w:t>
      </w:r>
    </w:p>
    <w:p w:rsidR="00C40CC4" w:rsidRDefault="007C416D">
      <w:pPr>
        <w:pStyle w:val="Zkladntext20"/>
        <w:numPr>
          <w:ilvl w:val="0"/>
          <w:numId w:val="62"/>
        </w:numPr>
        <w:shd w:val="clear" w:color="auto" w:fill="auto"/>
        <w:tabs>
          <w:tab w:val="left" w:pos="775"/>
        </w:tabs>
        <w:spacing w:before="0" w:after="180" w:line="250" w:lineRule="exact"/>
        <w:ind w:left="760" w:right="160"/>
        <w:jc w:val="both"/>
      </w:pPr>
      <w:r>
        <w:t>Dojde-li k jakémukoliv úrazu při provádění díla nebo při činnostech souvisejících s prováděním díla je Zhotovitel povinen zabezpečit vy</w:t>
      </w:r>
      <w:r>
        <w:t>šetření úrazu a sepsání příslušného záznamu.</w:t>
      </w:r>
    </w:p>
    <w:p w:rsidR="00C40CC4" w:rsidRDefault="007C416D">
      <w:pPr>
        <w:pStyle w:val="Zkladntext20"/>
        <w:numPr>
          <w:ilvl w:val="0"/>
          <w:numId w:val="60"/>
        </w:numPr>
        <w:shd w:val="clear" w:color="auto" w:fill="auto"/>
        <w:tabs>
          <w:tab w:val="left" w:pos="1070"/>
        </w:tabs>
        <w:spacing w:before="0" w:after="0" w:line="250" w:lineRule="exact"/>
        <w:ind w:left="340" w:firstLine="0"/>
        <w:jc w:val="both"/>
      </w:pPr>
      <w:r>
        <w:rPr>
          <w:rStyle w:val="Zkladntext21"/>
        </w:rPr>
        <w:t>Dodržování podmínek rozhodnutí dotčených orgánů a organizací</w:t>
      </w:r>
    </w:p>
    <w:p w:rsidR="00C40CC4" w:rsidRDefault="007C416D">
      <w:pPr>
        <w:pStyle w:val="Zkladntext20"/>
        <w:shd w:val="clear" w:color="auto" w:fill="auto"/>
        <w:spacing w:before="0" w:after="180" w:line="250" w:lineRule="exact"/>
        <w:ind w:left="340" w:right="160" w:firstLine="0"/>
        <w:jc w:val="both"/>
      </w:pPr>
      <w:r>
        <w:t xml:space="preserve">Zhotovitel se zavazuje dodržet při provádění díla veškeré podmínky a připomínky vyplývající z územního rozhodnutí, stavebního povolení a závazných </w:t>
      </w:r>
      <w:r>
        <w:t xml:space="preserve">stanovisek týkajících se předmětu díla. Pokud nesplněním těchto podmínek vznikne Objednateli škoda, je Zhotovitel povinen ji nahradit v plném </w:t>
      </w:r>
      <w:r>
        <w:lastRenderedPageBreak/>
        <w:t>rozsahu.</w:t>
      </w:r>
    </w:p>
    <w:p w:rsidR="00C40CC4" w:rsidRDefault="007C416D">
      <w:pPr>
        <w:pStyle w:val="Zkladntext20"/>
        <w:numPr>
          <w:ilvl w:val="0"/>
          <w:numId w:val="54"/>
        </w:numPr>
        <w:shd w:val="clear" w:color="auto" w:fill="auto"/>
        <w:tabs>
          <w:tab w:val="left" w:pos="912"/>
        </w:tabs>
        <w:spacing w:before="0" w:after="176" w:line="250" w:lineRule="exact"/>
        <w:ind w:left="340" w:right="160" w:firstLine="0"/>
        <w:jc w:val="both"/>
      </w:pPr>
      <w:r>
        <w:t>Za účelem zajištění splnění povinností Zhotovitele vyplývajících ze Smlouvy v rámci realizace díla, se Zh</w:t>
      </w:r>
      <w:r>
        <w:t>otovitel zavazuje poskytnout Objednateli „Zádržné“. Zádržné dle těchto OP je ve výši, není-li dále v těchto OP uvedeno jinak 20 % z každé Zhotovitelem fakturované částky, kterou je Objednatel oprávněn zadržet a nezaplatit až do dne provedení díla bez jakýc</w:t>
      </w:r>
      <w:r>
        <w:t xml:space="preserve">hkoliv vad. Provedením díla bez jakýchkoliv vad ve vztahu k dílčí fakturaci dle této Smlouvy se pro účely tohoto odstavce rozumí dokončení díla Zhotovitelem a jeho převzetí Objednatelem bez výhrad, nebo odstranění všech vad Zhotovitelem poté, co bylo dílo </w:t>
      </w:r>
      <w:r>
        <w:t>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w:t>
      </w:r>
      <w:r>
        <w:t>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w:t>
      </w:r>
      <w:r>
        <w:t>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w:t>
      </w:r>
      <w:r>
        <w:t>ledky spojené s prodlením (nevzniká nárok na úrok z prodlení, nepřechází nebezpečí škody na věci a další) a nelze Objednatele za výkon tohoto svého práva žádným způsobem sankcionovat.</w:t>
      </w:r>
    </w:p>
    <w:p w:rsidR="00C40CC4" w:rsidRDefault="007C416D">
      <w:pPr>
        <w:pStyle w:val="Zkladntext20"/>
        <w:shd w:val="clear" w:color="auto" w:fill="auto"/>
        <w:spacing w:before="0" w:after="0" w:line="254" w:lineRule="exact"/>
        <w:ind w:left="340" w:right="160" w:firstLine="1220"/>
        <w:jc w:val="both"/>
      </w:pPr>
      <w:r>
        <w:t>Zádržné za vady související s vegetačními úpravami a nepředložením geome</w:t>
      </w:r>
      <w:r>
        <w:t>trického plánu činí 2 % z celkové částky ceny díla, minimálně však ve výši částky uvedené v rámci rozpočtové ceny příslušné položky.</w:t>
      </w:r>
    </w:p>
    <w:p w:rsidR="00C40CC4" w:rsidRDefault="007C416D">
      <w:pPr>
        <w:pStyle w:val="Zkladntext20"/>
        <w:numPr>
          <w:ilvl w:val="0"/>
          <w:numId w:val="63"/>
        </w:numPr>
        <w:shd w:val="clear" w:color="auto" w:fill="auto"/>
        <w:tabs>
          <w:tab w:val="left" w:pos="912"/>
        </w:tabs>
        <w:spacing w:before="0" w:after="448" w:line="254" w:lineRule="exact"/>
        <w:ind w:left="340" w:right="160" w:firstLine="0"/>
        <w:jc w:val="both"/>
      </w:pPr>
      <w:bookmarkStart w:id="35" w:name="bookmark34"/>
      <w:r>
        <w:t>Objednatel je oprávněn uspokojit své pohledávky vůči Zhotoviteli ze Zádržného, až do plné výše zadržené částky, a to z titu</w:t>
      </w:r>
      <w:r>
        <w:t>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35"/>
    </w:p>
    <w:p w:rsidR="00C40CC4" w:rsidRDefault="007C416D">
      <w:pPr>
        <w:pStyle w:val="Nadpis30"/>
        <w:keepNext/>
        <w:keepLines/>
        <w:numPr>
          <w:ilvl w:val="0"/>
          <w:numId w:val="64"/>
        </w:numPr>
        <w:shd w:val="clear" w:color="auto" w:fill="auto"/>
        <w:tabs>
          <w:tab w:val="left" w:pos="3827"/>
        </w:tabs>
        <w:spacing w:before="0" w:after="214" w:line="220" w:lineRule="exact"/>
        <w:ind w:left="3380"/>
        <w:jc w:val="both"/>
      </w:pPr>
      <w:bookmarkStart w:id="36" w:name="bookmark35"/>
      <w:r>
        <w:rPr>
          <w:rStyle w:val="Nadpis31"/>
        </w:rPr>
        <w:t>Staveniště a jeho zařízení</w:t>
      </w:r>
      <w:bookmarkEnd w:id="36"/>
    </w:p>
    <w:p w:rsidR="00C40CC4" w:rsidRDefault="007C416D">
      <w:pPr>
        <w:pStyle w:val="Zkladntext20"/>
        <w:numPr>
          <w:ilvl w:val="0"/>
          <w:numId w:val="65"/>
        </w:numPr>
        <w:shd w:val="clear" w:color="auto" w:fill="auto"/>
        <w:tabs>
          <w:tab w:val="left" w:pos="797"/>
        </w:tabs>
        <w:spacing w:before="0" w:after="0" w:line="250" w:lineRule="exact"/>
        <w:ind w:left="760"/>
        <w:jc w:val="both"/>
      </w:pPr>
      <w:r>
        <w:t>Staveniště předá Zadavatel Zhotoviteli do 15 kalendářních dnů ode dne nabytí účinnosti</w:t>
      </w:r>
    </w:p>
    <w:p w:rsidR="00C40CC4" w:rsidRDefault="007C416D">
      <w:pPr>
        <w:pStyle w:val="Zkladntext20"/>
        <w:shd w:val="clear" w:color="auto" w:fill="auto"/>
        <w:spacing w:before="0" w:after="0" w:line="250" w:lineRule="exact"/>
        <w:ind w:left="340" w:right="160" w:firstLine="0"/>
        <w:jc w:val="both"/>
      </w:pPr>
      <w:r>
        <w:t>Smlouvy. O předání staveniště Zadavatelem Zhotoviteli bude sepsán písemný protokol, který bude vyhotoven ve dvou stejnopisech, z nichž každá smluvní strana obdrží po jed</w:t>
      </w:r>
      <w:r>
        <w:t>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w:t>
      </w:r>
      <w:r>
        <w:t>teli, nezbytných pro řádné užívání staveniště (případně sjednání dohody o termínu předání), a to zejména:</w:t>
      </w:r>
    </w:p>
    <w:p w:rsidR="00C40CC4" w:rsidRDefault="007C416D">
      <w:pPr>
        <w:pStyle w:val="Zkladntext20"/>
        <w:numPr>
          <w:ilvl w:val="0"/>
          <w:numId w:val="66"/>
        </w:numPr>
        <w:shd w:val="clear" w:color="auto" w:fill="auto"/>
        <w:tabs>
          <w:tab w:val="left" w:pos="775"/>
        </w:tabs>
        <w:spacing w:before="0" w:after="0" w:line="250" w:lineRule="exact"/>
        <w:ind w:left="760"/>
        <w:jc w:val="both"/>
      </w:pPr>
      <w:r>
        <w:t>pravomocné stavební povolení,</w:t>
      </w:r>
    </w:p>
    <w:p w:rsidR="00C40CC4" w:rsidRDefault="007C416D">
      <w:pPr>
        <w:pStyle w:val="Zkladntext20"/>
        <w:numPr>
          <w:ilvl w:val="0"/>
          <w:numId w:val="66"/>
        </w:numPr>
        <w:shd w:val="clear" w:color="auto" w:fill="auto"/>
        <w:tabs>
          <w:tab w:val="left" w:pos="775"/>
        </w:tabs>
        <w:spacing w:before="0" w:after="0" w:line="250" w:lineRule="exact"/>
        <w:ind w:left="760" w:right="160"/>
        <w:jc w:val="both"/>
      </w:pPr>
      <w:r>
        <w:t>projektová dokumentace ověřená stavebním úřadem v případě, že stavba vyžaduje vydání stavebního povolení,</w:t>
      </w:r>
    </w:p>
    <w:p w:rsidR="00C40CC4" w:rsidRDefault="007C416D">
      <w:pPr>
        <w:pStyle w:val="Zkladntext20"/>
        <w:numPr>
          <w:ilvl w:val="0"/>
          <w:numId w:val="66"/>
        </w:numPr>
        <w:shd w:val="clear" w:color="auto" w:fill="auto"/>
        <w:tabs>
          <w:tab w:val="left" w:pos="775"/>
        </w:tabs>
        <w:spacing w:before="0" w:after="180" w:line="250" w:lineRule="exact"/>
        <w:ind w:left="760"/>
        <w:jc w:val="both"/>
      </w:pPr>
      <w:r>
        <w:t>přehled smluvn</w:t>
      </w:r>
      <w:r>
        <w:t>ích vztahů.</w:t>
      </w:r>
    </w:p>
    <w:p w:rsidR="00C40CC4" w:rsidRDefault="007C416D">
      <w:pPr>
        <w:pStyle w:val="Zkladntext20"/>
        <w:numPr>
          <w:ilvl w:val="0"/>
          <w:numId w:val="65"/>
        </w:numPr>
        <w:shd w:val="clear" w:color="auto" w:fill="auto"/>
        <w:tabs>
          <w:tab w:val="left" w:pos="802"/>
        </w:tabs>
        <w:spacing w:before="0" w:after="180" w:line="250" w:lineRule="exact"/>
        <w:ind w:left="340" w:right="160" w:firstLine="0"/>
        <w:jc w:val="both"/>
      </w:pPr>
      <w:r>
        <w:t xml:space="preserve">Provozní, sociální a případně i výrobní zařízení staveniště zabezpečuje Zhotovitel v souladu se svými potřebami, v souladu s PD a požadavky Objednatele na výkon TDS a AD. Náklady na projekt, vybudování, zprovoznění, údržbu, likvidaci a </w:t>
      </w:r>
      <w:r>
        <w:t>vyklizení zařízení staveniště jsou zahrnuty ve sjednané ceně díla. Zhotovitel je povinen si na vlastní náklad zabezpečit samostatná odběrná místa pro jím spotřebované energie, vodu a jiná média pro účely realizace díla.</w:t>
      </w:r>
    </w:p>
    <w:p w:rsidR="00C40CC4" w:rsidRDefault="007C416D">
      <w:pPr>
        <w:pStyle w:val="Zkladntext20"/>
        <w:shd w:val="clear" w:color="auto" w:fill="auto"/>
        <w:spacing w:before="0" w:after="180" w:line="250" w:lineRule="exact"/>
        <w:ind w:left="340" w:right="160" w:firstLine="700"/>
        <w:jc w:val="both"/>
      </w:pPr>
      <w:r>
        <w:t>Zhotovitel je povinen poskytnout Obj</w:t>
      </w:r>
      <w:r>
        <w:t>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w:t>
      </w:r>
      <w:r>
        <w:t>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w:t>
      </w:r>
      <w:r>
        <w:t>edpisy.</w:t>
      </w:r>
    </w:p>
    <w:p w:rsidR="00C40CC4" w:rsidRDefault="007C416D">
      <w:pPr>
        <w:pStyle w:val="Zkladntext20"/>
        <w:numPr>
          <w:ilvl w:val="0"/>
          <w:numId w:val="65"/>
        </w:numPr>
        <w:shd w:val="clear" w:color="auto" w:fill="auto"/>
        <w:tabs>
          <w:tab w:val="left" w:pos="802"/>
        </w:tabs>
        <w:spacing w:before="0" w:after="180" w:line="250" w:lineRule="exact"/>
        <w:ind w:left="340" w:right="160" w:firstLine="0"/>
        <w:jc w:val="both"/>
      </w:pPr>
      <w:r>
        <w:t xml:space="preserve">Zhotovitel j e povinen zabezpečit na staveništi identifikační tabuli v provedení a rozměrech </w:t>
      </w:r>
      <w:r>
        <w:lastRenderedPageBreak/>
        <w:t xml:space="preserve">obvyklých, s uvedením údajů o stavbě a údajů o Zhotoviteli a Objednateli, případně v rozsahu publicity v souladu s požadavky Operačního programu. </w:t>
      </w:r>
      <w:r>
        <w:t>Zhotovitel je povinen tuto identifikační tabuli udržovat v aktuálním stavu. Zhotovitel rovněž zabezpečí vyvěšení Oznámení o zahájení prací dle § 5 vyhlášky č. 591/2006 Sb.</w:t>
      </w:r>
    </w:p>
    <w:p w:rsidR="00C40CC4" w:rsidRDefault="007C416D">
      <w:pPr>
        <w:pStyle w:val="Zkladntext20"/>
        <w:numPr>
          <w:ilvl w:val="0"/>
          <w:numId w:val="65"/>
        </w:numPr>
        <w:shd w:val="clear" w:color="auto" w:fill="auto"/>
        <w:tabs>
          <w:tab w:val="left" w:pos="802"/>
        </w:tabs>
        <w:spacing w:before="0" w:after="180" w:line="250" w:lineRule="exact"/>
        <w:ind w:left="340" w:right="160" w:firstLine="0"/>
        <w:jc w:val="both"/>
      </w:pPr>
      <w:r>
        <w:t>Zhotovitel se zavazuje zachovávat na staveništi čistotu a pořádek. Zhotovitel je pov</w:t>
      </w:r>
      <w:r>
        <w:t>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w:t>
      </w:r>
      <w:r>
        <w:t>zoru a dozoru bezpečnosti práce. V rozsahu tohoto závazku zajišťuje Zhotovitel na své náklady zařízení staveniště, veškerou dopravu, skládku, případně mezideponii materiálu, a to i vytěženého, přičemž náklady s plněním tohoto závazku jsou zahrnuty v ceně d</w:t>
      </w:r>
      <w:r>
        <w:t>íla.</w:t>
      </w:r>
    </w:p>
    <w:p w:rsidR="00C40CC4" w:rsidRDefault="007C416D">
      <w:pPr>
        <w:pStyle w:val="Zkladntext20"/>
        <w:numPr>
          <w:ilvl w:val="0"/>
          <w:numId w:val="65"/>
        </w:numPr>
        <w:shd w:val="clear" w:color="auto" w:fill="auto"/>
        <w:tabs>
          <w:tab w:val="left" w:pos="797"/>
        </w:tabs>
        <w:spacing w:before="0" w:after="0" w:line="250" w:lineRule="exact"/>
        <w:ind w:left="340" w:right="160" w:firstLine="0"/>
        <w:jc w:val="both"/>
      </w:pPr>
      <w:r>
        <w:t>Zhotovitel bude mít v průběhu realizace a dokončování předmětu díla na staveništi výhradní odpovědnost za:</w:t>
      </w:r>
    </w:p>
    <w:p w:rsidR="00C40CC4" w:rsidRDefault="007C416D">
      <w:pPr>
        <w:pStyle w:val="Zkladntext20"/>
        <w:numPr>
          <w:ilvl w:val="0"/>
          <w:numId w:val="67"/>
        </w:numPr>
        <w:shd w:val="clear" w:color="auto" w:fill="auto"/>
        <w:tabs>
          <w:tab w:val="left" w:pos="775"/>
        </w:tabs>
        <w:spacing w:before="0" w:after="0" w:line="250" w:lineRule="exact"/>
        <w:ind w:left="760" w:right="160"/>
        <w:jc w:val="both"/>
      </w:pPr>
      <w:r>
        <w:t>zajištění bezpečnosti všech osob oprávněných k pohybu na staveništi, udržování staveniště v uspořádaném stavu za účelem předcházení vzniku škod;</w:t>
      </w:r>
      <w:r>
        <w:t xml:space="preserve"> a</w:t>
      </w:r>
    </w:p>
    <w:p w:rsidR="00C40CC4" w:rsidRDefault="007C416D">
      <w:pPr>
        <w:pStyle w:val="Zkladntext20"/>
        <w:numPr>
          <w:ilvl w:val="0"/>
          <w:numId w:val="67"/>
        </w:numPr>
        <w:shd w:val="clear" w:color="auto" w:fill="auto"/>
        <w:tabs>
          <w:tab w:val="left" w:pos="775"/>
        </w:tabs>
        <w:spacing w:before="0" w:after="0" w:line="250" w:lineRule="exact"/>
        <w:ind w:left="760" w:right="1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w:t>
      </w:r>
      <w:r>
        <w:t>osti silničního provozu v souvislosti s omezeními spojenými s realizací díla a za osazení případného dopravního značení; a</w:t>
      </w:r>
    </w:p>
    <w:p w:rsidR="00C40CC4" w:rsidRDefault="007C416D">
      <w:pPr>
        <w:pStyle w:val="Zkladntext20"/>
        <w:numPr>
          <w:ilvl w:val="0"/>
          <w:numId w:val="67"/>
        </w:numPr>
        <w:shd w:val="clear" w:color="auto" w:fill="auto"/>
        <w:tabs>
          <w:tab w:val="left" w:pos="735"/>
        </w:tabs>
        <w:spacing w:before="0" w:after="0" w:line="250" w:lineRule="exact"/>
        <w:ind w:left="760" w:right="160"/>
        <w:jc w:val="both"/>
      </w:pPr>
      <w:r>
        <w:t>provedení veškerých odpovídajících úkonů k ochraně životního prostředí na staveništi i mimo ně a k zabránění vzniku škod znečištěním,</w:t>
      </w:r>
      <w:r>
        <w:t xml:space="preserve"> hlukem, nebo z jiných důvodů vyvolaných a způsobených provozní činností Zhotovitele, likvidaci a uskladňování veškerého odpadu, vznikajícího při činnosti Zhotovitele v souladu s právními předpisy.</w:t>
      </w:r>
    </w:p>
    <w:p w:rsidR="00C40CC4" w:rsidRDefault="007C416D">
      <w:pPr>
        <w:pStyle w:val="Zkladntext20"/>
        <w:numPr>
          <w:ilvl w:val="0"/>
          <w:numId w:val="67"/>
        </w:numPr>
        <w:shd w:val="clear" w:color="auto" w:fill="auto"/>
        <w:tabs>
          <w:tab w:val="left" w:pos="735"/>
        </w:tabs>
        <w:spacing w:before="0" w:after="0" w:line="250" w:lineRule="exact"/>
        <w:ind w:left="760" w:right="160"/>
        <w:jc w:val="both"/>
      </w:pPr>
      <w:r>
        <w:t xml:space="preserve">zajištění bezpečnostních opatření proti vniku </w:t>
      </w:r>
      <w:r>
        <w:t>neoprávněných osob na staveniště, proti odcizení a poškození jakýchkoliv materiálů a věcí nalézajících se na staveništi, či jakýmkoliv nedovoleným zásahům třetích osob.</w:t>
      </w:r>
    </w:p>
    <w:p w:rsidR="00C40CC4" w:rsidRDefault="007C416D">
      <w:pPr>
        <w:pStyle w:val="Zkladntext20"/>
        <w:numPr>
          <w:ilvl w:val="0"/>
          <w:numId w:val="67"/>
        </w:numPr>
        <w:shd w:val="clear" w:color="auto" w:fill="auto"/>
        <w:tabs>
          <w:tab w:val="left" w:pos="735"/>
        </w:tabs>
        <w:spacing w:before="0" w:after="196" w:line="274" w:lineRule="exact"/>
        <w:ind w:left="760" w:right="160"/>
        <w:jc w:val="both"/>
      </w:pPr>
      <w:r>
        <w:t>zajištění, před předložením žádosti o povolení uzavírky na příslušný silniční správní ú</w:t>
      </w:r>
      <w:r>
        <w:t>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w:t>
      </w:r>
      <w:r>
        <w:t>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w:t>
      </w:r>
      <w:r>
        <w:t>yjádření oddělení dopravní obslužnosti k návrhu objízdných tras, které předloží zhotovitel.</w:t>
      </w:r>
    </w:p>
    <w:p w:rsidR="00C40CC4" w:rsidRDefault="007C416D">
      <w:pPr>
        <w:pStyle w:val="Zkladntext20"/>
        <w:numPr>
          <w:ilvl w:val="0"/>
          <w:numId w:val="65"/>
        </w:numPr>
        <w:shd w:val="clear" w:color="auto" w:fill="auto"/>
        <w:tabs>
          <w:tab w:val="left" w:pos="802"/>
        </w:tabs>
        <w:spacing w:before="0" w:after="184" w:line="254" w:lineRule="exact"/>
        <w:ind w:left="340" w:right="160" w:firstLine="0"/>
        <w:jc w:val="both"/>
      </w:pPr>
      <w:r>
        <w:t xml:space="preserve">Zhotovitel po celou dobu realizace díla zodpovídá za zabezpečení staveniště dle podmínek příslušné vyhlášky Českého úřadu bezpečnosti práce. Zhotovitel v plné míře </w:t>
      </w:r>
      <w:r>
        <w:t>zodpovídá za bezpečnost a ochranu zdraví všech osob v prostoru staveniště a zabezpečí jejich vybavení ochrannými pracovními pomůckami. Dále se Zhotovitel zavazuje dodržovat hygienické předpisy.</w:t>
      </w:r>
    </w:p>
    <w:p w:rsidR="00C40CC4" w:rsidRDefault="007C416D">
      <w:pPr>
        <w:pStyle w:val="Zkladntext20"/>
        <w:shd w:val="clear" w:color="auto" w:fill="auto"/>
        <w:spacing w:before="0" w:after="180" w:line="250" w:lineRule="exact"/>
        <w:ind w:left="340" w:right="160" w:firstLine="720"/>
        <w:jc w:val="both"/>
      </w:pPr>
      <w:r>
        <w:t>Staveniště a místo skladování materiálů a místa výkopů je Zhot</w:t>
      </w:r>
      <w:r>
        <w:t>ovitel povinen dle příslušných předpisů o bezpečnosti práce označit tabulkami, ohraničit, osvětlit, zabezpečit jejich ochranu, včetně protipožárních opatření a zajištění bezpečnosti a ochrany zdraví při práci.</w:t>
      </w:r>
    </w:p>
    <w:p w:rsidR="00C40CC4" w:rsidRDefault="007C416D">
      <w:pPr>
        <w:pStyle w:val="Zkladntext20"/>
        <w:shd w:val="clear" w:color="auto" w:fill="auto"/>
        <w:spacing w:before="0" w:after="180" w:line="250" w:lineRule="exact"/>
        <w:ind w:left="340" w:right="160" w:firstLine="720"/>
        <w:jc w:val="both"/>
      </w:pPr>
      <w:r>
        <w:t>Jako součást zařízení staveniště zajistí Zhoto</w:t>
      </w:r>
      <w:r>
        <w:t>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rsidR="00C40CC4" w:rsidRDefault="007C416D">
      <w:pPr>
        <w:pStyle w:val="Zkladntext20"/>
        <w:numPr>
          <w:ilvl w:val="0"/>
          <w:numId w:val="65"/>
        </w:numPr>
        <w:shd w:val="clear" w:color="auto" w:fill="auto"/>
        <w:tabs>
          <w:tab w:val="left" w:pos="802"/>
        </w:tabs>
        <w:spacing w:before="0" w:after="180" w:line="250" w:lineRule="exact"/>
        <w:ind w:left="340" w:right="160" w:firstLine="0"/>
        <w:jc w:val="both"/>
      </w:pPr>
      <w:r>
        <w:t>Zhotov</w:t>
      </w:r>
      <w:r>
        <w:t xml:space="preserve">itel je povinen Objednateli písemně oznámit nejpozději 10 kalendářních dní předem, kdy bude dílo připraveno k předání dle čl. XIII. těchto OP, aby Objednatel mohl včas připravit a u příslušného stavebního úřadu podat návrh na uvedení stavby do provozu dle </w:t>
      </w:r>
      <w:r>
        <w:t>příslušného zákona.</w:t>
      </w:r>
    </w:p>
    <w:p w:rsidR="00C40CC4" w:rsidRDefault="007C416D">
      <w:pPr>
        <w:pStyle w:val="Zkladntext20"/>
        <w:shd w:val="clear" w:color="auto" w:fill="auto"/>
        <w:spacing w:before="0" w:after="180" w:line="250" w:lineRule="exact"/>
        <w:ind w:left="340" w:right="160"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w:t>
      </w:r>
      <w:r>
        <w:t xml:space="preserve">0 pracovních dnů ode dne předání a převzetí díla a bude </w:t>
      </w:r>
      <w:r>
        <w:lastRenderedPageBreak/>
        <w:t>proveden závěrečný úklid místa provádění stavby včetně stavby samotné. Pozemky a komunikace dotčené výstavbou budou k tomuto dni uvedeny do původního stavu nebo do stavu dle podmínek stavebního povole</w:t>
      </w:r>
      <w:r>
        <w:t>ní. Nevyklidí-li Zhotovitel staveniště ve sjednaném termínu je Objednatel oprávněn zabezpečit vyklizení staveniště třetí osobou a náklady s tím spojené uhradí Objednateli Zhotovitel.</w:t>
      </w:r>
    </w:p>
    <w:p w:rsidR="00C40CC4" w:rsidRDefault="007C416D">
      <w:pPr>
        <w:pStyle w:val="Zkladntext20"/>
        <w:shd w:val="clear" w:color="auto" w:fill="auto"/>
        <w:spacing w:before="0" w:after="176" w:line="250" w:lineRule="exact"/>
        <w:ind w:left="340" w:right="160" w:firstLine="720"/>
        <w:jc w:val="both"/>
      </w:pPr>
      <w:r>
        <w:t xml:space="preserve">Jestliže v souvislosti s provozem staveniště nebo prováděním díla bude </w:t>
      </w:r>
      <w:r>
        <w:t xml:space="preserve">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w:t>
      </w:r>
      <w:r>
        <w:t>souvislosti s průběhem provádění prací. Jakékoliv pokuty či náhrady škod vzniklých v této souvislosti jdou k tíži Zhotovitele.</w:t>
      </w:r>
    </w:p>
    <w:p w:rsidR="00C40CC4" w:rsidRDefault="007C416D">
      <w:pPr>
        <w:pStyle w:val="Zkladntext20"/>
        <w:numPr>
          <w:ilvl w:val="0"/>
          <w:numId w:val="65"/>
        </w:numPr>
        <w:shd w:val="clear" w:color="auto" w:fill="auto"/>
        <w:tabs>
          <w:tab w:val="left" w:pos="797"/>
        </w:tabs>
        <w:spacing w:before="0" w:after="0" w:line="254" w:lineRule="exact"/>
        <w:ind w:left="340" w:right="160" w:firstLine="0"/>
        <w:jc w:val="both"/>
      </w:pPr>
      <w:r>
        <w:t>Zhotovitel je povinen před zahájením technologické přestávky na stavbě umístit informační tabuli o této skutečnosti s uvedením úd</w:t>
      </w:r>
      <w:r>
        <w:t>ajů o počátku a konci této přestávky.</w:t>
      </w:r>
    </w:p>
    <w:p w:rsidR="00C40CC4" w:rsidRDefault="007C416D">
      <w:pPr>
        <w:pStyle w:val="Nadpis30"/>
        <w:keepNext/>
        <w:keepLines/>
        <w:numPr>
          <w:ilvl w:val="0"/>
          <w:numId w:val="64"/>
        </w:numPr>
        <w:shd w:val="clear" w:color="auto" w:fill="auto"/>
        <w:tabs>
          <w:tab w:val="left" w:pos="3741"/>
        </w:tabs>
        <w:spacing w:before="0" w:after="234" w:line="220" w:lineRule="exact"/>
        <w:ind w:left="3380"/>
        <w:jc w:val="both"/>
      </w:pPr>
      <w:bookmarkStart w:id="37" w:name="bookmark36"/>
      <w:r>
        <w:rPr>
          <w:rStyle w:val="Nadpis31"/>
        </w:rPr>
        <w:t>Stavební deník, TDS a AD</w:t>
      </w:r>
      <w:bookmarkEnd w:id="37"/>
    </w:p>
    <w:p w:rsidR="00C40CC4" w:rsidRDefault="007C416D">
      <w:pPr>
        <w:pStyle w:val="Zkladntext20"/>
        <w:numPr>
          <w:ilvl w:val="0"/>
          <w:numId w:val="68"/>
        </w:numPr>
        <w:shd w:val="clear" w:color="auto" w:fill="auto"/>
        <w:tabs>
          <w:tab w:val="left" w:pos="1051"/>
        </w:tabs>
        <w:spacing w:before="0" w:after="0" w:line="220" w:lineRule="exact"/>
        <w:ind w:left="340" w:firstLine="0"/>
        <w:jc w:val="both"/>
      </w:pPr>
      <w:bookmarkStart w:id="38" w:name="bookmark37"/>
      <w:r>
        <w:rPr>
          <w:rStyle w:val="Zkladntext21"/>
        </w:rPr>
        <w:t>Stavební deník</w:t>
      </w:r>
      <w:bookmarkEnd w:id="38"/>
    </w:p>
    <w:p w:rsidR="00C40CC4" w:rsidRDefault="007C416D">
      <w:pPr>
        <w:pStyle w:val="Zkladntext20"/>
        <w:numPr>
          <w:ilvl w:val="0"/>
          <w:numId w:val="69"/>
        </w:numPr>
        <w:shd w:val="clear" w:color="auto" w:fill="auto"/>
        <w:tabs>
          <w:tab w:val="left" w:pos="1075"/>
        </w:tabs>
        <w:spacing w:before="0" w:after="180" w:line="250" w:lineRule="exact"/>
        <w:ind w:left="340" w:right="160" w:firstLine="0"/>
        <w:jc w:val="both"/>
      </w:pPr>
      <w:r>
        <w:t>Zhotovitel je povinen vést ode dne předání a převzetí staveniště, stavební deník v souladu s příslušným zákonem, kam je povinen pravidelně denně zapisovat mimo jiné i všechny sku</w:t>
      </w:r>
      <w:r>
        <w:t>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w:t>
      </w:r>
      <w:r>
        <w:t>e povinen sledovat obsah deníku a k zápisům připojovat své stanovisko (souhlas, námitky, apod.).</w:t>
      </w:r>
    </w:p>
    <w:p w:rsidR="00C40CC4" w:rsidRDefault="007C416D">
      <w:pPr>
        <w:pStyle w:val="Zkladntext20"/>
        <w:shd w:val="clear" w:color="auto" w:fill="auto"/>
        <w:spacing w:before="0" w:after="180" w:line="250" w:lineRule="exact"/>
        <w:ind w:left="340" w:right="160" w:firstLine="700"/>
        <w:jc w:val="both"/>
      </w:pPr>
      <w:r>
        <w:t xml:space="preserve">Zhotovitel je povinen uložit druhý průpis denních záznamů stavebního deníku odděleně od originálu tak, aby byl k dispozici v případě ztráty nebo zničení </w:t>
      </w:r>
      <w:r>
        <w:t>originálu. Objednatel je povinen uchovávat stavební deník po dobu deseti let od nabytí právní moci kolaudačního rozhodnutí popřípadě od provedení stavby, pokud kolaudaci tato nepodléhá.</w:t>
      </w:r>
    </w:p>
    <w:p w:rsidR="00C40CC4" w:rsidRDefault="007C416D">
      <w:pPr>
        <w:pStyle w:val="Zkladntext20"/>
        <w:numPr>
          <w:ilvl w:val="0"/>
          <w:numId w:val="69"/>
        </w:numPr>
        <w:shd w:val="clear" w:color="auto" w:fill="auto"/>
        <w:tabs>
          <w:tab w:val="left" w:pos="1080"/>
        </w:tabs>
        <w:spacing w:before="0" w:after="180" w:line="250" w:lineRule="exact"/>
        <w:ind w:left="340" w:right="160" w:firstLine="0"/>
        <w:jc w:val="both"/>
      </w:pPr>
      <w:r>
        <w:t>Ve stavebním deníku se vyznačí doklady, které se v jednom vyhotovení u</w:t>
      </w:r>
      <w:r>
        <w:t>kládají přímo na staveništi. Jde zejména o územní rozhodnutí, rozhodnutí o přípustnosti stavby, záznamy, výkresy a zvláštní výkresy dokumentující odchylky od projektové dokumentace. U každého dokladu se uvede, zda je uložen u stavbyvedoucího nebo u zástupc</w:t>
      </w:r>
      <w:r>
        <w:t>e Objednatele pro věci technické, případně jiné místo uložení. U zápisů majících vliv na postup prací na stavbě oznámí Zhotovitel zástupci Objednatele telefonicky v den zápisu, že byl tento zápis proveden a je třeba jej odsouhlasit.</w:t>
      </w:r>
    </w:p>
    <w:p w:rsidR="00C40CC4" w:rsidRDefault="007C416D">
      <w:pPr>
        <w:pStyle w:val="Zkladntext20"/>
        <w:numPr>
          <w:ilvl w:val="0"/>
          <w:numId w:val="69"/>
        </w:numPr>
        <w:shd w:val="clear" w:color="auto" w:fill="auto"/>
        <w:tabs>
          <w:tab w:val="left" w:pos="1075"/>
        </w:tabs>
        <w:spacing w:before="0" w:after="176" w:line="250" w:lineRule="exact"/>
        <w:ind w:left="340" w:right="160" w:firstLine="0"/>
        <w:jc w:val="both"/>
      </w:pPr>
      <w:r>
        <w:t>Stavební deník musí být</w:t>
      </w:r>
      <w:r>
        <w:t xml:space="preserve">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w:t>
      </w:r>
      <w:r>
        <w:t>kladě výzvy Zhotovitele ve stavebním deníku zkontrolovat část díla před zakrytím či dalším postupem prací nejpozději do 5 pracovních dnů ode dne doručení písemné výzvy Zhotovitele a ve stavebním deníku zapsat event. připomínky. Zhotovitel vyzve TDS ke kont</w:t>
      </w:r>
      <w:r>
        <w:t>role nejpozději 5 pracovních dnů předem.</w:t>
      </w:r>
    </w:p>
    <w:p w:rsidR="00C40CC4" w:rsidRDefault="007C416D">
      <w:pPr>
        <w:pStyle w:val="Zkladntext20"/>
        <w:numPr>
          <w:ilvl w:val="0"/>
          <w:numId w:val="69"/>
        </w:numPr>
        <w:shd w:val="clear" w:color="auto" w:fill="auto"/>
        <w:tabs>
          <w:tab w:val="left" w:pos="1075"/>
        </w:tabs>
        <w:spacing w:before="0" w:after="184" w:line="254" w:lineRule="exact"/>
        <w:ind w:left="340" w:right="160" w:firstLine="0"/>
        <w:jc w:val="both"/>
      </w:pPr>
      <w:r>
        <w:t>Zápisy ve stavebním deníku se nepovažují za změnu Smlouvy, ale slouží jako podklad pro vypracování odůvodnění nezbytnosti požadavků na vícepráce ve vztahu ke zpracování příslušných dodatků a změn Smlouvy.</w:t>
      </w:r>
    </w:p>
    <w:p w:rsidR="00C40CC4" w:rsidRDefault="007C416D">
      <w:pPr>
        <w:pStyle w:val="Zkladntext20"/>
        <w:numPr>
          <w:ilvl w:val="0"/>
          <w:numId w:val="69"/>
        </w:numPr>
        <w:shd w:val="clear" w:color="auto" w:fill="auto"/>
        <w:tabs>
          <w:tab w:val="left" w:pos="1075"/>
        </w:tabs>
        <w:spacing w:before="0" w:after="180" w:line="250" w:lineRule="exact"/>
        <w:ind w:left="340" w:right="160" w:firstLine="0"/>
        <w:jc w:val="both"/>
      </w:pPr>
      <w:r>
        <w:t>Stavební d</w:t>
      </w:r>
      <w:r>
        <w:t>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w:t>
      </w:r>
      <w:r>
        <w:t xml:space="preserve">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w:t>
      </w:r>
      <w:r>
        <w:t>výskytu kolaudačních vad nebo jiných podmínek kolaudačního rozhodnutí končí povinnost vést stavební deník až dnem jejich úplného odstranění nebo splnění.</w:t>
      </w:r>
    </w:p>
    <w:p w:rsidR="00C40CC4" w:rsidRDefault="007C416D">
      <w:pPr>
        <w:pStyle w:val="Zkladntext20"/>
        <w:numPr>
          <w:ilvl w:val="0"/>
          <w:numId w:val="69"/>
        </w:numPr>
        <w:shd w:val="clear" w:color="auto" w:fill="auto"/>
        <w:tabs>
          <w:tab w:val="left" w:pos="1061"/>
        </w:tabs>
        <w:spacing w:before="0" w:after="0" w:line="250" w:lineRule="exact"/>
        <w:ind w:left="340" w:firstLine="0"/>
        <w:jc w:val="both"/>
      </w:pPr>
      <w:r>
        <w:rPr>
          <w:rStyle w:val="Zkladntext21"/>
        </w:rPr>
        <w:t>Obsah a forma zápisu do stavebního deníku</w:t>
      </w:r>
    </w:p>
    <w:p w:rsidR="00C40CC4" w:rsidRDefault="007C416D">
      <w:pPr>
        <w:pStyle w:val="Zkladntext20"/>
        <w:shd w:val="clear" w:color="auto" w:fill="auto"/>
        <w:spacing w:before="0" w:after="0" w:line="250" w:lineRule="exact"/>
        <w:ind w:left="340" w:firstLine="0"/>
        <w:jc w:val="both"/>
      </w:pPr>
      <w:r>
        <w:t>Ve Stavebním deníku musí být uvedeny tyto základní údaje:</w:t>
      </w:r>
    </w:p>
    <w:p w:rsidR="00C40CC4" w:rsidRDefault="007C416D">
      <w:pPr>
        <w:pStyle w:val="Zkladntext20"/>
        <w:numPr>
          <w:ilvl w:val="0"/>
          <w:numId w:val="70"/>
        </w:numPr>
        <w:shd w:val="clear" w:color="auto" w:fill="auto"/>
        <w:tabs>
          <w:tab w:val="left" w:pos="653"/>
        </w:tabs>
        <w:spacing w:before="0" w:after="0" w:line="250" w:lineRule="exact"/>
        <w:ind w:left="340" w:right="160" w:firstLine="0"/>
        <w:jc w:val="both"/>
      </w:pPr>
      <w:r>
        <w:t xml:space="preserve">název, sídlo, IČO (příp. DIČ) Zhotovitele včetně jmenného seznamu osob oprávněných za </w:t>
      </w:r>
      <w:r>
        <w:lastRenderedPageBreak/>
        <w:t>Zhotovitele provádět zápisy do Stavebního deníku s uvedením jejich kontaktů a podpisového vzoru, popř. změny těchto údajů včetně otisku autorizačního razítka osoby, která</w:t>
      </w:r>
      <w:r>
        <w:t xml:space="preserve"> odborně vede provádění stavby</w:t>
      </w:r>
    </w:p>
    <w:p w:rsidR="00C40CC4" w:rsidRDefault="007C416D">
      <w:pPr>
        <w:pStyle w:val="Zkladntext20"/>
        <w:numPr>
          <w:ilvl w:val="0"/>
          <w:numId w:val="70"/>
        </w:numPr>
        <w:shd w:val="clear" w:color="auto" w:fill="auto"/>
        <w:tabs>
          <w:tab w:val="left" w:pos="667"/>
        </w:tabs>
        <w:spacing w:before="0" w:after="0" w:line="250" w:lineRule="exact"/>
        <w:ind w:left="340" w:right="160" w:firstLine="0"/>
        <w:jc w:val="both"/>
      </w:pPr>
      <w:r>
        <w:t>název, sídlo, IČO (příp. DIČ) Objednatele včetně jmenného seznamu osob oprávněných za Objednatele provádět zápisy do Stavebního deníku s uvedením jejich kontaktů a podpisového vzoru, popř. změny těchto údajů včetně otisku aut</w:t>
      </w:r>
      <w:r>
        <w:t>orizačního razítka TDS,</w:t>
      </w:r>
    </w:p>
    <w:p w:rsidR="00C40CC4" w:rsidRDefault="007C416D">
      <w:pPr>
        <w:pStyle w:val="Zkladntext20"/>
        <w:numPr>
          <w:ilvl w:val="0"/>
          <w:numId w:val="70"/>
        </w:numPr>
        <w:shd w:val="clear" w:color="auto" w:fill="auto"/>
        <w:tabs>
          <w:tab w:val="left" w:pos="662"/>
        </w:tabs>
        <w:spacing w:before="0" w:after="0" w:line="250" w:lineRule="exact"/>
        <w:ind w:left="340" w:firstLine="0"/>
        <w:jc w:val="both"/>
      </w:pPr>
      <w:r>
        <w:t>název, sídlo, IČO (příp. DIČ) zpracovatele Projektové dokumentace, popř. změny těchto údajů,</w:t>
      </w:r>
    </w:p>
    <w:p w:rsidR="00C40CC4" w:rsidRDefault="007C416D">
      <w:pPr>
        <w:pStyle w:val="Zkladntext20"/>
        <w:numPr>
          <w:ilvl w:val="0"/>
          <w:numId w:val="70"/>
        </w:numPr>
        <w:shd w:val="clear" w:color="auto" w:fill="auto"/>
        <w:tabs>
          <w:tab w:val="left" w:pos="662"/>
        </w:tabs>
        <w:spacing w:before="0" w:after="0" w:line="250" w:lineRule="exact"/>
        <w:ind w:left="340" w:right="160" w:firstLine="0"/>
        <w:jc w:val="both"/>
      </w:pPr>
      <w:r>
        <w:t xml:space="preserve">seznam dokumentace stavby včetně veškerých změn a doplňků a seznam dokladů a úředních opatření týkajících se stavby, popř. změny těchto </w:t>
      </w:r>
      <w:r>
        <w:t>údajů,</w:t>
      </w:r>
    </w:p>
    <w:p w:rsidR="00C40CC4" w:rsidRDefault="007C416D">
      <w:pPr>
        <w:pStyle w:val="Zkladntext20"/>
        <w:numPr>
          <w:ilvl w:val="0"/>
          <w:numId w:val="70"/>
        </w:numPr>
        <w:shd w:val="clear" w:color="auto" w:fill="auto"/>
        <w:tabs>
          <w:tab w:val="left" w:pos="643"/>
        </w:tabs>
        <w:spacing w:before="0" w:after="0" w:line="250" w:lineRule="exact"/>
        <w:ind w:left="340" w:right="160" w:firstLine="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w:t>
      </w:r>
      <w:r>
        <w:t>ré mají zvláštní význam pro další postup stavby, pořizuje Zhotovitel i příslušnou fotodokumentaci, která se stane součástí Stavebního deníku,</w:t>
      </w:r>
    </w:p>
    <w:p w:rsidR="00C40CC4" w:rsidRDefault="007C416D">
      <w:pPr>
        <w:pStyle w:val="Zkladntext20"/>
        <w:numPr>
          <w:ilvl w:val="0"/>
          <w:numId w:val="70"/>
        </w:numPr>
        <w:shd w:val="clear" w:color="auto" w:fill="auto"/>
        <w:tabs>
          <w:tab w:val="left" w:pos="643"/>
        </w:tabs>
        <w:spacing w:before="0" w:after="176" w:line="245" w:lineRule="exact"/>
        <w:ind w:left="340" w:right="160" w:firstLine="0"/>
        <w:jc w:val="both"/>
      </w:pPr>
      <w:r>
        <w:t>zápisy do Stavebního deníku musí být prováděny čitelně a musí být vždy podepsány osobou, která příslušný zápis uči</w:t>
      </w:r>
      <w:r>
        <w:t>nila.</w:t>
      </w:r>
    </w:p>
    <w:p w:rsidR="00C40CC4" w:rsidRDefault="007C416D">
      <w:pPr>
        <w:pStyle w:val="Zkladntext20"/>
        <w:shd w:val="clear" w:color="auto" w:fill="auto"/>
        <w:spacing w:before="0" w:after="180" w:line="250" w:lineRule="exact"/>
        <w:ind w:left="340" w:right="160" w:firstLine="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w:t>
      </w:r>
      <w:r>
        <w:t>hů.</w:t>
      </w:r>
    </w:p>
    <w:p w:rsidR="00C40CC4" w:rsidRDefault="007C416D">
      <w:pPr>
        <w:pStyle w:val="Zkladntext20"/>
        <w:numPr>
          <w:ilvl w:val="0"/>
          <w:numId w:val="69"/>
        </w:numPr>
        <w:shd w:val="clear" w:color="auto" w:fill="auto"/>
        <w:tabs>
          <w:tab w:val="left" w:pos="1061"/>
        </w:tabs>
        <w:spacing w:before="0" w:after="0" w:line="250" w:lineRule="exact"/>
        <w:ind w:left="340" w:firstLine="0"/>
        <w:jc w:val="both"/>
      </w:pPr>
      <w:r>
        <w:rPr>
          <w:rStyle w:val="Zkladntext21"/>
        </w:rPr>
        <w:t>Osoby oprávněné k zápisům ve stavebním deníku</w:t>
      </w:r>
    </w:p>
    <w:p w:rsidR="00C40CC4" w:rsidRDefault="007C416D">
      <w:pPr>
        <w:pStyle w:val="Zkladntext20"/>
        <w:shd w:val="clear" w:color="auto" w:fill="auto"/>
        <w:spacing w:before="0" w:after="0" w:line="250" w:lineRule="exact"/>
        <w:ind w:left="340" w:firstLine="0"/>
        <w:jc w:val="both"/>
      </w:pPr>
      <w:r>
        <w:t>Do Stavebního deníku jsou oprávněni zapisovat, jakož i nahlížet nebo pořizovat výpisy</w:t>
      </w:r>
    </w:p>
    <w:p w:rsidR="00C40CC4" w:rsidRDefault="007C416D">
      <w:pPr>
        <w:pStyle w:val="Zkladntext20"/>
        <w:numPr>
          <w:ilvl w:val="0"/>
          <w:numId w:val="71"/>
        </w:numPr>
        <w:shd w:val="clear" w:color="auto" w:fill="auto"/>
        <w:tabs>
          <w:tab w:val="left" w:pos="643"/>
        </w:tabs>
        <w:spacing w:before="0" w:after="0" w:line="250" w:lineRule="exact"/>
        <w:ind w:left="340" w:firstLine="0"/>
        <w:jc w:val="both"/>
      </w:pPr>
      <w:r>
        <w:t>oprávnění zástupci Objednatele a oprávnění zástupci Zhotovitele,</w:t>
      </w:r>
    </w:p>
    <w:p w:rsidR="00C40CC4" w:rsidRDefault="007C416D">
      <w:pPr>
        <w:pStyle w:val="Zkladntext20"/>
        <w:numPr>
          <w:ilvl w:val="0"/>
          <w:numId w:val="71"/>
        </w:numPr>
        <w:shd w:val="clear" w:color="auto" w:fill="auto"/>
        <w:tabs>
          <w:tab w:val="left" w:pos="662"/>
        </w:tabs>
        <w:spacing w:before="0" w:after="180" w:line="250" w:lineRule="exact"/>
        <w:ind w:left="340" w:right="160" w:firstLine="0"/>
        <w:jc w:val="both"/>
      </w:pPr>
      <w:r>
        <w:t xml:space="preserve">osoba pověřená výkonem TDS, osoba pověřená výkonem AD, </w:t>
      </w:r>
      <w:r>
        <w:t>dále zástupci orgánů státního stavebního dohledu a zástupci orgánů státní památkové péče, koordinátor BOZP.</w:t>
      </w:r>
    </w:p>
    <w:p w:rsidR="00C40CC4" w:rsidRDefault="007C416D">
      <w:pPr>
        <w:pStyle w:val="Zkladntext20"/>
        <w:numPr>
          <w:ilvl w:val="0"/>
          <w:numId w:val="69"/>
        </w:numPr>
        <w:shd w:val="clear" w:color="auto" w:fill="auto"/>
        <w:tabs>
          <w:tab w:val="left" w:pos="1061"/>
        </w:tabs>
        <w:spacing w:before="0" w:after="0" w:line="250" w:lineRule="exact"/>
        <w:ind w:left="340" w:firstLine="0"/>
        <w:jc w:val="both"/>
      </w:pPr>
      <w:r>
        <w:rPr>
          <w:rStyle w:val="Zkladntext21"/>
        </w:rPr>
        <w:t>Způsob vedení a zápisu do Stavebního deníku</w:t>
      </w:r>
    </w:p>
    <w:p w:rsidR="00C40CC4" w:rsidRDefault="007C416D">
      <w:pPr>
        <w:pStyle w:val="Zkladntext20"/>
        <w:numPr>
          <w:ilvl w:val="0"/>
          <w:numId w:val="72"/>
        </w:numPr>
        <w:shd w:val="clear" w:color="auto" w:fill="auto"/>
        <w:tabs>
          <w:tab w:val="left" w:pos="648"/>
        </w:tabs>
        <w:spacing w:before="0" w:after="0" w:line="250" w:lineRule="exact"/>
        <w:ind w:left="340" w:right="160" w:firstLine="0"/>
        <w:jc w:val="both"/>
      </w:pPr>
      <w:r>
        <w:t>Zápisy do Stavebního deníku provádí Zhotovitel formou denních záznamů. Veškeré okolnosti rozhodné pro pl</w:t>
      </w:r>
      <w:r>
        <w:t>nění díla musí být učiněny Zhotovitelem v ten den, kdy nastaly.</w:t>
      </w:r>
    </w:p>
    <w:p w:rsidR="00C40CC4" w:rsidRDefault="007C416D">
      <w:pPr>
        <w:pStyle w:val="Zkladntext20"/>
        <w:numPr>
          <w:ilvl w:val="0"/>
          <w:numId w:val="72"/>
        </w:numPr>
        <w:shd w:val="clear" w:color="auto" w:fill="auto"/>
        <w:tabs>
          <w:tab w:val="left" w:pos="686"/>
        </w:tabs>
        <w:spacing w:before="0" w:after="0" w:line="250" w:lineRule="exact"/>
        <w:ind w:left="340" w:right="160" w:firstLine="0"/>
        <w:jc w:val="both"/>
      </w:pPr>
      <w:r>
        <w:t xml:space="preserve">Objednatel nebo jím pověřená osoba vykonávající funkci TDS je povinen se vyjadřovat k zápisům ve Stavebním deníku učiněných Zhotovitelem nejpozději do 5 pracovních dnů ode dne vzniku zápisu, </w:t>
      </w:r>
      <w:r>
        <w:t>jinak se má za to, že s uvedeným zápisem souhlasí.</w:t>
      </w:r>
    </w:p>
    <w:p w:rsidR="00C40CC4" w:rsidRDefault="007C416D">
      <w:pPr>
        <w:pStyle w:val="Zkladntext20"/>
        <w:numPr>
          <w:ilvl w:val="0"/>
          <w:numId w:val="72"/>
        </w:numPr>
        <w:shd w:val="clear" w:color="auto" w:fill="auto"/>
        <w:tabs>
          <w:tab w:val="left" w:pos="672"/>
        </w:tabs>
        <w:spacing w:before="0" w:after="204" w:line="250" w:lineRule="exact"/>
        <w:ind w:left="340" w:right="160" w:firstLine="0"/>
        <w:jc w:val="both"/>
      </w:pPr>
      <w:r>
        <w:t>Nesouhlasí-li Zhotovitel se zápisem, který učinil do Stavebního deníku Objednatel nebo jím pověřená osoba vykonávající funkci TDS, případně osoba vykonávající funkci AD, musí k tomuto zápisu připojit svoje</w:t>
      </w:r>
      <w:r>
        <w:t xml:space="preserve"> stanovisko nejpozději do 5 pracovních dnů, jinak se má za to, že se zápisem souhlasí.</w:t>
      </w:r>
    </w:p>
    <w:p w:rsidR="00C40CC4" w:rsidRDefault="007C416D">
      <w:pPr>
        <w:pStyle w:val="Zkladntext20"/>
        <w:numPr>
          <w:ilvl w:val="0"/>
          <w:numId w:val="68"/>
        </w:numPr>
        <w:shd w:val="clear" w:color="auto" w:fill="auto"/>
        <w:tabs>
          <w:tab w:val="left" w:pos="898"/>
        </w:tabs>
        <w:spacing w:before="0" w:after="0" w:line="220" w:lineRule="exact"/>
        <w:ind w:left="340" w:firstLine="0"/>
        <w:jc w:val="both"/>
      </w:pPr>
      <w:r>
        <w:rPr>
          <w:rStyle w:val="Zkladntext21"/>
        </w:rPr>
        <w:t>Technický dozor stavebníka (TDS) a autorský dozor (AD)</w:t>
      </w:r>
    </w:p>
    <w:p w:rsidR="00C40CC4" w:rsidRDefault="007C416D">
      <w:pPr>
        <w:pStyle w:val="Zkladntext20"/>
        <w:numPr>
          <w:ilvl w:val="0"/>
          <w:numId w:val="73"/>
        </w:numPr>
        <w:shd w:val="clear" w:color="auto" w:fill="auto"/>
        <w:tabs>
          <w:tab w:val="left" w:pos="1075"/>
        </w:tabs>
        <w:spacing w:before="0" w:after="184" w:line="254" w:lineRule="exact"/>
        <w:ind w:left="340" w:right="160" w:firstLine="0"/>
        <w:jc w:val="both"/>
      </w:pPr>
      <w:r>
        <w:t>Objednatel bude prostřednictvím svých kontrolních orgánů - TDS a AD provádět průběžnou kontrolu provádění díla.</w:t>
      </w:r>
    </w:p>
    <w:p w:rsidR="00C40CC4" w:rsidRDefault="007C416D">
      <w:pPr>
        <w:pStyle w:val="Zkladntext20"/>
        <w:numPr>
          <w:ilvl w:val="0"/>
          <w:numId w:val="73"/>
        </w:numPr>
        <w:shd w:val="clear" w:color="auto" w:fill="auto"/>
        <w:tabs>
          <w:tab w:val="left" w:pos="1075"/>
        </w:tabs>
        <w:spacing w:before="0" w:after="176" w:line="250" w:lineRule="exact"/>
        <w:ind w:left="340" w:right="160" w:firstLine="0"/>
        <w:jc w:val="both"/>
      </w:pPr>
      <w:r>
        <w:t>Zh</w:t>
      </w:r>
      <w:r>
        <w:t>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w:t>
      </w:r>
      <w:r>
        <w:t>nost při provádění kontrol na stavbě orgány státního stavebního dohledu, památkové péče a jiných oprávněných subjektů a činí neprodleně opatření k odstranění vytknutých závad.</w:t>
      </w:r>
    </w:p>
    <w:p w:rsidR="00C40CC4" w:rsidRDefault="007C416D">
      <w:pPr>
        <w:pStyle w:val="Zkladntext20"/>
        <w:numPr>
          <w:ilvl w:val="0"/>
          <w:numId w:val="73"/>
        </w:numPr>
        <w:shd w:val="clear" w:color="auto" w:fill="auto"/>
        <w:tabs>
          <w:tab w:val="left" w:pos="1075"/>
        </w:tabs>
        <w:spacing w:before="0" w:after="448" w:line="254" w:lineRule="exact"/>
        <w:ind w:left="340" w:right="160" w:firstLine="0"/>
        <w:jc w:val="both"/>
      </w:pPr>
      <w:bookmarkStart w:id="39" w:name="bookmark38"/>
      <w:r>
        <w:t xml:space="preserve">Zhotovitel je povinen zajistit účast osoby, která odborně vede provádění stavby </w:t>
      </w:r>
      <w:r>
        <w:t>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w:t>
      </w:r>
      <w:r>
        <w:t>nými právními dopady dle § 48 odst. 5 písm. d) a f) ZZVZ.</w:t>
      </w:r>
      <w:bookmarkEnd w:id="39"/>
    </w:p>
    <w:p w:rsidR="00C40CC4" w:rsidRDefault="007C416D">
      <w:pPr>
        <w:pStyle w:val="Nadpis30"/>
        <w:keepNext/>
        <w:keepLines/>
        <w:numPr>
          <w:ilvl w:val="0"/>
          <w:numId w:val="64"/>
        </w:numPr>
        <w:shd w:val="clear" w:color="auto" w:fill="auto"/>
        <w:tabs>
          <w:tab w:val="left" w:pos="4692"/>
        </w:tabs>
        <w:spacing w:before="0" w:after="214" w:line="220" w:lineRule="exact"/>
        <w:ind w:left="4240"/>
        <w:jc w:val="both"/>
      </w:pPr>
      <w:bookmarkStart w:id="40" w:name="bookmark39"/>
      <w:r>
        <w:rPr>
          <w:rStyle w:val="Nadpis31"/>
        </w:rPr>
        <w:t>Zkoušky</w:t>
      </w:r>
      <w:bookmarkEnd w:id="40"/>
    </w:p>
    <w:p w:rsidR="00C40CC4" w:rsidRDefault="007C416D">
      <w:pPr>
        <w:pStyle w:val="Zkladntext20"/>
        <w:numPr>
          <w:ilvl w:val="0"/>
          <w:numId w:val="74"/>
        </w:numPr>
        <w:shd w:val="clear" w:color="auto" w:fill="auto"/>
        <w:tabs>
          <w:tab w:val="left" w:pos="912"/>
        </w:tabs>
        <w:spacing w:before="0" w:after="176" w:line="250" w:lineRule="exact"/>
        <w:ind w:left="340" w:right="160" w:firstLine="0"/>
        <w:jc w:val="both"/>
      </w:pPr>
      <w:r>
        <w:t>Součástí plnění Zhotovitele podle Smlouvy a průkazem řádného provedení díla nebo jeho části je doložení úspěšných výsledků potřebných individuálních a komplexních zkoušek, garančních zkoušek</w:t>
      </w:r>
      <w:r>
        <w:t xml:space="preserve"> a </w:t>
      </w:r>
      <w:r>
        <w:lastRenderedPageBreak/>
        <w:t>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w:t>
      </w:r>
      <w:r>
        <w:t>.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w:t>
      </w:r>
      <w:r>
        <w:t xml:space="preserve"> rozsah, způsob provedení a termíny zkoušek určuje Objednatel.</w:t>
      </w:r>
    </w:p>
    <w:p w:rsidR="00C40CC4" w:rsidRDefault="007C416D">
      <w:pPr>
        <w:pStyle w:val="Zkladntext20"/>
        <w:numPr>
          <w:ilvl w:val="0"/>
          <w:numId w:val="74"/>
        </w:numPr>
        <w:shd w:val="clear" w:color="auto" w:fill="auto"/>
        <w:tabs>
          <w:tab w:val="left" w:pos="912"/>
        </w:tabs>
        <w:spacing w:before="0" w:after="184" w:line="254" w:lineRule="exact"/>
        <w:ind w:left="340" w:right="160" w:firstLine="0"/>
        <w:jc w:val="both"/>
      </w:pPr>
      <w:r>
        <w:t xml:space="preserve">Individuálním vyzkoušením při montáži se rozumí provedení zkoušek s kladným výsledkem každého jednotlivého stroje nebo zařízení. Komplexním vyzkoušením osvědčuje Zhotovitel kvalitu díla a jeho </w:t>
      </w:r>
      <w:r>
        <w:t>způsobilost uvedení do provozu. Komplexní vyzkoušení se má za řádně provedené, prokáže-li Zhotovitel, že zařízení dosahuje plynulý, ustálený, hospodárný a spolehlivý provoz dle projektu a v souladu se Smlouvou.</w:t>
      </w:r>
    </w:p>
    <w:p w:rsidR="00C40CC4" w:rsidRDefault="007C416D">
      <w:pPr>
        <w:pStyle w:val="Zkladntext20"/>
        <w:numPr>
          <w:ilvl w:val="0"/>
          <w:numId w:val="74"/>
        </w:numPr>
        <w:shd w:val="clear" w:color="auto" w:fill="auto"/>
        <w:tabs>
          <w:tab w:val="left" w:pos="912"/>
        </w:tabs>
        <w:spacing w:before="0" w:after="180" w:line="250" w:lineRule="exact"/>
        <w:ind w:left="340" w:right="160" w:firstLine="0"/>
        <w:jc w:val="both"/>
      </w:pPr>
      <w:r>
        <w:t>O konání jednotlivých zkoušek vyrozumí Objedn</w:t>
      </w:r>
      <w:r>
        <w:t xml:space="preserve">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w:t>
      </w:r>
      <w:r>
        <w:t>způsobilost díla nebo jeho celku takovou zkouškou prověřovanou. Jakmile odpadne překážka, která brání provedení zkoušky, je Zhotovitel povinen dodatečně provést zkoušky v jejich příslušném rozsahu.</w:t>
      </w:r>
    </w:p>
    <w:p w:rsidR="00C40CC4" w:rsidRDefault="007C416D">
      <w:pPr>
        <w:pStyle w:val="Zkladntext20"/>
        <w:numPr>
          <w:ilvl w:val="0"/>
          <w:numId w:val="74"/>
        </w:numPr>
        <w:shd w:val="clear" w:color="auto" w:fill="auto"/>
        <w:tabs>
          <w:tab w:val="left" w:pos="917"/>
        </w:tabs>
        <w:spacing w:before="0" w:after="444" w:line="250" w:lineRule="exact"/>
        <w:ind w:left="340" w:right="160" w:firstLine="0"/>
        <w:jc w:val="both"/>
      </w:pPr>
      <w:bookmarkStart w:id="41" w:name="bookmark40"/>
      <w:r>
        <w:t>Výsledek zkoušek se zachytí v zápisech, popř. předepsaných</w:t>
      </w:r>
      <w:r>
        <w:t xml:space="preserve">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w:t>
      </w:r>
      <w:r>
        <w:t>sob Zhotovitele, provozních hmot a surovin a energií, jakož i další prostředky potřebné k vyzkoušení organizuje a zajišťuje Zhotovitel. Zhotovitel nese i další náklady v případě neúspěšného provedení zkoušek. Jestliže podle Smlouvy, OP a podkladů pro prove</w:t>
      </w:r>
      <w:r>
        <w:t>dení díla má být řádné provedení díla prokázáno provedením zkoušek, považuje se provedení díla za dokončené teprve, když tyto zkoušky byly úspěšně provedeny.</w:t>
      </w:r>
      <w:bookmarkEnd w:id="41"/>
    </w:p>
    <w:p w:rsidR="00C40CC4" w:rsidRDefault="007C416D">
      <w:pPr>
        <w:pStyle w:val="Nadpis30"/>
        <w:keepNext/>
        <w:keepLines/>
        <w:numPr>
          <w:ilvl w:val="0"/>
          <w:numId w:val="64"/>
        </w:numPr>
        <w:shd w:val="clear" w:color="auto" w:fill="auto"/>
        <w:tabs>
          <w:tab w:val="left" w:pos="3508"/>
        </w:tabs>
        <w:spacing w:before="0" w:after="211" w:line="220" w:lineRule="exact"/>
        <w:ind w:left="2960"/>
        <w:jc w:val="both"/>
      </w:pPr>
      <w:bookmarkStart w:id="42" w:name="bookmark41"/>
      <w:r>
        <w:rPr>
          <w:rStyle w:val="Nadpis31"/>
        </w:rPr>
        <w:t>Užívání díla před jeho předáním</w:t>
      </w:r>
      <w:bookmarkEnd w:id="42"/>
    </w:p>
    <w:p w:rsidR="00C40CC4" w:rsidRDefault="007C416D">
      <w:pPr>
        <w:pStyle w:val="Zkladntext20"/>
        <w:numPr>
          <w:ilvl w:val="0"/>
          <w:numId w:val="75"/>
        </w:numPr>
        <w:shd w:val="clear" w:color="auto" w:fill="auto"/>
        <w:tabs>
          <w:tab w:val="left" w:pos="902"/>
        </w:tabs>
        <w:spacing w:before="0" w:after="448" w:line="254" w:lineRule="exact"/>
        <w:ind w:left="340" w:right="160" w:firstLine="0"/>
        <w:jc w:val="both"/>
      </w:pPr>
      <w:bookmarkStart w:id="43" w:name="bookmark42"/>
      <w:r>
        <w:t>Pro účely těchto OP se užíváním díla před jeho předáním rozumí pře</w:t>
      </w:r>
      <w:r>
        <w:t>dčasné užívání stavby dle § 123 zákona č. 183/2006 Sb., v platném znění nebo uvedení stavby do provozu u staveb nepodléhají stavebnímu povolení ani stavebnímu ohlášení.</w:t>
      </w:r>
      <w:bookmarkEnd w:id="43"/>
    </w:p>
    <w:p w:rsidR="00C40CC4" w:rsidRDefault="007C416D">
      <w:pPr>
        <w:pStyle w:val="Nadpis30"/>
        <w:keepNext/>
        <w:keepLines/>
        <w:numPr>
          <w:ilvl w:val="0"/>
          <w:numId w:val="64"/>
        </w:numPr>
        <w:shd w:val="clear" w:color="auto" w:fill="auto"/>
        <w:tabs>
          <w:tab w:val="left" w:pos="3799"/>
        </w:tabs>
        <w:spacing w:before="0" w:after="229" w:line="220" w:lineRule="exact"/>
        <w:ind w:left="3160"/>
        <w:jc w:val="both"/>
      </w:pPr>
      <w:bookmarkStart w:id="44" w:name="bookmark43"/>
      <w:r>
        <w:rPr>
          <w:rStyle w:val="Nadpis31"/>
        </w:rPr>
        <w:t>Převzetí díla nebo jeho části</w:t>
      </w:r>
      <w:bookmarkEnd w:id="44"/>
    </w:p>
    <w:p w:rsidR="00C40CC4" w:rsidRDefault="007C416D">
      <w:pPr>
        <w:pStyle w:val="Zkladntext20"/>
        <w:numPr>
          <w:ilvl w:val="0"/>
          <w:numId w:val="76"/>
        </w:numPr>
        <w:shd w:val="clear" w:color="auto" w:fill="auto"/>
        <w:tabs>
          <w:tab w:val="left" w:pos="1041"/>
        </w:tabs>
        <w:spacing w:before="0" w:after="0" w:line="220" w:lineRule="exact"/>
        <w:ind w:left="340" w:firstLine="0"/>
        <w:jc w:val="both"/>
      </w:pPr>
      <w:r>
        <w:rPr>
          <w:rStyle w:val="Zkladntext21"/>
        </w:rPr>
        <w:t>Provedení díla</w:t>
      </w:r>
    </w:p>
    <w:p w:rsidR="00C40CC4" w:rsidRDefault="007C416D">
      <w:pPr>
        <w:pStyle w:val="Zkladntext20"/>
        <w:numPr>
          <w:ilvl w:val="0"/>
          <w:numId w:val="77"/>
        </w:numPr>
        <w:shd w:val="clear" w:color="auto" w:fill="auto"/>
        <w:tabs>
          <w:tab w:val="left" w:pos="1080"/>
        </w:tabs>
        <w:spacing w:before="0" w:after="180" w:line="250" w:lineRule="exact"/>
        <w:ind w:left="340" w:right="160" w:firstLine="0"/>
        <w:jc w:val="both"/>
      </w:pPr>
      <w:r>
        <w:t xml:space="preserve">Dílo je provedeno, je-li dokončeno a </w:t>
      </w:r>
      <w:r>
        <w:t xml:space="preserve">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w:t>
      </w:r>
      <w:r>
        <w:t>záruční listy, atd. Dílo je dokončeno, je-li předvedena jeho způsobilost sloužit svému účelu.</w:t>
      </w:r>
    </w:p>
    <w:p w:rsidR="00C40CC4" w:rsidRDefault="007C416D">
      <w:pPr>
        <w:pStyle w:val="Zkladntext20"/>
        <w:numPr>
          <w:ilvl w:val="0"/>
          <w:numId w:val="77"/>
        </w:numPr>
        <w:shd w:val="clear" w:color="auto" w:fill="auto"/>
        <w:tabs>
          <w:tab w:val="left" w:pos="1075"/>
        </w:tabs>
        <w:spacing w:before="0" w:after="180" w:line="250" w:lineRule="exact"/>
        <w:ind w:left="340" w:right="160" w:firstLine="0"/>
        <w:jc w:val="both"/>
      </w:pPr>
      <w:r>
        <w:t>Termín provedení se považuje za dodržený, jestliže ve stanoveném termínu bude dílo řádně dokončeno a protokolárně předáno a převzato, tj. bude sepsán závěrečný zá</w:t>
      </w:r>
      <w:r>
        <w:t>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w:t>
      </w:r>
      <w:r>
        <w:t xml:space="preserve">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w:t>
      </w:r>
      <w:r>
        <w:t>ve Smlouvě. Nedokončené dílo a dílo s vadami bránícími řádnému užívání díla či při nepředání části dokumentace, není Objednatel povinen převzít.</w:t>
      </w:r>
    </w:p>
    <w:p w:rsidR="00C40CC4" w:rsidRDefault="007C416D">
      <w:pPr>
        <w:pStyle w:val="Zkladntext20"/>
        <w:numPr>
          <w:ilvl w:val="0"/>
          <w:numId w:val="77"/>
        </w:numPr>
        <w:shd w:val="clear" w:color="auto" w:fill="auto"/>
        <w:tabs>
          <w:tab w:val="left" w:pos="1075"/>
        </w:tabs>
        <w:spacing w:before="0" w:after="180" w:line="250" w:lineRule="exact"/>
        <w:ind w:left="340" w:right="160" w:firstLine="0"/>
        <w:jc w:val="both"/>
      </w:pPr>
      <w:r>
        <w:t>Zhotovitel je povinen zajistit, že předmět plnění v rozsahu Smlouvy bude dokončený a provozuschopný, plně způso</w:t>
      </w:r>
      <w:r>
        <w:t xml:space="preserve">bilý sloužit svému účelu ve smyslu platných právních předpisů, v souladu s požadavky hygienickými, na požární ochranu a bezpečnost a ochranu zdraví při práci, v souladu s </w:t>
      </w:r>
      <w:r>
        <w:lastRenderedPageBreak/>
        <w:t>požadavky na přístupnost pro osoby s omezenou schopností pohybu, v souladu s požadavk</w:t>
      </w:r>
      <w:r>
        <w:t>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w:t>
      </w:r>
      <w:r>
        <w:t>škami nebo jiným dostatečným způsobem prokazujícím úspěšnost provedení díla, jinak není Objednatel povinen dílo převzít.</w:t>
      </w:r>
    </w:p>
    <w:p w:rsidR="00C40CC4" w:rsidRDefault="007C416D">
      <w:pPr>
        <w:pStyle w:val="Zkladntext20"/>
        <w:numPr>
          <w:ilvl w:val="0"/>
          <w:numId w:val="77"/>
        </w:numPr>
        <w:shd w:val="clear" w:color="auto" w:fill="auto"/>
        <w:tabs>
          <w:tab w:val="left" w:pos="1084"/>
        </w:tabs>
        <w:spacing w:before="0" w:after="176" w:line="250" w:lineRule="exact"/>
        <w:ind w:left="340" w:right="160" w:firstLine="0"/>
        <w:jc w:val="both"/>
      </w:pPr>
      <w:r>
        <w:t>Dokumentace skutečného provedení stavby včetně jejích doplňků a změn bude vypracována v rozsahu a podrobnostech výkresové části projekt</w:t>
      </w:r>
      <w:r>
        <w: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w:t>
      </w:r>
      <w:r>
        <w:t>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rsidR="00C40CC4" w:rsidRDefault="007C416D">
      <w:pPr>
        <w:pStyle w:val="Zkladntext20"/>
        <w:numPr>
          <w:ilvl w:val="0"/>
          <w:numId w:val="77"/>
        </w:numPr>
        <w:shd w:val="clear" w:color="auto" w:fill="auto"/>
        <w:tabs>
          <w:tab w:val="left" w:pos="1103"/>
        </w:tabs>
        <w:spacing w:before="0" w:after="184" w:line="254" w:lineRule="exact"/>
        <w:ind w:left="340" w:right="160" w:firstLine="0"/>
        <w:jc w:val="both"/>
      </w:pPr>
      <w:r>
        <w:t>Předá</w:t>
      </w:r>
      <w:r>
        <w:t>ní a převzetí díla nemá vliv na odpovědnost za škodu podle obecně závazných předpisů, jakož i za škodu způsobenou vadným provedením díla nebo jiným porušením závazku Zhotovitele.</w:t>
      </w:r>
    </w:p>
    <w:p w:rsidR="00C40CC4" w:rsidRDefault="007C416D">
      <w:pPr>
        <w:pStyle w:val="Zkladntext20"/>
        <w:numPr>
          <w:ilvl w:val="0"/>
          <w:numId w:val="76"/>
        </w:numPr>
        <w:shd w:val="clear" w:color="auto" w:fill="auto"/>
        <w:tabs>
          <w:tab w:val="left" w:pos="1039"/>
        </w:tabs>
        <w:spacing w:before="0" w:after="0" w:line="250" w:lineRule="exact"/>
        <w:ind w:left="340" w:firstLine="0"/>
        <w:jc w:val="both"/>
      </w:pPr>
      <w:r>
        <w:rPr>
          <w:rStyle w:val="Zkladntext21"/>
        </w:rPr>
        <w:t>Předání a převzetí díla nebo jeho části a Příprava k předání díla nebo jeho č</w:t>
      </w:r>
      <w:r>
        <w:rPr>
          <w:rStyle w:val="Zkladntext21"/>
        </w:rPr>
        <w:t>ásti</w:t>
      </w:r>
    </w:p>
    <w:p w:rsidR="00C40CC4" w:rsidRDefault="007C416D">
      <w:pPr>
        <w:pStyle w:val="Zkladntext20"/>
        <w:numPr>
          <w:ilvl w:val="0"/>
          <w:numId w:val="78"/>
        </w:numPr>
        <w:shd w:val="clear" w:color="auto" w:fill="auto"/>
        <w:tabs>
          <w:tab w:val="left" w:pos="1084"/>
        </w:tabs>
        <w:spacing w:before="0" w:after="180" w:line="250" w:lineRule="exact"/>
        <w:ind w:left="340" w:right="160" w:firstLine="0"/>
        <w:jc w:val="both"/>
      </w:pPr>
      <w:r>
        <w:t xml:space="preserve">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w:t>
      </w:r>
      <w:r>
        <w:t>Dodávky budou dokladovány k přejímacímu řízení potřebnými platnými certifikáty. Objednatel převezme stavbu, bude-li tato vykazovat pouze ojedinělé drobné vady, které samy o sobě ani ve spojení s jinými nebrání užívání stavby funkčně nebo esteticky, ani jej</w:t>
      </w:r>
      <w:r>
        <w:t>í užívání podstatným způsobem neomezují. V tom případě však nebezpečí škody na díle nese Zhotovitel až do doby řádného provedení díla.</w:t>
      </w:r>
    </w:p>
    <w:p w:rsidR="00C40CC4" w:rsidRDefault="007C416D">
      <w:pPr>
        <w:pStyle w:val="Zkladntext20"/>
        <w:numPr>
          <w:ilvl w:val="0"/>
          <w:numId w:val="79"/>
        </w:numPr>
        <w:shd w:val="clear" w:color="auto" w:fill="auto"/>
        <w:tabs>
          <w:tab w:val="left" w:pos="1067"/>
        </w:tabs>
        <w:spacing w:before="0" w:after="0" w:line="250" w:lineRule="exact"/>
        <w:ind w:left="760" w:firstLine="0"/>
        <w:jc w:val="both"/>
      </w:pPr>
      <w:r>
        <w:t>Umožňuje-li to povaha díla, lze dílo předávat i po částech, které samy o sobě jsou schopné</w:t>
      </w:r>
    </w:p>
    <w:p w:rsidR="00C40CC4" w:rsidRDefault="007C416D">
      <w:pPr>
        <w:pStyle w:val="Zkladntext20"/>
        <w:shd w:val="clear" w:color="auto" w:fill="auto"/>
        <w:spacing w:before="0" w:after="0" w:line="250" w:lineRule="exact"/>
        <w:ind w:left="1120" w:firstLine="0"/>
        <w:jc w:val="left"/>
      </w:pPr>
      <w:r>
        <w:t>užívání a jejich užívání nebrá</w:t>
      </w:r>
      <w:r>
        <w:t>ní dokončení zbývajících částí díla.</w:t>
      </w:r>
    </w:p>
    <w:p w:rsidR="00C40CC4" w:rsidRDefault="007C416D">
      <w:pPr>
        <w:pStyle w:val="Zkladntext20"/>
        <w:numPr>
          <w:ilvl w:val="0"/>
          <w:numId w:val="79"/>
        </w:numPr>
        <w:shd w:val="clear" w:color="auto" w:fill="auto"/>
        <w:tabs>
          <w:tab w:val="left" w:pos="1081"/>
        </w:tabs>
        <w:spacing w:before="0" w:after="0" w:line="250" w:lineRule="exact"/>
        <w:ind w:left="760" w:firstLine="0"/>
        <w:jc w:val="both"/>
      </w:pPr>
      <w:r>
        <w:t>Pro předávání díla po částech platí pro každou samostatně předávanou a přejímanou část díla</w:t>
      </w:r>
    </w:p>
    <w:p w:rsidR="00C40CC4" w:rsidRDefault="007C416D">
      <w:pPr>
        <w:pStyle w:val="Zkladntext20"/>
        <w:shd w:val="clear" w:color="auto" w:fill="auto"/>
        <w:spacing w:before="0" w:after="180" w:line="250" w:lineRule="exact"/>
        <w:ind w:left="1120" w:firstLine="0"/>
        <w:jc w:val="left"/>
      </w:pPr>
      <w:r>
        <w:t>všechna ustanovení těchto OP obdobně.</w:t>
      </w:r>
    </w:p>
    <w:p w:rsidR="00C40CC4" w:rsidRDefault="007C416D">
      <w:pPr>
        <w:pStyle w:val="Zkladntext20"/>
        <w:numPr>
          <w:ilvl w:val="0"/>
          <w:numId w:val="78"/>
        </w:numPr>
        <w:shd w:val="clear" w:color="auto" w:fill="auto"/>
        <w:tabs>
          <w:tab w:val="left" w:pos="1069"/>
        </w:tabs>
        <w:spacing w:before="0" w:after="0" w:line="250" w:lineRule="exact"/>
        <w:ind w:left="340" w:firstLine="0"/>
        <w:jc w:val="both"/>
      </w:pPr>
      <w:r>
        <w:rPr>
          <w:rStyle w:val="Zkladntext21"/>
        </w:rPr>
        <w:t>Organizace a doklady nezbytné k předání a převzetí díla</w:t>
      </w:r>
    </w:p>
    <w:p w:rsidR="00C40CC4" w:rsidRDefault="007C416D">
      <w:pPr>
        <w:pStyle w:val="Zkladntext20"/>
        <w:numPr>
          <w:ilvl w:val="0"/>
          <w:numId w:val="80"/>
        </w:numPr>
        <w:shd w:val="clear" w:color="auto" w:fill="auto"/>
        <w:tabs>
          <w:tab w:val="left" w:pos="716"/>
        </w:tabs>
        <w:spacing w:before="0" w:after="0" w:line="250" w:lineRule="exact"/>
        <w:ind w:left="760" w:right="160"/>
        <w:jc w:val="both"/>
      </w:pPr>
      <w:r>
        <w:t>Zhotovitel je povinen Objednatele</w:t>
      </w:r>
      <w:r>
        <w:t xml:space="preserv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w:t>
      </w:r>
      <w:r>
        <w:t xml:space="preserve"> a při tom se zjistí, že dílo nebylo připraveno k předání a převzetí, uhradí Zhotovitel náklady a škody Objednateli.</w:t>
      </w:r>
    </w:p>
    <w:p w:rsidR="00C40CC4" w:rsidRDefault="007C416D">
      <w:pPr>
        <w:pStyle w:val="Zkladntext20"/>
        <w:numPr>
          <w:ilvl w:val="0"/>
          <w:numId w:val="80"/>
        </w:numPr>
        <w:shd w:val="clear" w:color="auto" w:fill="auto"/>
        <w:tabs>
          <w:tab w:val="left" w:pos="716"/>
        </w:tabs>
        <w:spacing w:before="0" w:after="0" w:line="250" w:lineRule="exact"/>
        <w:ind w:left="340" w:firstLine="0"/>
        <w:jc w:val="both"/>
      </w:pPr>
      <w:r>
        <w:t>Místem předání a převzetí díla je místo, kde se dílo provádělo.</w:t>
      </w:r>
    </w:p>
    <w:p w:rsidR="00C40CC4" w:rsidRDefault="007C416D">
      <w:pPr>
        <w:pStyle w:val="Zkladntext20"/>
        <w:numPr>
          <w:ilvl w:val="0"/>
          <w:numId w:val="80"/>
        </w:numPr>
        <w:shd w:val="clear" w:color="auto" w:fill="auto"/>
        <w:tabs>
          <w:tab w:val="left" w:pos="716"/>
        </w:tabs>
        <w:spacing w:before="0" w:after="0" w:line="250" w:lineRule="exact"/>
        <w:ind w:left="760" w:right="160"/>
        <w:jc w:val="both"/>
      </w:pPr>
      <w:r>
        <w:t xml:space="preserve">Objednatel je povinen k předání a převzetí díla přizvat osoby vykonávající </w:t>
      </w:r>
      <w:r>
        <w:t>funkci TDS, AD a Koordinátora BOZP.</w:t>
      </w:r>
    </w:p>
    <w:p w:rsidR="00C40CC4" w:rsidRDefault="007C416D">
      <w:pPr>
        <w:pStyle w:val="Zkladntext20"/>
        <w:numPr>
          <w:ilvl w:val="0"/>
          <w:numId w:val="80"/>
        </w:numPr>
        <w:shd w:val="clear" w:color="auto" w:fill="auto"/>
        <w:tabs>
          <w:tab w:val="left" w:pos="716"/>
        </w:tabs>
        <w:spacing w:before="0" w:after="176" w:line="254" w:lineRule="exact"/>
        <w:ind w:left="760" w:right="160"/>
        <w:jc w:val="both"/>
      </w:pPr>
      <w:r>
        <w:t>Objednatel je oprávněn přizvat k předání a převzetí díla i jiné osoby, jejichž účast pokládá za nezbytnou (např. zástupce zřizovatele, budoucího uživatele díla).</w:t>
      </w:r>
    </w:p>
    <w:p w:rsidR="00C40CC4" w:rsidRDefault="007C416D">
      <w:pPr>
        <w:pStyle w:val="Zkladntext20"/>
        <w:numPr>
          <w:ilvl w:val="0"/>
          <w:numId w:val="80"/>
        </w:numPr>
        <w:shd w:val="clear" w:color="auto" w:fill="auto"/>
        <w:tabs>
          <w:tab w:val="left" w:pos="716"/>
        </w:tabs>
        <w:spacing w:before="0" w:after="0" w:line="259" w:lineRule="exact"/>
        <w:ind w:left="760" w:right="160"/>
        <w:jc w:val="both"/>
      </w:pPr>
      <w:r>
        <w:t xml:space="preserve">Zhotovitel je povinen připravit a doložit u předávacího a </w:t>
      </w:r>
      <w:r>
        <w:t>přejímacího řízení zejména tyto doklady:</w:t>
      </w:r>
    </w:p>
    <w:p w:rsidR="00C40CC4" w:rsidRDefault="007C416D">
      <w:pPr>
        <w:pStyle w:val="Zkladntext20"/>
        <w:shd w:val="clear" w:color="auto" w:fill="auto"/>
        <w:tabs>
          <w:tab w:val="left" w:pos="762"/>
        </w:tabs>
        <w:spacing w:before="0" w:after="0" w:line="250" w:lineRule="exact"/>
        <w:ind w:left="340" w:right="160" w:firstLine="0"/>
        <w:jc w:val="both"/>
      </w:pPr>
      <w:r>
        <w:t>ea)</w:t>
      </w:r>
      <w:r>
        <w:tab/>
        <w:t>Dvě vyhotovení PD skutečného provedení stavby ověřeném stavebním úřadem v rozsahu dle vyhlášky č. 499/ 2006 Sb., v platném znění,</w:t>
      </w:r>
    </w:p>
    <w:p w:rsidR="00C40CC4" w:rsidRDefault="007C416D">
      <w:pPr>
        <w:pStyle w:val="Zkladntext20"/>
        <w:shd w:val="clear" w:color="auto" w:fill="auto"/>
        <w:tabs>
          <w:tab w:val="left" w:pos="767"/>
        </w:tabs>
        <w:spacing w:before="0" w:after="0" w:line="250" w:lineRule="exact"/>
        <w:ind w:left="340" w:firstLine="0"/>
        <w:jc w:val="both"/>
      </w:pPr>
      <w:r>
        <w:t>eb)</w:t>
      </w:r>
      <w:r>
        <w:tab/>
        <w:t>Zápisy a osvědčení o provedených zkouškách,</w:t>
      </w:r>
    </w:p>
    <w:p w:rsidR="00C40CC4" w:rsidRDefault="007C416D">
      <w:pPr>
        <w:pStyle w:val="Zkladntext20"/>
        <w:shd w:val="clear" w:color="auto" w:fill="auto"/>
        <w:tabs>
          <w:tab w:val="left" w:pos="767"/>
        </w:tabs>
        <w:spacing w:before="0" w:after="0" w:line="250" w:lineRule="exact"/>
        <w:ind w:left="340" w:firstLine="0"/>
        <w:jc w:val="both"/>
      </w:pPr>
      <w:r>
        <w:t>ec)</w:t>
      </w:r>
      <w:r>
        <w:tab/>
        <w:t xml:space="preserve">Zápisy a výsledky </w:t>
      </w:r>
      <w:r>
        <w:t>předepsaných měření,</w:t>
      </w:r>
    </w:p>
    <w:p w:rsidR="00C40CC4" w:rsidRDefault="007C416D">
      <w:pPr>
        <w:pStyle w:val="Zkladntext20"/>
        <w:shd w:val="clear" w:color="auto" w:fill="auto"/>
        <w:tabs>
          <w:tab w:val="left" w:pos="767"/>
        </w:tabs>
        <w:spacing w:before="0" w:after="0" w:line="250" w:lineRule="exact"/>
        <w:ind w:left="340" w:firstLine="0"/>
        <w:jc w:val="both"/>
      </w:pPr>
      <w:r>
        <w:t>ed)</w:t>
      </w:r>
      <w:r>
        <w:tab/>
        <w:t>Zápisy a výsledky o prověření prací a konstrukcí zakrytých v průběhu prací,</w:t>
      </w:r>
    </w:p>
    <w:p w:rsidR="00C40CC4" w:rsidRDefault="007C416D">
      <w:pPr>
        <w:pStyle w:val="Zkladntext20"/>
        <w:shd w:val="clear" w:color="auto" w:fill="auto"/>
        <w:tabs>
          <w:tab w:val="left" w:pos="767"/>
        </w:tabs>
        <w:spacing w:before="0" w:after="0" w:line="250" w:lineRule="exact"/>
        <w:ind w:left="340" w:firstLine="0"/>
        <w:jc w:val="both"/>
      </w:pPr>
      <w:r>
        <w:t>ee)</w:t>
      </w:r>
      <w:r>
        <w:tab/>
        <w:t>Originál Stavebního deníku (případně deníky) a deník(y) víceprací,</w:t>
      </w:r>
    </w:p>
    <w:p w:rsidR="00C40CC4" w:rsidRDefault="007C416D">
      <w:pPr>
        <w:pStyle w:val="Zkladntext20"/>
        <w:shd w:val="clear" w:color="auto" w:fill="auto"/>
        <w:tabs>
          <w:tab w:val="left" w:pos="767"/>
        </w:tabs>
        <w:spacing w:before="0" w:after="0" w:line="250" w:lineRule="exact"/>
        <w:ind w:left="340" w:firstLine="0"/>
        <w:jc w:val="both"/>
      </w:pPr>
      <w:r>
        <w:t>ef)</w:t>
      </w:r>
      <w:r>
        <w:tab/>
        <w:t xml:space="preserve">Závazná stanoviska dotčených orgánů státní správy a účastníků řízení vyžadovaná </w:t>
      </w:r>
      <w:r>
        <w:t>zvl. předpisy,</w:t>
      </w:r>
    </w:p>
    <w:p w:rsidR="00C40CC4" w:rsidRDefault="007C416D">
      <w:pPr>
        <w:pStyle w:val="Zkladntext20"/>
        <w:shd w:val="clear" w:color="auto" w:fill="auto"/>
        <w:tabs>
          <w:tab w:val="left" w:pos="767"/>
        </w:tabs>
        <w:spacing w:before="0" w:after="0" w:line="250" w:lineRule="exact"/>
        <w:ind w:left="340" w:right="160" w:firstLine="0"/>
        <w:jc w:val="both"/>
      </w:pPr>
      <w:r>
        <w:t>eg)</w:t>
      </w:r>
      <w:r>
        <w:tab/>
        <w:t>Návrh geometrického plánu k odsouhlasení (zaměření skutečného provedení stavby nad KN s návrhem dělení parcel) u staveb, kde je předmětem plnění</w:t>
      </w:r>
    </w:p>
    <w:p w:rsidR="00C40CC4" w:rsidRDefault="007C416D">
      <w:pPr>
        <w:pStyle w:val="Zkladntext20"/>
        <w:shd w:val="clear" w:color="auto" w:fill="auto"/>
        <w:tabs>
          <w:tab w:val="left" w:pos="767"/>
        </w:tabs>
        <w:spacing w:before="0" w:after="0" w:line="250" w:lineRule="exact"/>
        <w:ind w:left="340" w:firstLine="0"/>
        <w:jc w:val="both"/>
      </w:pPr>
      <w:r>
        <w:t>eh)</w:t>
      </w:r>
      <w:r>
        <w:tab/>
        <w:t>Nedoloží-li Zhotovitel požadované doklady, nepovažuje se dílo za dokončené a schopné pře</w:t>
      </w:r>
      <w:r>
        <w:t>dání,</w:t>
      </w:r>
    </w:p>
    <w:p w:rsidR="00C40CC4" w:rsidRDefault="007C416D">
      <w:pPr>
        <w:pStyle w:val="Zkladntext20"/>
        <w:shd w:val="clear" w:color="auto" w:fill="auto"/>
        <w:spacing w:before="0" w:after="0" w:line="254" w:lineRule="exact"/>
        <w:ind w:left="340" w:right="160" w:firstLine="0"/>
        <w:jc w:val="both"/>
      </w:pPr>
      <w:r>
        <w:t xml:space="preserve">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w:t>
      </w:r>
      <w:r>
        <w:t>díla.</w:t>
      </w:r>
    </w:p>
    <w:p w:rsidR="00C40CC4" w:rsidRDefault="007C416D">
      <w:pPr>
        <w:pStyle w:val="Zkladntext20"/>
        <w:shd w:val="clear" w:color="auto" w:fill="auto"/>
        <w:tabs>
          <w:tab w:val="left" w:pos="701"/>
        </w:tabs>
        <w:spacing w:before="0" w:after="208" w:line="254" w:lineRule="exact"/>
        <w:ind w:left="340" w:firstLine="0"/>
        <w:jc w:val="both"/>
      </w:pPr>
      <w:r>
        <w:lastRenderedPageBreak/>
        <w:t>ei)</w:t>
      </w:r>
      <w:r>
        <w:tab/>
        <w:t>Návody k obsluze dodaných zařízení.</w:t>
      </w:r>
    </w:p>
    <w:p w:rsidR="00C40CC4" w:rsidRDefault="007C416D">
      <w:pPr>
        <w:pStyle w:val="Zkladntext20"/>
        <w:numPr>
          <w:ilvl w:val="0"/>
          <w:numId w:val="76"/>
        </w:numPr>
        <w:shd w:val="clear" w:color="auto" w:fill="auto"/>
        <w:tabs>
          <w:tab w:val="left" w:pos="1029"/>
        </w:tabs>
        <w:spacing w:before="0" w:after="0" w:line="220" w:lineRule="exact"/>
        <w:ind w:left="340" w:firstLine="0"/>
        <w:jc w:val="both"/>
      </w:pPr>
      <w:r>
        <w:rPr>
          <w:rStyle w:val="Zkladntext21"/>
        </w:rPr>
        <w:t>Zápis o předání a převzetí díla</w:t>
      </w:r>
    </w:p>
    <w:p w:rsidR="00C40CC4" w:rsidRDefault="007C416D">
      <w:pPr>
        <w:pStyle w:val="Zkladntext20"/>
        <w:numPr>
          <w:ilvl w:val="0"/>
          <w:numId w:val="81"/>
        </w:numPr>
        <w:shd w:val="clear" w:color="auto" w:fill="auto"/>
        <w:tabs>
          <w:tab w:val="left" w:pos="1075"/>
        </w:tabs>
        <w:spacing w:before="0" w:after="180" w:line="250" w:lineRule="exact"/>
        <w:ind w:left="340" w:right="160" w:firstLine="0"/>
        <w:jc w:val="both"/>
      </w:pPr>
      <w:r>
        <w:t>V případě, že dílo bude předáváno postupně, dohodnou si smluvní strany harmonogram jeho přejímek.</w:t>
      </w:r>
    </w:p>
    <w:p w:rsidR="00C40CC4" w:rsidRDefault="007C416D">
      <w:pPr>
        <w:pStyle w:val="Zkladntext20"/>
        <w:numPr>
          <w:ilvl w:val="0"/>
          <w:numId w:val="81"/>
        </w:numPr>
        <w:shd w:val="clear" w:color="auto" w:fill="auto"/>
        <w:tabs>
          <w:tab w:val="left" w:pos="1080"/>
        </w:tabs>
        <w:spacing w:before="0" w:after="180" w:line="250" w:lineRule="exact"/>
        <w:ind w:left="340" w:right="160" w:firstLine="0"/>
        <w:jc w:val="both"/>
      </w:pPr>
      <w:r>
        <w:t xml:space="preserve">V případě, že při předání díla budou zjištěny ojedinělé drobné vady, které samy </w:t>
      </w:r>
      <w:r>
        <w:t>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w:t>
      </w:r>
      <w:r>
        <w:t>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w:t>
      </w:r>
      <w:r>
        <w:t>otéž platí i pro smluvní pokuty dle těchto OP.</w:t>
      </w:r>
    </w:p>
    <w:p w:rsidR="00C40CC4" w:rsidRDefault="007C416D">
      <w:pPr>
        <w:pStyle w:val="Zkladntext20"/>
        <w:numPr>
          <w:ilvl w:val="0"/>
          <w:numId w:val="81"/>
        </w:numPr>
        <w:shd w:val="clear" w:color="auto" w:fill="auto"/>
        <w:tabs>
          <w:tab w:val="left" w:pos="1075"/>
        </w:tabs>
        <w:spacing w:before="0" w:after="180" w:line="250" w:lineRule="exact"/>
        <w:ind w:left="340" w:right="160" w:firstLine="0"/>
        <w:jc w:val="both"/>
      </w:pPr>
      <w:r>
        <w:t>O průběhu předávacího a přejímacího řízení pořídí TDS zápis. Zápis o předání a převzetí díla bude obsahovat zejména zhodnocení jakosti díla, soupis zjištěných vad, dohodu o opatřeních a lhůtách pro jejich odst</w:t>
      </w:r>
      <w:r>
        <w: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rsidR="00C40CC4" w:rsidRDefault="007C416D">
      <w:pPr>
        <w:pStyle w:val="Zkladntext20"/>
        <w:numPr>
          <w:ilvl w:val="0"/>
          <w:numId w:val="81"/>
        </w:numPr>
        <w:shd w:val="clear" w:color="auto" w:fill="auto"/>
        <w:tabs>
          <w:tab w:val="left" w:pos="1080"/>
        </w:tabs>
        <w:spacing w:before="0" w:after="204" w:line="250" w:lineRule="exact"/>
        <w:ind w:left="340" w:right="160" w:firstLine="0"/>
        <w:jc w:val="both"/>
      </w:pPr>
      <w:r>
        <w:t>P</w:t>
      </w:r>
      <w:r>
        <w:t xml:space="preserve">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w:t>
      </w:r>
      <w:r>
        <w:t>je převzato podepsáním tohoto dodatku oběma smluvními stranami.</w:t>
      </w:r>
    </w:p>
    <w:p w:rsidR="00C40CC4" w:rsidRDefault="007C416D">
      <w:pPr>
        <w:pStyle w:val="Zkladntext20"/>
        <w:numPr>
          <w:ilvl w:val="0"/>
          <w:numId w:val="81"/>
        </w:numPr>
        <w:shd w:val="clear" w:color="auto" w:fill="auto"/>
        <w:tabs>
          <w:tab w:val="left" w:pos="1061"/>
        </w:tabs>
        <w:spacing w:before="0" w:after="214" w:line="220" w:lineRule="exact"/>
        <w:ind w:left="340" w:firstLine="0"/>
        <w:jc w:val="both"/>
      </w:pPr>
      <w:r>
        <w:t>Rozsah vad, které nebrání užívání stavby ve smyslu § 2628 OZ, stanovuje Objednatel.</w:t>
      </w:r>
    </w:p>
    <w:p w:rsidR="00C40CC4" w:rsidRDefault="007C416D">
      <w:pPr>
        <w:pStyle w:val="Zkladntext20"/>
        <w:numPr>
          <w:ilvl w:val="0"/>
          <w:numId w:val="81"/>
        </w:numPr>
        <w:shd w:val="clear" w:color="auto" w:fill="auto"/>
        <w:tabs>
          <w:tab w:val="left" w:pos="1061"/>
        </w:tabs>
        <w:spacing w:before="0" w:after="0" w:line="250" w:lineRule="exact"/>
        <w:ind w:left="340" w:firstLine="0"/>
        <w:jc w:val="both"/>
      </w:pPr>
      <w:r>
        <w:t>Neúspěšné předání a převzetí díla</w:t>
      </w:r>
    </w:p>
    <w:p w:rsidR="00C40CC4" w:rsidRDefault="007C416D">
      <w:pPr>
        <w:pStyle w:val="Zkladntext20"/>
        <w:shd w:val="clear" w:color="auto" w:fill="auto"/>
        <w:spacing w:before="0" w:after="180" w:line="250" w:lineRule="exact"/>
        <w:ind w:left="340" w:right="160" w:firstLine="0"/>
        <w:jc w:val="both"/>
      </w:pPr>
      <w:r>
        <w:t xml:space="preserve">V případě, že Zhotovitel oznámí Objednateli, že dílo je připraveno k </w:t>
      </w:r>
      <w:r>
        <w:t>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w:t>
      </w:r>
      <w:r>
        <w:t>li vedle smluvní pokuty dle čl. XIV. těchto OP také veškeré náklady jemu vzniklé při neúspěšném předávacím a přejímacím řízení. Zhotovitel nese i náklady na organizaci opakovaného řízení.</w:t>
      </w:r>
    </w:p>
    <w:p w:rsidR="00C40CC4" w:rsidRDefault="007C416D">
      <w:pPr>
        <w:pStyle w:val="Zkladntext20"/>
        <w:shd w:val="clear" w:color="auto" w:fill="auto"/>
        <w:spacing w:before="0" w:after="0" w:line="250" w:lineRule="exact"/>
        <w:ind w:left="340" w:firstLine="0"/>
        <w:jc w:val="both"/>
      </w:pPr>
      <w:r>
        <w:rPr>
          <w:rStyle w:val="Zkladntext21"/>
        </w:rPr>
        <w:t>13. 4. Prohlídka díla</w:t>
      </w:r>
    </w:p>
    <w:p w:rsidR="00C40CC4" w:rsidRDefault="007C416D">
      <w:pPr>
        <w:pStyle w:val="Zkladntext20"/>
        <w:shd w:val="clear" w:color="auto" w:fill="auto"/>
        <w:spacing w:before="0" w:after="0" w:line="250" w:lineRule="exact"/>
        <w:ind w:left="340" w:firstLine="0"/>
        <w:jc w:val="both"/>
      </w:pPr>
      <w:r>
        <w:t>Objednatel prohlédne dílo za účelem zjištění v</w:t>
      </w:r>
      <w:r>
        <w:t>ad, se kterými dílo převzal následujícím postupem:</w:t>
      </w:r>
    </w:p>
    <w:p w:rsidR="00C40CC4" w:rsidRDefault="007C416D">
      <w:pPr>
        <w:pStyle w:val="Zkladntext20"/>
        <w:numPr>
          <w:ilvl w:val="0"/>
          <w:numId w:val="82"/>
        </w:numPr>
        <w:shd w:val="clear" w:color="auto" w:fill="auto"/>
        <w:tabs>
          <w:tab w:val="left" w:pos="643"/>
        </w:tabs>
        <w:spacing w:before="0" w:after="0" w:line="250" w:lineRule="exact"/>
        <w:ind w:left="340" w:right="160" w:firstLine="0"/>
        <w:jc w:val="both"/>
      </w:pPr>
      <w:r>
        <w:t>Prohlídku za účelem zjištění těchto vad, které nebyly zjevné v průběhu přejímacího řízení stavby, Objednatel zahájí ihned po protokolárním převzetí díla.</w:t>
      </w:r>
    </w:p>
    <w:p w:rsidR="00C40CC4" w:rsidRDefault="007C416D">
      <w:pPr>
        <w:pStyle w:val="Zkladntext20"/>
        <w:numPr>
          <w:ilvl w:val="0"/>
          <w:numId w:val="82"/>
        </w:numPr>
        <w:shd w:val="clear" w:color="auto" w:fill="auto"/>
        <w:tabs>
          <w:tab w:val="left" w:pos="662"/>
        </w:tabs>
        <w:spacing w:before="0" w:after="0" w:line="250" w:lineRule="exact"/>
        <w:ind w:left="340" w:right="160" w:firstLine="0"/>
        <w:jc w:val="both"/>
      </w:pPr>
      <w:r>
        <w:t xml:space="preserve">Jestliže bude soupis zjevných vad, se kterými </w:t>
      </w:r>
      <w:r>
        <w:t>Objednatel předmět díla převezme, obsažen v zápise o odevzdání a převzetí spolu s uvedením termínu jejich odstranění, není tím dotčeno právo Objednatele na provedení prohlídky předmětu díla ve výše uvedené lhůtě.</w:t>
      </w:r>
    </w:p>
    <w:p w:rsidR="00C40CC4" w:rsidRDefault="007C416D">
      <w:pPr>
        <w:pStyle w:val="Zkladntext20"/>
        <w:numPr>
          <w:ilvl w:val="0"/>
          <w:numId w:val="82"/>
        </w:numPr>
        <w:shd w:val="clear" w:color="auto" w:fill="auto"/>
        <w:tabs>
          <w:tab w:val="left" w:pos="672"/>
        </w:tabs>
        <w:spacing w:before="0" w:after="0" w:line="250" w:lineRule="exact"/>
        <w:ind w:left="340" w:right="160" w:firstLine="0"/>
        <w:jc w:val="both"/>
      </w:pPr>
      <w:r>
        <w:t xml:space="preserve">Prohlídku díla ukončí Objednatel do 15 </w:t>
      </w:r>
      <w:r>
        <w:t>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w:t>
      </w:r>
      <w:r>
        <w:t xml:space="preserve"> oznámit Zhotoviteli i zjištěné vady, spolu s návrhem lhůt, ve které Zhotovitel zjištěné vady odstraní.</w:t>
      </w:r>
    </w:p>
    <w:p w:rsidR="00C40CC4" w:rsidRDefault="007C416D">
      <w:pPr>
        <w:pStyle w:val="Zkladntext20"/>
        <w:numPr>
          <w:ilvl w:val="0"/>
          <w:numId w:val="82"/>
        </w:numPr>
        <w:shd w:val="clear" w:color="auto" w:fill="auto"/>
        <w:tabs>
          <w:tab w:val="left" w:pos="672"/>
        </w:tabs>
        <w:spacing w:before="0" w:after="204" w:line="250" w:lineRule="exact"/>
        <w:ind w:left="340" w:right="160" w:firstLine="0"/>
        <w:jc w:val="both"/>
      </w:pPr>
      <w:r>
        <w:t>Veškeré takto zjištěné a oprávněné vady se automaticky stávají součástí soupisu vad, se kterými bylo dílo převzato, lhůta jejich odstranění však podléhá</w:t>
      </w:r>
      <w:r>
        <w:t xml:space="preserve"> dohodě smluvních stran.</w:t>
      </w:r>
    </w:p>
    <w:p w:rsidR="00C40CC4" w:rsidRDefault="007C416D">
      <w:pPr>
        <w:pStyle w:val="Zkladntext20"/>
        <w:numPr>
          <w:ilvl w:val="0"/>
          <w:numId w:val="83"/>
        </w:numPr>
        <w:shd w:val="clear" w:color="auto" w:fill="auto"/>
        <w:tabs>
          <w:tab w:val="left" w:pos="1029"/>
        </w:tabs>
        <w:spacing w:before="0" w:after="0" w:line="220" w:lineRule="exact"/>
        <w:ind w:left="340" w:firstLine="0"/>
        <w:jc w:val="both"/>
      </w:pPr>
      <w:r>
        <w:rPr>
          <w:rStyle w:val="Zkladntext21"/>
        </w:rPr>
        <w:t>Kolaudace</w:t>
      </w:r>
    </w:p>
    <w:p w:rsidR="00C40CC4" w:rsidRDefault="007C416D">
      <w:pPr>
        <w:pStyle w:val="Zkladntext20"/>
        <w:numPr>
          <w:ilvl w:val="0"/>
          <w:numId w:val="84"/>
        </w:numPr>
        <w:shd w:val="clear" w:color="auto" w:fill="auto"/>
        <w:tabs>
          <w:tab w:val="left" w:pos="805"/>
        </w:tabs>
        <w:spacing w:before="0" w:after="0" w:line="250" w:lineRule="exact"/>
        <w:ind w:left="760" w:right="160"/>
        <w:jc w:val="both"/>
      </w:pPr>
      <w:r>
        <w:t>Zhotovitel má povinnost spolupůsobit při přípravě a v průběhu závěrečné kontrolní prohlídky stavby. Na výzvu Objednatele má povinnost se dostavit na závěrečnou kontrolní prohlídku stavby a na vyzvání příslušného stavebníh</w:t>
      </w:r>
      <w:r>
        <w:t xml:space="preserve">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w:t>
      </w:r>
      <w:r>
        <w:t>řízení. Zhotovitel je dále povinen účastnit se kolaudačního řízení.</w:t>
      </w:r>
    </w:p>
    <w:p w:rsidR="00C40CC4" w:rsidRDefault="007C416D">
      <w:pPr>
        <w:pStyle w:val="Zkladntext20"/>
        <w:numPr>
          <w:ilvl w:val="0"/>
          <w:numId w:val="84"/>
        </w:numPr>
        <w:shd w:val="clear" w:color="auto" w:fill="auto"/>
        <w:tabs>
          <w:tab w:val="left" w:pos="805"/>
        </w:tabs>
        <w:spacing w:before="0" w:after="204" w:line="250" w:lineRule="exact"/>
        <w:ind w:left="760" w:right="160"/>
        <w:jc w:val="both"/>
      </w:pPr>
      <w:r>
        <w:t xml:space="preserve">Zhotovitel je povinen splnit své povinnosti vyplývající z kolaudačního souhlasu či rozhodnutí ve </w:t>
      </w:r>
      <w:r>
        <w:lastRenderedPageBreak/>
        <w:t>lhůtě tam stanovené a nebyla-li lhůta stanovena, tak nejpozději do třiceti dnů ode dne doru</w:t>
      </w:r>
      <w:r>
        <w:t>čení kopie kolaudačního souhlasu či rozhodnutí.</w:t>
      </w:r>
    </w:p>
    <w:p w:rsidR="00C40CC4" w:rsidRDefault="007C416D">
      <w:pPr>
        <w:pStyle w:val="Zkladntext20"/>
        <w:numPr>
          <w:ilvl w:val="0"/>
          <w:numId w:val="83"/>
        </w:numPr>
        <w:shd w:val="clear" w:color="auto" w:fill="auto"/>
        <w:tabs>
          <w:tab w:val="left" w:pos="898"/>
        </w:tabs>
        <w:spacing w:before="0" w:after="238" w:line="220" w:lineRule="exact"/>
        <w:ind w:left="340" w:firstLine="0"/>
        <w:jc w:val="both"/>
      </w:pPr>
      <w:r>
        <w:t>Vlastnické právo ke zhotovovanému dílu náleží od zahájení provádění díla Objednateli.</w:t>
      </w:r>
    </w:p>
    <w:p w:rsidR="00C40CC4" w:rsidRDefault="007C416D">
      <w:pPr>
        <w:pStyle w:val="Zkladntext20"/>
        <w:numPr>
          <w:ilvl w:val="0"/>
          <w:numId w:val="83"/>
        </w:numPr>
        <w:shd w:val="clear" w:color="auto" w:fill="auto"/>
        <w:tabs>
          <w:tab w:val="left" w:pos="953"/>
        </w:tabs>
        <w:spacing w:before="0" w:after="0" w:line="220" w:lineRule="exact"/>
        <w:ind w:left="340" w:firstLine="0"/>
        <w:jc w:val="both"/>
      </w:pPr>
      <w:r>
        <w:t>Zhotovitel vykonává do dne předání a převzetí díla nad vlastnictvím Objednatele správu.</w:t>
      </w:r>
    </w:p>
    <w:p w:rsidR="00C40CC4" w:rsidRDefault="007C416D">
      <w:pPr>
        <w:pStyle w:val="Zkladntext20"/>
        <w:shd w:val="clear" w:color="auto" w:fill="auto"/>
        <w:spacing w:before="0" w:after="483" w:line="220" w:lineRule="exact"/>
        <w:ind w:left="340" w:firstLine="0"/>
        <w:jc w:val="both"/>
      </w:pPr>
      <w:bookmarkStart w:id="45" w:name="bookmark44"/>
      <w:r>
        <w:t xml:space="preserve">Výkon správy končí okamžikem </w:t>
      </w:r>
      <w:r>
        <w:t>řádného předání a převzetí díla v souladu s těmito OP.</w:t>
      </w:r>
      <w:bookmarkEnd w:id="45"/>
    </w:p>
    <w:p w:rsidR="00C40CC4" w:rsidRDefault="007C416D">
      <w:pPr>
        <w:pStyle w:val="Nadpis30"/>
        <w:keepNext/>
        <w:keepLines/>
        <w:numPr>
          <w:ilvl w:val="0"/>
          <w:numId w:val="64"/>
        </w:numPr>
        <w:shd w:val="clear" w:color="auto" w:fill="auto"/>
        <w:tabs>
          <w:tab w:val="left" w:pos="4405"/>
        </w:tabs>
        <w:spacing w:before="0" w:after="210" w:line="220" w:lineRule="exact"/>
        <w:ind w:left="3780"/>
        <w:jc w:val="both"/>
      </w:pPr>
      <w:bookmarkStart w:id="46" w:name="bookmark45"/>
      <w:r>
        <w:rPr>
          <w:rStyle w:val="Nadpis31"/>
        </w:rPr>
        <w:t>Smluvní pokuty</w:t>
      </w:r>
      <w:bookmarkEnd w:id="46"/>
    </w:p>
    <w:p w:rsidR="00C40CC4" w:rsidRDefault="007C416D">
      <w:pPr>
        <w:pStyle w:val="Zkladntext20"/>
        <w:numPr>
          <w:ilvl w:val="0"/>
          <w:numId w:val="85"/>
        </w:numPr>
        <w:shd w:val="clear" w:color="auto" w:fill="auto"/>
        <w:tabs>
          <w:tab w:val="left" w:pos="953"/>
        </w:tabs>
        <w:spacing w:before="0" w:after="180" w:line="250" w:lineRule="exact"/>
        <w:ind w:left="340" w:right="160" w:firstLine="0"/>
        <w:jc w:val="both"/>
      </w:pPr>
      <w:r>
        <w:t>Pro případ porušení níže uvedených smluvních povinností jsou mezi smluvními stranami sjednány dle § 2048 a násl. OZ níže uvedené smluvní pokuty. Vedle těchto smluvních pokut se však vždy</w:t>
      </w:r>
      <w:r>
        <w:t xml:space="preserve">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w:t>
      </w:r>
      <w:r>
        <w:t xml:space="preserve">tele na zaplacení ceny. Jsou- li v těchto OP na jiném místě uvedeny ještě jiné smluvní pokuty, než které jsou uvedeny v této části OP, pak takové smluvní pokuty platí vedle níže uvedených smluvních pokut, jak z hlediska jejich věcného vymezení, tak i výše </w:t>
      </w:r>
      <w:r>
        <w:t>bez omezení jen v takovém případě, pokud nejsou v rozporu s textem v této části OP. Pokud se Smluvní pokuty počítají z celkové ceny díla uvedené ve Smlouvě, tak se počítají z ceny díla bez DPH.</w:t>
      </w:r>
    </w:p>
    <w:p w:rsidR="00C40CC4" w:rsidRDefault="007C416D">
      <w:pPr>
        <w:pStyle w:val="Zkladntext20"/>
        <w:numPr>
          <w:ilvl w:val="0"/>
          <w:numId w:val="85"/>
        </w:numPr>
        <w:shd w:val="clear" w:color="auto" w:fill="auto"/>
        <w:tabs>
          <w:tab w:val="left" w:pos="953"/>
        </w:tabs>
        <w:spacing w:before="0" w:after="176" w:line="250" w:lineRule="exact"/>
        <w:ind w:left="340" w:right="160" w:firstLine="0"/>
        <w:jc w:val="both"/>
      </w:pPr>
      <w:r>
        <w:t>Pokud není ve Smlouvě stanovena smluvní pokuta v jiné výši, je</w:t>
      </w:r>
      <w:r>
        <w:t xml:space="preserve"> Zhotovitel za prodlení se splněním povinnosti řádně předat Objednateli dílo v termínu sjednaném Smlouvou povinen zaplatit Objednateli smluvní pokutu ve výši 0,2 % z celkové ceny díla bez DPH, a to za každý započatý den prodlení. Pokud prodlení Zhotovitele</w:t>
      </w:r>
      <w:r>
        <w:t xml:space="preserve"> se splněním povinnosti předat řádně provedené dílo Objednateli v termínu sjednaném Smlouvou přesáhne 14 kalendářních dnů, je Zhotovitel počínaje patnáctým dnem prodlení povinen platit Objednateli, pokud není ve Smlouvě stanovena smluvní pokuta jiná, smluv</w:t>
      </w:r>
      <w:r>
        <w:t>ní pokutu ve výši 0,1 % z celkové ceny díla dle Smlouvy a to za každý další započatý den prodlení.</w:t>
      </w:r>
    </w:p>
    <w:p w:rsidR="00C40CC4" w:rsidRDefault="007C416D">
      <w:pPr>
        <w:pStyle w:val="Zkladntext20"/>
        <w:numPr>
          <w:ilvl w:val="0"/>
          <w:numId w:val="85"/>
        </w:numPr>
        <w:shd w:val="clear" w:color="auto" w:fill="auto"/>
        <w:tabs>
          <w:tab w:val="left" w:pos="912"/>
        </w:tabs>
        <w:spacing w:before="0" w:after="184" w:line="254" w:lineRule="exact"/>
        <w:ind w:left="340" w:right="160" w:firstLine="0"/>
        <w:jc w:val="both"/>
      </w:pPr>
      <w:r>
        <w:t>V případě, že Zhotovitel oznámí Objednateli, že dílo je připraveno k předání a převzetí a při předávacím a přejímacím řízení se prokáže, že dílo není dokonče</w:t>
      </w:r>
      <w:r>
        <w:t>no nebo, že není ve stavu nezbytném pro předání a převzetí díla, je Zhotovitel povinen uhradit Objednateli smluvní pokutu ve výši 10.000,- Kč.</w:t>
      </w:r>
    </w:p>
    <w:p w:rsidR="00C40CC4" w:rsidRDefault="007C416D">
      <w:pPr>
        <w:pStyle w:val="Zkladntext20"/>
        <w:numPr>
          <w:ilvl w:val="0"/>
          <w:numId w:val="85"/>
        </w:numPr>
        <w:shd w:val="clear" w:color="auto" w:fill="auto"/>
        <w:tabs>
          <w:tab w:val="left" w:pos="912"/>
        </w:tabs>
        <w:spacing w:before="0" w:after="180" w:line="250" w:lineRule="exact"/>
        <w:ind w:left="340" w:right="160" w:firstLine="0"/>
        <w:jc w:val="both"/>
      </w:pPr>
      <w:r>
        <w:t>Pokud Zhotovitel nenastoupí ve sjednaném termínu k odstraňování reklamované vady (případně vad), je povinen zapla</w:t>
      </w:r>
      <w:r>
        <w:t>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w:t>
      </w:r>
      <w:r>
        <w:t>u řízení před příslušným stavebním úřadem a nesplní ji ani po výzvě Objednatele, je povinen zaplatit Objednateli smluvní pokutu ve výši 1.000,- Kč za každý započatý den prodlení až do splnění této povinnosti.</w:t>
      </w:r>
    </w:p>
    <w:p w:rsidR="00C40CC4" w:rsidRDefault="007C416D">
      <w:pPr>
        <w:pStyle w:val="Zkladntext20"/>
        <w:numPr>
          <w:ilvl w:val="0"/>
          <w:numId w:val="85"/>
        </w:numPr>
        <w:shd w:val="clear" w:color="auto" w:fill="auto"/>
        <w:tabs>
          <w:tab w:val="left" w:pos="953"/>
        </w:tabs>
        <w:spacing w:before="0" w:after="0" w:line="250" w:lineRule="exact"/>
        <w:ind w:left="340" w:right="160" w:firstLine="0"/>
        <w:jc w:val="both"/>
      </w:pPr>
      <w:r>
        <w:t>Pokud Zhotovitel neodstraní reklamovanou vadu v</w:t>
      </w:r>
      <w:r>
        <w:t>e sjednaném termínu, je povinen zaplatit Objednateli smluvní pokutu ve výši 1.000,- Kč za každou reklamovanou vadu, kterou neodstraní řádně a včas, a to za každý den prodlení. Označil-li Objednatel v reklamaci, že se jedná o vadu, která brání řádnému užívá</w:t>
      </w:r>
      <w:r>
        <w:t>ní díla, případně hrozí nebezpečí škody velkého rozsahu (havárie), sjednávají obě smluvní strany smluvní pokuty v dvojnásobné výši.</w:t>
      </w:r>
    </w:p>
    <w:p w:rsidR="00C40CC4" w:rsidRDefault="007C416D">
      <w:pPr>
        <w:pStyle w:val="Zkladntext20"/>
        <w:numPr>
          <w:ilvl w:val="0"/>
          <w:numId w:val="85"/>
        </w:numPr>
        <w:shd w:val="clear" w:color="auto" w:fill="auto"/>
        <w:tabs>
          <w:tab w:val="left" w:pos="937"/>
        </w:tabs>
        <w:spacing w:before="0" w:after="180" w:line="250" w:lineRule="exact"/>
        <w:ind w:left="340" w:right="160" w:firstLine="0"/>
        <w:jc w:val="both"/>
      </w:pPr>
      <w:r>
        <w:t>V případě, že Zhotovitel bude v prodlení s předáním dokladů dle čl. VIII., bod 8.3 a čl. XIX., bod 19.1., 19.2., 19.3., 19.5</w:t>
      </w:r>
      <w:r>
        <w:t xml:space="preserve">. a 19.6. těchto OP, tj. nepředloží nebo nepředá Objednateli příslušné doklady dokladující splnění povinnosti Zhotovitele v těchto výše uvedených ustanoveních těchto OP, je povinen zaplatit Objednateli smluvní pokutu ve výši 1.000,- Kč za každé jednotlivé </w:t>
      </w:r>
      <w:r>
        <w:t>porušení povinnosti dle těchto výše uvedených bodů za každý započatý den prodlení až do splnění této povinnosti.</w:t>
      </w:r>
    </w:p>
    <w:p w:rsidR="00C40CC4" w:rsidRDefault="007C416D">
      <w:pPr>
        <w:pStyle w:val="Zkladntext20"/>
        <w:numPr>
          <w:ilvl w:val="0"/>
          <w:numId w:val="85"/>
        </w:numPr>
        <w:shd w:val="clear" w:color="auto" w:fill="auto"/>
        <w:tabs>
          <w:tab w:val="left" w:pos="937"/>
        </w:tabs>
        <w:spacing w:before="0" w:after="180" w:line="250" w:lineRule="exact"/>
        <w:ind w:left="340" w:right="160" w:firstLine="0"/>
        <w:jc w:val="both"/>
      </w:pPr>
      <w:r>
        <w:t>Zhotovitel se zavazuje, že ve Smlouvách se svými jednotlivými poddodavateli a jejich poddodavateli nebude sjednána tzv. výhrada vlastnického pr</w:t>
      </w:r>
      <w:r>
        <w:t>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w:t>
      </w:r>
      <w:r>
        <w:t xml:space="preserve"> jakékoliv porušení této povinnosti je Zhotovitel povinen zaplatit Objednateli smluvní </w:t>
      </w:r>
      <w:r>
        <w:lastRenderedPageBreak/>
        <w:t>pokutu ve výši 50.000,- Kč.</w:t>
      </w:r>
    </w:p>
    <w:p w:rsidR="00C40CC4" w:rsidRDefault="007C416D">
      <w:pPr>
        <w:pStyle w:val="Zkladntext20"/>
        <w:numPr>
          <w:ilvl w:val="0"/>
          <w:numId w:val="85"/>
        </w:numPr>
        <w:shd w:val="clear" w:color="auto" w:fill="auto"/>
        <w:tabs>
          <w:tab w:val="left" w:pos="937"/>
        </w:tabs>
        <w:spacing w:before="0" w:after="180" w:line="250" w:lineRule="exact"/>
        <w:ind w:left="340" w:right="160" w:firstLine="0"/>
        <w:jc w:val="both"/>
      </w:pPr>
      <w:r>
        <w:t>V případě, že Zhotovitel nezajistí přítomnost svého zástupce na jednání v rámci kontrolního dne k realizaci stavby, pak je povinen Zhotovitel</w:t>
      </w:r>
      <w:r>
        <w:t xml:space="preserve"> uhradit Objednateli smluvní pokutu ve výši 5.000,- Kč za každý kontrolní den, kde nebyl zástupce zhotovitele účasten a nebo nedelegoval na toto jednání jiného odpovědného zástupce.</w:t>
      </w:r>
    </w:p>
    <w:p w:rsidR="00C40CC4" w:rsidRDefault="007C416D">
      <w:pPr>
        <w:pStyle w:val="Zkladntext20"/>
        <w:numPr>
          <w:ilvl w:val="0"/>
          <w:numId w:val="85"/>
        </w:numPr>
        <w:shd w:val="clear" w:color="auto" w:fill="auto"/>
        <w:tabs>
          <w:tab w:val="left" w:pos="937"/>
        </w:tabs>
        <w:spacing w:before="0" w:after="180" w:line="250" w:lineRule="exact"/>
        <w:ind w:left="340" w:right="160" w:firstLine="0"/>
        <w:jc w:val="both"/>
      </w:pPr>
      <w:r>
        <w:t>V případě, že Zhotovitel dle čl. III bod 3.2. těchto OP do 5 pracovních dn</w:t>
      </w:r>
      <w:r>
        <w:t>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w:t>
      </w:r>
      <w:r>
        <w:t>o harmonogramu.</w:t>
      </w:r>
    </w:p>
    <w:p w:rsidR="00C40CC4" w:rsidRDefault="007C416D">
      <w:pPr>
        <w:pStyle w:val="Zkladntext20"/>
        <w:numPr>
          <w:ilvl w:val="0"/>
          <w:numId w:val="85"/>
        </w:numPr>
        <w:shd w:val="clear" w:color="auto" w:fill="auto"/>
        <w:tabs>
          <w:tab w:val="left" w:pos="1022"/>
        </w:tabs>
        <w:spacing w:before="0" w:after="180" w:line="250" w:lineRule="exact"/>
        <w:ind w:left="340" w:right="160" w:firstLine="0"/>
        <w:jc w:val="both"/>
      </w:pPr>
      <w:r>
        <w:t>V případě, že Zhotovitel před počátkem technologické přestávky na stavbě nesplní povinnost umístění informační tabule o této skutečnosti, je povinen uhradit Objednateli částku 1.000,- Kč za každý započatý den nesplnění této povinnosti.</w:t>
      </w:r>
    </w:p>
    <w:p w:rsidR="00C40CC4" w:rsidRDefault="007C416D">
      <w:pPr>
        <w:pStyle w:val="Zkladntext20"/>
        <w:numPr>
          <w:ilvl w:val="0"/>
          <w:numId w:val="85"/>
        </w:numPr>
        <w:shd w:val="clear" w:color="auto" w:fill="auto"/>
        <w:tabs>
          <w:tab w:val="left" w:pos="1027"/>
        </w:tabs>
        <w:spacing w:before="0" w:after="180" w:line="250" w:lineRule="exact"/>
        <w:ind w:left="340" w:right="160" w:firstLine="0"/>
        <w:jc w:val="both"/>
      </w:pPr>
      <w:r>
        <w:t>V př</w:t>
      </w:r>
      <w:r>
        <w:t>ípadě, že Zhotovitel nedodrží termín pro užívání díla před jeho předáním ve smyslu Čl. XII těchto OP, je povinen Objednateli uhradit smluvní pokutu ve výši 0,2 % z celkové ceny díla bez DPH za každý započatý den za prvních 14 dnů prodlení a od 15. dne smlu</w:t>
      </w:r>
      <w:r>
        <w:t>vní pokutu ve výši 0,1 % z celkové ceny díla bez DPH za každý započatý den do předání stavby pro předčasné užívání.</w:t>
      </w:r>
    </w:p>
    <w:p w:rsidR="00C40CC4" w:rsidRDefault="007C416D">
      <w:pPr>
        <w:pStyle w:val="Zkladntext20"/>
        <w:numPr>
          <w:ilvl w:val="0"/>
          <w:numId w:val="85"/>
        </w:numPr>
        <w:shd w:val="clear" w:color="auto" w:fill="auto"/>
        <w:tabs>
          <w:tab w:val="left" w:pos="1022"/>
        </w:tabs>
        <w:spacing w:before="0" w:after="176" w:line="250" w:lineRule="exact"/>
        <w:ind w:left="340" w:right="160" w:firstLine="0"/>
        <w:jc w:val="both"/>
      </w:pPr>
      <w:r>
        <w:t>Za nedodržení časových a jiných technických omezení pro provádění prací, která vyplývají z PD pro provádění stavby, zejména v takových přípa</w:t>
      </w:r>
      <w:r>
        <w:t>dech, kdy bude okolí stavby zatíženo hlukem v době vyloučené pro provádění takových prací, jež mohou být zdrojem hluku, nebo při znečišťování okolí stavby a veřejných komunikací je Zhotovitel povinen zaplatit Objednateli smluvní pokutu ve výši 5.000,- Kč z</w:t>
      </w:r>
      <w:r>
        <w:t>a každý zjištěný případ. Podkladem k uplatnění smluvní pokuty je zápis TDS ve stavebním deníku.</w:t>
      </w:r>
    </w:p>
    <w:p w:rsidR="00C40CC4" w:rsidRDefault="007C416D">
      <w:pPr>
        <w:pStyle w:val="Zkladntext20"/>
        <w:numPr>
          <w:ilvl w:val="0"/>
          <w:numId w:val="85"/>
        </w:numPr>
        <w:shd w:val="clear" w:color="auto" w:fill="auto"/>
        <w:tabs>
          <w:tab w:val="left" w:pos="1022"/>
        </w:tabs>
        <w:spacing w:before="0" w:after="184" w:line="254" w:lineRule="exact"/>
        <w:ind w:left="340" w:right="160" w:firstLine="0"/>
        <w:jc w:val="both"/>
      </w:pPr>
      <w:r>
        <w:t>Pokud Zhotovitel nevyklidí staveniště v termínu sjednaném v Zápise o předání a převzetí stavby, je povinen zaplatit Objednateli smluvní pokutu ve výši 5000,- Kč</w:t>
      </w:r>
      <w:r>
        <w:t>, a to za každý započatý den prodlení.</w:t>
      </w:r>
    </w:p>
    <w:p w:rsidR="00C40CC4" w:rsidRDefault="007C416D">
      <w:pPr>
        <w:pStyle w:val="Zkladntext20"/>
        <w:numPr>
          <w:ilvl w:val="0"/>
          <w:numId w:val="85"/>
        </w:numPr>
        <w:shd w:val="clear" w:color="auto" w:fill="auto"/>
        <w:tabs>
          <w:tab w:val="left" w:pos="1022"/>
        </w:tabs>
        <w:spacing w:before="0" w:after="180" w:line="250" w:lineRule="exact"/>
        <w:ind w:left="340" w:right="160" w:firstLine="0"/>
        <w:jc w:val="both"/>
      </w:pPr>
      <w:r>
        <w:t xml:space="preserve">Smluvní pokutu vyúčtuje oprávněná strana straně povinné písemnou formou. Ve vyúčtování musí být uvedeno ustanovení Smlouvy nebo těchto OP, které k vyúčtování sankce opravňuje a způsob výpočtu celkové výše sankce. </w:t>
      </w:r>
      <w:r>
        <w:t>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w:t>
      </w:r>
      <w:r>
        <w:t>m sankce, je povinna písemně ve sjednané lhůtě 10 dnů ode dne jeho obdržení, sdělit oprávněné straně důvody, pro které vyúčtování sankce neuznává.</w:t>
      </w:r>
    </w:p>
    <w:p w:rsidR="00C40CC4" w:rsidRDefault="007C416D">
      <w:pPr>
        <w:pStyle w:val="Zkladntext20"/>
        <w:numPr>
          <w:ilvl w:val="0"/>
          <w:numId w:val="85"/>
        </w:numPr>
        <w:shd w:val="clear" w:color="auto" w:fill="auto"/>
        <w:tabs>
          <w:tab w:val="left" w:pos="1022"/>
        </w:tabs>
        <w:spacing w:before="0" w:after="0" w:line="250" w:lineRule="exact"/>
        <w:ind w:left="340" w:right="160" w:firstLine="0"/>
        <w:jc w:val="both"/>
      </w:pPr>
      <w:r>
        <w:t>Povinná strana se zavazuje uhradit vyúčtované sankce nejpozději do 15 dnů ode dne obdržení příslušného vyúčto</w:t>
      </w:r>
      <w:r>
        <w:t>vání, pokud oprávněné straně nesdělí ve výše uvedené lhůtě své odůvodněné stanovisko s výhradami pro nezaplacení smluvní pokuty.</w:t>
      </w:r>
    </w:p>
    <w:p w:rsidR="00C40CC4" w:rsidRDefault="007C416D">
      <w:pPr>
        <w:pStyle w:val="Zkladntext20"/>
        <w:numPr>
          <w:ilvl w:val="0"/>
          <w:numId w:val="85"/>
        </w:numPr>
        <w:shd w:val="clear" w:color="auto" w:fill="auto"/>
        <w:tabs>
          <w:tab w:val="left" w:pos="1034"/>
        </w:tabs>
        <w:spacing w:before="0" w:after="180" w:line="254" w:lineRule="exact"/>
        <w:ind w:left="340" w:right="160" w:firstLine="0"/>
        <w:jc w:val="both"/>
      </w:pPr>
      <w:r>
        <w:t>Všechny Objednatelem uplatněné výše uvedené smluvní pokuty jsou v příčinné souvislosti se závažným porušením smluvních povinnos</w:t>
      </w:r>
      <w:r>
        <w:t>tí na straně Zhotovitele s případnými právními dopady dle § 48 odst. 5 písm. d) a f) ZZVZ.</w:t>
      </w:r>
    </w:p>
    <w:p w:rsidR="00C40CC4" w:rsidRDefault="007C416D">
      <w:pPr>
        <w:pStyle w:val="Zkladntext20"/>
        <w:numPr>
          <w:ilvl w:val="0"/>
          <w:numId w:val="85"/>
        </w:numPr>
        <w:shd w:val="clear" w:color="auto" w:fill="auto"/>
        <w:tabs>
          <w:tab w:val="left" w:pos="1046"/>
        </w:tabs>
        <w:spacing w:before="0" w:after="448" w:line="254" w:lineRule="exact"/>
        <w:ind w:left="340" w:right="160" w:firstLine="0"/>
        <w:jc w:val="both"/>
      </w:pPr>
      <w:bookmarkStart w:id="47" w:name="bookmark46"/>
      <w:r>
        <w:t xml:space="preserve">Pohledávku, kterou má Zhotovitel za Objednatelem, z titulu Smlouvy nelze postoupit bez předchozího písemného souhlasu Objednatele. Postoupení pohledávky v rozporu s </w:t>
      </w:r>
      <w:r>
        <w:t>tímto ustanovením je neplatné. Zhotovitel není oprávněn zastavit pohledávku za Objednatelem vzniklou z titulu Smlouvy bez předchozího písemného souhlasu Objednatele.</w:t>
      </w:r>
      <w:bookmarkEnd w:id="47"/>
    </w:p>
    <w:p w:rsidR="00C40CC4" w:rsidRDefault="007C416D">
      <w:pPr>
        <w:pStyle w:val="Nadpis30"/>
        <w:keepNext/>
        <w:keepLines/>
        <w:numPr>
          <w:ilvl w:val="0"/>
          <w:numId w:val="64"/>
        </w:numPr>
        <w:shd w:val="clear" w:color="auto" w:fill="auto"/>
        <w:tabs>
          <w:tab w:val="left" w:pos="1178"/>
        </w:tabs>
        <w:spacing w:before="0" w:after="13" w:line="220" w:lineRule="exact"/>
        <w:ind w:left="640"/>
        <w:jc w:val="both"/>
      </w:pPr>
      <w:bookmarkStart w:id="48" w:name="bookmark47"/>
      <w:r>
        <w:rPr>
          <w:rStyle w:val="Nadpis31"/>
        </w:rPr>
        <w:t>Nebezpečí vzniku škody na věci, přechod vlastnického práva a odpovědnost za</w:t>
      </w:r>
      <w:bookmarkEnd w:id="48"/>
    </w:p>
    <w:p w:rsidR="00C40CC4" w:rsidRDefault="007C416D">
      <w:pPr>
        <w:pStyle w:val="Nadpis30"/>
        <w:keepNext/>
        <w:keepLines/>
        <w:shd w:val="clear" w:color="auto" w:fill="auto"/>
        <w:spacing w:before="0" w:after="214" w:line="220" w:lineRule="exact"/>
        <w:ind w:right="180"/>
      </w:pPr>
      <w:bookmarkStart w:id="49" w:name="bookmark48"/>
      <w:r>
        <w:rPr>
          <w:rStyle w:val="Nadpis31"/>
        </w:rPr>
        <w:t>škodu</w:t>
      </w:r>
      <w:bookmarkEnd w:id="49"/>
    </w:p>
    <w:p w:rsidR="00C40CC4" w:rsidRDefault="007C416D">
      <w:pPr>
        <w:pStyle w:val="Zkladntext20"/>
        <w:numPr>
          <w:ilvl w:val="0"/>
          <w:numId w:val="86"/>
        </w:numPr>
        <w:shd w:val="clear" w:color="auto" w:fill="auto"/>
        <w:tabs>
          <w:tab w:val="left" w:pos="912"/>
        </w:tabs>
        <w:spacing w:before="0" w:after="0" w:line="250" w:lineRule="exact"/>
        <w:ind w:left="340" w:right="160" w:firstLine="0"/>
        <w:jc w:val="both"/>
      </w:pPr>
      <w:r>
        <w:t>Zhotovitel nese od doby předání staveniště do předání a převzetí hotového díla nebezpečí škody a jiné nebezpečí na:</w:t>
      </w:r>
    </w:p>
    <w:p w:rsidR="00C40CC4" w:rsidRDefault="007C416D">
      <w:pPr>
        <w:pStyle w:val="Zkladntext20"/>
        <w:numPr>
          <w:ilvl w:val="0"/>
          <w:numId w:val="87"/>
        </w:numPr>
        <w:shd w:val="clear" w:color="auto" w:fill="auto"/>
        <w:tabs>
          <w:tab w:val="left" w:pos="812"/>
        </w:tabs>
        <w:spacing w:before="0" w:after="0" w:line="250" w:lineRule="exact"/>
        <w:ind w:left="340" w:firstLine="0"/>
        <w:jc w:val="both"/>
      </w:pPr>
      <w:r>
        <w:t>díle a všech jeho zhotovovaných, upravovaných, dalších částech,</w:t>
      </w:r>
    </w:p>
    <w:p w:rsidR="00C40CC4" w:rsidRDefault="007C416D">
      <w:pPr>
        <w:pStyle w:val="Zkladntext20"/>
        <w:numPr>
          <w:ilvl w:val="0"/>
          <w:numId w:val="87"/>
        </w:numPr>
        <w:shd w:val="clear" w:color="auto" w:fill="auto"/>
        <w:tabs>
          <w:tab w:val="left" w:pos="812"/>
        </w:tabs>
        <w:spacing w:before="0" w:after="0" w:line="250" w:lineRule="exact"/>
        <w:ind w:left="340" w:firstLine="0"/>
        <w:jc w:val="both"/>
      </w:pPr>
      <w:r>
        <w:lastRenderedPageBreak/>
        <w:t>na částech či součástech díla, které jsou na staveništi uskladněny,</w:t>
      </w:r>
    </w:p>
    <w:p w:rsidR="00C40CC4" w:rsidRDefault="007C416D">
      <w:pPr>
        <w:pStyle w:val="Zkladntext20"/>
        <w:numPr>
          <w:ilvl w:val="0"/>
          <w:numId w:val="87"/>
        </w:numPr>
        <w:shd w:val="clear" w:color="auto" w:fill="auto"/>
        <w:tabs>
          <w:tab w:val="left" w:pos="812"/>
        </w:tabs>
        <w:spacing w:before="0" w:after="0" w:line="250" w:lineRule="exact"/>
        <w:ind w:left="760"/>
        <w:jc w:val="left"/>
      </w:pPr>
      <w:r>
        <w:t>na ploch</w:t>
      </w:r>
      <w:r>
        <w:t>ách, stávajících prostorech a budovách, a to ode dne jejich převzetí Zhotovitelem do doby provedení díla pokud v jednotlivých případech nebude dohodnuto jinak,</w:t>
      </w:r>
    </w:p>
    <w:p w:rsidR="00C40CC4" w:rsidRDefault="007C416D">
      <w:pPr>
        <w:pStyle w:val="Zkladntext20"/>
        <w:numPr>
          <w:ilvl w:val="0"/>
          <w:numId w:val="87"/>
        </w:numPr>
        <w:shd w:val="clear" w:color="auto" w:fill="auto"/>
        <w:tabs>
          <w:tab w:val="left" w:pos="812"/>
        </w:tabs>
        <w:spacing w:before="0" w:after="204" w:line="250" w:lineRule="exact"/>
        <w:ind w:left="340" w:firstLine="0"/>
        <w:jc w:val="both"/>
      </w:pPr>
      <w:r>
        <w:t>na majetku, zdraví a právech třetích osob v souvislosti s prováděním díla.</w:t>
      </w:r>
    </w:p>
    <w:p w:rsidR="00C40CC4" w:rsidRDefault="007C416D">
      <w:pPr>
        <w:pStyle w:val="Zkladntext20"/>
        <w:shd w:val="clear" w:color="auto" w:fill="auto"/>
        <w:spacing w:before="0" w:after="214" w:line="220" w:lineRule="exact"/>
        <w:ind w:left="340" w:firstLine="0"/>
        <w:jc w:val="both"/>
      </w:pPr>
      <w:r>
        <w:t>Odpovědnost na těchto</w:t>
      </w:r>
      <w:r>
        <w:t xml:space="preserve"> věcech je objektivní.</w:t>
      </w:r>
    </w:p>
    <w:p w:rsidR="00C40CC4" w:rsidRDefault="007C416D">
      <w:pPr>
        <w:pStyle w:val="Zkladntext20"/>
        <w:numPr>
          <w:ilvl w:val="0"/>
          <w:numId w:val="86"/>
        </w:numPr>
        <w:shd w:val="clear" w:color="auto" w:fill="auto"/>
        <w:tabs>
          <w:tab w:val="left" w:pos="916"/>
        </w:tabs>
        <w:spacing w:before="0" w:after="0" w:line="250" w:lineRule="exact"/>
        <w:ind w:left="340" w:right="160" w:firstLine="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w:t>
      </w:r>
      <w:r>
        <w:t>ají se jeho součástí, jimiž jsou zejména:</w:t>
      </w:r>
    </w:p>
    <w:p w:rsidR="00C40CC4" w:rsidRDefault="007C416D">
      <w:pPr>
        <w:pStyle w:val="Zkladntext20"/>
        <w:numPr>
          <w:ilvl w:val="0"/>
          <w:numId w:val="88"/>
        </w:numPr>
        <w:shd w:val="clear" w:color="auto" w:fill="auto"/>
        <w:tabs>
          <w:tab w:val="left" w:pos="812"/>
        </w:tabs>
        <w:spacing w:before="0" w:after="0" w:line="250" w:lineRule="exact"/>
        <w:ind w:left="760"/>
        <w:jc w:val="left"/>
      </w:pPr>
      <w:r>
        <w:t>pomocné stavební konstrukce všeho druhu nutné k provedení díla (lešení, podpěrné konstrukce atp.),</w:t>
      </w:r>
    </w:p>
    <w:p w:rsidR="00C40CC4" w:rsidRDefault="007C416D">
      <w:pPr>
        <w:pStyle w:val="Zkladntext20"/>
        <w:numPr>
          <w:ilvl w:val="0"/>
          <w:numId w:val="88"/>
        </w:numPr>
        <w:shd w:val="clear" w:color="auto" w:fill="auto"/>
        <w:tabs>
          <w:tab w:val="left" w:pos="812"/>
        </w:tabs>
        <w:spacing w:before="0" w:after="0" w:line="250" w:lineRule="exact"/>
        <w:ind w:left="340" w:firstLine="0"/>
        <w:jc w:val="both"/>
      </w:pPr>
      <w:r>
        <w:t>zařízení staveniště provozního, výrobního i sociálního charakteru,</w:t>
      </w:r>
    </w:p>
    <w:p w:rsidR="00C40CC4" w:rsidRDefault="007C416D">
      <w:pPr>
        <w:pStyle w:val="Zkladntext20"/>
        <w:numPr>
          <w:ilvl w:val="0"/>
          <w:numId w:val="88"/>
        </w:numPr>
        <w:shd w:val="clear" w:color="auto" w:fill="auto"/>
        <w:tabs>
          <w:tab w:val="left" w:pos="812"/>
        </w:tabs>
        <w:spacing w:before="0" w:after="180" w:line="250" w:lineRule="exact"/>
        <w:ind w:left="760"/>
        <w:jc w:val="left"/>
      </w:pPr>
      <w:r>
        <w:t>ostatní provizorní konstrukce a objekty v rozsah</w:t>
      </w:r>
      <w:r>
        <w:t>u vymezeném příslušnou dokumentací a Smlouvou; a to jak vůči Objednateli, tak vůči třetím osobám.</w:t>
      </w:r>
    </w:p>
    <w:p w:rsidR="00C40CC4" w:rsidRDefault="007C416D">
      <w:pPr>
        <w:pStyle w:val="Zkladntext20"/>
        <w:numPr>
          <w:ilvl w:val="0"/>
          <w:numId w:val="86"/>
        </w:numPr>
        <w:shd w:val="clear" w:color="auto" w:fill="auto"/>
        <w:tabs>
          <w:tab w:val="left" w:pos="936"/>
        </w:tabs>
        <w:spacing w:before="0" w:after="176" w:line="250" w:lineRule="exact"/>
        <w:ind w:left="340" w:right="160" w:firstLine="0"/>
        <w:jc w:val="both"/>
      </w:pPr>
      <w:r>
        <w:t xml:space="preserve">Zhotovitel nese nebezpečí škody a jiná nebezpečí na všech věcech, které Zhotovitel sám či Objednatel opatřil za účelem provedení díla či jeho části, a to od </w:t>
      </w:r>
      <w:r>
        <w:t>okamžiku jejich převzetí (opatření) do doby řádného protokolárního předání díla, popř. u věcí, které je Zhotovitel povinen vrátit, do doby jejich vrácení.</w:t>
      </w:r>
    </w:p>
    <w:p w:rsidR="00C40CC4" w:rsidRDefault="007C416D">
      <w:pPr>
        <w:pStyle w:val="Zkladntext20"/>
        <w:numPr>
          <w:ilvl w:val="0"/>
          <w:numId w:val="86"/>
        </w:numPr>
        <w:shd w:val="clear" w:color="auto" w:fill="auto"/>
        <w:tabs>
          <w:tab w:val="left" w:pos="916"/>
        </w:tabs>
        <w:spacing w:before="0" w:after="184" w:line="254" w:lineRule="exact"/>
        <w:ind w:left="340" w:right="160" w:firstLine="0"/>
        <w:jc w:val="both"/>
      </w:pPr>
      <w:r>
        <w:t>Objednatel je od počátku vlastníkem zhotovovaného díla a všech věcí, které Zhotovitel opatřil k prove</w:t>
      </w:r>
      <w:r>
        <w:t>dení díla od okamžiku jejich zabudování do díla. Zhotovitel je povinen ve smlouvách se všemi poddodavateli toto ujednání respektovat tak, aby Objednatel toto vlastnictví mohl nabývat.</w:t>
      </w:r>
    </w:p>
    <w:p w:rsidR="00C40CC4" w:rsidRDefault="007C416D">
      <w:pPr>
        <w:pStyle w:val="Zkladntext20"/>
        <w:numPr>
          <w:ilvl w:val="0"/>
          <w:numId w:val="86"/>
        </w:numPr>
        <w:shd w:val="clear" w:color="auto" w:fill="auto"/>
        <w:tabs>
          <w:tab w:val="left" w:pos="916"/>
        </w:tabs>
        <w:spacing w:before="0" w:after="176" w:line="250" w:lineRule="exact"/>
        <w:ind w:left="340" w:right="160" w:firstLine="0"/>
        <w:jc w:val="both"/>
      </w:pPr>
      <w:r>
        <w:t>Veškeré věci, podklady a další doklady, které byly Objednatelem Zhotovit</w:t>
      </w:r>
      <w:r>
        <w:t>eli předány a nestaly se součástí díla, zůstávají ve vlastnictví Objednatele a tento zůstává osobou oprávněnou k jejich zpětnému převzetí. Zhotovitel je Objednateli povinen tyto věci, podklady či ostatní doklady vrátit na výzvu Objednatele, a to nejpozději</w:t>
      </w:r>
      <w:r>
        <w:t xml:space="preserve"> ke dni řádného předání díla, s výjimkou těch, které prokazatelně a oprávněně spotřeboval k naplnění svých závazků ze Smlouvy a těchto OP.</w:t>
      </w:r>
    </w:p>
    <w:p w:rsidR="00C40CC4" w:rsidRDefault="007C416D">
      <w:pPr>
        <w:pStyle w:val="Zkladntext20"/>
        <w:numPr>
          <w:ilvl w:val="0"/>
          <w:numId w:val="86"/>
        </w:numPr>
        <w:shd w:val="clear" w:color="auto" w:fill="auto"/>
        <w:tabs>
          <w:tab w:val="left" w:pos="916"/>
        </w:tabs>
        <w:spacing w:before="0" w:after="180" w:line="254" w:lineRule="exact"/>
        <w:ind w:left="340" w:right="160" w:firstLine="0"/>
        <w:jc w:val="both"/>
      </w:pPr>
      <w:r>
        <w:t>Zhotovitel nese odpovědnost za škodu vzniklou na předmětu díla nedbalostí nebo úmyslným zaviněním svých zaměstnanců n</w:t>
      </w:r>
      <w:r>
        <w:t>ebo zaměstnanců jeho poddodavatele a zavazuje se k náhradě škody v plném rozsahu.</w:t>
      </w:r>
    </w:p>
    <w:p w:rsidR="00C40CC4" w:rsidRDefault="007C416D">
      <w:pPr>
        <w:pStyle w:val="Zkladntext20"/>
        <w:numPr>
          <w:ilvl w:val="0"/>
          <w:numId w:val="86"/>
        </w:numPr>
        <w:shd w:val="clear" w:color="auto" w:fill="auto"/>
        <w:tabs>
          <w:tab w:val="left" w:pos="912"/>
        </w:tabs>
        <w:spacing w:before="0" w:after="0" w:line="254" w:lineRule="exact"/>
        <w:ind w:left="340" w:right="160" w:firstLine="0"/>
        <w:jc w:val="both"/>
      </w:pPr>
      <w:r>
        <w:t>Zhotovitel odpovídá za poškození stávajících inženýrských sítí a cizích zařízení, k němuž došlo činností či nečinností Zhotovitele nebo jeho poddodavatelů.</w:t>
      </w:r>
    </w:p>
    <w:p w:rsidR="00C40CC4" w:rsidRDefault="007C416D">
      <w:pPr>
        <w:pStyle w:val="Zkladntext20"/>
        <w:numPr>
          <w:ilvl w:val="0"/>
          <w:numId w:val="86"/>
        </w:numPr>
        <w:shd w:val="clear" w:color="auto" w:fill="auto"/>
        <w:tabs>
          <w:tab w:val="left" w:pos="912"/>
        </w:tabs>
        <w:spacing w:before="0" w:after="180" w:line="254" w:lineRule="exact"/>
        <w:ind w:left="340" w:right="160" w:firstLine="0"/>
        <w:jc w:val="both"/>
      </w:pPr>
      <w:r>
        <w:t xml:space="preserve">Nárok na náhradu </w:t>
      </w:r>
      <w:r>
        <w:t>škody musí být vždy prokazatelně uplatněn písemným doručením druhé straně nejpozději do 10 kalendářních dnů od data, kdy se poškozená strana o škodě dozvěděla.</w:t>
      </w:r>
    </w:p>
    <w:p w:rsidR="00C40CC4" w:rsidRDefault="007C416D">
      <w:pPr>
        <w:pStyle w:val="Zkladntext20"/>
        <w:numPr>
          <w:ilvl w:val="0"/>
          <w:numId w:val="86"/>
        </w:numPr>
        <w:shd w:val="clear" w:color="auto" w:fill="auto"/>
        <w:tabs>
          <w:tab w:val="left" w:pos="912"/>
        </w:tabs>
        <w:spacing w:before="0" w:after="0" w:line="254" w:lineRule="exact"/>
        <w:ind w:left="340" w:right="160" w:firstLine="0"/>
        <w:jc w:val="both"/>
      </w:pPr>
      <w:r>
        <w:t>Podkladem pro stanovení rozsahu škody budou vždy a za všech okolností doklady o příčinách vzniku</w:t>
      </w:r>
      <w:r>
        <w:t xml:space="preserve"> škody, vyčíslení výše škody a písemný zápis o projednání vzniku škody oprávněnými zástupci</w:t>
      </w:r>
    </w:p>
    <w:p w:rsidR="00C40CC4" w:rsidRDefault="007C416D">
      <w:pPr>
        <w:pStyle w:val="Zkladntext20"/>
        <w:shd w:val="clear" w:color="auto" w:fill="auto"/>
        <w:spacing w:before="0" w:after="180" w:line="254" w:lineRule="exact"/>
        <w:ind w:left="340" w:right="160" w:firstLine="720"/>
        <w:jc w:val="both"/>
      </w:pPr>
      <w:r>
        <w:t>zúčastněných stran. Druhá strana se zavazuje zúčastnit se projednání vzniku škody v nejbližším možném termínu, nejpozději však do 10 kalendářních dnů od data doruče</w:t>
      </w:r>
      <w:r>
        <w:t>ní uplatnění nároku.</w:t>
      </w:r>
    </w:p>
    <w:p w:rsidR="00C40CC4" w:rsidRDefault="007C416D">
      <w:pPr>
        <w:pStyle w:val="Zkladntext20"/>
        <w:numPr>
          <w:ilvl w:val="0"/>
          <w:numId w:val="86"/>
        </w:numPr>
        <w:shd w:val="clear" w:color="auto" w:fill="auto"/>
        <w:tabs>
          <w:tab w:val="left" w:pos="1018"/>
        </w:tabs>
        <w:spacing w:before="0" w:after="180" w:line="254" w:lineRule="exact"/>
        <w:ind w:left="340" w:right="160" w:firstLine="0"/>
        <w:jc w:val="both"/>
      </w:pPr>
      <w:r>
        <w:t>V případě dohody o náhradě škody musí být náhrada škody uhrazena nejpozději do 30 kalendářních dnů od data uzavření dohody.</w:t>
      </w:r>
    </w:p>
    <w:p w:rsidR="00C40CC4" w:rsidRDefault="007C416D">
      <w:pPr>
        <w:pStyle w:val="Zkladntext20"/>
        <w:numPr>
          <w:ilvl w:val="0"/>
          <w:numId w:val="86"/>
        </w:numPr>
        <w:shd w:val="clear" w:color="auto" w:fill="auto"/>
        <w:tabs>
          <w:tab w:val="left" w:pos="1022"/>
        </w:tabs>
        <w:spacing w:before="0" w:after="184" w:line="254" w:lineRule="exact"/>
        <w:ind w:left="340" w:right="160" w:firstLine="0"/>
        <w:jc w:val="both"/>
      </w:pPr>
      <w:r>
        <w:t>Objednatel má dále nárok na uplatnění náhrady škody v případě, že Zhotovitel dílo řádně nedokončí. Náhrada škod</w:t>
      </w:r>
      <w:r>
        <w:t>y bude vypočítána tak, že Objednatel provede nové zadávací řízení dle ZZVZ na nového Zhotovitele, který dokončí rozestavěné dílo. Pro tyto účely budou předmětem veřejné zakázky ty části díla, které nebyly Zhotovitelem doposud realizovány.</w:t>
      </w:r>
    </w:p>
    <w:p w:rsidR="00C40CC4" w:rsidRDefault="007C416D">
      <w:pPr>
        <w:pStyle w:val="Zkladntext20"/>
        <w:shd w:val="clear" w:color="auto" w:fill="auto"/>
        <w:spacing w:before="0" w:after="180" w:line="250" w:lineRule="exact"/>
        <w:ind w:left="340" w:right="160" w:firstLine="580"/>
        <w:jc w:val="both"/>
      </w:pPr>
      <w:r>
        <w:t>Součástí zadávací</w:t>
      </w:r>
      <w:r>
        <w:t xml:space="preserve">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w:t>
      </w:r>
      <w:r>
        <w:t>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w:t>
      </w:r>
      <w:r>
        <w:t xml:space="preserve"> nová cenová nabídka cenovou nabídku původního </w:t>
      </w:r>
      <w:r>
        <w:lastRenderedPageBreak/>
        <w:t>Zhotovitele, bude společně s náklady spojenými s realizací nového zadávacího/ výběrového řízení vyčíslením škody, která byla Objednateli způsobena.</w:t>
      </w:r>
    </w:p>
    <w:p w:rsidR="00C40CC4" w:rsidRDefault="007C416D">
      <w:pPr>
        <w:pStyle w:val="Zkladntext20"/>
        <w:shd w:val="clear" w:color="auto" w:fill="auto"/>
        <w:spacing w:before="0" w:after="504" w:line="250" w:lineRule="exact"/>
        <w:ind w:left="340" w:right="160" w:firstLine="580"/>
        <w:jc w:val="both"/>
      </w:pPr>
      <w:bookmarkStart w:id="50" w:name="bookmark49"/>
      <w:r>
        <w:t>Dnem uplatnění náhrady škody, a tím i dnem splatnosti, je den</w:t>
      </w:r>
      <w:r>
        <w:t xml:space="preserve"> doručení vyčíslení způsobené škody Zhotoviteli. Objednatel je oprávněn splatnou škodu započíst oproti splatným pohledávkám Zhotovitele u Objednatele, s čímž Zhotovitel vyslovuje souhlas. Objednatel je povinen zaslat Zhotoviteli písemné sdělení o vzájemném</w:t>
      </w:r>
      <w:r>
        <w:t xml:space="preserve"> započtení splatných pohledávek.</w:t>
      </w:r>
      <w:bookmarkEnd w:id="50"/>
    </w:p>
    <w:p w:rsidR="00C40CC4" w:rsidRDefault="007C416D">
      <w:pPr>
        <w:pStyle w:val="Nadpis30"/>
        <w:keepNext/>
        <w:keepLines/>
        <w:numPr>
          <w:ilvl w:val="0"/>
          <w:numId w:val="64"/>
        </w:numPr>
        <w:shd w:val="clear" w:color="auto" w:fill="auto"/>
        <w:tabs>
          <w:tab w:val="left" w:pos="3150"/>
        </w:tabs>
        <w:spacing w:before="0" w:after="214" w:line="220" w:lineRule="exact"/>
        <w:ind w:left="2520"/>
        <w:jc w:val="both"/>
      </w:pPr>
      <w:bookmarkStart w:id="51" w:name="bookmark50"/>
      <w:r>
        <w:rPr>
          <w:rStyle w:val="Nadpis31"/>
        </w:rPr>
        <w:t>Odpovědnost za vady a záruka za jakost</w:t>
      </w:r>
      <w:bookmarkEnd w:id="51"/>
    </w:p>
    <w:p w:rsidR="00C40CC4" w:rsidRDefault="007C416D">
      <w:pPr>
        <w:pStyle w:val="Zkladntext20"/>
        <w:numPr>
          <w:ilvl w:val="0"/>
          <w:numId w:val="89"/>
        </w:numPr>
        <w:shd w:val="clear" w:color="auto" w:fill="auto"/>
        <w:tabs>
          <w:tab w:val="left" w:pos="912"/>
        </w:tabs>
        <w:spacing w:before="0" w:after="176" w:line="250" w:lineRule="exact"/>
        <w:ind w:left="340" w:right="160" w:firstLine="0"/>
        <w:jc w:val="both"/>
      </w:pPr>
      <w:r>
        <w:t>Zhotovitel se zavazuje odstranit vadu plnění, která musí být ze strany Objednatele oznámena písemně a bez zbytečného prodlení. V případě, že se jedná o vadu, která ohrožuje funkčnost d</w:t>
      </w:r>
      <w:r>
        <w:t>íla, bude vada odstraněna bez zbytečného odkladu po doručení oznámení Zhotoviteli. Není-li z podané reklamace zřejmá konkrétní vada a je nutno ji specifikovat konzultací mezi Objednatelem a Zhotovitelem, považuje se za den doručení oznámení den konkrétního</w:t>
      </w:r>
      <w:r>
        <w:t xml:space="preserve"> určení vady.</w:t>
      </w:r>
    </w:p>
    <w:p w:rsidR="00C40CC4" w:rsidRDefault="007C416D">
      <w:pPr>
        <w:pStyle w:val="Zkladntext20"/>
        <w:numPr>
          <w:ilvl w:val="0"/>
          <w:numId w:val="89"/>
        </w:numPr>
        <w:shd w:val="clear" w:color="auto" w:fill="auto"/>
        <w:tabs>
          <w:tab w:val="left" w:pos="931"/>
        </w:tabs>
        <w:spacing w:before="0" w:after="184" w:line="254" w:lineRule="exact"/>
        <w:ind w:left="340" w:right="160" w:firstLine="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w:t>
      </w:r>
      <w:r>
        <w:t xml:space="preserve"> prokázat plnění odborné údržby a pravidelné servisní údržby. Nároky z odpovědnosti za vady se nedotýkají nároků na náhradu škody nebo na smluvní pokutu.</w:t>
      </w:r>
    </w:p>
    <w:p w:rsidR="00C40CC4" w:rsidRDefault="007C416D">
      <w:pPr>
        <w:pStyle w:val="Zkladntext20"/>
        <w:numPr>
          <w:ilvl w:val="0"/>
          <w:numId w:val="89"/>
        </w:numPr>
        <w:shd w:val="clear" w:color="auto" w:fill="auto"/>
        <w:tabs>
          <w:tab w:val="left" w:pos="912"/>
        </w:tabs>
        <w:spacing w:before="0" w:after="0" w:line="250" w:lineRule="exact"/>
        <w:ind w:left="340" w:right="160" w:firstLine="0"/>
        <w:jc w:val="both"/>
      </w:pPr>
      <w:r>
        <w:t>Dílo má vady, jestliže nebylo provedeno řádně a předmět díla neodpovídá požadavkům kladeným na něj</w:t>
      </w:r>
    </w:p>
    <w:p w:rsidR="00C40CC4" w:rsidRDefault="007C416D">
      <w:pPr>
        <w:pStyle w:val="Zkladntext20"/>
        <w:shd w:val="clear" w:color="auto" w:fill="auto"/>
        <w:spacing w:before="0" w:after="180" w:line="254" w:lineRule="exact"/>
        <w:ind w:left="340" w:right="160" w:firstLine="0"/>
        <w:jc w:val="both"/>
      </w:pPr>
      <w: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rsidR="00C40CC4" w:rsidRDefault="007C416D">
      <w:pPr>
        <w:pStyle w:val="Zkladntext20"/>
        <w:numPr>
          <w:ilvl w:val="0"/>
          <w:numId w:val="89"/>
        </w:numPr>
        <w:shd w:val="clear" w:color="auto" w:fill="auto"/>
        <w:tabs>
          <w:tab w:val="left" w:pos="912"/>
        </w:tabs>
        <w:spacing w:before="0" w:after="0" w:line="254" w:lineRule="exact"/>
        <w:ind w:left="340" w:right="160" w:firstLine="0"/>
        <w:jc w:val="both"/>
      </w:pPr>
      <w:r>
        <w:t>Vadami se ro</w:t>
      </w:r>
      <w:r>
        <w:t>zumí i nedodělky, tj. nedokončené práce či dílčí plnění, které nebrání řádnému užívání díla.</w:t>
      </w:r>
    </w:p>
    <w:p w:rsidR="00C40CC4" w:rsidRDefault="007C416D">
      <w:pPr>
        <w:pStyle w:val="Zkladntext20"/>
        <w:numPr>
          <w:ilvl w:val="0"/>
          <w:numId w:val="89"/>
        </w:numPr>
        <w:shd w:val="clear" w:color="auto" w:fill="auto"/>
        <w:spacing w:before="0" w:after="184" w:line="254" w:lineRule="exact"/>
        <w:ind w:left="340" w:right="160" w:firstLine="0"/>
        <w:jc w:val="both"/>
      </w:pPr>
      <w:r>
        <w:t xml:space="preserve"> Drobné odchylky, které nemají jakýkoliv vliv jak na dílčí či celkovou technickou a technologickou funkčnost díla, tak na zvýšení ceny plnění Zhotovitele, se nepov</w:t>
      </w:r>
      <w:r>
        <w:t>ažují za vady v případě, že s nimi vyjádřil Objednatel písemný souhlas za předpokladu, že tyto odchylky budou vyznačeny v PD skutečného provedení díla.</w:t>
      </w:r>
    </w:p>
    <w:p w:rsidR="00C40CC4" w:rsidRDefault="007C416D">
      <w:pPr>
        <w:pStyle w:val="Zkladntext20"/>
        <w:numPr>
          <w:ilvl w:val="0"/>
          <w:numId w:val="89"/>
        </w:numPr>
        <w:shd w:val="clear" w:color="auto" w:fill="auto"/>
        <w:tabs>
          <w:tab w:val="left" w:pos="939"/>
        </w:tabs>
        <w:spacing w:before="0" w:after="176" w:line="250" w:lineRule="exact"/>
        <w:ind w:left="340" w:right="160" w:firstLine="0"/>
        <w:jc w:val="both"/>
      </w:pPr>
      <w:r>
        <w:t xml:space="preserve">Zhotovitel se zavazuje, že dílo bude mít po dobu trvání záruční doby vlastnosti stanovené příslušnou PD </w:t>
      </w:r>
      <w:r>
        <w:t>a technickou dokumentací včetně jejich změn a doplňků, technickými normami, které se na jeho provedení vztahují, jinak vlastnosti a jakost odpovídající účelu Smlouvy a přiměřenou zvláštnostem díla, použité technologii, materiálu, pokynům a podkladům dodaný</w:t>
      </w:r>
      <w:r>
        <w:t>m Objednatelem po celou dobu trvání záruky. Není-li stanoveno jinak, je Zhotovitel odpovědný za vady plnění podle §§ 2615 - 2619 OZ a §§ 2629 - 2630 OZ.</w:t>
      </w:r>
    </w:p>
    <w:p w:rsidR="00C40CC4" w:rsidRDefault="007C416D">
      <w:pPr>
        <w:pStyle w:val="Zkladntext20"/>
        <w:numPr>
          <w:ilvl w:val="0"/>
          <w:numId w:val="89"/>
        </w:numPr>
        <w:shd w:val="clear" w:color="auto" w:fill="auto"/>
        <w:tabs>
          <w:tab w:val="left" w:pos="939"/>
        </w:tabs>
        <w:spacing w:before="0" w:after="184" w:line="254" w:lineRule="exact"/>
        <w:ind w:left="340" w:right="160" w:firstLine="0"/>
        <w:jc w:val="both"/>
      </w:pPr>
      <w:r>
        <w:t>Záruční doba u dílčího prokazatelného vadného plnění neběží po dobu, po kterou Objednatel nemohl užívat</w:t>
      </w:r>
      <w:r>
        <w:t xml:space="preserve"> část předmětu díla pro jeho vady, za které odpovídá Zhotovitel.</w:t>
      </w:r>
    </w:p>
    <w:p w:rsidR="00C40CC4" w:rsidRDefault="007C416D">
      <w:pPr>
        <w:pStyle w:val="Zkladntext20"/>
        <w:numPr>
          <w:ilvl w:val="0"/>
          <w:numId w:val="89"/>
        </w:numPr>
        <w:shd w:val="clear" w:color="auto" w:fill="auto"/>
        <w:tabs>
          <w:tab w:val="left" w:pos="939"/>
        </w:tabs>
        <w:spacing w:before="0" w:after="180" w:line="250" w:lineRule="exact"/>
        <w:ind w:left="340" w:right="160" w:firstLine="0"/>
        <w:jc w:val="both"/>
      </w:pPr>
      <w:r>
        <w:t>Objednatel je oprávněn po zjištění vady plnění tyto vady bez zbytečného odkladu písemně reklamovat u Zhotovitele, a to nejpozději do konce záruční doby a má právo volby o způsobu odstranění d</w:t>
      </w:r>
      <w:r>
        <w:t>ůsledku vadného plnění. V písemné reklamaci Objednatel vady popíše a uvede své požadavky, včetně termínu pro odstranění vad Zhotovitelem s tím, že je-li reklamace oprávněná, má právo:</w:t>
      </w:r>
    </w:p>
    <w:p w:rsidR="00C40CC4" w:rsidRDefault="007C416D">
      <w:pPr>
        <w:pStyle w:val="Zkladntext20"/>
        <w:numPr>
          <w:ilvl w:val="0"/>
          <w:numId w:val="90"/>
        </w:numPr>
        <w:shd w:val="clear" w:color="auto" w:fill="auto"/>
        <w:tabs>
          <w:tab w:val="left" w:pos="1061"/>
        </w:tabs>
        <w:spacing w:before="0" w:after="0" w:line="250" w:lineRule="exact"/>
        <w:ind w:left="340" w:firstLine="0"/>
        <w:jc w:val="both"/>
      </w:pPr>
      <w:r>
        <w:t>Je-li vadné plnění podstatným porušením Smlouvy (§ 2106 OZ), vzniká Obje</w:t>
      </w:r>
      <w:r>
        <w:t>dnateli právo na:</w:t>
      </w:r>
    </w:p>
    <w:p w:rsidR="00C40CC4" w:rsidRDefault="007C416D">
      <w:pPr>
        <w:pStyle w:val="Zkladntext20"/>
        <w:numPr>
          <w:ilvl w:val="0"/>
          <w:numId w:val="91"/>
        </w:numPr>
        <w:shd w:val="clear" w:color="auto" w:fill="auto"/>
        <w:tabs>
          <w:tab w:val="left" w:pos="761"/>
        </w:tabs>
        <w:spacing w:before="0" w:after="0" w:line="250" w:lineRule="exact"/>
        <w:ind w:left="340" w:firstLine="0"/>
        <w:jc w:val="both"/>
      </w:pPr>
      <w:r>
        <w:t>odstranění vady dodáním nové věci bez vady nebo dodáním chybějící věci,</w:t>
      </w:r>
    </w:p>
    <w:p w:rsidR="00C40CC4" w:rsidRDefault="007C416D">
      <w:pPr>
        <w:pStyle w:val="Zkladntext20"/>
        <w:numPr>
          <w:ilvl w:val="0"/>
          <w:numId w:val="91"/>
        </w:numPr>
        <w:shd w:val="clear" w:color="auto" w:fill="auto"/>
        <w:tabs>
          <w:tab w:val="left" w:pos="761"/>
        </w:tabs>
        <w:spacing w:before="0" w:after="0" w:line="250" w:lineRule="exact"/>
        <w:ind w:left="340" w:firstLine="0"/>
        <w:jc w:val="both"/>
      </w:pPr>
      <w:r>
        <w:t>na odstranění vady opravou věci,</w:t>
      </w:r>
    </w:p>
    <w:p w:rsidR="00C40CC4" w:rsidRDefault="007C416D">
      <w:pPr>
        <w:pStyle w:val="Zkladntext20"/>
        <w:numPr>
          <w:ilvl w:val="0"/>
          <w:numId w:val="91"/>
        </w:numPr>
        <w:shd w:val="clear" w:color="auto" w:fill="auto"/>
        <w:tabs>
          <w:tab w:val="left" w:pos="761"/>
        </w:tabs>
        <w:spacing w:before="0" w:after="0" w:line="250" w:lineRule="exact"/>
        <w:ind w:left="340" w:firstLine="0"/>
        <w:jc w:val="both"/>
      </w:pPr>
      <w:r>
        <w:t>na přiměřenou slevu ze sjednané ceny,</w:t>
      </w:r>
    </w:p>
    <w:p w:rsidR="00C40CC4" w:rsidRDefault="007C416D">
      <w:pPr>
        <w:pStyle w:val="Zkladntext20"/>
        <w:numPr>
          <w:ilvl w:val="0"/>
          <w:numId w:val="91"/>
        </w:numPr>
        <w:shd w:val="clear" w:color="auto" w:fill="auto"/>
        <w:tabs>
          <w:tab w:val="left" w:pos="761"/>
        </w:tabs>
        <w:spacing w:before="0" w:after="204" w:line="250" w:lineRule="exact"/>
        <w:ind w:left="340" w:firstLine="0"/>
        <w:jc w:val="both"/>
      </w:pPr>
      <w:r>
        <w:t>odstoupit od Smlouvy.</w:t>
      </w:r>
    </w:p>
    <w:p w:rsidR="00C40CC4" w:rsidRDefault="007C416D">
      <w:pPr>
        <w:pStyle w:val="Zkladntext20"/>
        <w:shd w:val="clear" w:color="auto" w:fill="auto"/>
        <w:spacing w:before="0" w:after="207" w:line="220" w:lineRule="exact"/>
        <w:ind w:left="340" w:firstLine="0"/>
        <w:jc w:val="both"/>
      </w:pPr>
      <w:r>
        <w:t xml:space="preserve">Objednatel je oprávněn vybrat si ten způsob vyřízení reklamace, který mu </w:t>
      </w:r>
      <w:r>
        <w:t>nejlépe vyhovuje.</w:t>
      </w:r>
    </w:p>
    <w:p w:rsidR="00C40CC4" w:rsidRDefault="007C416D">
      <w:pPr>
        <w:pStyle w:val="Zkladntext20"/>
        <w:numPr>
          <w:ilvl w:val="0"/>
          <w:numId w:val="90"/>
        </w:numPr>
        <w:shd w:val="clear" w:color="auto" w:fill="auto"/>
        <w:tabs>
          <w:tab w:val="left" w:pos="1075"/>
        </w:tabs>
        <w:spacing w:before="0" w:after="176" w:line="254" w:lineRule="exact"/>
        <w:ind w:left="340" w:right="160" w:firstLine="0"/>
        <w:jc w:val="both"/>
      </w:pPr>
      <w:r>
        <w:lastRenderedPageBreak/>
        <w:t>Je-li vadné plnění nepodstatným porušením Smlouvy (§ 2107 OZ), vzniká Objednateli právo na odstranění vady nebo na přiměřenou slevu z ceny.</w:t>
      </w:r>
    </w:p>
    <w:p w:rsidR="00C40CC4" w:rsidRDefault="007C416D">
      <w:pPr>
        <w:pStyle w:val="Zkladntext20"/>
        <w:numPr>
          <w:ilvl w:val="0"/>
          <w:numId w:val="90"/>
        </w:numPr>
        <w:shd w:val="clear" w:color="auto" w:fill="auto"/>
        <w:tabs>
          <w:tab w:val="left" w:pos="1070"/>
        </w:tabs>
        <w:spacing w:before="0" w:after="188" w:line="259" w:lineRule="exact"/>
        <w:ind w:left="340" w:right="160" w:firstLine="0"/>
        <w:jc w:val="both"/>
      </w:pPr>
      <w:r>
        <w:t>Výše uvedenými ujednáními v čl. XVI. body 16.8.1 a 16.8.2 těchto OP není dotčeno ust. § 2629 a § 2</w:t>
      </w:r>
      <w:r>
        <w:t>630 OZ o vadách stavby.</w:t>
      </w:r>
    </w:p>
    <w:p w:rsidR="00C40CC4" w:rsidRDefault="007C416D">
      <w:pPr>
        <w:pStyle w:val="Zkladntext20"/>
        <w:numPr>
          <w:ilvl w:val="0"/>
          <w:numId w:val="89"/>
        </w:numPr>
        <w:shd w:val="clear" w:color="auto" w:fill="auto"/>
        <w:tabs>
          <w:tab w:val="left" w:pos="939"/>
        </w:tabs>
        <w:spacing w:before="0" w:after="180" w:line="250" w:lineRule="exact"/>
        <w:ind w:left="340" w:right="160" w:firstLine="0"/>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w:t>
      </w:r>
      <w:r>
        <w:t>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w:t>
      </w:r>
      <w:r>
        <w:t>í nového plnění Objednatelem. Zhotovitel písemně navrhne, do kterého termínu vadu(y) odstraní. Náklady na odstranění reklamované vady nese Zhotovitel i ve sporných případech až do rozhodnutí příslušného soudu dle těchto OP.</w:t>
      </w:r>
    </w:p>
    <w:p w:rsidR="00C40CC4" w:rsidRDefault="007C416D">
      <w:pPr>
        <w:pStyle w:val="Zkladntext20"/>
        <w:numPr>
          <w:ilvl w:val="0"/>
          <w:numId w:val="89"/>
        </w:numPr>
        <w:shd w:val="clear" w:color="auto" w:fill="auto"/>
        <w:tabs>
          <w:tab w:val="left" w:pos="1022"/>
        </w:tabs>
        <w:spacing w:before="0" w:after="180" w:line="250" w:lineRule="exact"/>
        <w:ind w:left="340" w:right="160" w:firstLine="0"/>
        <w:jc w:val="both"/>
      </w:pPr>
      <w:r>
        <w:t>Není-li v uzavřené Smlouvě stano</w:t>
      </w:r>
      <w:r>
        <w:t>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w:t>
      </w:r>
      <w:r>
        <w:t>ostní konstrukci atd., kde je poskytnuta záruka v jiné délce od protokolárního předání a převzetí díla. Záruční doba neběží po dobu, po kterou Objednatel nemohl předmět díla užívat pro vady díla, za které Zhotovitel odpovídá.</w:t>
      </w:r>
    </w:p>
    <w:p w:rsidR="00C40CC4" w:rsidRDefault="007C416D">
      <w:pPr>
        <w:pStyle w:val="Zkladntext20"/>
        <w:shd w:val="clear" w:color="auto" w:fill="auto"/>
        <w:spacing w:before="0" w:after="0" w:line="250" w:lineRule="exact"/>
        <w:ind w:left="340" w:right="160" w:firstLine="700"/>
        <w:jc w:val="both"/>
      </w:pPr>
      <w:r>
        <w:t xml:space="preserve">Záruční doba namontované </w:t>
      </w:r>
      <w:r>
        <w:t>technologie a výrobků, které s provozem této technologie bezprostředně souvisí, se řídí záručními podmínkami výrobce, popř. dodavatele tohoto zboží či technologie.</w:t>
      </w:r>
    </w:p>
    <w:p w:rsidR="00C40CC4" w:rsidRDefault="007C416D">
      <w:pPr>
        <w:pStyle w:val="Zkladntext20"/>
        <w:numPr>
          <w:ilvl w:val="0"/>
          <w:numId w:val="89"/>
        </w:numPr>
        <w:shd w:val="clear" w:color="auto" w:fill="auto"/>
        <w:tabs>
          <w:tab w:val="left" w:pos="1022"/>
        </w:tabs>
        <w:spacing w:before="0" w:after="180" w:line="250" w:lineRule="exact"/>
        <w:ind w:left="340" w:right="160" w:firstLine="0"/>
        <w:jc w:val="both"/>
      </w:pPr>
      <w:r>
        <w:t>Neodstraní-li Zhotovitel reklamované vady či v Objednatelem stanovené lhůtě přiměřeně dle ch</w:t>
      </w:r>
      <w:r>
        <w:t xml:space="preserve">arakteru vad, nebo oznámí-li před jejím uplynutím, že vady neodstraní, má Objednatel kromě výše uvedených práv rovněž právo zadat provedení oprav jinému Zhotoviteli. Objednateli v takovém případě vzniká nárok, aby mu Zhotovitel zaplatil částku připadající </w:t>
      </w:r>
      <w:r>
        <w:t>na cenu, kterou Objednatel třetí osobě v důsledku tohoto postupu zaplatí; nárok Objednatele účtovat Zhotoviteli smluvní pokutu v tomto případě nezaniká.</w:t>
      </w:r>
    </w:p>
    <w:p w:rsidR="00C40CC4" w:rsidRDefault="007C416D">
      <w:pPr>
        <w:pStyle w:val="Zkladntext20"/>
        <w:numPr>
          <w:ilvl w:val="0"/>
          <w:numId w:val="89"/>
        </w:numPr>
        <w:shd w:val="clear" w:color="auto" w:fill="auto"/>
        <w:tabs>
          <w:tab w:val="left" w:pos="1022"/>
        </w:tabs>
        <w:spacing w:before="0" w:after="180" w:line="250" w:lineRule="exact"/>
        <w:ind w:left="340" w:right="160" w:firstLine="0"/>
        <w:jc w:val="both"/>
      </w:pPr>
      <w:r>
        <w:t>Práva a povinnosti ze Zhotovitelem poskytnuté záruky nezanikají, ohledně Objednateli předaného předmětu</w:t>
      </w:r>
      <w:r>
        <w:t xml:space="preserve"> díla, ani pro případ odstoupení jedné ze stran od Smlouvy. Nároky z odpovědnosti za vady se nedotýkají nároků na náhradu škody nebo na smluvní pokuty dle těchto OP.</w:t>
      </w:r>
    </w:p>
    <w:p w:rsidR="00C40CC4" w:rsidRDefault="007C416D">
      <w:pPr>
        <w:pStyle w:val="Zkladntext20"/>
        <w:numPr>
          <w:ilvl w:val="0"/>
          <w:numId w:val="89"/>
        </w:numPr>
        <w:shd w:val="clear" w:color="auto" w:fill="auto"/>
        <w:tabs>
          <w:tab w:val="left" w:pos="1027"/>
        </w:tabs>
        <w:spacing w:before="0" w:after="180" w:line="250" w:lineRule="exact"/>
        <w:ind w:left="340" w:right="160" w:firstLine="0"/>
        <w:jc w:val="both"/>
      </w:pPr>
      <w:r>
        <w:t>V období posledního měsíce záruční lhůty je Zhotovitel povinen provést s Objednatelem ve s</w:t>
      </w:r>
      <w:r>
        <w:t>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rsidR="00C40CC4" w:rsidRDefault="007C416D">
      <w:pPr>
        <w:pStyle w:val="Zkladntext20"/>
        <w:numPr>
          <w:ilvl w:val="0"/>
          <w:numId w:val="89"/>
        </w:numPr>
        <w:shd w:val="clear" w:color="auto" w:fill="auto"/>
        <w:tabs>
          <w:tab w:val="left" w:pos="1022"/>
        </w:tabs>
        <w:spacing w:before="0" w:after="180" w:line="250" w:lineRule="exact"/>
        <w:ind w:left="340" w:right="160" w:firstLine="0"/>
        <w:jc w:val="both"/>
      </w:pPr>
      <w:r>
        <w:t>Zhoto</w:t>
      </w:r>
      <w:r>
        <w:t>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w:t>
      </w:r>
      <w:r>
        <w:t>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rsidR="00C40CC4" w:rsidRDefault="007C416D">
      <w:pPr>
        <w:pStyle w:val="Zkladntext20"/>
        <w:numPr>
          <w:ilvl w:val="0"/>
          <w:numId w:val="89"/>
        </w:numPr>
        <w:shd w:val="clear" w:color="auto" w:fill="auto"/>
        <w:tabs>
          <w:tab w:val="left" w:pos="1042"/>
        </w:tabs>
        <w:spacing w:before="0" w:after="204" w:line="250" w:lineRule="exact"/>
        <w:ind w:left="340" w:right="160" w:firstLine="0"/>
        <w:jc w:val="both"/>
      </w:pPr>
      <w:r>
        <w:t>Zhot</w:t>
      </w:r>
      <w:r>
        <w: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w:t>
      </w:r>
      <w:r>
        <w:t>ch použití trval. Zhotovitel rovněž neodpovídá za vady způsobené dodržením nevhodných pokynů daných mu Objednatelem, jestliže Zhotovitel na nevhodnost těchto pokynů písemně upozornil a Objednatel na jejich dodržení trval nebo jestliže Zhotovitel tuto nevho</w:t>
      </w:r>
      <w:r>
        <w:t>dnost ani při vynaložení odborné péče nemohl zjistit.</w:t>
      </w:r>
    </w:p>
    <w:p w:rsidR="00C40CC4" w:rsidRDefault="007C416D">
      <w:pPr>
        <w:pStyle w:val="Zkladntext20"/>
        <w:numPr>
          <w:ilvl w:val="0"/>
          <w:numId w:val="89"/>
        </w:numPr>
        <w:shd w:val="clear" w:color="auto" w:fill="auto"/>
        <w:tabs>
          <w:tab w:val="left" w:pos="1008"/>
        </w:tabs>
        <w:spacing w:before="0" w:after="0" w:line="220" w:lineRule="exact"/>
        <w:ind w:left="340" w:firstLine="0"/>
        <w:jc w:val="both"/>
      </w:pPr>
      <w:r>
        <w:t>Podmínky pro odstranění reklamovaných vad díla</w:t>
      </w:r>
    </w:p>
    <w:p w:rsidR="00C40CC4" w:rsidRDefault="007C416D">
      <w:pPr>
        <w:pStyle w:val="Zkladntext20"/>
        <w:numPr>
          <w:ilvl w:val="0"/>
          <w:numId w:val="92"/>
        </w:numPr>
        <w:shd w:val="clear" w:color="auto" w:fill="auto"/>
        <w:tabs>
          <w:tab w:val="left" w:pos="653"/>
        </w:tabs>
        <w:spacing w:before="0" w:after="0" w:line="250" w:lineRule="exact"/>
        <w:ind w:left="340" w:right="160" w:firstLine="0"/>
        <w:jc w:val="both"/>
      </w:pPr>
      <w:r>
        <w:t xml:space="preserve">Prokáže-li se ve sporných případech, že Objednatel reklamoval neoprávněně, tzn., že jím reklamovaná vada nevznikla vinou Zhotovitele a že se na ni </w:t>
      </w:r>
      <w:r>
        <w:t xml:space="preserve">nevztahuje záruka resp., že vadu způsobil </w:t>
      </w:r>
      <w:r>
        <w:lastRenderedPageBreak/>
        <w:t>nevhodným užíváním díla Objednatel apod., je Objednatel povinen uhradit Zhotoviteli veškeré jemu, v souvislosti s odstraněním vady, vzniklé náklady.</w:t>
      </w:r>
    </w:p>
    <w:p w:rsidR="00C40CC4" w:rsidRDefault="007C416D">
      <w:pPr>
        <w:pStyle w:val="Zkladntext20"/>
        <w:numPr>
          <w:ilvl w:val="0"/>
          <w:numId w:val="92"/>
        </w:numPr>
        <w:shd w:val="clear" w:color="auto" w:fill="auto"/>
        <w:tabs>
          <w:tab w:val="left" w:pos="667"/>
        </w:tabs>
        <w:spacing w:before="0" w:after="0" w:line="250" w:lineRule="exact"/>
        <w:ind w:left="340" w:right="160" w:firstLine="0"/>
        <w:jc w:val="both"/>
      </w:pPr>
      <w:r>
        <w:t xml:space="preserve">Jestliže Objednatel v reklamaci výslovně uvede nebo to vyplývá z </w:t>
      </w:r>
      <w:r>
        <w:t xml:space="preserve">uzavřené Smlouvy, že se jedná o havárii, je Zhotovitel povinen nastoupit a zahájit odstraňování vady (havárie) nejpozději do 24 hodin po obdržení reklamace (oznámení). Nedojde-li mezi oběma smluvními stranami k dohodě o termínu odstranění reklamované vady </w:t>
      </w:r>
      <w:r>
        <w:t>(havárie) platí, že havárie musí být odstraněna nejpozději do 48 hodin ode dne uplatnění reklamace Objednatelem.</w:t>
      </w:r>
    </w:p>
    <w:p w:rsidR="00C40CC4" w:rsidRDefault="007C416D">
      <w:pPr>
        <w:pStyle w:val="Zkladntext20"/>
        <w:numPr>
          <w:ilvl w:val="0"/>
          <w:numId w:val="92"/>
        </w:numPr>
        <w:shd w:val="clear" w:color="auto" w:fill="auto"/>
        <w:tabs>
          <w:tab w:val="left" w:pos="672"/>
        </w:tabs>
        <w:spacing w:before="0" w:after="176" w:line="250" w:lineRule="exact"/>
        <w:ind w:left="340" w:right="160" w:firstLine="0"/>
        <w:jc w:val="both"/>
      </w:pPr>
      <w:r>
        <w:t>Objednatel je povinen umožnit pracovníkům Zhotovitele přístup do prostor nezbytných pro odstranění vady. Pokud tak neučiní, není Zhotovitel v p</w:t>
      </w:r>
      <w:r>
        <w:t>rodlení s termínem nastoupení na odstranění vady ani s termínem pro odstranění vady.</w:t>
      </w:r>
    </w:p>
    <w:p w:rsidR="00C40CC4" w:rsidRDefault="007C416D">
      <w:pPr>
        <w:pStyle w:val="Zkladntext20"/>
        <w:numPr>
          <w:ilvl w:val="0"/>
          <w:numId w:val="89"/>
        </w:numPr>
        <w:shd w:val="clear" w:color="auto" w:fill="auto"/>
        <w:tabs>
          <w:tab w:val="left" w:pos="1018"/>
        </w:tabs>
        <w:spacing w:before="0" w:after="448" w:line="254" w:lineRule="exact"/>
        <w:ind w:left="340" w:right="160" w:firstLine="0"/>
        <w:jc w:val="both"/>
      </w:pPr>
      <w:bookmarkStart w:id="52" w:name="bookmark51"/>
      <w:r>
        <w:t>O odstranění reklamované vady sepíší Objednatel se Zhotovitelem protokol, ve kterém potvrdí odstranění vady.</w:t>
      </w:r>
      <w:bookmarkEnd w:id="52"/>
    </w:p>
    <w:p w:rsidR="00C40CC4" w:rsidRDefault="007C416D">
      <w:pPr>
        <w:pStyle w:val="Nadpis30"/>
        <w:keepNext/>
        <w:keepLines/>
        <w:numPr>
          <w:ilvl w:val="0"/>
          <w:numId w:val="64"/>
        </w:numPr>
        <w:shd w:val="clear" w:color="auto" w:fill="auto"/>
        <w:tabs>
          <w:tab w:val="left" w:pos="4501"/>
        </w:tabs>
        <w:spacing w:before="0" w:after="210" w:line="220" w:lineRule="exact"/>
        <w:ind w:left="3780"/>
        <w:jc w:val="both"/>
      </w:pPr>
      <w:bookmarkStart w:id="53" w:name="bookmark52"/>
      <w:r>
        <w:rPr>
          <w:rStyle w:val="Nadpis31"/>
        </w:rPr>
        <w:t>Zánik závazků</w:t>
      </w:r>
      <w:bookmarkEnd w:id="53"/>
    </w:p>
    <w:p w:rsidR="00C40CC4" w:rsidRDefault="007C416D">
      <w:pPr>
        <w:pStyle w:val="Zkladntext20"/>
        <w:shd w:val="clear" w:color="auto" w:fill="auto"/>
        <w:spacing w:before="0" w:after="0" w:line="250" w:lineRule="exact"/>
        <w:ind w:left="340" w:firstLine="0"/>
        <w:jc w:val="both"/>
      </w:pPr>
      <w:r>
        <w:t>Závazky smluvních stran ze Smlouvy zanikají:</w:t>
      </w:r>
    </w:p>
    <w:p w:rsidR="00C40CC4" w:rsidRDefault="007C416D">
      <w:pPr>
        <w:pStyle w:val="Zkladntext20"/>
        <w:numPr>
          <w:ilvl w:val="0"/>
          <w:numId w:val="93"/>
        </w:numPr>
        <w:shd w:val="clear" w:color="auto" w:fill="auto"/>
        <w:tabs>
          <w:tab w:val="left" w:pos="898"/>
        </w:tabs>
        <w:spacing w:before="0" w:after="0" w:line="250" w:lineRule="exact"/>
        <w:ind w:left="340" w:firstLine="0"/>
        <w:jc w:val="both"/>
      </w:pPr>
      <w:r>
        <w:rPr>
          <w:rStyle w:val="Zkladntext21"/>
        </w:rPr>
        <w:t>Splněním</w:t>
      </w:r>
    </w:p>
    <w:p w:rsidR="00C40CC4" w:rsidRDefault="007C416D">
      <w:pPr>
        <w:pStyle w:val="Zkladntext20"/>
        <w:shd w:val="clear" w:color="auto" w:fill="auto"/>
        <w:spacing w:before="0" w:after="0" w:line="250" w:lineRule="exact"/>
        <w:ind w:left="340" w:right="160" w:firstLine="0"/>
        <w:jc w:val="both"/>
      </w:pPr>
      <w:r>
        <w:t>Závazky smluvních stran ze Smlouvy zanikají především jejich splněním dle § 1908 a násl. OZ s tím, že tímto ujednání není dotčeno ust. § 2628 OZ.</w:t>
      </w:r>
    </w:p>
    <w:p w:rsidR="00C40CC4" w:rsidRDefault="007C416D">
      <w:pPr>
        <w:pStyle w:val="Zkladntext20"/>
        <w:numPr>
          <w:ilvl w:val="0"/>
          <w:numId w:val="93"/>
        </w:numPr>
        <w:shd w:val="clear" w:color="auto" w:fill="auto"/>
        <w:tabs>
          <w:tab w:val="left" w:pos="898"/>
        </w:tabs>
        <w:spacing w:before="0" w:after="0" w:line="250" w:lineRule="exact"/>
        <w:ind w:left="340" w:firstLine="0"/>
        <w:jc w:val="both"/>
      </w:pPr>
      <w:r>
        <w:rPr>
          <w:rStyle w:val="Zkladntext21"/>
        </w:rPr>
        <w:t>Dohodou smluvních stran</w:t>
      </w:r>
    </w:p>
    <w:p w:rsidR="00C40CC4" w:rsidRDefault="007C416D">
      <w:pPr>
        <w:pStyle w:val="Zkladntext20"/>
        <w:shd w:val="clear" w:color="auto" w:fill="auto"/>
        <w:spacing w:before="0" w:after="204" w:line="250" w:lineRule="exact"/>
        <w:ind w:left="340" w:right="160" w:firstLine="0"/>
        <w:jc w:val="both"/>
      </w:pPr>
      <w:r>
        <w:t xml:space="preserve">Jednotlivé závazky smluvních stran, jakož i Smlouva jako celek, mohou rovněž </w:t>
      </w:r>
      <w:r>
        <w:t>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rsidR="00C40CC4" w:rsidRDefault="007C416D">
      <w:pPr>
        <w:pStyle w:val="Zkladntext20"/>
        <w:numPr>
          <w:ilvl w:val="0"/>
          <w:numId w:val="93"/>
        </w:numPr>
        <w:shd w:val="clear" w:color="auto" w:fill="auto"/>
        <w:tabs>
          <w:tab w:val="left" w:pos="898"/>
        </w:tabs>
        <w:spacing w:before="0" w:after="0" w:line="220" w:lineRule="exact"/>
        <w:ind w:left="340" w:firstLine="0"/>
        <w:jc w:val="both"/>
      </w:pPr>
      <w:r>
        <w:rPr>
          <w:rStyle w:val="Zkladntext21"/>
        </w:rPr>
        <w:t>Odstoupením od Smlouvy</w:t>
      </w:r>
    </w:p>
    <w:p w:rsidR="00C40CC4" w:rsidRDefault="007C416D">
      <w:pPr>
        <w:pStyle w:val="Zkladntext20"/>
        <w:shd w:val="clear" w:color="auto" w:fill="auto"/>
        <w:spacing w:before="0" w:after="188" w:line="259" w:lineRule="exact"/>
        <w:ind w:left="340" w:right="160" w:firstLine="0"/>
        <w:jc w:val="both"/>
      </w:pPr>
      <w:r>
        <w:t>Odstoupit od Smlouvy lze pouze z důvodů stanovených ve Smlouvě nebo zákonem (§ 2001 a násl. OZ).</w:t>
      </w:r>
    </w:p>
    <w:p w:rsidR="00C40CC4" w:rsidRDefault="007C416D">
      <w:pPr>
        <w:pStyle w:val="Zkladntext20"/>
        <w:numPr>
          <w:ilvl w:val="0"/>
          <w:numId w:val="94"/>
        </w:numPr>
        <w:shd w:val="clear" w:color="auto" w:fill="auto"/>
        <w:tabs>
          <w:tab w:val="left" w:pos="1080"/>
        </w:tabs>
        <w:spacing w:before="0" w:after="180" w:line="250" w:lineRule="exact"/>
        <w:ind w:left="340" w:right="160" w:firstLine="0"/>
        <w:jc w:val="both"/>
      </w:pPr>
      <w:r>
        <w:t xml:space="preserve">Kterákoliv ze smluvních stran může odstoupit od Smlouvy, poruší-li druhá strana podstatným způsobem své smluvní povinnosti, přestože </w:t>
      </w:r>
      <w:r>
        <w:t>byla na tuto skutečnost prokazatelným způsobem (doporučeným dopisem) upozorněna. Stanoví-li oprávněná smluvní strana druhé smluvní straně pro splnění jejího závazku náhradní (dodatečnou) lhůtu, vzniká jí právo odstoupit od Smlouvy až po marném uplynutí tét</w:t>
      </w:r>
      <w:r>
        <w: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w:t>
      </w:r>
      <w:r>
        <w:t>í druhé smluvní strany obdržela. Smluvní strana může také od Smlouvy odstoupit bez zbytečného odkladu poté, co z chování druhé strany nepochybně vyplyne, že poruší Smlouvu podstatným způsobem a nedá-li na výzvu oprávněné strany přiměřenou jistotu. Co smluv</w:t>
      </w:r>
      <w:r>
        <w:t>ní strany považují za podstatné porušení Smlouvy, je stanoveno v OP.</w:t>
      </w:r>
    </w:p>
    <w:p w:rsidR="00C40CC4" w:rsidRDefault="007C416D">
      <w:pPr>
        <w:pStyle w:val="Zkladntext20"/>
        <w:shd w:val="clear" w:color="auto" w:fill="auto"/>
        <w:spacing w:before="0" w:after="0" w:line="250" w:lineRule="exact"/>
        <w:ind w:left="340" w:firstLine="0"/>
        <w:jc w:val="both"/>
      </w:pPr>
      <w:r>
        <w:t>Za podstatné porušení Smlouvy se považuje zejména:</w:t>
      </w:r>
    </w:p>
    <w:p w:rsidR="00C40CC4" w:rsidRDefault="007C416D">
      <w:pPr>
        <w:pStyle w:val="Zkladntext20"/>
        <w:numPr>
          <w:ilvl w:val="0"/>
          <w:numId w:val="95"/>
        </w:numPr>
        <w:shd w:val="clear" w:color="auto" w:fill="auto"/>
        <w:tabs>
          <w:tab w:val="left" w:pos="653"/>
        </w:tabs>
        <w:spacing w:before="0" w:after="0" w:line="250" w:lineRule="exact"/>
        <w:ind w:left="340" w:right="160" w:firstLine="0"/>
        <w:jc w:val="both"/>
      </w:pPr>
      <w:r>
        <w:t>pokud dílo není prováděno v souladu s PD, soupisem stavebních prací, dodávek a služeb s výkazem výměr, závaznými normami a ostatními pla</w:t>
      </w:r>
      <w:r>
        <w:t>tnými předpisy; a/nebo</w:t>
      </w:r>
    </w:p>
    <w:p w:rsidR="00C40CC4" w:rsidRDefault="007C416D">
      <w:pPr>
        <w:pStyle w:val="Zkladntext20"/>
        <w:numPr>
          <w:ilvl w:val="0"/>
          <w:numId w:val="95"/>
        </w:numPr>
        <w:shd w:val="clear" w:color="auto" w:fill="auto"/>
        <w:tabs>
          <w:tab w:val="left" w:pos="662"/>
        </w:tabs>
        <w:spacing w:before="0" w:after="0" w:line="250" w:lineRule="exact"/>
        <w:ind w:left="340" w:right="160" w:firstLine="0"/>
        <w:jc w:val="both"/>
      </w:pPr>
      <w:r>
        <w:t>neplnění dílčích termínů stanovených v harmonogramu postupu prací Zhotovitelem o více než 15 kalendářních dnů a nesplnění přiměřeného náhradního termínu určeného Objednatelem; a/nebo</w:t>
      </w:r>
    </w:p>
    <w:p w:rsidR="00C40CC4" w:rsidRDefault="007C416D">
      <w:pPr>
        <w:pStyle w:val="Zkladntext20"/>
        <w:numPr>
          <w:ilvl w:val="0"/>
          <w:numId w:val="95"/>
        </w:numPr>
        <w:shd w:val="clear" w:color="auto" w:fill="auto"/>
        <w:tabs>
          <w:tab w:val="left" w:pos="667"/>
        </w:tabs>
        <w:spacing w:before="0" w:after="0" w:line="250" w:lineRule="exact"/>
        <w:ind w:left="340" w:right="160" w:firstLine="0"/>
        <w:jc w:val="both"/>
      </w:pPr>
      <w:r>
        <w:t>překročení smluvené pevné ceny díla, vyjma případů</w:t>
      </w:r>
      <w:r>
        <w:t xml:space="preserve"> uvedených v čl. V bod 5.11. těchto OP; a/nebo</w:t>
      </w:r>
    </w:p>
    <w:p w:rsidR="00C40CC4" w:rsidRDefault="007C416D">
      <w:pPr>
        <w:pStyle w:val="Zkladntext20"/>
        <w:numPr>
          <w:ilvl w:val="0"/>
          <w:numId w:val="95"/>
        </w:numPr>
        <w:shd w:val="clear" w:color="auto" w:fill="auto"/>
        <w:tabs>
          <w:tab w:val="left" w:pos="662"/>
        </w:tabs>
        <w:spacing w:before="0" w:after="0" w:line="250" w:lineRule="exact"/>
        <w:ind w:left="340" w:firstLine="0"/>
        <w:jc w:val="both"/>
      </w:pPr>
      <w:r>
        <w:t>neplacení dohodnutých faktur Objednatelem déle než 2 měsíce po uplynutí doby splatnosti; a/nebo</w:t>
      </w:r>
    </w:p>
    <w:p w:rsidR="00C40CC4" w:rsidRDefault="007C416D">
      <w:pPr>
        <w:pStyle w:val="Zkladntext20"/>
        <w:numPr>
          <w:ilvl w:val="0"/>
          <w:numId w:val="95"/>
        </w:numPr>
        <w:shd w:val="clear" w:color="auto" w:fill="auto"/>
        <w:tabs>
          <w:tab w:val="left" w:pos="662"/>
        </w:tabs>
        <w:spacing w:before="0" w:after="0" w:line="254" w:lineRule="exact"/>
        <w:ind w:left="340" w:right="160" w:firstLine="0"/>
        <w:jc w:val="both"/>
      </w:pPr>
      <w:r>
        <w:t>pokud Zhotovitel díla neodstraní vady, na které byl upozorněn Objednatelem ve stavebním deníku, ani v přiměřené l</w:t>
      </w:r>
      <w:r>
        <w:t>hůtě za tímto účelem mu Objednatelem poskytnuté; a/nebo</w:t>
      </w:r>
    </w:p>
    <w:p w:rsidR="00C40CC4" w:rsidRDefault="007C416D">
      <w:pPr>
        <w:pStyle w:val="Zkladntext20"/>
        <w:numPr>
          <w:ilvl w:val="0"/>
          <w:numId w:val="95"/>
        </w:numPr>
        <w:shd w:val="clear" w:color="auto" w:fill="auto"/>
        <w:tabs>
          <w:tab w:val="left" w:pos="667"/>
        </w:tabs>
        <w:spacing w:before="0" w:after="0" w:line="254" w:lineRule="exact"/>
        <w:ind w:left="340" w:right="160" w:firstLine="0"/>
        <w:jc w:val="both"/>
      </w:pPr>
      <w:r>
        <w:t>Zhotovitel nepředloží Objednateli pojistnou smlouvu dle článku XIX., bodu 19.1. nebo 19.2. těchto OP; a/nebo</w:t>
      </w:r>
    </w:p>
    <w:p w:rsidR="00C40CC4" w:rsidRDefault="007C416D">
      <w:pPr>
        <w:pStyle w:val="Zkladntext20"/>
        <w:numPr>
          <w:ilvl w:val="0"/>
          <w:numId w:val="95"/>
        </w:numPr>
        <w:shd w:val="clear" w:color="auto" w:fill="auto"/>
        <w:tabs>
          <w:tab w:val="left" w:pos="672"/>
        </w:tabs>
        <w:spacing w:before="0" w:after="0" w:line="250" w:lineRule="exact"/>
        <w:ind w:left="340" w:right="160" w:firstLine="0"/>
        <w:jc w:val="both"/>
      </w:pPr>
      <w:r>
        <w:t>Zhotovitel uzavřel smlouvu o koupi závodu dle § 2175 OZ či pacht závodu dle § 2349 OZ či je</w:t>
      </w:r>
      <w:r>
        <w:t>ho části, na základě které převedl závod, příp. propachtoval závod či tu jeho část, jejíž součástí jsou i práva a závazky z právního vztahu dle Smlouvy na třetí osobu; a/nebo</w:t>
      </w:r>
    </w:p>
    <w:p w:rsidR="00C40CC4" w:rsidRDefault="007C416D">
      <w:pPr>
        <w:pStyle w:val="Zkladntext20"/>
        <w:numPr>
          <w:ilvl w:val="0"/>
          <w:numId w:val="95"/>
        </w:numPr>
        <w:shd w:val="clear" w:color="auto" w:fill="auto"/>
        <w:tabs>
          <w:tab w:val="left" w:pos="667"/>
        </w:tabs>
        <w:spacing w:before="0" w:after="0" w:line="254" w:lineRule="exact"/>
        <w:ind w:left="340" w:right="160" w:firstLine="0"/>
        <w:jc w:val="both"/>
      </w:pPr>
      <w:r>
        <w:t xml:space="preserve">Prodlení Zhotovitele s předáním dokladů uvedených v čl. XIX, bodu 19.3., 19.5. a </w:t>
      </w:r>
      <w:r>
        <w:t xml:space="preserve">19.6. těchto OP </w:t>
      </w:r>
      <w:r>
        <w:lastRenderedPageBreak/>
        <w:t>po dobu delší než 30 kalendářních dnů.</w:t>
      </w:r>
    </w:p>
    <w:p w:rsidR="00C40CC4" w:rsidRDefault="007C416D">
      <w:pPr>
        <w:pStyle w:val="Zkladntext20"/>
        <w:numPr>
          <w:ilvl w:val="0"/>
          <w:numId w:val="95"/>
        </w:numPr>
        <w:shd w:val="clear" w:color="auto" w:fill="auto"/>
        <w:tabs>
          <w:tab w:val="left" w:pos="662"/>
        </w:tabs>
        <w:spacing w:before="0" w:after="184" w:line="254" w:lineRule="exact"/>
        <w:ind w:left="340" w:right="160" w:firstLine="0"/>
        <w:jc w:val="both"/>
      </w:pPr>
      <w:r>
        <w:t>V případě vzniku některé ze skutečností dle čl. VII., bodu 7.7.1. až 7.7.3. těchto OP je Objednatel oprávněn od Smlouvy bez dalšího odstoupit.</w:t>
      </w:r>
    </w:p>
    <w:p w:rsidR="00C40CC4" w:rsidRDefault="007C416D">
      <w:pPr>
        <w:pStyle w:val="Zkladntext20"/>
        <w:numPr>
          <w:ilvl w:val="0"/>
          <w:numId w:val="94"/>
        </w:numPr>
        <w:shd w:val="clear" w:color="auto" w:fill="auto"/>
        <w:tabs>
          <w:tab w:val="left" w:pos="1075"/>
        </w:tabs>
        <w:spacing w:before="0" w:after="176" w:line="250" w:lineRule="exact"/>
        <w:ind w:left="340" w:right="160" w:firstLine="0"/>
        <w:jc w:val="both"/>
      </w:pPr>
      <w:r>
        <w:t xml:space="preserve">V případě odstoupení od Smlouvy ze strany Objednatele z </w:t>
      </w:r>
      <w:r>
        <w:t>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w:t>
      </w:r>
      <w:r>
        <w:t>oužením termínu dokončení díla. Odstoupení od Smlouvy se nedotýká práva na zaplacení smluvní pokuty, úroku z prodlení, pokud již dospěl, práva na náhradu škody vzniklé z porušení smluvní povinnosti ani ujednání, které má vzhledem ke své povaze zavazovat st</w:t>
      </w:r>
      <w:r>
        <w:t>rany i po odstoupení od Smlouvy.</w:t>
      </w:r>
    </w:p>
    <w:p w:rsidR="00C40CC4" w:rsidRDefault="007C416D">
      <w:pPr>
        <w:pStyle w:val="Zkladntext20"/>
        <w:numPr>
          <w:ilvl w:val="0"/>
          <w:numId w:val="94"/>
        </w:numPr>
        <w:shd w:val="clear" w:color="auto" w:fill="auto"/>
        <w:tabs>
          <w:tab w:val="left" w:pos="1075"/>
        </w:tabs>
        <w:spacing w:before="0" w:after="208" w:line="254" w:lineRule="exact"/>
        <w:ind w:left="340" w:right="160" w:firstLine="0"/>
        <w:jc w:val="both"/>
      </w:pPr>
      <w:r>
        <w:t>V případě podstatného porušení Smlouvy Zhotovitelem dle bodu 17.3.1. písm. h) těchto OP, není Objednatel povinen stanovit náhradní (dodatečnou) lhůtu k splnění závazku a je oprávněn od Smlouvy bez dalšího odstoupit.</w:t>
      </w:r>
    </w:p>
    <w:p w:rsidR="00C40CC4" w:rsidRDefault="007C416D">
      <w:pPr>
        <w:pStyle w:val="Zkladntext20"/>
        <w:numPr>
          <w:ilvl w:val="0"/>
          <w:numId w:val="94"/>
        </w:numPr>
        <w:shd w:val="clear" w:color="auto" w:fill="auto"/>
        <w:tabs>
          <w:tab w:val="left" w:pos="1061"/>
        </w:tabs>
        <w:spacing w:before="0" w:after="334" w:line="220" w:lineRule="exact"/>
        <w:ind w:left="340" w:firstLine="0"/>
        <w:jc w:val="both"/>
      </w:pPr>
      <w:r>
        <w:t>Objedna</w:t>
      </w:r>
      <w:r>
        <w:t>tel je rovněž oprávněn odstoupit od Smlouvy bez předchozího upozornění v případech stanovených v § 223 ZZVZ</w:t>
      </w:r>
    </w:p>
    <w:p w:rsidR="00C40CC4" w:rsidRDefault="007C416D">
      <w:pPr>
        <w:pStyle w:val="Zkladntext20"/>
        <w:numPr>
          <w:ilvl w:val="0"/>
          <w:numId w:val="93"/>
        </w:numPr>
        <w:shd w:val="clear" w:color="auto" w:fill="auto"/>
        <w:tabs>
          <w:tab w:val="left" w:pos="898"/>
        </w:tabs>
        <w:spacing w:before="0" w:after="0" w:line="250" w:lineRule="exact"/>
        <w:ind w:left="340" w:firstLine="0"/>
        <w:jc w:val="both"/>
      </w:pPr>
      <w:r>
        <w:t>Následná nemožnost plnění</w:t>
      </w:r>
    </w:p>
    <w:p w:rsidR="00C40CC4" w:rsidRDefault="007C416D">
      <w:pPr>
        <w:pStyle w:val="Zkladntext20"/>
        <w:shd w:val="clear" w:color="auto" w:fill="auto"/>
        <w:spacing w:before="0" w:after="204" w:line="250" w:lineRule="exact"/>
        <w:ind w:left="340" w:right="160" w:firstLine="0"/>
        <w:jc w:val="both"/>
      </w:pPr>
      <w:r>
        <w:t xml:space="preserve">Pro odstoupení smluvní strany od Smlouvy v důsledku následné nemožnosti plnění se použijí příslušná ustanovení § 2006 OZ </w:t>
      </w:r>
      <w:r>
        <w:t>např. v důsledku vyšší moci.</w:t>
      </w:r>
    </w:p>
    <w:p w:rsidR="00C40CC4" w:rsidRDefault="007C416D">
      <w:pPr>
        <w:pStyle w:val="Zkladntext20"/>
        <w:numPr>
          <w:ilvl w:val="0"/>
          <w:numId w:val="93"/>
        </w:numPr>
        <w:shd w:val="clear" w:color="auto" w:fill="auto"/>
        <w:tabs>
          <w:tab w:val="left" w:pos="898"/>
        </w:tabs>
        <w:spacing w:before="0" w:after="0" w:line="220" w:lineRule="exact"/>
        <w:ind w:left="340" w:firstLine="0"/>
        <w:jc w:val="both"/>
      </w:pPr>
      <w:r>
        <w:t>Skončením účinnosti Smlouvy nebo jejím zánikem</w:t>
      </w:r>
    </w:p>
    <w:p w:rsidR="00C40CC4" w:rsidRDefault="007C416D">
      <w:pPr>
        <w:pStyle w:val="Zkladntext20"/>
        <w:shd w:val="clear" w:color="auto" w:fill="auto"/>
        <w:spacing w:before="0" w:after="176" w:line="250" w:lineRule="exact"/>
        <w:ind w:left="340" w:right="160" w:firstLine="0"/>
        <w:jc w:val="both"/>
      </w:pPr>
      <w:r>
        <w:t>Skončením účinnosti Smlouvy nebo jejím zánikem zanikají všechny závazky smluvních stran ze Smlouvy. Skončením účinnosti Smlouvy nebo jejím zánikem nezanikají nároky na náhradu škod</w:t>
      </w:r>
      <w:r>
        <w:t>y, zaplacení smluvních pokut sjednaných pro případ porušení smluvních povinností, a ty závazky smluvních stran, které podle Smlouvy nebo vzhledem ke své povaze mají trvat i nadále, nebo u kterých tak stanoví zákon. Zhotovitel je v tomto období povinen prov</w:t>
      </w:r>
      <w:r>
        <w:t>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w:t>
      </w:r>
      <w:r>
        <w:t>inimalizoval ztráty v důsledku přerušení plnění předmětu díla.</w:t>
      </w:r>
    </w:p>
    <w:p w:rsidR="00C40CC4" w:rsidRDefault="007C416D">
      <w:pPr>
        <w:pStyle w:val="Zkladntext20"/>
        <w:numPr>
          <w:ilvl w:val="0"/>
          <w:numId w:val="93"/>
        </w:numPr>
        <w:shd w:val="clear" w:color="auto" w:fill="auto"/>
        <w:tabs>
          <w:tab w:val="left" w:pos="912"/>
        </w:tabs>
        <w:spacing w:before="0" w:after="448" w:line="254" w:lineRule="exact"/>
        <w:ind w:left="340" w:right="160" w:firstLine="0"/>
        <w:jc w:val="both"/>
      </w:pPr>
      <w:bookmarkStart w:id="54" w:name="bookmark53"/>
      <w:r>
        <w:t>Není-li těmito OP nebo Smlouvou stanovena lhůta kratší nebo delší, platí dle § 629 odst. 1 OZ promlčecí lhůta pro uplatnění majetkových práv 3 roky.</w:t>
      </w:r>
      <w:bookmarkEnd w:id="54"/>
    </w:p>
    <w:p w:rsidR="00C40CC4" w:rsidRDefault="007C416D">
      <w:pPr>
        <w:pStyle w:val="Nadpis30"/>
        <w:keepNext/>
        <w:keepLines/>
        <w:numPr>
          <w:ilvl w:val="0"/>
          <w:numId w:val="64"/>
        </w:numPr>
        <w:shd w:val="clear" w:color="auto" w:fill="auto"/>
        <w:tabs>
          <w:tab w:val="left" w:pos="4792"/>
        </w:tabs>
        <w:spacing w:before="0" w:after="214" w:line="220" w:lineRule="exact"/>
        <w:ind w:left="3980"/>
        <w:jc w:val="both"/>
      </w:pPr>
      <w:bookmarkStart w:id="55" w:name="bookmark54"/>
      <w:r>
        <w:rPr>
          <w:rStyle w:val="Nadpis31"/>
        </w:rPr>
        <w:t>Vyšší moc</w:t>
      </w:r>
      <w:bookmarkEnd w:id="55"/>
    </w:p>
    <w:p w:rsidR="00C40CC4" w:rsidRDefault="007C416D">
      <w:pPr>
        <w:pStyle w:val="Zkladntext20"/>
        <w:numPr>
          <w:ilvl w:val="0"/>
          <w:numId w:val="96"/>
        </w:numPr>
        <w:shd w:val="clear" w:color="auto" w:fill="auto"/>
        <w:tabs>
          <w:tab w:val="left" w:pos="931"/>
        </w:tabs>
        <w:spacing w:before="0" w:after="180" w:line="250" w:lineRule="exact"/>
        <w:ind w:left="340" w:right="160" w:firstLine="0"/>
        <w:jc w:val="both"/>
      </w:pPr>
      <w:r>
        <w:t xml:space="preserve">Smluvní strany neodpovídají za </w:t>
      </w:r>
      <w:r>
        <w:t>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w:t>
      </w:r>
      <w:r>
        <w:t>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w:t>
      </w:r>
      <w:r>
        <w:t>a, nepřátelské vojenské akce, teroristické útoky, povstání, občanské nepokoje a přírodní katastrofy.</w:t>
      </w:r>
    </w:p>
    <w:p w:rsidR="00C40CC4" w:rsidRDefault="007C416D">
      <w:pPr>
        <w:pStyle w:val="Zkladntext20"/>
        <w:numPr>
          <w:ilvl w:val="0"/>
          <w:numId w:val="96"/>
        </w:numPr>
        <w:shd w:val="clear" w:color="auto" w:fill="auto"/>
        <w:tabs>
          <w:tab w:val="left" w:pos="912"/>
        </w:tabs>
        <w:spacing w:before="0" w:after="180" w:line="250" w:lineRule="exact"/>
        <w:ind w:left="340" w:right="160" w:firstLine="0"/>
        <w:jc w:val="both"/>
      </w:pPr>
      <w:r>
        <w:t>Za vyšší moc se však nepokládají okolnosti, jež vyplývají z osobních, zejména hospodářských poměrů povinné strany a dále překážky plnění, které byla tato s</w:t>
      </w:r>
      <w:r>
        <w:t>trana povinna překonat nebo odstranit podle této Smlouvy, obchodních zvyklostí nebo obecně závazných právních předpisů, nebo jestliže může důsledky své odpovědnosti smluvně převést na třetí osobu (zejména poddodavatele), jakož i okolnosti, které se projevi</w:t>
      </w:r>
      <w:r>
        <w:t>ly až v době, kdy byla povinná strana již v prodlení, ledaže by se jednalo o prodlení s plněním zcela nepodstatné povinnosti nemající na ostatní plnění ze Smlouvy vliv.</w:t>
      </w:r>
    </w:p>
    <w:p w:rsidR="00C40CC4" w:rsidRDefault="007C416D">
      <w:pPr>
        <w:pStyle w:val="Zkladntext20"/>
        <w:numPr>
          <w:ilvl w:val="0"/>
          <w:numId w:val="96"/>
        </w:numPr>
        <w:shd w:val="clear" w:color="auto" w:fill="auto"/>
        <w:tabs>
          <w:tab w:val="left" w:pos="912"/>
        </w:tabs>
        <w:spacing w:before="0" w:after="180" w:line="250" w:lineRule="exact"/>
        <w:ind w:left="340" w:right="160" w:firstLine="0"/>
        <w:jc w:val="both"/>
      </w:pPr>
      <w:r>
        <w:t>Za vyšší moc se rovněž nepovažuje okolnost, o které mohla a měla povinná strana při uza</w:t>
      </w:r>
      <w:r>
        <w:t>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w:t>
      </w:r>
      <w:r>
        <w:t xml:space="preserve">pozornila, i když musela důvodně předpokládat, že není </w:t>
      </w:r>
      <w:r>
        <w:lastRenderedPageBreak/>
        <w:t>tato okolnost povinné straně známa.</w:t>
      </w:r>
    </w:p>
    <w:p w:rsidR="00C40CC4" w:rsidRDefault="007C416D">
      <w:pPr>
        <w:pStyle w:val="Zkladntext20"/>
        <w:numPr>
          <w:ilvl w:val="0"/>
          <w:numId w:val="96"/>
        </w:numPr>
        <w:shd w:val="clear" w:color="auto" w:fill="auto"/>
        <w:tabs>
          <w:tab w:val="left" w:pos="912"/>
        </w:tabs>
        <w:spacing w:before="0" w:after="0" w:line="250" w:lineRule="exact"/>
        <w:ind w:left="340" w:right="160" w:firstLine="0"/>
        <w:jc w:val="both"/>
        <w:sectPr w:rsidR="00C40CC4">
          <w:headerReference w:type="even" r:id="rId20"/>
          <w:headerReference w:type="default" r:id="rId21"/>
          <w:footerReference w:type="even" r:id="rId22"/>
          <w:footerReference w:type="default" r:id="rId23"/>
          <w:pgSz w:w="11900" w:h="16840"/>
          <w:pgMar w:top="1410" w:right="1267" w:bottom="1392" w:left="1076" w:header="0" w:footer="3" w:gutter="0"/>
          <w:pgNumType w:start="1"/>
          <w:cols w:space="720"/>
          <w:noEndnote/>
          <w:docGrid w:linePitch="360"/>
        </w:sectPr>
      </w:pPr>
      <w:r>
        <w:t>V případě, že nastane vyšší moc, prodlužuje se lhůta ke splnění smluvních povinností o dobu, během níž vyšší moc trvá. Jestliže v důsledku vyšší moci dojde k prodlení s termínem provedení díla o více než 60 kalendářních dnů, d</w:t>
      </w:r>
      <w:r>
        <w:t>ohodnou se smluvní strany, v případě zániku smluvních stran se subjekty, na které přejdou práva a povinnosti smluvních stran, na dalším postupu provedení díla změnou Smlouvy.</w:t>
      </w:r>
    </w:p>
    <w:p w:rsidR="00C40CC4" w:rsidRDefault="00C40CC4">
      <w:pPr>
        <w:spacing w:line="202" w:lineRule="exact"/>
        <w:rPr>
          <w:sz w:val="16"/>
          <w:szCs w:val="16"/>
        </w:rPr>
      </w:pPr>
    </w:p>
    <w:p w:rsidR="00C40CC4" w:rsidRDefault="00C40CC4">
      <w:pPr>
        <w:rPr>
          <w:sz w:val="2"/>
          <w:szCs w:val="2"/>
        </w:rPr>
        <w:sectPr w:rsidR="00C40CC4">
          <w:pgSz w:w="11900" w:h="16840"/>
          <w:pgMar w:top="1426" w:right="0" w:bottom="1474" w:left="0" w:header="0" w:footer="3" w:gutter="0"/>
          <w:cols w:space="720"/>
          <w:noEndnote/>
          <w:docGrid w:linePitch="360"/>
        </w:sectPr>
      </w:pPr>
    </w:p>
    <w:p w:rsidR="00C40CC4" w:rsidRDefault="007C416D">
      <w:pPr>
        <w:pStyle w:val="Zkladntext20"/>
        <w:numPr>
          <w:ilvl w:val="0"/>
          <w:numId w:val="96"/>
        </w:numPr>
        <w:shd w:val="clear" w:color="auto" w:fill="auto"/>
        <w:tabs>
          <w:tab w:val="left" w:pos="912"/>
        </w:tabs>
        <w:spacing w:before="0" w:after="504" w:line="250" w:lineRule="exact"/>
        <w:ind w:left="340" w:right="160" w:firstLine="0"/>
        <w:jc w:val="both"/>
      </w:pPr>
      <w:bookmarkStart w:id="56" w:name="bookmark55"/>
      <w:r>
        <w:t xml:space="preserve">V případě, že některá smluvní strana není schopna plnit </w:t>
      </w:r>
      <w:r>
        <w:t>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w:t>
      </w:r>
      <w:r>
        <w:t>umět druhou smluvní stranu o této skutečnosti.</w:t>
      </w:r>
      <w:bookmarkEnd w:id="56"/>
    </w:p>
    <w:p w:rsidR="00C40CC4" w:rsidRDefault="007C416D">
      <w:pPr>
        <w:pStyle w:val="Nadpis30"/>
        <w:keepNext/>
        <w:keepLines/>
        <w:numPr>
          <w:ilvl w:val="0"/>
          <w:numId w:val="64"/>
        </w:numPr>
        <w:shd w:val="clear" w:color="auto" w:fill="auto"/>
        <w:tabs>
          <w:tab w:val="left" w:pos="3750"/>
        </w:tabs>
        <w:spacing w:before="0" w:after="238" w:line="220" w:lineRule="exact"/>
        <w:ind w:left="3120"/>
        <w:jc w:val="both"/>
      </w:pPr>
      <w:bookmarkStart w:id="57" w:name="bookmark56"/>
      <w:r>
        <w:rPr>
          <w:rStyle w:val="Nadpis31"/>
        </w:rPr>
        <w:t>Zajištění závazků Zhotovitele</w:t>
      </w:r>
      <w:bookmarkEnd w:id="57"/>
    </w:p>
    <w:p w:rsidR="00C40CC4" w:rsidRDefault="007C416D">
      <w:pPr>
        <w:pStyle w:val="Zkladntext20"/>
        <w:numPr>
          <w:ilvl w:val="0"/>
          <w:numId w:val="97"/>
        </w:numPr>
        <w:shd w:val="clear" w:color="auto" w:fill="auto"/>
        <w:tabs>
          <w:tab w:val="left" w:pos="898"/>
        </w:tabs>
        <w:spacing w:before="0" w:after="0" w:line="220" w:lineRule="exact"/>
        <w:ind w:left="340" w:firstLine="0"/>
        <w:jc w:val="both"/>
      </w:pPr>
      <w:r>
        <w:rPr>
          <w:rStyle w:val="Zkladntext21"/>
        </w:rPr>
        <w:t>Pojištění odpovědnosti za škodu způsobenou Zhotovitelem třetí osobě</w:t>
      </w:r>
    </w:p>
    <w:p w:rsidR="00C40CC4" w:rsidRDefault="007C416D">
      <w:pPr>
        <w:pStyle w:val="Zkladntext20"/>
        <w:numPr>
          <w:ilvl w:val="0"/>
          <w:numId w:val="98"/>
        </w:numPr>
        <w:shd w:val="clear" w:color="auto" w:fill="auto"/>
        <w:tabs>
          <w:tab w:val="left" w:pos="1070"/>
        </w:tabs>
        <w:spacing w:before="0" w:after="184" w:line="254" w:lineRule="exact"/>
        <w:ind w:left="340" w:right="160" w:firstLine="0"/>
        <w:jc w:val="both"/>
      </w:pPr>
      <w:r>
        <w:t xml:space="preserve">Zhotovitel je povinen mít po celou dobu provádění díla, sjednáno platné pojištění odpovědnosti za škodu </w:t>
      </w:r>
      <w:r>
        <w:t>způsobenou třetí osobě s limitem pojistného plnění minimálně ve výši celkové ceny za provedení díla s DPH.</w:t>
      </w:r>
    </w:p>
    <w:p w:rsidR="00C40CC4" w:rsidRDefault="007C416D">
      <w:pPr>
        <w:pStyle w:val="Zkladntext20"/>
        <w:numPr>
          <w:ilvl w:val="0"/>
          <w:numId w:val="99"/>
        </w:numPr>
        <w:shd w:val="clear" w:color="auto" w:fill="auto"/>
        <w:tabs>
          <w:tab w:val="left" w:pos="1344"/>
        </w:tabs>
        <w:spacing w:before="0" w:after="180" w:line="250" w:lineRule="exact"/>
        <w:ind w:left="340" w:right="160" w:firstLine="700"/>
        <w:jc w:val="both"/>
      </w:pPr>
      <w:r>
        <w:t>případě uzavření pojistné smlouvy na dobu určitou (s koncem platnosti ke konci kalendářního roku) je Zhotovitel povinen koncem každého kalendářního r</w:t>
      </w:r>
      <w:r>
        <w:t>oku, vždy nejpozději 2 měsíce před koncem příslušného kalendářního roku, prokázat Objednateli, že jeho pojistka ve výše uvedeném rozsahu je stále platná, popř. že je prodloužena, popř. že Zhotovitel uzavřel jinou pojistku ve stejném rozsahu a ve výši pojis</w:t>
      </w:r>
      <w:r>
        <w:t>tného plnění, jak je uvedeno výše.</w:t>
      </w:r>
    </w:p>
    <w:p w:rsidR="00C40CC4" w:rsidRDefault="007C416D">
      <w:pPr>
        <w:pStyle w:val="Zkladntext20"/>
        <w:numPr>
          <w:ilvl w:val="0"/>
          <w:numId w:val="99"/>
        </w:numPr>
        <w:shd w:val="clear" w:color="auto" w:fill="auto"/>
        <w:tabs>
          <w:tab w:val="left" w:pos="1344"/>
        </w:tabs>
        <w:spacing w:before="0" w:after="180" w:line="250" w:lineRule="exact"/>
        <w:ind w:left="340" w:right="160" w:firstLine="700"/>
        <w:jc w:val="both"/>
      </w:pPr>
      <w:r>
        <w:t>případě, že platnost předmětné pojistky skončí v průběhu kalendářního roku, je Zhotovitel povinen prokázat Objednateli, vždy nejpozději 2 měsíce před skončením platnosti původní pojistky, že jeho pojistka je v požadovaném</w:t>
      </w:r>
      <w:r>
        <w:t xml:space="preserve"> rozsahu prodloužena, popř. že Zhotovitel uzavřel novou pojistnou smlouvu ve stejném rozsahu a ve výši pojistného plnění, jak je uvedeno výše.</w:t>
      </w:r>
    </w:p>
    <w:p w:rsidR="00C40CC4" w:rsidRDefault="007C416D">
      <w:pPr>
        <w:pStyle w:val="Zkladntext20"/>
        <w:numPr>
          <w:ilvl w:val="0"/>
          <w:numId w:val="98"/>
        </w:numPr>
        <w:shd w:val="clear" w:color="auto" w:fill="auto"/>
        <w:tabs>
          <w:tab w:val="left" w:pos="1075"/>
        </w:tabs>
        <w:spacing w:before="0" w:after="204" w:line="250" w:lineRule="exact"/>
        <w:ind w:left="340" w:right="160" w:firstLine="0"/>
        <w:jc w:val="both"/>
      </w:pPr>
      <w:r>
        <w:t>Pojištění musí být sjednáno na předmět činnosti Zhotovitele a jeho partnerů v pozici poddodavatelů v rámci realiz</w:t>
      </w:r>
      <w:r>
        <w:t>ace díla dle Smlouvy s vinkulací pojistného plnění ve prospěch Objednatele. Pojistnou smlouvu se zaplaceným pojistným pro příslušné období je Zhotovitel povinen předložit Objednateli nejpozději do 7 kalendářních dnů ode dne převzetí staveniště dle čl. IX t</w:t>
      </w:r>
      <w:r>
        <w:t>ěchto OP.</w:t>
      </w:r>
    </w:p>
    <w:p w:rsidR="00C40CC4" w:rsidRDefault="007C416D">
      <w:pPr>
        <w:pStyle w:val="Zkladntext20"/>
        <w:numPr>
          <w:ilvl w:val="0"/>
          <w:numId w:val="97"/>
        </w:numPr>
        <w:shd w:val="clear" w:color="auto" w:fill="auto"/>
        <w:tabs>
          <w:tab w:val="left" w:pos="1061"/>
        </w:tabs>
        <w:spacing w:before="0" w:after="0" w:line="220" w:lineRule="exact"/>
        <w:ind w:left="340" w:firstLine="0"/>
        <w:jc w:val="both"/>
      </w:pPr>
      <w:r>
        <w:rPr>
          <w:rStyle w:val="Zkladntext21"/>
        </w:rPr>
        <w:t>Stavebně montážní pojištění</w:t>
      </w:r>
    </w:p>
    <w:p w:rsidR="00C40CC4" w:rsidRDefault="007C416D">
      <w:pPr>
        <w:pStyle w:val="Zkladntext20"/>
        <w:shd w:val="clear" w:color="auto" w:fill="auto"/>
        <w:spacing w:before="0" w:after="180" w:line="250" w:lineRule="exact"/>
        <w:ind w:left="340" w:right="160" w:firstLine="0"/>
        <w:jc w:val="both"/>
      </w:pPr>
      <w:r>
        <w:t>Zhotovitel je povinen mít po celou dobu provádění díla, sjednáno platné stavebně montážní pojištění s limitem pojistného minimálně ve výši celkové ceny za provedení díla s DPH. Zhotovitel je povinen pojistit stavebně m</w:t>
      </w:r>
      <w:r>
        <w:t xml:space="preserve">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w:t>
      </w:r>
      <w:r>
        <w:t>v celém průběhu provádění stavebních prací až do termínu předání a převzetí díla.</w:t>
      </w:r>
    </w:p>
    <w:p w:rsidR="00C40CC4" w:rsidRDefault="007C416D">
      <w:pPr>
        <w:pStyle w:val="Zkladntext20"/>
        <w:shd w:val="clear" w:color="auto" w:fill="auto"/>
        <w:spacing w:before="0" w:after="204" w:line="250" w:lineRule="exact"/>
        <w:ind w:left="340" w:right="160" w:firstLine="700"/>
        <w:jc w:val="both"/>
      </w:pPr>
      <w:r>
        <w:t xml:space="preserve">Pojistnou smlouvu se zaplaceným pojistným pro příslušné období je Zhotovitel povinen předložit Objednateli nejpozději do 7 kalendářních dnů ode dne převzetí staveniště dle </w:t>
      </w:r>
      <w:r>
        <w:t>čl. IX těchto OP. Pro podmínky stavebně montážního pojištění ve vztahu Objednateli díla platí obdobně totéž, co je výše uvedeno pro platné pojištění odpovědnosti za škodu způsobenou třetí osobě.</w:t>
      </w:r>
    </w:p>
    <w:p w:rsidR="00C40CC4" w:rsidRDefault="007C416D">
      <w:pPr>
        <w:pStyle w:val="Zkladntext20"/>
        <w:numPr>
          <w:ilvl w:val="0"/>
          <w:numId w:val="97"/>
        </w:numPr>
        <w:shd w:val="clear" w:color="auto" w:fill="auto"/>
        <w:tabs>
          <w:tab w:val="left" w:pos="898"/>
        </w:tabs>
        <w:spacing w:before="0" w:after="0" w:line="220" w:lineRule="exact"/>
        <w:ind w:left="340" w:firstLine="0"/>
        <w:jc w:val="both"/>
      </w:pPr>
      <w:r>
        <w:rPr>
          <w:rStyle w:val="Zkladntext21"/>
        </w:rPr>
        <w:t>Zajištění kvalifikace po dobu realizace díla</w:t>
      </w:r>
    </w:p>
    <w:p w:rsidR="00C40CC4" w:rsidRDefault="007C416D">
      <w:pPr>
        <w:pStyle w:val="Zkladntext20"/>
        <w:shd w:val="clear" w:color="auto" w:fill="auto"/>
        <w:spacing w:before="0" w:after="176" w:line="250" w:lineRule="exact"/>
        <w:ind w:left="340" w:right="160" w:firstLine="0"/>
        <w:jc w:val="both"/>
      </w:pPr>
      <w:r>
        <w:t>Zhotovitel a jeh</w:t>
      </w:r>
      <w:r>
        <w:t>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w:t>
      </w:r>
      <w:r>
        <w:t>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w:t>
      </w:r>
      <w:r>
        <w:t>osti jsou povinni předložit doklady prokazující splnění výše uvedené kvalifikace do 15 kalendářních dnů ode dne doručení písemné výzvy ze strany Objednatele.</w:t>
      </w:r>
    </w:p>
    <w:p w:rsidR="00C40CC4" w:rsidRDefault="007C416D">
      <w:pPr>
        <w:pStyle w:val="Zkladntext20"/>
        <w:shd w:val="clear" w:color="auto" w:fill="auto"/>
        <w:spacing w:before="0" w:after="0" w:line="254" w:lineRule="exact"/>
        <w:ind w:left="340" w:right="160" w:firstLine="700"/>
        <w:jc w:val="both"/>
      </w:pPr>
      <w:r>
        <w:t>Dojde-li v průběhu realizace díla na straně Zhotovitele nebo účastníků smlouvy o vzniku společnost</w:t>
      </w:r>
      <w:r>
        <w:t>i ke změně kvalifikace, jsou tyto výše uvedené subjekty povinny tuto skutečnost oznámit</w:t>
      </w:r>
    </w:p>
    <w:p w:rsidR="00C40CC4" w:rsidRDefault="007C416D">
      <w:pPr>
        <w:pStyle w:val="Zkladntext20"/>
        <w:shd w:val="clear" w:color="auto" w:fill="auto"/>
        <w:spacing w:before="0" w:after="180" w:line="250" w:lineRule="exact"/>
        <w:ind w:left="340" w:right="160" w:firstLine="0"/>
        <w:jc w:val="both"/>
      </w:pPr>
      <w:r>
        <w:t>Objednateli do 10 pracovních dnů ode dne, kdy se o takové skutečnosti dověděly a ve lhůtě dalších 15 pracovních dnů ode dne oznámení této skutečnosti Objednateli jsou p</w:t>
      </w:r>
      <w:r>
        <w:t>ovinny prokázat předložením příslušného dokladu v originále nebo úředně ověřené kopii splnění dočasně chybějících kvalifikačních předpokladů.</w:t>
      </w:r>
    </w:p>
    <w:p w:rsidR="00C40CC4" w:rsidRDefault="007C416D">
      <w:pPr>
        <w:pStyle w:val="Zkladntext20"/>
        <w:shd w:val="clear" w:color="auto" w:fill="auto"/>
        <w:spacing w:before="0" w:after="204" w:line="250" w:lineRule="exact"/>
        <w:ind w:left="340" w:right="160" w:firstLine="700"/>
        <w:jc w:val="both"/>
      </w:pPr>
      <w:r>
        <w:lastRenderedPageBreak/>
        <w:t>Vybrané činnosti při plnění předmětu díla je Zhotovitel povinen realizovat prostřednictvím osob, které jsou k tomu</w:t>
      </w:r>
      <w:r>
        <w:t xml:space="preserve">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w:t>
      </w:r>
      <w:r>
        <w:t>o skutečnostech Zhotovitel za nového stavbyvedoucího/mistra doloží Objednateli doklady o splnění této kvalifikace</w:t>
      </w:r>
    </w:p>
    <w:p w:rsidR="00C40CC4" w:rsidRDefault="007C416D">
      <w:pPr>
        <w:pStyle w:val="Zkladntext20"/>
        <w:numPr>
          <w:ilvl w:val="0"/>
          <w:numId w:val="97"/>
        </w:numPr>
        <w:shd w:val="clear" w:color="auto" w:fill="auto"/>
        <w:tabs>
          <w:tab w:val="left" w:pos="898"/>
        </w:tabs>
        <w:spacing w:before="0" w:after="0" w:line="220" w:lineRule="exact"/>
        <w:ind w:left="340" w:firstLine="0"/>
        <w:jc w:val="both"/>
      </w:pPr>
      <w:r>
        <w:rPr>
          <w:rStyle w:val="Zkladntext21"/>
        </w:rPr>
        <w:t>Zajištění závazku za řádné splnění díla</w:t>
      </w:r>
    </w:p>
    <w:p w:rsidR="00C40CC4" w:rsidRDefault="007C416D">
      <w:pPr>
        <w:pStyle w:val="Zkladntext20"/>
        <w:shd w:val="clear" w:color="auto" w:fill="auto"/>
        <w:spacing w:before="0" w:after="184" w:line="254" w:lineRule="exact"/>
        <w:ind w:left="340" w:right="160" w:firstLine="0"/>
        <w:jc w:val="both"/>
      </w:pPr>
      <w:r>
        <w:t xml:space="preserve">Zhotovitel je povinen po celou dobu realizace díla až do okamžiku řádného předání a převzetí díla </w:t>
      </w:r>
      <w:r>
        <w:t>Objednatelem s účelem řádného splnění díla respektovat zajištění závazku za řádné plnění. Bližší podmínky tohoto zajištění závazku za řádné splnění díla je uvedeno v čl. VIII bod 8.19. těchto OP.</w:t>
      </w:r>
    </w:p>
    <w:p w:rsidR="00C40CC4" w:rsidRDefault="007C416D">
      <w:pPr>
        <w:pStyle w:val="Zkladntext20"/>
        <w:numPr>
          <w:ilvl w:val="0"/>
          <w:numId w:val="97"/>
        </w:numPr>
        <w:shd w:val="clear" w:color="auto" w:fill="auto"/>
        <w:tabs>
          <w:tab w:val="left" w:pos="931"/>
        </w:tabs>
        <w:spacing w:before="0" w:after="204" w:line="250" w:lineRule="exact"/>
        <w:ind w:left="340" w:right="160" w:firstLine="0"/>
        <w:jc w:val="both"/>
      </w:pPr>
      <w:r>
        <w:t xml:space="preserve">Zhotovitel je současně povinen po celou dobu provádění díle </w:t>
      </w:r>
      <w:r>
        <w:t>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w:t>
      </w:r>
      <w:r>
        <w:t>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w:t>
      </w:r>
      <w:r>
        <w:t>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w:t>
      </w:r>
      <w:r>
        <w:t>ele.</w:t>
      </w:r>
    </w:p>
    <w:p w:rsidR="00C40CC4" w:rsidRDefault="007C416D">
      <w:pPr>
        <w:pStyle w:val="Zkladntext20"/>
        <w:numPr>
          <w:ilvl w:val="0"/>
          <w:numId w:val="97"/>
        </w:numPr>
        <w:shd w:val="clear" w:color="auto" w:fill="auto"/>
        <w:tabs>
          <w:tab w:val="left" w:pos="898"/>
        </w:tabs>
        <w:spacing w:before="0" w:after="0" w:line="220" w:lineRule="exact"/>
        <w:ind w:left="340" w:firstLine="0"/>
        <w:jc w:val="both"/>
      </w:pPr>
      <w:r>
        <w:rPr>
          <w:rStyle w:val="Zkladntext21"/>
        </w:rPr>
        <w:t>Zajištění závazku za řádné splnění díla - Bankovní záruka za řádné plnění díla</w:t>
      </w:r>
    </w:p>
    <w:p w:rsidR="00C40CC4" w:rsidRDefault="007C416D">
      <w:pPr>
        <w:pStyle w:val="Zkladntext20"/>
        <w:numPr>
          <w:ilvl w:val="0"/>
          <w:numId w:val="100"/>
        </w:numPr>
        <w:shd w:val="clear" w:color="auto" w:fill="auto"/>
        <w:tabs>
          <w:tab w:val="left" w:pos="1082"/>
        </w:tabs>
        <w:spacing w:before="0" w:after="180" w:line="250" w:lineRule="exact"/>
        <w:ind w:left="340" w:right="160" w:firstLine="0"/>
        <w:jc w:val="both"/>
      </w:pPr>
      <w:r>
        <w:t>Zhotovitel se zavazuje do 7 kalendářních dnů ode dne převzetí staveniště dle čl. IX těchto obchodních podmínek předložit Objednateli bankovní záruku k zajištění řádného pln</w:t>
      </w:r>
      <w:r>
        <w:t>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w:t>
      </w:r>
      <w:r>
        <w:t>končení díla, poskytnout novou nebo prodlouženou bankovní záruku (Bankovní záruka za řádné plnění díla).</w:t>
      </w:r>
    </w:p>
    <w:p w:rsidR="00C40CC4" w:rsidRDefault="007C416D">
      <w:pPr>
        <w:pStyle w:val="Zkladntext20"/>
        <w:numPr>
          <w:ilvl w:val="0"/>
          <w:numId w:val="100"/>
        </w:numPr>
        <w:shd w:val="clear" w:color="auto" w:fill="auto"/>
        <w:tabs>
          <w:tab w:val="left" w:pos="1082"/>
        </w:tabs>
        <w:spacing w:before="0" w:after="180" w:line="250" w:lineRule="exact"/>
        <w:ind w:left="340" w:right="160" w:firstLine="0"/>
        <w:jc w:val="both"/>
      </w:pPr>
      <w:r>
        <w:t>Bankovní záruka za řádné a včasné splnění díla musí být sjednána po celou dobu realizace díla ve výši 5 % z celkové ceny díla bez DPH dle čl. V., bod 5</w:t>
      </w:r>
      <w:r>
        <w:t>.1 těchto OP, zaokrouhleno na celé tisíce směrem nahoru, ve prospěch Objednatele.</w:t>
      </w:r>
    </w:p>
    <w:p w:rsidR="00C40CC4" w:rsidRDefault="007C416D">
      <w:pPr>
        <w:pStyle w:val="Zkladntext20"/>
        <w:numPr>
          <w:ilvl w:val="0"/>
          <w:numId w:val="100"/>
        </w:numPr>
        <w:shd w:val="clear" w:color="auto" w:fill="auto"/>
        <w:tabs>
          <w:tab w:val="left" w:pos="1082"/>
        </w:tabs>
        <w:spacing w:before="0" w:after="176" w:line="250" w:lineRule="exact"/>
        <w:ind w:left="340" w:right="160" w:firstLine="0"/>
        <w:jc w:val="both"/>
      </w:pPr>
      <w:r>
        <w:t>Bankovní záruka za řádné plnění díla musí být vystavena bankou, která má oprávnění ČNB působit na území ČR, a musí být psána v českém jazyce.</w:t>
      </w:r>
    </w:p>
    <w:p w:rsidR="00C40CC4" w:rsidRDefault="007C416D">
      <w:pPr>
        <w:pStyle w:val="Zkladntext20"/>
        <w:numPr>
          <w:ilvl w:val="0"/>
          <w:numId w:val="100"/>
        </w:numPr>
        <w:shd w:val="clear" w:color="auto" w:fill="auto"/>
        <w:tabs>
          <w:tab w:val="left" w:pos="1082"/>
        </w:tabs>
        <w:spacing w:before="0" w:after="184" w:line="254" w:lineRule="exact"/>
        <w:ind w:left="340" w:right="160" w:firstLine="0"/>
        <w:jc w:val="both"/>
      </w:pPr>
      <w:r>
        <w:t xml:space="preserve">Bankovní záruka za řádné plnění </w:t>
      </w:r>
      <w:r>
        <w:t>díla musí být neodvolatelná a udržovaná v platnosti po celou dobu realizace díla až do jeho předání bez vad.</w:t>
      </w:r>
    </w:p>
    <w:p w:rsidR="00C40CC4" w:rsidRDefault="007C416D">
      <w:pPr>
        <w:pStyle w:val="Zkladntext20"/>
        <w:numPr>
          <w:ilvl w:val="0"/>
          <w:numId w:val="100"/>
        </w:numPr>
        <w:shd w:val="clear" w:color="auto" w:fill="auto"/>
        <w:tabs>
          <w:tab w:val="left" w:pos="1094"/>
        </w:tabs>
        <w:spacing w:before="0" w:after="0" w:line="250" w:lineRule="exact"/>
        <w:ind w:left="340" w:right="160" w:firstLine="0"/>
        <w:jc w:val="both"/>
      </w:pPr>
      <w:r>
        <w:t>Bankovní záruka za řádné plnění díla musí být bezpodmínečná, splatná na první výzvu Objednatele a bez námitek (zejm. právo zápočtu nebo jiného náro</w:t>
      </w:r>
      <w:r>
        <w:t>ku Zhotovitele), které by mohla uplatnit banka, která vystavila záruční listinu, vůči Objednateli s výjimkou, že písemná výzva Objednatele o plnění z bankovní záruky byla učiněna až po době platnosti bankovní záruky. Bankovní záruka nesmí obsahovat ustanov</w:t>
      </w:r>
      <w:r>
        <w:t xml:space="preserve">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w:t>
      </w:r>
      <w:r>
        <w:t xml:space="preserve">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w:t>
      </w:r>
      <w:r>
        <w:t>z bankovní záruky jinou povinnost, než povinnost písemně požádat o plnění v době uvedené v bankovní záruce.</w:t>
      </w:r>
    </w:p>
    <w:p w:rsidR="00C40CC4" w:rsidRDefault="007C416D">
      <w:pPr>
        <w:pStyle w:val="Zkladntext20"/>
        <w:numPr>
          <w:ilvl w:val="0"/>
          <w:numId w:val="100"/>
        </w:numPr>
        <w:shd w:val="clear" w:color="auto" w:fill="auto"/>
        <w:tabs>
          <w:tab w:val="left" w:pos="1075"/>
        </w:tabs>
        <w:spacing w:before="0" w:after="180" w:line="254" w:lineRule="exact"/>
        <w:ind w:left="340" w:right="160" w:firstLine="0"/>
        <w:jc w:val="both"/>
      </w:pPr>
      <w:r>
        <w:t>Plnění z bankovní záruky bude přislíbeno bezhotovostním převodem peněžních prostředků na účet Objednatele, který bude určen v písemné výzvě Objednat</w:t>
      </w:r>
      <w:r>
        <w:t>ele, a to nejpozději do 14 dnů od doručení písemné výzvy Objednatele k plnění bance. Bankovní záruka musí umožňovat opakované plnění ve prospěch Objednatele.</w:t>
      </w:r>
    </w:p>
    <w:p w:rsidR="00C40CC4" w:rsidRDefault="007C416D">
      <w:pPr>
        <w:pStyle w:val="Zkladntext20"/>
        <w:numPr>
          <w:ilvl w:val="0"/>
          <w:numId w:val="100"/>
        </w:numPr>
        <w:shd w:val="clear" w:color="auto" w:fill="auto"/>
        <w:tabs>
          <w:tab w:val="left" w:pos="1075"/>
        </w:tabs>
        <w:spacing w:before="0" w:after="180" w:line="254" w:lineRule="exact"/>
        <w:ind w:left="340" w:right="160" w:firstLine="0"/>
        <w:jc w:val="both"/>
      </w:pPr>
      <w:r>
        <w:t>Je-li Zhotovitel v prodlení s předložením bankovní záruky Objednateli, má Objednatel právo pozasta</w:t>
      </w:r>
      <w:r>
        <w:t xml:space="preserve">vit úhradu plateb Zhotoviteli až do splnění povinnosti Zhotovitele předložit bankovní záruku </w:t>
      </w:r>
      <w:r>
        <w:lastRenderedPageBreak/>
        <w:t>Objednateli.</w:t>
      </w:r>
    </w:p>
    <w:p w:rsidR="00C40CC4" w:rsidRDefault="007C416D">
      <w:pPr>
        <w:pStyle w:val="Zkladntext20"/>
        <w:numPr>
          <w:ilvl w:val="0"/>
          <w:numId w:val="100"/>
        </w:numPr>
        <w:shd w:val="clear" w:color="auto" w:fill="auto"/>
        <w:tabs>
          <w:tab w:val="left" w:pos="1070"/>
        </w:tabs>
        <w:spacing w:before="0" w:after="184" w:line="254" w:lineRule="exact"/>
        <w:ind w:left="340" w:right="160" w:firstLine="0"/>
        <w:jc w:val="both"/>
      </w:pPr>
      <w:r>
        <w:t>Zhotovitel je povinen doručit Objednateli novou záruční listinu ve znění shodném s předchozí záruční listinou v původní výši, nejpozději do 7 kalendář</w:t>
      </w:r>
      <w:r>
        <w:t>ních dní od jejího úplného vyčerpání.</w:t>
      </w:r>
    </w:p>
    <w:p w:rsidR="00C40CC4" w:rsidRDefault="007C416D">
      <w:pPr>
        <w:pStyle w:val="Zkladntext20"/>
        <w:numPr>
          <w:ilvl w:val="0"/>
          <w:numId w:val="100"/>
        </w:numPr>
        <w:shd w:val="clear" w:color="auto" w:fill="auto"/>
        <w:tabs>
          <w:tab w:val="left" w:pos="1075"/>
        </w:tabs>
        <w:spacing w:before="0" w:after="176" w:line="250" w:lineRule="exact"/>
        <w:ind w:left="340" w:right="160" w:firstLine="0"/>
        <w:jc w:val="both"/>
      </w:pPr>
      <w:r>
        <w:t>Veškeré náklady, které vynaložil a/nebo v budoucnu vynaloží na Bankovní záruku za řádné plnění díla, jakož i za prodloužení její platnosti nebo za vystavení nové (další) záruční listiny, jsou již zahrnuty v celkové cen</w:t>
      </w:r>
      <w:r>
        <w:t>ě díla. Jakékoli zvýšení ceny za dílo není v kontextu takto vynaložených nákladů a/nebo nákladů, které Zhotovitel ještě vynaloží, přípustné.</w:t>
      </w:r>
    </w:p>
    <w:p w:rsidR="00C40CC4" w:rsidRDefault="007C416D">
      <w:pPr>
        <w:pStyle w:val="Zkladntext20"/>
        <w:numPr>
          <w:ilvl w:val="0"/>
          <w:numId w:val="100"/>
        </w:numPr>
        <w:shd w:val="clear" w:color="auto" w:fill="auto"/>
        <w:tabs>
          <w:tab w:val="left" w:pos="1186"/>
        </w:tabs>
        <w:spacing w:before="0" w:after="448" w:line="254" w:lineRule="exact"/>
        <w:ind w:left="340" w:right="160" w:firstLine="0"/>
        <w:jc w:val="both"/>
      </w:pPr>
      <w:bookmarkStart w:id="58" w:name="bookmark57"/>
      <w:r>
        <w:t>Zhotovitel je oprávněn nahradit bankovní záruku finanční zárukou, a to složením finančních prostředků ve výši 5 % z</w:t>
      </w:r>
      <w:r>
        <w:t xml:space="preserve"> celkové ceny díla bez DPH dle čl. V., bod 5.1 těchto OP na bankovní účet Objednatele.</w:t>
      </w:r>
      <w:bookmarkEnd w:id="58"/>
    </w:p>
    <w:p w:rsidR="00C40CC4" w:rsidRDefault="007C416D">
      <w:pPr>
        <w:pStyle w:val="Nadpis30"/>
        <w:keepNext/>
        <w:keepLines/>
        <w:numPr>
          <w:ilvl w:val="0"/>
          <w:numId w:val="64"/>
        </w:numPr>
        <w:shd w:val="clear" w:color="auto" w:fill="auto"/>
        <w:tabs>
          <w:tab w:val="left" w:pos="3794"/>
        </w:tabs>
        <w:spacing w:before="0" w:after="214" w:line="220" w:lineRule="exact"/>
        <w:ind w:left="3260"/>
        <w:jc w:val="both"/>
      </w:pPr>
      <w:bookmarkStart w:id="59" w:name="bookmark58"/>
      <w:r>
        <w:rPr>
          <w:rStyle w:val="Nadpis31"/>
        </w:rPr>
        <w:t>Odkazy na obchodní firmy</w:t>
      </w:r>
      <w:bookmarkEnd w:id="59"/>
    </w:p>
    <w:p w:rsidR="00C40CC4" w:rsidRDefault="007C416D">
      <w:pPr>
        <w:pStyle w:val="Zkladntext20"/>
        <w:numPr>
          <w:ilvl w:val="0"/>
          <w:numId w:val="101"/>
        </w:numPr>
        <w:shd w:val="clear" w:color="auto" w:fill="auto"/>
        <w:tabs>
          <w:tab w:val="left" w:pos="912"/>
        </w:tabs>
        <w:spacing w:before="0" w:after="176" w:line="250" w:lineRule="exact"/>
        <w:ind w:left="340" w:right="160" w:firstLine="0"/>
        <w:jc w:val="both"/>
      </w:pPr>
      <w:r>
        <w:t>Pokud Objednatel v jakékoliv dokumentaci či podkladech souvisejících se zhotovením díla odkazuje na obchodní firmy, názvy nebo jména a příjmení,</w:t>
      </w:r>
      <w:r>
        <w:t xml:space="preserve">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w:t>
      </w:r>
      <w:r>
        <w:t>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w:t>
      </w:r>
      <w:r>
        <w:t>a něž Objednatel odkazuje v rámci projektových dokumentací, technických dokumentací, soupisů stavebních prací, dodávek a služeb s výkazy výměr a dalších dokumentů potřebných pro zhotovení díla.</w:t>
      </w:r>
    </w:p>
    <w:p w:rsidR="00C40CC4" w:rsidRDefault="007C416D">
      <w:pPr>
        <w:pStyle w:val="Zkladntext20"/>
        <w:numPr>
          <w:ilvl w:val="0"/>
          <w:numId w:val="101"/>
        </w:numPr>
        <w:shd w:val="clear" w:color="auto" w:fill="auto"/>
        <w:tabs>
          <w:tab w:val="left" w:pos="931"/>
        </w:tabs>
        <w:spacing w:before="0" w:after="448" w:line="254" w:lineRule="exact"/>
        <w:ind w:left="340" w:right="160" w:firstLine="0"/>
        <w:jc w:val="both"/>
      </w:pPr>
      <w:bookmarkStart w:id="60" w:name="bookmark59"/>
      <w:r>
        <w:t>Odkazy na obchodní firmy uvedené ve Smlouvě nebo v materiálech</w:t>
      </w:r>
      <w:r>
        <w:t>, na základě níž byla uzavřena tato Smlouva (např. zadávací podmínky) nesmí způsobit Zhotoviteli konkurenční výhodu či jinak diskriminovat ostatní dodavatele existující na relevantním soutěžním trhu.</w:t>
      </w:r>
      <w:bookmarkEnd w:id="60"/>
    </w:p>
    <w:p w:rsidR="00C40CC4" w:rsidRDefault="007C416D">
      <w:pPr>
        <w:pStyle w:val="Nadpis30"/>
        <w:keepNext/>
        <w:keepLines/>
        <w:numPr>
          <w:ilvl w:val="0"/>
          <w:numId w:val="64"/>
        </w:numPr>
        <w:shd w:val="clear" w:color="auto" w:fill="auto"/>
        <w:tabs>
          <w:tab w:val="left" w:pos="4105"/>
        </w:tabs>
        <w:spacing w:before="0" w:after="211" w:line="220" w:lineRule="exact"/>
        <w:ind w:left="3480"/>
        <w:jc w:val="both"/>
      </w:pPr>
      <w:bookmarkStart w:id="61" w:name="bookmark60"/>
      <w:r>
        <w:rPr>
          <w:rStyle w:val="Nadpis31"/>
        </w:rPr>
        <w:t>Závěrečná ustanovení</w:t>
      </w:r>
      <w:bookmarkEnd w:id="61"/>
    </w:p>
    <w:p w:rsidR="00C40CC4" w:rsidRDefault="007C416D">
      <w:pPr>
        <w:pStyle w:val="Zkladntext20"/>
        <w:numPr>
          <w:ilvl w:val="0"/>
          <w:numId w:val="102"/>
        </w:numPr>
        <w:shd w:val="clear" w:color="auto" w:fill="auto"/>
        <w:tabs>
          <w:tab w:val="left" w:pos="907"/>
        </w:tabs>
        <w:spacing w:before="0" w:after="180" w:line="254" w:lineRule="exact"/>
        <w:ind w:left="340" w:right="160" w:firstLine="0"/>
        <w:jc w:val="both"/>
      </w:pPr>
      <w:r>
        <w:t xml:space="preserve">Jakákoliv ústní ujednání při </w:t>
      </w:r>
      <w:r>
        <w:t>provádění díla, která nejsou písemně potvrzena oprávněnými zástupci obou smluvních stran, jsou právně neúčinná.</w:t>
      </w:r>
    </w:p>
    <w:p w:rsidR="00C40CC4" w:rsidRDefault="007C416D">
      <w:pPr>
        <w:pStyle w:val="Zkladntext20"/>
        <w:numPr>
          <w:ilvl w:val="0"/>
          <w:numId w:val="102"/>
        </w:numPr>
        <w:shd w:val="clear" w:color="auto" w:fill="auto"/>
        <w:tabs>
          <w:tab w:val="left" w:pos="990"/>
        </w:tabs>
        <w:spacing w:before="0" w:after="180" w:line="254" w:lineRule="exact"/>
        <w:ind w:left="340" w:right="160" w:firstLine="0"/>
        <w:jc w:val="both"/>
      </w:pPr>
      <w:r>
        <w:t>Smlouvu lze měnit pouze písemnými, vzestupně číslovanými dodatky, podepsanými oprávněnými zástupci obou smluvních stran.</w:t>
      </w:r>
    </w:p>
    <w:p w:rsidR="00C40CC4" w:rsidRDefault="007C416D">
      <w:pPr>
        <w:pStyle w:val="Zkladntext20"/>
        <w:numPr>
          <w:ilvl w:val="0"/>
          <w:numId w:val="102"/>
        </w:numPr>
        <w:shd w:val="clear" w:color="auto" w:fill="auto"/>
        <w:tabs>
          <w:tab w:val="left" w:pos="907"/>
        </w:tabs>
        <w:spacing w:before="0" w:after="184" w:line="254" w:lineRule="exact"/>
        <w:ind w:left="340" w:right="160" w:firstLine="0"/>
        <w:jc w:val="both"/>
      </w:pPr>
      <w:r>
        <w:t>Veškerá textová dokumen</w:t>
      </w:r>
      <w:r>
        <w:t>tace, kterou při plnění Smlouvy předává či předkládá Zhotovitel Objednateli anebo naopak, musí být předána či předložena v českém jazyce.</w:t>
      </w:r>
    </w:p>
    <w:p w:rsidR="00C40CC4" w:rsidRDefault="007C416D">
      <w:pPr>
        <w:pStyle w:val="Zkladntext20"/>
        <w:numPr>
          <w:ilvl w:val="0"/>
          <w:numId w:val="102"/>
        </w:numPr>
        <w:shd w:val="clear" w:color="auto" w:fill="auto"/>
        <w:tabs>
          <w:tab w:val="left" w:pos="912"/>
        </w:tabs>
        <w:spacing w:before="0" w:after="0" w:line="250" w:lineRule="exact"/>
        <w:ind w:left="340" w:right="160" w:firstLine="0"/>
        <w:jc w:val="both"/>
      </w:pPr>
      <w:r>
        <w:t>Pro výpočet smluvních pokut dle těchto OP je rozhodná cena díla, nebo jeho poměrná část, vždy bez DPH.</w:t>
      </w:r>
    </w:p>
    <w:p w:rsidR="00C40CC4" w:rsidRDefault="007C416D">
      <w:pPr>
        <w:pStyle w:val="Zkladntext20"/>
        <w:numPr>
          <w:ilvl w:val="0"/>
          <w:numId w:val="102"/>
        </w:numPr>
        <w:shd w:val="clear" w:color="auto" w:fill="auto"/>
        <w:tabs>
          <w:tab w:val="left" w:pos="914"/>
        </w:tabs>
        <w:spacing w:before="0" w:after="180" w:line="250" w:lineRule="exact"/>
        <w:ind w:left="340" w:right="160" w:firstLine="0"/>
        <w:jc w:val="both"/>
      </w:pPr>
      <w:r>
        <w:t>Písemnosti mezi</w:t>
      </w:r>
      <w:r>
        <w:t xml:space="preserve"> stranami smluvního vztahu, s jejichž obsahem je spojen vznik, změna nebo zánik práv a povinností upravených Smlouvou (zejména odstoupení od Smlouvy) se doručují do vlastních rukou nebo způsobem a formou dle těchto OP.</w:t>
      </w:r>
    </w:p>
    <w:p w:rsidR="00C40CC4" w:rsidRDefault="007C416D">
      <w:pPr>
        <w:pStyle w:val="Zkladntext20"/>
        <w:numPr>
          <w:ilvl w:val="0"/>
          <w:numId w:val="102"/>
        </w:numPr>
        <w:shd w:val="clear" w:color="auto" w:fill="auto"/>
        <w:tabs>
          <w:tab w:val="left" w:pos="931"/>
        </w:tabs>
        <w:spacing w:before="0" w:after="180" w:line="250" w:lineRule="exact"/>
        <w:ind w:left="340" w:right="160" w:firstLine="0"/>
        <w:jc w:val="both"/>
      </w:pPr>
      <w:r>
        <w:t xml:space="preserve">Povinnost smluvní strany doručit </w:t>
      </w:r>
      <w:r>
        <w:t xml:space="preserve">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w:t>
      </w:r>
      <w:r>
        <w:t>svým jednáním doručení zmařil, nebo přijetí písemnosti odmítl. Při doručování písemností prostřednictvím datové schránky je písemnost - datová zpráva doručena v okamžiku, kdy se do datové schránky přihlásí oprávněná osoba.</w:t>
      </w:r>
    </w:p>
    <w:p w:rsidR="00C40CC4" w:rsidRDefault="007C416D">
      <w:pPr>
        <w:pStyle w:val="Zkladntext20"/>
        <w:numPr>
          <w:ilvl w:val="0"/>
          <w:numId w:val="102"/>
        </w:numPr>
        <w:shd w:val="clear" w:color="auto" w:fill="auto"/>
        <w:tabs>
          <w:tab w:val="left" w:pos="914"/>
        </w:tabs>
        <w:spacing w:before="0" w:after="130" w:line="250" w:lineRule="exact"/>
        <w:ind w:left="340" w:right="160" w:firstLine="0"/>
        <w:jc w:val="both"/>
      </w:pPr>
      <w:r>
        <w:t>Zhotovitel souhlasí s případným z</w:t>
      </w:r>
      <w:r>
        <w:t xml:space="preserve">veřejněním informací o uzavřené Smlouvě dle zákona č. 106/1999 Sb. o svobodném přístupu k informacím, ve znění pozdějších změn. Zhotovitel dále souhlasí </w:t>
      </w:r>
      <w:r>
        <w:lastRenderedPageBreak/>
        <w:t>se zveřejněním celého textu uzavřené Smlouvy včetně podpisů v informačním systému veřejné správy - Regi</w:t>
      </w:r>
      <w:r>
        <w:t>stru smluv.</w:t>
      </w:r>
    </w:p>
    <w:p w:rsidR="00C40CC4" w:rsidRDefault="007C416D">
      <w:pPr>
        <w:pStyle w:val="Zkladntext20"/>
        <w:numPr>
          <w:ilvl w:val="0"/>
          <w:numId w:val="102"/>
        </w:numPr>
        <w:shd w:val="clear" w:color="auto" w:fill="auto"/>
        <w:tabs>
          <w:tab w:val="left" w:pos="914"/>
        </w:tabs>
        <w:spacing w:before="0" w:after="0" w:line="312" w:lineRule="exact"/>
        <w:ind w:left="340" w:firstLine="0"/>
        <w:jc w:val="both"/>
      </w:pPr>
      <w:r>
        <w:t>Nedílnou součástí Smlouvy jsou přílohy:</w:t>
      </w:r>
    </w:p>
    <w:p w:rsidR="00C40CC4" w:rsidRDefault="007C416D">
      <w:pPr>
        <w:pStyle w:val="Zkladntext20"/>
        <w:numPr>
          <w:ilvl w:val="0"/>
          <w:numId w:val="103"/>
        </w:numPr>
        <w:shd w:val="clear" w:color="auto" w:fill="auto"/>
        <w:tabs>
          <w:tab w:val="left" w:pos="1070"/>
        </w:tabs>
        <w:spacing w:before="0" w:after="0" w:line="312" w:lineRule="exact"/>
        <w:ind w:left="340" w:firstLine="0"/>
        <w:jc w:val="both"/>
      </w:pPr>
      <w:r>
        <w:t>příloha č. 1: Oceněný soupis stavebních prací, dodávek a služeb s VV</w:t>
      </w:r>
    </w:p>
    <w:p w:rsidR="00C40CC4" w:rsidRDefault="007C416D">
      <w:pPr>
        <w:pStyle w:val="Zkladntext20"/>
        <w:numPr>
          <w:ilvl w:val="0"/>
          <w:numId w:val="103"/>
        </w:numPr>
        <w:shd w:val="clear" w:color="auto" w:fill="auto"/>
        <w:tabs>
          <w:tab w:val="left" w:pos="1070"/>
        </w:tabs>
        <w:spacing w:before="0" w:after="0" w:line="312" w:lineRule="exact"/>
        <w:ind w:left="340" w:firstLine="0"/>
        <w:jc w:val="both"/>
        <w:sectPr w:rsidR="00C40CC4">
          <w:type w:val="continuous"/>
          <w:pgSz w:w="11900" w:h="16840"/>
          <w:pgMar w:top="1426" w:right="1268" w:bottom="1474" w:left="1076" w:header="0" w:footer="3" w:gutter="0"/>
          <w:cols w:space="720"/>
          <w:noEndnote/>
          <w:docGrid w:linePitch="360"/>
        </w:sectPr>
      </w:pPr>
      <w:r>
        <w:t>příloha č. 2: Obchodní podmínky</w:t>
      </w:r>
    </w:p>
    <w:p w:rsidR="00C40CC4" w:rsidRDefault="007C416D">
      <w:pPr>
        <w:pStyle w:val="Zkladntext30"/>
        <w:shd w:val="clear" w:color="auto" w:fill="auto"/>
        <w:spacing w:after="0"/>
        <w:ind w:right="160" w:firstLine="0"/>
        <w:jc w:val="both"/>
      </w:pPr>
      <w:r>
        <w:lastRenderedPageBreak/>
        <w:pict>
          <v:shape id="_x0000_s2050" type="#_x0000_t202" style="position:absolute;left:0;text-align:left;margin-left:14.15pt;margin-top:-39.75pt;width:425.3pt;height:13.9pt;z-index:-125829367;mso-wrap-distance-left:14.15pt;mso-wrap-distance-right:23.05pt;mso-position-horizontal-relative:margin" fillcolor="#fce9da" stroked="f">
            <v:textbox style="mso-fit-shape-to-text:t" inset="0,0,0,0">
              <w:txbxContent>
                <w:p w:rsidR="00C40CC4" w:rsidRDefault="007C416D">
                  <w:pPr>
                    <w:pStyle w:val="Zkladntext30"/>
                    <w:shd w:val="clear" w:color="auto" w:fill="auto"/>
                    <w:spacing w:after="0" w:line="220" w:lineRule="exact"/>
                    <w:ind w:firstLine="0"/>
                  </w:pPr>
                  <w:r>
                    <w:rPr>
                      <w:rStyle w:val="Zkladntext3Exact"/>
                    </w:rPr>
                    <w:t xml:space="preserve">Seznam poddodavatelů, s jejichž pomocí bude dodavatel plnit předmět veřejné </w:t>
                  </w:r>
                  <w:r>
                    <w:rPr>
                      <w:rStyle w:val="Zkladntext3Exact"/>
                    </w:rPr>
                    <w:t>zakázky</w:t>
                  </w:r>
                </w:p>
              </w:txbxContent>
            </v:textbox>
            <w10:wrap type="topAndBottom" anchorx="margin"/>
          </v:shape>
        </w:pict>
      </w:r>
      <w:r>
        <w:t xml:space="preserve">Dodavatel </w:t>
      </w:r>
      <w:r>
        <w:rPr>
          <w:rStyle w:val="Zkladntext3Calibri115ptTun"/>
        </w:rPr>
        <w:t>Metrostav a.s.</w:t>
      </w:r>
      <w:r>
        <w:t xml:space="preserve">, IČO: 00014915, se sídlem Koželužská 2450/4, Libeň, Praha 8, PSČ 180 00, (dále jen </w:t>
      </w:r>
      <w:r>
        <w:rPr>
          <w:rStyle w:val="Zkladntext3105ptKurzva0"/>
        </w:rPr>
        <w:t>„</w:t>
      </w:r>
      <w:r>
        <w:rPr>
          <w:rStyle w:val="Zkladntext3Calibri115ptTunKurzva"/>
        </w:rPr>
        <w:t>dodavatel</w:t>
      </w:r>
      <w:r>
        <w:rPr>
          <w:rStyle w:val="Zkladntext3105ptKurzva0"/>
        </w:rPr>
        <w:t>"),</w:t>
      </w:r>
      <w:r>
        <w:t xml:space="preserve"> jako účastník zadávacího řízení veřejné zakázky, tímto v souladu s § 105 zákona č. 134/2016 Sb., o zadávání veřejných zakázek,</w:t>
      </w:r>
      <w:r>
        <w:t xml:space="preserve"> čestně prohlašuje, že na plnění veřejné zakázky se budou podílet tito poddodavatelé:</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5251"/>
      </w:tblGrid>
      <w:tr w:rsidR="00C40CC4">
        <w:tblPrEx>
          <w:tblCellMar>
            <w:top w:w="0" w:type="dxa"/>
            <w:bottom w:w="0" w:type="dxa"/>
          </w:tblCellMar>
        </w:tblPrEx>
        <w:trPr>
          <w:trHeight w:hRule="exact" w:val="581"/>
          <w:jc w:val="center"/>
        </w:trPr>
        <w:tc>
          <w:tcPr>
            <w:tcW w:w="9225" w:type="dxa"/>
            <w:gridSpan w:val="2"/>
            <w:tcBorders>
              <w:top w:val="single" w:sz="4" w:space="0" w:color="auto"/>
              <w:left w:val="single" w:sz="4" w:space="0" w:color="auto"/>
              <w:righ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pPr>
            <w:r>
              <w:rPr>
                <w:rStyle w:val="Zkladntext2FranklinGothicBook"/>
              </w:rPr>
              <w:t>PODDODAVATEL Č. 1</w:t>
            </w:r>
          </w:p>
        </w:tc>
      </w:tr>
      <w:tr w:rsidR="00C40CC4">
        <w:tblPrEx>
          <w:tblCellMar>
            <w:top w:w="0" w:type="dxa"/>
            <w:bottom w:w="0" w:type="dxa"/>
          </w:tblCellMar>
        </w:tblPrEx>
        <w:trPr>
          <w:trHeight w:hRule="exact" w:val="888"/>
          <w:jc w:val="center"/>
        </w:trPr>
        <w:tc>
          <w:tcPr>
            <w:tcW w:w="3974" w:type="dxa"/>
            <w:tcBorders>
              <w:top w:val="single" w:sz="4" w:space="0" w:color="auto"/>
              <w:left w:val="single" w:sz="4" w:space="0" w:color="auto"/>
            </w:tcBorders>
            <w:shd w:val="clear" w:color="auto" w:fill="FFFFFF"/>
            <w:vAlign w:val="bottom"/>
          </w:tcPr>
          <w:p w:rsidR="00C40CC4" w:rsidRDefault="007C416D">
            <w:pPr>
              <w:pStyle w:val="Zkladntext20"/>
              <w:framePr w:w="9226" w:wrap="notBeside" w:vAnchor="text" w:hAnchor="text" w:xAlign="center" w:y="1"/>
              <w:shd w:val="clear" w:color="auto" w:fill="auto"/>
              <w:spacing w:before="0" w:after="0" w:line="293" w:lineRule="exact"/>
              <w:ind w:firstLine="0"/>
              <w:jc w:val="both"/>
            </w:pPr>
            <w:r>
              <w:rPr>
                <w:rStyle w:val="Zkladntext2FranklinGothicBook"/>
              </w:rPr>
              <w:t>Jméno poddodavatele</w:t>
            </w:r>
          </w:p>
          <w:p w:rsidR="00C40CC4" w:rsidRDefault="007C416D">
            <w:pPr>
              <w:pStyle w:val="Zkladntext20"/>
              <w:framePr w:w="9226" w:wrap="notBeside" w:vAnchor="text" w:hAnchor="text" w:xAlign="center" w:y="1"/>
              <w:shd w:val="clear" w:color="auto" w:fill="auto"/>
              <w:spacing w:before="0" w:after="0" w:line="293" w:lineRule="exact"/>
              <w:ind w:firstLine="0"/>
              <w:jc w:val="both"/>
            </w:pPr>
            <w:r>
              <w:rPr>
                <w:rStyle w:val="Zkladntext2FranklinGothicBook105ptKurzva"/>
              </w:rPr>
              <w:t>(název, obchodní firma, příp. jméno</w:t>
            </w:r>
          </w:p>
          <w:p w:rsidR="00C40CC4" w:rsidRDefault="007C416D">
            <w:pPr>
              <w:pStyle w:val="Zkladntext20"/>
              <w:framePr w:w="9226" w:wrap="notBeside" w:vAnchor="text" w:hAnchor="text" w:xAlign="center" w:y="1"/>
              <w:shd w:val="clear" w:color="auto" w:fill="auto"/>
              <w:spacing w:before="0" w:after="0" w:line="293" w:lineRule="exact"/>
              <w:ind w:firstLine="0"/>
              <w:jc w:val="both"/>
            </w:pPr>
            <w:r>
              <w:rPr>
                <w:rStyle w:val="Zkladntext2FranklinGothicBook105ptKurzva"/>
              </w:rPr>
              <w:t>a příjmení)</w:t>
            </w:r>
          </w:p>
        </w:tc>
        <w:tc>
          <w:tcPr>
            <w:tcW w:w="5251" w:type="dxa"/>
            <w:tcBorders>
              <w:top w:val="single" w:sz="4" w:space="0" w:color="auto"/>
              <w:left w:val="single" w:sz="4" w:space="0" w:color="auto"/>
              <w:righ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30" w:lineRule="exact"/>
              <w:ind w:firstLine="0"/>
              <w:jc w:val="left"/>
            </w:pPr>
            <w:r>
              <w:rPr>
                <w:rStyle w:val="Zkladntext2Calibri115ptTun"/>
              </w:rPr>
              <w:t>CCE Praha, spol. s r.o.</w:t>
            </w:r>
          </w:p>
        </w:tc>
      </w:tr>
      <w:tr w:rsidR="00C40CC4">
        <w:tblPrEx>
          <w:tblCellMar>
            <w:top w:w="0" w:type="dxa"/>
            <w:bottom w:w="0" w:type="dxa"/>
          </w:tblCellMar>
        </w:tblPrEx>
        <w:trPr>
          <w:trHeight w:hRule="exact" w:val="576"/>
          <w:jc w:val="center"/>
        </w:trPr>
        <w:tc>
          <w:tcPr>
            <w:tcW w:w="3974" w:type="dxa"/>
            <w:tcBorders>
              <w:top w:val="single" w:sz="4" w:space="0" w:color="auto"/>
              <w:lef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jc w:val="both"/>
            </w:pPr>
            <w:r>
              <w:rPr>
                <w:rStyle w:val="Zkladntext2FranklinGothicBook"/>
              </w:rPr>
              <w:t>IČO</w:t>
            </w:r>
          </w:p>
        </w:tc>
        <w:tc>
          <w:tcPr>
            <w:tcW w:w="5251" w:type="dxa"/>
            <w:tcBorders>
              <w:top w:val="single" w:sz="4" w:space="0" w:color="auto"/>
              <w:left w:val="single" w:sz="4" w:space="0" w:color="auto"/>
              <w:righ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jc w:val="left"/>
            </w:pPr>
            <w:r>
              <w:rPr>
                <w:rStyle w:val="Zkladntext2FranklinGothicBook"/>
              </w:rPr>
              <w:t>26134497</w:t>
            </w:r>
          </w:p>
        </w:tc>
      </w:tr>
      <w:tr w:rsidR="00C40CC4">
        <w:tblPrEx>
          <w:tblCellMar>
            <w:top w:w="0" w:type="dxa"/>
            <w:bottom w:w="0" w:type="dxa"/>
          </w:tblCellMar>
        </w:tblPrEx>
        <w:trPr>
          <w:trHeight w:hRule="exact" w:val="576"/>
          <w:jc w:val="center"/>
        </w:trPr>
        <w:tc>
          <w:tcPr>
            <w:tcW w:w="3974" w:type="dxa"/>
            <w:tcBorders>
              <w:top w:val="single" w:sz="4" w:space="0" w:color="auto"/>
              <w:lef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jc w:val="both"/>
            </w:pPr>
            <w:r>
              <w:rPr>
                <w:rStyle w:val="Zkladntext2FranklinGothicBook"/>
              </w:rPr>
              <w:t>Sídlo / místo podnikání / bydliště</w:t>
            </w:r>
          </w:p>
        </w:tc>
        <w:tc>
          <w:tcPr>
            <w:tcW w:w="5251" w:type="dxa"/>
            <w:tcBorders>
              <w:top w:val="single" w:sz="4" w:space="0" w:color="auto"/>
              <w:left w:val="single" w:sz="4" w:space="0" w:color="auto"/>
              <w:righ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jc w:val="left"/>
            </w:pPr>
            <w:r>
              <w:rPr>
                <w:rStyle w:val="Zkladntext2FranklinGothicBook"/>
              </w:rPr>
              <w:t>Koželužská 2246, 180 00 Praha 8</w:t>
            </w:r>
          </w:p>
        </w:tc>
      </w:tr>
      <w:tr w:rsidR="00C40CC4">
        <w:tblPrEx>
          <w:tblCellMar>
            <w:top w:w="0" w:type="dxa"/>
            <w:bottom w:w="0" w:type="dxa"/>
          </w:tblCellMar>
        </w:tblPrEx>
        <w:trPr>
          <w:trHeight w:hRule="exact" w:val="1147"/>
          <w:jc w:val="center"/>
        </w:trPr>
        <w:tc>
          <w:tcPr>
            <w:tcW w:w="3974" w:type="dxa"/>
            <w:tcBorders>
              <w:top w:val="single" w:sz="4" w:space="0" w:color="auto"/>
              <w:lef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93" w:lineRule="exact"/>
              <w:ind w:firstLine="0"/>
              <w:jc w:val="both"/>
            </w:pPr>
            <w:r>
              <w:rPr>
                <w:rStyle w:val="Zkladntext2FranklinGothicBook"/>
              </w:rPr>
              <w:t>Část veřejné zakázky, kterou bude poddodavatel plnit</w:t>
            </w:r>
          </w:p>
        </w:tc>
        <w:tc>
          <w:tcPr>
            <w:tcW w:w="5251" w:type="dxa"/>
            <w:tcBorders>
              <w:top w:val="single" w:sz="4" w:space="0" w:color="auto"/>
              <w:left w:val="single" w:sz="4" w:space="0" w:color="auto"/>
              <w:righ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jc w:val="left"/>
            </w:pPr>
            <w:r>
              <w:rPr>
                <w:rStyle w:val="Zkladntext2FranklinGothicBook"/>
              </w:rPr>
              <w:t>Zeměměřičská činnost</w:t>
            </w:r>
          </w:p>
        </w:tc>
      </w:tr>
      <w:tr w:rsidR="00C40CC4">
        <w:tblPrEx>
          <w:tblCellMar>
            <w:top w:w="0" w:type="dxa"/>
            <w:bottom w:w="0" w:type="dxa"/>
          </w:tblCellMar>
        </w:tblPrEx>
        <w:trPr>
          <w:trHeight w:hRule="exact" w:val="1152"/>
          <w:jc w:val="center"/>
        </w:trPr>
        <w:tc>
          <w:tcPr>
            <w:tcW w:w="3974" w:type="dxa"/>
            <w:tcBorders>
              <w:top w:val="single" w:sz="4" w:space="0" w:color="auto"/>
              <w:left w:val="single" w:sz="4" w:space="0" w:color="auto"/>
              <w:bottom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98" w:lineRule="exact"/>
              <w:ind w:firstLine="0"/>
              <w:jc w:val="both"/>
            </w:pPr>
            <w:r>
              <w:rPr>
                <w:rStyle w:val="Zkladntext2FranklinGothicBook"/>
              </w:rPr>
              <w:t>Podíl části veřejné zakázky, jež bude poddodavatel plnit v Kč bez DPH nebo</w:t>
            </w:r>
          </w:p>
          <w:p w:rsidR="00C40CC4" w:rsidRDefault="007C416D">
            <w:pPr>
              <w:pStyle w:val="Zkladntext20"/>
              <w:framePr w:w="9226" w:wrap="notBeside" w:vAnchor="text" w:hAnchor="text" w:xAlign="center" w:y="1"/>
              <w:shd w:val="clear" w:color="auto" w:fill="auto"/>
              <w:spacing w:before="0" w:after="0" w:line="298" w:lineRule="exact"/>
              <w:ind w:firstLine="0"/>
              <w:jc w:val="both"/>
            </w:pPr>
            <w:r>
              <w:rPr>
                <w:rStyle w:val="Zkladntext2FranklinGothicBook"/>
              </w:rPr>
              <w:t>%</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center"/>
          </w:tcPr>
          <w:p w:rsidR="00C40CC4" w:rsidRDefault="007C416D">
            <w:pPr>
              <w:pStyle w:val="Zkladntext20"/>
              <w:framePr w:w="9226" w:wrap="notBeside" w:vAnchor="text" w:hAnchor="text" w:xAlign="center" w:y="1"/>
              <w:shd w:val="clear" w:color="auto" w:fill="auto"/>
              <w:spacing w:before="0" w:after="0" w:line="220" w:lineRule="exact"/>
              <w:ind w:firstLine="0"/>
              <w:jc w:val="left"/>
            </w:pPr>
            <w:r>
              <w:rPr>
                <w:rStyle w:val="Zkladntext2FranklinGothicBook"/>
              </w:rPr>
              <w:t>0,8 %, 69 600,00 Kč</w:t>
            </w:r>
          </w:p>
        </w:tc>
      </w:tr>
    </w:tbl>
    <w:p w:rsidR="00C40CC4" w:rsidRDefault="00C40CC4">
      <w:pPr>
        <w:framePr w:w="9226" w:wrap="notBeside" w:vAnchor="text" w:hAnchor="text" w:xAlign="center" w:y="1"/>
        <w:rPr>
          <w:sz w:val="2"/>
          <w:szCs w:val="2"/>
        </w:rPr>
      </w:pPr>
    </w:p>
    <w:p w:rsidR="00C40CC4" w:rsidRDefault="00C40CC4">
      <w:pPr>
        <w:rPr>
          <w:sz w:val="2"/>
          <w:szCs w:val="2"/>
        </w:rPr>
      </w:pPr>
    </w:p>
    <w:p w:rsidR="00C40CC4" w:rsidRDefault="00C40CC4">
      <w:pPr>
        <w:rPr>
          <w:sz w:val="2"/>
          <w:szCs w:val="2"/>
        </w:rPr>
        <w:sectPr w:rsidR="00C40CC4">
          <w:headerReference w:type="even" r:id="rId24"/>
          <w:headerReference w:type="default" r:id="rId25"/>
          <w:footerReference w:type="even" r:id="rId26"/>
          <w:footerReference w:type="default" r:id="rId27"/>
          <w:pgSz w:w="11900" w:h="16840"/>
          <w:pgMar w:top="1784" w:right="1268" w:bottom="1784" w:left="1383" w:header="0" w:footer="3" w:gutter="0"/>
          <w:pgNumType w:start="52"/>
          <w:cols w:space="720"/>
          <w:noEndnote/>
          <w:docGrid w:linePitch="360"/>
        </w:sectPr>
      </w:pPr>
    </w:p>
    <w:p w:rsidR="00C40CC4" w:rsidRDefault="007C416D">
      <w:pPr>
        <w:pStyle w:val="Nadpis320"/>
        <w:keepNext/>
        <w:keepLines/>
        <w:shd w:val="clear" w:color="auto" w:fill="auto"/>
        <w:spacing w:before="0" w:after="0" w:line="274" w:lineRule="exact"/>
        <w:jc w:val="left"/>
      </w:pPr>
      <w:bookmarkStart w:id="62" w:name="bookmark61"/>
      <w:r>
        <w:lastRenderedPageBreak/>
        <w:t>Příloha:</w:t>
      </w:r>
      <w:bookmarkEnd w:id="62"/>
    </w:p>
    <w:p w:rsidR="00C40CC4" w:rsidRDefault="007C416D">
      <w:pPr>
        <w:pStyle w:val="Nadpis330"/>
        <w:keepNext/>
        <w:keepLines/>
        <w:shd w:val="clear" w:color="auto" w:fill="auto"/>
        <w:spacing w:after="365"/>
        <w:ind w:right="12300"/>
      </w:pPr>
      <w:bookmarkStart w:id="63" w:name="bookmark62"/>
      <w:r>
        <w:t>Harmonogram výstavby 11/390 Vidonín - Rozseč</w:t>
      </w:r>
      <w:bookmarkEnd w:id="63"/>
    </w:p>
    <w:tbl>
      <w:tblPr>
        <w:tblOverlap w:val="never"/>
        <w:tblW w:w="0" w:type="auto"/>
        <w:jc w:val="center"/>
        <w:tblLayout w:type="fixed"/>
        <w:tblCellMar>
          <w:left w:w="10" w:type="dxa"/>
          <w:right w:w="10" w:type="dxa"/>
        </w:tblCellMar>
        <w:tblLook w:val="04A0" w:firstRow="1" w:lastRow="0" w:firstColumn="1" w:lastColumn="0" w:noHBand="0" w:noVBand="1"/>
      </w:tblPr>
      <w:tblGrid>
        <w:gridCol w:w="6941"/>
        <w:gridCol w:w="898"/>
        <w:gridCol w:w="538"/>
        <w:gridCol w:w="533"/>
        <w:gridCol w:w="538"/>
        <w:gridCol w:w="533"/>
        <w:gridCol w:w="538"/>
        <w:gridCol w:w="533"/>
        <w:gridCol w:w="538"/>
        <w:gridCol w:w="533"/>
        <w:gridCol w:w="538"/>
        <w:gridCol w:w="533"/>
        <w:gridCol w:w="538"/>
        <w:gridCol w:w="533"/>
        <w:gridCol w:w="557"/>
      </w:tblGrid>
      <w:tr w:rsidR="00C40CC4">
        <w:tblPrEx>
          <w:tblCellMar>
            <w:top w:w="0" w:type="dxa"/>
            <w:bottom w:w="0" w:type="dxa"/>
          </w:tblCellMar>
        </w:tblPrEx>
        <w:trPr>
          <w:trHeight w:hRule="exact" w:val="288"/>
          <w:jc w:val="center"/>
        </w:trPr>
        <w:tc>
          <w:tcPr>
            <w:tcW w:w="6941"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left="460" w:firstLine="0"/>
              <w:jc w:val="left"/>
            </w:pPr>
            <w:r>
              <w:rPr>
                <w:rStyle w:val="Zkladntext2FranklinGothicBook6pt"/>
              </w:rPr>
              <w:t>SO Označení práce</w:t>
            </w:r>
          </w:p>
        </w:tc>
        <w:tc>
          <w:tcPr>
            <w:tcW w:w="898"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firstLine="0"/>
            </w:pPr>
            <w:r>
              <w:rPr>
                <w:rStyle w:val="Zkladntext2FranklinGothicBook6pt"/>
              </w:rPr>
              <w:t>Týden</w:t>
            </w:r>
          </w:p>
        </w:tc>
        <w:tc>
          <w:tcPr>
            <w:tcW w:w="538"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200" w:lineRule="exact"/>
              <w:ind w:right="220" w:firstLine="0"/>
              <w:jc w:val="right"/>
            </w:pPr>
            <w:r>
              <w:rPr>
                <w:rStyle w:val="Zkladntext2Georgia10pt"/>
                <w:b w:val="0"/>
                <w:bCs w:val="0"/>
              </w:rPr>
              <w:t>1</w:t>
            </w:r>
          </w:p>
        </w:tc>
        <w:tc>
          <w:tcPr>
            <w:tcW w:w="533" w:type="dxa"/>
            <w:tcBorders>
              <w:top w:val="single" w:sz="4" w:space="0" w:color="auto"/>
              <w:left w:val="single" w:sz="4" w:space="0" w:color="auto"/>
            </w:tcBorders>
            <w:shd w:val="clear" w:color="auto" w:fill="FFFFFF"/>
            <w:vAlign w:val="bottom"/>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2</w:t>
            </w:r>
          </w:p>
        </w:tc>
        <w:tc>
          <w:tcPr>
            <w:tcW w:w="538"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3</w:t>
            </w:r>
          </w:p>
        </w:tc>
        <w:tc>
          <w:tcPr>
            <w:tcW w:w="533"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4</w:t>
            </w:r>
          </w:p>
        </w:tc>
        <w:tc>
          <w:tcPr>
            <w:tcW w:w="538"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5</w:t>
            </w:r>
          </w:p>
        </w:tc>
        <w:tc>
          <w:tcPr>
            <w:tcW w:w="533" w:type="dxa"/>
            <w:tcBorders>
              <w:top w:val="single" w:sz="4" w:space="0" w:color="auto"/>
              <w:left w:val="single" w:sz="4" w:space="0" w:color="auto"/>
            </w:tcBorders>
            <w:shd w:val="clear" w:color="auto" w:fill="FFFFFF"/>
            <w:vAlign w:val="bottom"/>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6</w:t>
            </w:r>
          </w:p>
        </w:tc>
        <w:tc>
          <w:tcPr>
            <w:tcW w:w="538"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7</w:t>
            </w:r>
          </w:p>
        </w:tc>
        <w:tc>
          <w:tcPr>
            <w:tcW w:w="533" w:type="dxa"/>
            <w:tcBorders>
              <w:top w:val="single" w:sz="4" w:space="0" w:color="auto"/>
              <w:left w:val="single" w:sz="4" w:space="0" w:color="auto"/>
            </w:tcBorders>
            <w:shd w:val="clear" w:color="auto" w:fill="FFFFFF"/>
            <w:vAlign w:val="bottom"/>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8</w:t>
            </w:r>
          </w:p>
        </w:tc>
        <w:tc>
          <w:tcPr>
            <w:tcW w:w="538" w:type="dxa"/>
            <w:tcBorders>
              <w:top w:val="single" w:sz="4" w:space="0" w:color="auto"/>
              <w:lef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right="220" w:firstLine="0"/>
              <w:jc w:val="right"/>
            </w:pPr>
            <w:r>
              <w:rPr>
                <w:rStyle w:val="Zkladntext2FranklinGothicBook6pt"/>
              </w:rPr>
              <w:t>9</w:t>
            </w:r>
          </w:p>
        </w:tc>
        <w:tc>
          <w:tcPr>
            <w:tcW w:w="533" w:type="dxa"/>
            <w:tcBorders>
              <w:top w:val="single" w:sz="4" w:space="0" w:color="auto"/>
              <w:left w:val="single" w:sz="4" w:space="0" w:color="auto"/>
            </w:tcBorders>
            <w:shd w:val="clear" w:color="auto" w:fill="FFFFFF"/>
            <w:vAlign w:val="bottom"/>
          </w:tcPr>
          <w:p w:rsidR="00C40CC4" w:rsidRDefault="007C416D">
            <w:pPr>
              <w:pStyle w:val="Zkladntext20"/>
              <w:framePr w:w="14818" w:wrap="notBeside" w:vAnchor="text" w:hAnchor="text" w:xAlign="center" w:y="1"/>
              <w:shd w:val="clear" w:color="auto" w:fill="auto"/>
              <w:spacing w:before="0" w:after="0" w:line="120" w:lineRule="exact"/>
              <w:ind w:left="200" w:firstLine="0"/>
              <w:jc w:val="left"/>
            </w:pPr>
            <w:r>
              <w:rPr>
                <w:rStyle w:val="Zkladntext2FranklinGothicBook6pt"/>
              </w:rPr>
              <w:t>10</w:t>
            </w:r>
          </w:p>
        </w:tc>
        <w:tc>
          <w:tcPr>
            <w:tcW w:w="538" w:type="dxa"/>
            <w:tcBorders>
              <w:top w:val="single" w:sz="4" w:space="0" w:color="auto"/>
              <w:left w:val="single" w:sz="4" w:space="0" w:color="auto"/>
            </w:tcBorders>
            <w:shd w:val="clear" w:color="auto" w:fill="FFFFFF"/>
            <w:vAlign w:val="bottom"/>
          </w:tcPr>
          <w:p w:rsidR="00C40CC4" w:rsidRDefault="007C416D">
            <w:pPr>
              <w:pStyle w:val="Zkladntext20"/>
              <w:framePr w:w="14818" w:wrap="notBeside" w:vAnchor="text" w:hAnchor="text" w:xAlign="center" w:y="1"/>
              <w:shd w:val="clear" w:color="auto" w:fill="auto"/>
              <w:spacing w:before="0" w:after="0" w:line="120" w:lineRule="exact"/>
              <w:ind w:left="200" w:firstLine="0"/>
              <w:jc w:val="left"/>
            </w:pPr>
            <w:r>
              <w:rPr>
                <w:rStyle w:val="Zkladntext2FranklinGothicBook6pt"/>
              </w:rPr>
              <w:t>11</w:t>
            </w:r>
          </w:p>
        </w:tc>
        <w:tc>
          <w:tcPr>
            <w:tcW w:w="533" w:type="dxa"/>
            <w:tcBorders>
              <w:top w:val="single" w:sz="4" w:space="0" w:color="auto"/>
              <w:left w:val="single" w:sz="4" w:space="0" w:color="auto"/>
            </w:tcBorders>
            <w:shd w:val="clear" w:color="auto" w:fill="FFFFFF"/>
            <w:vAlign w:val="bottom"/>
          </w:tcPr>
          <w:p w:rsidR="00C40CC4" w:rsidRDefault="007C416D">
            <w:pPr>
              <w:pStyle w:val="Zkladntext20"/>
              <w:framePr w:w="14818" w:wrap="notBeside" w:vAnchor="text" w:hAnchor="text" w:xAlign="center" w:y="1"/>
              <w:shd w:val="clear" w:color="auto" w:fill="auto"/>
              <w:spacing w:before="0" w:after="0" w:line="120" w:lineRule="exact"/>
              <w:ind w:left="200" w:firstLine="0"/>
              <w:jc w:val="left"/>
            </w:pPr>
            <w:r>
              <w:rPr>
                <w:rStyle w:val="Zkladntext2FranklinGothicBook6pt"/>
              </w:rPr>
              <w:t>12</w:t>
            </w:r>
          </w:p>
        </w:tc>
        <w:tc>
          <w:tcPr>
            <w:tcW w:w="557" w:type="dxa"/>
            <w:tcBorders>
              <w:top w:val="single" w:sz="4" w:space="0" w:color="auto"/>
              <w:left w:val="single" w:sz="4" w:space="0" w:color="auto"/>
              <w:right w:val="single" w:sz="4" w:space="0" w:color="auto"/>
            </w:tcBorders>
            <w:shd w:val="clear" w:color="auto" w:fill="FFFFFF"/>
            <w:vAlign w:val="center"/>
          </w:tcPr>
          <w:p w:rsidR="00C40CC4" w:rsidRDefault="007C416D">
            <w:pPr>
              <w:pStyle w:val="Zkladntext20"/>
              <w:framePr w:w="14818" w:wrap="notBeside" w:vAnchor="text" w:hAnchor="text" w:xAlign="center" w:y="1"/>
              <w:shd w:val="clear" w:color="auto" w:fill="auto"/>
              <w:spacing w:before="0" w:after="0" w:line="120" w:lineRule="exact"/>
              <w:ind w:left="200" w:firstLine="0"/>
              <w:jc w:val="left"/>
            </w:pPr>
            <w:r>
              <w:rPr>
                <w:rStyle w:val="Zkladntext2FranklinGothicBook6pt"/>
              </w:rPr>
              <w:t>13</w:t>
            </w:r>
          </w:p>
        </w:tc>
      </w:tr>
      <w:tr w:rsidR="00C40CC4">
        <w:tblPrEx>
          <w:tblCellMar>
            <w:top w:w="0" w:type="dxa"/>
            <w:bottom w:w="0" w:type="dxa"/>
          </w:tblCellMar>
        </w:tblPrEx>
        <w:trPr>
          <w:trHeight w:hRule="exact" w:val="254"/>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DOPRAVNĚ INŽENÝRSKÉ OPATŘENÍ</w:t>
            </w:r>
          </w:p>
        </w:tc>
        <w:tc>
          <w:tcPr>
            <w:tcW w:w="89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ODKOP PRO SPOD STAVBU SILNIC A ŽELEZNIC TŘ. I,</w:t>
            </w:r>
          </w:p>
        </w:tc>
        <w:tc>
          <w:tcPr>
            <w:tcW w:w="898" w:type="dxa"/>
            <w:vMerge w:val="restart"/>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ČIŠTĚNÍ KRAJNIC, ČIŠTĚNÍ POTRUBÍ</w:t>
            </w:r>
          </w:p>
        </w:tc>
        <w:tc>
          <w:tcPr>
            <w:tcW w:w="898" w:type="dxa"/>
            <w:vMerge/>
            <w:tcBorders>
              <w:left w:val="single" w:sz="4" w:space="0" w:color="auto"/>
            </w:tcBorders>
            <w:shd w:val="clear" w:color="auto" w:fill="FFFFFF"/>
          </w:tcPr>
          <w:p w:rsidR="00C40CC4" w:rsidRDefault="00C40CC4">
            <w:pPr>
              <w:framePr w:w="14818" w:wrap="notBeside" w:vAnchor="text" w:hAnchor="text" w:xAlign="center" w:y="1"/>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PROPUSTKY</w:t>
            </w:r>
          </w:p>
        </w:tc>
        <w:tc>
          <w:tcPr>
            <w:tcW w:w="898" w:type="dxa"/>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VRSTVY PRO OBNOVU A OPRAVY RECYK ZA STUDENA CEM A ASF. EMULZÍ</w:t>
            </w:r>
          </w:p>
        </w:tc>
        <w:tc>
          <w:tcPr>
            <w:tcW w:w="898" w:type="dxa"/>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DLAŽBY Z LOMOVÉHO KAMENE</w:t>
            </w:r>
          </w:p>
        </w:tc>
        <w:tc>
          <w:tcPr>
            <w:tcW w:w="898" w:type="dxa"/>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ASFALTOVÝ BETON ACO, ACL</w:t>
            </w:r>
          </w:p>
        </w:tc>
        <w:tc>
          <w:tcPr>
            <w:tcW w:w="898" w:type="dxa"/>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ZPEVNĚNÍ KRAJNIC</w:t>
            </w:r>
          </w:p>
        </w:tc>
        <w:tc>
          <w:tcPr>
            <w:tcW w:w="898" w:type="dxa"/>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OBNOVENÍ PŘÍKOPŮ A RIGOLŮ</w:t>
            </w:r>
          </w:p>
        </w:tc>
        <w:tc>
          <w:tcPr>
            <w:tcW w:w="898" w:type="dxa"/>
            <w:vMerge w:val="restart"/>
            <w:tcBorders>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221"/>
          <w:jc w:val="center"/>
        </w:trPr>
        <w:tc>
          <w:tcPr>
            <w:tcW w:w="6941" w:type="dxa"/>
            <w:tcBorders>
              <w:top w:val="single" w:sz="4" w:space="0" w:color="auto"/>
              <w:left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SVODIDLA, SMĚROVÉ SLOPKY, VDZ</w:t>
            </w:r>
          </w:p>
        </w:tc>
        <w:tc>
          <w:tcPr>
            <w:tcW w:w="898" w:type="dxa"/>
            <w:vMerge/>
            <w:tcBorders>
              <w:left w:val="single" w:sz="4" w:space="0" w:color="auto"/>
            </w:tcBorders>
            <w:shd w:val="clear" w:color="auto" w:fill="FFFFFF"/>
          </w:tcPr>
          <w:p w:rsidR="00C40CC4" w:rsidRDefault="00C40CC4">
            <w:pPr>
              <w:framePr w:w="14818" w:wrap="notBeside" w:vAnchor="text" w:hAnchor="text" w:xAlign="center" w:y="1"/>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r w:rsidR="00C40CC4">
        <w:tblPrEx>
          <w:tblCellMar>
            <w:top w:w="0" w:type="dxa"/>
            <w:bottom w:w="0" w:type="dxa"/>
          </w:tblCellMar>
        </w:tblPrEx>
        <w:trPr>
          <w:trHeight w:hRule="exact" w:val="302"/>
          <w:jc w:val="center"/>
        </w:trPr>
        <w:tc>
          <w:tcPr>
            <w:tcW w:w="6941" w:type="dxa"/>
            <w:tcBorders>
              <w:top w:val="single" w:sz="4" w:space="0" w:color="auto"/>
              <w:left w:val="single" w:sz="4" w:space="0" w:color="auto"/>
              <w:bottom w:val="single" w:sz="4" w:space="0" w:color="auto"/>
            </w:tcBorders>
            <w:shd w:val="clear" w:color="auto" w:fill="FFFFFF"/>
          </w:tcPr>
          <w:p w:rsidR="00C40CC4" w:rsidRDefault="007C416D">
            <w:pPr>
              <w:pStyle w:val="Zkladntext20"/>
              <w:framePr w:w="14818" w:wrap="notBeside" w:vAnchor="text" w:hAnchor="text" w:xAlign="center" w:y="1"/>
              <w:shd w:val="clear" w:color="auto" w:fill="auto"/>
              <w:spacing w:before="0" w:after="0" w:line="120" w:lineRule="exact"/>
              <w:ind w:firstLine="0"/>
              <w:jc w:val="left"/>
            </w:pPr>
            <w:r>
              <w:rPr>
                <w:rStyle w:val="Zkladntext2FranklinGothicBook6pt"/>
              </w:rPr>
              <w:t>PŘEDÁNÍ DOKUMENTACE</w:t>
            </w:r>
          </w:p>
        </w:tc>
        <w:tc>
          <w:tcPr>
            <w:tcW w:w="898" w:type="dxa"/>
            <w:tcBorders>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C40CC4" w:rsidRDefault="00C40CC4">
            <w:pPr>
              <w:framePr w:w="14818" w:wrap="notBeside" w:vAnchor="text" w:hAnchor="text" w:xAlign="center" w:y="1"/>
              <w:rPr>
                <w:sz w:val="10"/>
                <w:szCs w:val="10"/>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C40CC4" w:rsidRDefault="00C40CC4">
            <w:pPr>
              <w:framePr w:w="14818" w:wrap="notBeside" w:vAnchor="text" w:hAnchor="text" w:xAlign="center" w:y="1"/>
              <w:rPr>
                <w:sz w:val="10"/>
                <w:szCs w:val="10"/>
              </w:rPr>
            </w:pPr>
          </w:p>
        </w:tc>
      </w:tr>
    </w:tbl>
    <w:p w:rsidR="00C40CC4" w:rsidRDefault="00C40CC4">
      <w:pPr>
        <w:framePr w:w="14818" w:wrap="notBeside" w:vAnchor="text" w:hAnchor="text" w:xAlign="center" w:y="1"/>
        <w:rPr>
          <w:sz w:val="2"/>
          <w:szCs w:val="2"/>
        </w:rPr>
      </w:pPr>
    </w:p>
    <w:p w:rsidR="00C40CC4" w:rsidRDefault="00C40CC4">
      <w:pPr>
        <w:rPr>
          <w:sz w:val="2"/>
          <w:szCs w:val="2"/>
        </w:rPr>
      </w:pPr>
    </w:p>
    <w:p w:rsidR="00C40CC4" w:rsidRDefault="00C40CC4">
      <w:pPr>
        <w:rPr>
          <w:sz w:val="2"/>
          <w:szCs w:val="2"/>
        </w:rPr>
      </w:pPr>
    </w:p>
    <w:sectPr w:rsidR="00C40CC4">
      <w:pgSz w:w="16840" w:h="11900" w:orient="landscape"/>
      <w:pgMar w:top="1105" w:right="1014" w:bottom="1105" w:left="10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416D">
      <w:r>
        <w:separator/>
      </w:r>
    </w:p>
  </w:endnote>
  <w:endnote w:type="continuationSeparator" w:id="0">
    <w:p w:rsidR="00000000" w:rsidRDefault="007C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26" type="#_x0000_t202" style="position:absolute;margin-left:279.5pt;margin-top:798.8pt;width:56.15pt;height:7.7pt;z-index:-188744064;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
                  </w:rPr>
                  <w:t xml:space="preserve">Stránka </w:t>
                </w:r>
                <w:r>
                  <w:rPr>
                    <w:rStyle w:val="ZhlavneboZpatFranklinGothicBook95ptTun"/>
                  </w:rPr>
                  <w:fldChar w:fldCharType="begin"/>
                </w:r>
                <w:r>
                  <w:rPr>
                    <w:rStyle w:val="ZhlavneboZpatFranklinGothicBook95ptTun"/>
                  </w:rPr>
                  <w:instrText xml:space="preserve"> PAGE \* MERGEFORMAT </w:instrText>
                </w:r>
                <w:r>
                  <w:rPr>
                    <w:rStyle w:val="ZhlavneboZpatFranklinGothicBook95ptTun"/>
                  </w:rPr>
                  <w:fldChar w:fldCharType="separate"/>
                </w:r>
                <w:r>
                  <w:rPr>
                    <w:rStyle w:val="ZhlavneboZpatFranklinGothicBook95ptTun"/>
                    <w:noProof/>
                  </w:rPr>
                  <w:t>2</w:t>
                </w:r>
                <w:r>
                  <w:rPr>
                    <w:rStyle w:val="ZhlavneboZpatFranklinGothicBook95ptTun"/>
                  </w:rPr>
                  <w:fldChar w:fldCharType="end"/>
                </w:r>
                <w:r>
                  <w:rPr>
                    <w:rStyle w:val="ZhlavneboZpatFranklinGothicBook95ptTun"/>
                  </w:rPr>
                  <w:t xml:space="preserve"> z 8</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C40C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27" type="#_x0000_t202" style="position:absolute;margin-left:279.5pt;margin-top:798.8pt;width:56.15pt;height:7.7pt;z-index:-188744063;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
                  </w:rPr>
                  <w:t xml:space="preserve">Stránka </w:t>
                </w:r>
                <w:r>
                  <w:rPr>
                    <w:rStyle w:val="ZhlavneboZpatFranklinGothicBook95ptTun"/>
                  </w:rPr>
                  <w:fldChar w:fldCharType="begin"/>
                </w:r>
                <w:r>
                  <w:rPr>
                    <w:rStyle w:val="ZhlavneboZpatFranklinGothicBook95ptTun"/>
                  </w:rPr>
                  <w:instrText xml:space="preserve"> PAGE \* MERGEFORMAT </w:instrText>
                </w:r>
                <w:r>
                  <w:rPr>
                    <w:rStyle w:val="ZhlavneboZpatFranklinGothicBook95ptTun"/>
                  </w:rPr>
                  <w:fldChar w:fldCharType="separate"/>
                </w:r>
                <w:r>
                  <w:rPr>
                    <w:rStyle w:val="ZhlavneboZpatFranklinGothicBook95ptTun"/>
                    <w:noProof/>
                  </w:rPr>
                  <w:t>1</w:t>
                </w:r>
                <w:r>
                  <w:rPr>
                    <w:rStyle w:val="ZhlavneboZpatFranklinGothicBook95ptTun"/>
                  </w:rPr>
                  <w:fldChar w:fldCharType="end"/>
                </w:r>
                <w:r>
                  <w:rPr>
                    <w:rStyle w:val="ZhlavneboZpatFranklinGothicBook95ptTun"/>
                  </w:rPr>
                  <w:t xml:space="preserve"> z 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2" type="#_x0000_t202" style="position:absolute;margin-left:269.55pt;margin-top:798.5pt;width:56.15pt;height:7.7pt;z-index:-188744062;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0"/>
                  </w:rPr>
                  <w:t xml:space="preserve">Stránka </w:t>
                </w:r>
                <w:r>
                  <w:rPr>
                    <w:rStyle w:val="ZhlavneboZpatFranklinGothicBook95ptTun0"/>
                  </w:rPr>
                  <w:fldChar w:fldCharType="begin"/>
                </w:r>
                <w:r>
                  <w:rPr>
                    <w:rStyle w:val="ZhlavneboZpatFranklinGothicBook95ptTun0"/>
                  </w:rPr>
                  <w:instrText xml:space="preserve"> PAGE \* MERG</w:instrText>
                </w:r>
                <w:r>
                  <w:rPr>
                    <w:rStyle w:val="ZhlavneboZpatFranklinGothicBook95ptTun0"/>
                  </w:rPr>
                  <w:instrText xml:space="preserve">EFORMAT </w:instrText>
                </w:r>
                <w:r>
                  <w:rPr>
                    <w:rStyle w:val="ZhlavneboZpatFranklinGothicBook95ptTun0"/>
                  </w:rPr>
                  <w:fldChar w:fldCharType="separate"/>
                </w:r>
                <w:r>
                  <w:rPr>
                    <w:rStyle w:val="ZhlavneboZpatFranklinGothicBook95ptTun0"/>
                    <w:noProof/>
                  </w:rPr>
                  <w:t>6</w:t>
                </w:r>
                <w:r>
                  <w:rPr>
                    <w:rStyle w:val="ZhlavneboZpatFranklinGothicBook95ptTun0"/>
                  </w:rPr>
                  <w:fldChar w:fldCharType="end"/>
                </w:r>
                <w:r>
                  <w:rPr>
                    <w:rStyle w:val="ZhlavneboZpatFranklinGothicBook95ptTun0"/>
                  </w:rPr>
                  <w:t xml:space="preserve"> z 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3" type="#_x0000_t202" style="position:absolute;margin-left:269.55pt;margin-top:798.5pt;width:56.15pt;height:7.7pt;z-index:-188744061;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0"/>
                  </w:rPr>
                  <w:t xml:space="preserve">Stránka </w:t>
                </w:r>
                <w:r>
                  <w:rPr>
                    <w:rStyle w:val="ZhlavneboZpatFranklinGothicBook95ptTun0"/>
                  </w:rPr>
                  <w:fldChar w:fldCharType="begin"/>
                </w:r>
                <w:r>
                  <w:rPr>
                    <w:rStyle w:val="ZhlavneboZpatFranklinGothicBook95ptTun0"/>
                  </w:rPr>
                  <w:instrText xml:space="preserve"> PAGE \* MERGEFORMAT </w:instrText>
                </w:r>
                <w:r>
                  <w:rPr>
                    <w:rStyle w:val="ZhlavneboZpatFranklinGothicBook95ptTun0"/>
                  </w:rPr>
                  <w:fldChar w:fldCharType="separate"/>
                </w:r>
                <w:r>
                  <w:rPr>
                    <w:rStyle w:val="ZhlavneboZpatFranklinGothicBook95ptTun0"/>
                    <w:noProof/>
                  </w:rPr>
                  <w:t>7</w:t>
                </w:r>
                <w:r>
                  <w:rPr>
                    <w:rStyle w:val="ZhlavneboZpatFranklinGothicBook95ptTun0"/>
                  </w:rPr>
                  <w:fldChar w:fldCharType="end"/>
                </w:r>
                <w:r>
                  <w:rPr>
                    <w:rStyle w:val="ZhlavneboZpatFranklinGothicBook95ptTun0"/>
                  </w:rPr>
                  <w:t xml:space="preserve"> z 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C40CC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C40CC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6" type="#_x0000_t202" style="position:absolute;margin-left:470.9pt;margin-top:796.1pt;width:66.95pt;height:7.7pt;z-index:-188744058;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0"/>
                  </w:rPr>
                  <w:t xml:space="preserve">Stránka </w:t>
                </w:r>
                <w:r>
                  <w:rPr>
                    <w:rStyle w:val="ZhlavneboZpatFranklinGothicBook95ptTun0"/>
                  </w:rPr>
                  <w:fldChar w:fldCharType="begin"/>
                </w:r>
                <w:r>
                  <w:rPr>
                    <w:rStyle w:val="ZhlavneboZpatFranklinGothicBook95ptTun0"/>
                  </w:rPr>
                  <w:instrText xml:space="preserve"> PAGE \* MERGEFORMAT </w:instrText>
                </w:r>
                <w:r>
                  <w:rPr>
                    <w:rStyle w:val="ZhlavneboZpatFranklinGothicBook95ptTun0"/>
                  </w:rPr>
                  <w:fldChar w:fldCharType="separate"/>
                </w:r>
                <w:r>
                  <w:rPr>
                    <w:rStyle w:val="ZhlavneboZpatFranklinGothicBook95ptTun0"/>
                    <w:noProof/>
                  </w:rPr>
                  <w:t>36</w:t>
                </w:r>
                <w:r>
                  <w:rPr>
                    <w:rStyle w:val="ZhlavneboZpatFranklinGothicBook95ptTun0"/>
                  </w:rPr>
                  <w:fldChar w:fldCharType="end"/>
                </w:r>
                <w:r>
                  <w:rPr>
                    <w:rStyle w:val="ZhlavneboZpatFranklinGothicBook95ptTun0"/>
                  </w:rPr>
                  <w:t xml:space="preserve"> z 39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7" type="#_x0000_t202" style="position:absolute;margin-left:470.9pt;margin-top:796.1pt;width:66.95pt;height:7.7pt;z-index:-188744057;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0"/>
                  </w:rPr>
                  <w:t xml:space="preserve">Stránka </w:t>
                </w:r>
                <w:r>
                  <w:rPr>
                    <w:rStyle w:val="ZhlavneboZpatFranklinGothicBook95ptTun0"/>
                  </w:rPr>
                  <w:fldChar w:fldCharType="begin"/>
                </w:r>
                <w:r>
                  <w:rPr>
                    <w:rStyle w:val="ZhlavneboZpatFranklinGothicBook95ptTun0"/>
                  </w:rPr>
                  <w:instrText xml:space="preserve"> PAGE \* MERGEFORMAT </w:instrText>
                </w:r>
                <w:r>
                  <w:rPr>
                    <w:rStyle w:val="ZhlavneboZpatFranklinGothicBook95ptTun0"/>
                  </w:rPr>
                  <w:fldChar w:fldCharType="separate"/>
                </w:r>
                <w:r>
                  <w:rPr>
                    <w:rStyle w:val="ZhlavneboZpatFranklinGothicBook95ptTun0"/>
                    <w:noProof/>
                  </w:rPr>
                  <w:t>37</w:t>
                </w:r>
                <w:r>
                  <w:rPr>
                    <w:rStyle w:val="ZhlavneboZpatFranklinGothicBook95ptTun0"/>
                  </w:rPr>
                  <w:fldChar w:fldCharType="end"/>
                </w:r>
                <w:r>
                  <w:rPr>
                    <w:rStyle w:val="ZhlavneboZpatFranklinGothicBook95ptTun0"/>
                  </w:rPr>
                  <w:t xml:space="preserve"> z 39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50" type="#_x0000_t202" style="position:absolute;margin-left:271.95pt;margin-top:796.85pt;width:50.9pt;height:6.95pt;z-index:-188744055;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
                    <w:b w:val="0"/>
                    <w:bCs w:val="0"/>
                  </w:rPr>
                  <w:t>Stránka 1 z 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C4" w:rsidRDefault="00C40CC4"/>
  </w:footnote>
  <w:footnote w:type="continuationSeparator" w:id="0">
    <w:p w:rsidR="00C40CC4" w:rsidRDefault="00C40C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4" type="#_x0000_t202" style="position:absolute;margin-left:390.75pt;margin-top:37.45pt;width:132.95pt;height:9.1pt;z-index:-188744060;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1"/>
                  </w:rPr>
                  <w:t>Příloha č. 2: Obchodní podmínky</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5" type="#_x0000_t202" style="position:absolute;margin-left:390.75pt;margin-top:37.45pt;width:132.95pt;height:9.1pt;z-index:-188744059;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1"/>
                  </w:rPr>
                  <w:t>Příloha č. 2: Obchodní podmínky</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7C416D">
    <w:pPr>
      <w:rPr>
        <w:sz w:val="2"/>
        <w:szCs w:val="2"/>
      </w:rPr>
    </w:pPr>
    <w:r>
      <w:pict>
        <v:shapetype id="_x0000_t202" coordsize="21600,21600" o:spt="202" path="m,l,21600r21600,l21600,xe">
          <v:stroke joinstyle="miter"/>
          <v:path gradientshapeok="t" o:connecttype="rect"/>
        </v:shapetype>
        <v:shape id="_x0000_s1049" type="#_x0000_t202" style="position:absolute;margin-left:350.9pt;margin-top:50.45pt;width:172.55pt;height:10.3pt;z-index:-188744056;mso-wrap-style:none;mso-wrap-distance-left:5pt;mso-wrap-distance-right:5pt;mso-position-horizontal-relative:page;mso-position-vertical-relative:page" wrapcoords="0 0" filled="f" stroked="f">
          <v:textbox style="mso-fit-shape-to-text:t" inset="0,0,0,0">
            <w:txbxContent>
              <w:p w:rsidR="00C40CC4" w:rsidRDefault="007C416D">
                <w:pPr>
                  <w:pStyle w:val="ZhlavneboZpat0"/>
                  <w:shd w:val="clear" w:color="auto" w:fill="auto"/>
                  <w:spacing w:line="240" w:lineRule="auto"/>
                </w:pPr>
                <w:r>
                  <w:rPr>
                    <w:rStyle w:val="ZhlavneboZpatFranklinGothicBook95ptTun1"/>
                  </w:rPr>
                  <w:t>Příloha č. 3: Seznam poddodavatelů</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C4" w:rsidRDefault="00C40C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F39"/>
    <w:multiLevelType w:val="multilevel"/>
    <w:tmpl w:val="7C9AC690"/>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63BF4"/>
    <w:multiLevelType w:val="multilevel"/>
    <w:tmpl w:val="64B2668C"/>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89C"/>
    <w:multiLevelType w:val="multilevel"/>
    <w:tmpl w:val="637CF7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47E13"/>
    <w:multiLevelType w:val="multilevel"/>
    <w:tmpl w:val="CADCDB1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B26DD"/>
    <w:multiLevelType w:val="multilevel"/>
    <w:tmpl w:val="448E6BA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8678B"/>
    <w:multiLevelType w:val="multilevel"/>
    <w:tmpl w:val="0E9A8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5B69CA"/>
    <w:multiLevelType w:val="multilevel"/>
    <w:tmpl w:val="61C6571C"/>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34871"/>
    <w:multiLevelType w:val="multilevel"/>
    <w:tmpl w:val="90CA3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F70D78"/>
    <w:multiLevelType w:val="multilevel"/>
    <w:tmpl w:val="C444D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362CA"/>
    <w:multiLevelType w:val="multilevel"/>
    <w:tmpl w:val="66DA20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6259F1"/>
    <w:multiLevelType w:val="multilevel"/>
    <w:tmpl w:val="7B12D57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B2E36"/>
    <w:multiLevelType w:val="multilevel"/>
    <w:tmpl w:val="1A8007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90BAE"/>
    <w:multiLevelType w:val="multilevel"/>
    <w:tmpl w:val="86282022"/>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C1697D"/>
    <w:multiLevelType w:val="multilevel"/>
    <w:tmpl w:val="38BA9324"/>
    <w:lvl w:ilvl="0">
      <w:numFmt w:val="decimal"/>
      <w:lvlText w:val="5.%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7A7E87"/>
    <w:multiLevelType w:val="multilevel"/>
    <w:tmpl w:val="A5DC5E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584782"/>
    <w:multiLevelType w:val="multilevel"/>
    <w:tmpl w:val="EEEC765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223D9F"/>
    <w:multiLevelType w:val="multilevel"/>
    <w:tmpl w:val="944A4C6E"/>
    <w:lvl w:ilvl="0">
      <w:start w:val="2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E03361"/>
    <w:multiLevelType w:val="multilevel"/>
    <w:tmpl w:val="8AD219C2"/>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3629F8"/>
    <w:multiLevelType w:val="multilevel"/>
    <w:tmpl w:val="ABC0927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4F6C77"/>
    <w:multiLevelType w:val="multilevel"/>
    <w:tmpl w:val="9A960426"/>
    <w:lvl w:ilvl="0">
      <w:start w:val="1"/>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693051"/>
    <w:multiLevelType w:val="multilevel"/>
    <w:tmpl w:val="C14E63F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017925"/>
    <w:multiLevelType w:val="multilevel"/>
    <w:tmpl w:val="8E76D61A"/>
    <w:lvl w:ilvl="0">
      <w:start w:val="1"/>
      <w:numFmt w:val="decimal"/>
      <w:lvlText w:val="1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17265E"/>
    <w:multiLevelType w:val="multilevel"/>
    <w:tmpl w:val="2BA84950"/>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2A075B"/>
    <w:multiLevelType w:val="multilevel"/>
    <w:tmpl w:val="D45EA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5752B0"/>
    <w:multiLevelType w:val="multilevel"/>
    <w:tmpl w:val="F23217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72638C"/>
    <w:multiLevelType w:val="multilevel"/>
    <w:tmpl w:val="70D6452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0319EA"/>
    <w:multiLevelType w:val="multilevel"/>
    <w:tmpl w:val="A60CA4D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93201A"/>
    <w:multiLevelType w:val="multilevel"/>
    <w:tmpl w:val="6764DC96"/>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7B5EBE"/>
    <w:multiLevelType w:val="multilevel"/>
    <w:tmpl w:val="CC043BF0"/>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4E0A6B"/>
    <w:multiLevelType w:val="multilevel"/>
    <w:tmpl w:val="C642542C"/>
    <w:lvl w:ilvl="0">
      <w:start w:val="6"/>
      <w:numFmt w:val="decimal"/>
      <w:lvlText w:val="1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264814"/>
    <w:multiLevelType w:val="multilevel"/>
    <w:tmpl w:val="EF5425AC"/>
    <w:lvl w:ilvl="0">
      <w:start w:val="1"/>
      <w:numFmt w:val="decimal"/>
      <w:lvlText w:val="4.%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556881"/>
    <w:multiLevelType w:val="multilevel"/>
    <w:tmpl w:val="CDA6CE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BD695E"/>
    <w:multiLevelType w:val="multilevel"/>
    <w:tmpl w:val="FB9C2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9E33B5"/>
    <w:multiLevelType w:val="multilevel"/>
    <w:tmpl w:val="E9AE7C8C"/>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6D593B"/>
    <w:multiLevelType w:val="multilevel"/>
    <w:tmpl w:val="CDAE15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0F2576"/>
    <w:multiLevelType w:val="multilevel"/>
    <w:tmpl w:val="C936C958"/>
    <w:lvl w:ilvl="0">
      <w:start w:val="1"/>
      <w:numFmt w:val="decimal"/>
      <w:lvlText w:val="8.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331FD3"/>
    <w:multiLevelType w:val="multilevel"/>
    <w:tmpl w:val="32D2F2A6"/>
    <w:lvl w:ilvl="0">
      <w:start w:val="1"/>
      <w:numFmt w:val="decimal"/>
      <w:lvlText w:val="7.%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5B0FDB"/>
    <w:multiLevelType w:val="multilevel"/>
    <w:tmpl w:val="CA66230E"/>
    <w:lvl w:ilvl="0">
      <w:start w:val="19"/>
      <w:numFmt w:val="upperRoman"/>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DB4B02"/>
    <w:multiLevelType w:val="multilevel"/>
    <w:tmpl w:val="883848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882CC5"/>
    <w:multiLevelType w:val="multilevel"/>
    <w:tmpl w:val="7812C95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FE5273"/>
    <w:multiLevelType w:val="multilevel"/>
    <w:tmpl w:val="AD566130"/>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5902C4"/>
    <w:multiLevelType w:val="multilevel"/>
    <w:tmpl w:val="89EA4578"/>
    <w:lvl w:ilvl="0">
      <w:start w:val="1"/>
      <w:numFmt w:val="decimal"/>
      <w:lvlText w:val="8.%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DF7C11"/>
    <w:multiLevelType w:val="multilevel"/>
    <w:tmpl w:val="E87692A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732582"/>
    <w:multiLevelType w:val="multilevel"/>
    <w:tmpl w:val="6F163E6E"/>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8F1DEA"/>
    <w:multiLevelType w:val="multilevel"/>
    <w:tmpl w:val="9C505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BE2B7C"/>
    <w:multiLevelType w:val="multilevel"/>
    <w:tmpl w:val="E1840228"/>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781951"/>
    <w:multiLevelType w:val="multilevel"/>
    <w:tmpl w:val="D466FAD4"/>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9A010D"/>
    <w:multiLevelType w:val="multilevel"/>
    <w:tmpl w:val="E8049C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FB12F39"/>
    <w:multiLevelType w:val="multilevel"/>
    <w:tmpl w:val="8FA413D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05F3C1C"/>
    <w:multiLevelType w:val="multilevel"/>
    <w:tmpl w:val="57EA2D80"/>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E90026"/>
    <w:multiLevelType w:val="multilevel"/>
    <w:tmpl w:val="ADB0BE0C"/>
    <w:lvl w:ilvl="0">
      <w:start w:val="4"/>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59B0C6E"/>
    <w:multiLevelType w:val="multilevel"/>
    <w:tmpl w:val="18560F26"/>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AC179A"/>
    <w:multiLevelType w:val="multilevel"/>
    <w:tmpl w:val="4FB8CC78"/>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641DE7"/>
    <w:multiLevelType w:val="multilevel"/>
    <w:tmpl w:val="D1C070B0"/>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8163339"/>
    <w:multiLevelType w:val="multilevel"/>
    <w:tmpl w:val="BB3429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97F4B0A"/>
    <w:multiLevelType w:val="multilevel"/>
    <w:tmpl w:val="060AE766"/>
    <w:lvl w:ilvl="0">
      <w:start w:val="1"/>
      <w:numFmt w:val="decimal"/>
      <w:lvlText w:val="10.%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9B61BAF"/>
    <w:multiLevelType w:val="multilevel"/>
    <w:tmpl w:val="606A481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AE2A35"/>
    <w:multiLevelType w:val="multilevel"/>
    <w:tmpl w:val="C0CE2A4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FD0003"/>
    <w:multiLevelType w:val="multilevel"/>
    <w:tmpl w:val="5224A5D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373728"/>
    <w:multiLevelType w:val="multilevel"/>
    <w:tmpl w:val="4F1C73C4"/>
    <w:lvl w:ilvl="0">
      <w:start w:val="1"/>
      <w:numFmt w:val="decimal"/>
      <w:lvlText w:val="9.%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B665137"/>
    <w:multiLevelType w:val="multilevel"/>
    <w:tmpl w:val="D214D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BBB004D"/>
    <w:multiLevelType w:val="multilevel"/>
    <w:tmpl w:val="4AF633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9F43D5"/>
    <w:multiLevelType w:val="multilevel"/>
    <w:tmpl w:val="0DC6D60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CAC2C3B"/>
    <w:multiLevelType w:val="multilevel"/>
    <w:tmpl w:val="1B54D7F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0E4709A"/>
    <w:multiLevelType w:val="multilevel"/>
    <w:tmpl w:val="288A96F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10A26AD"/>
    <w:multiLevelType w:val="multilevel"/>
    <w:tmpl w:val="E52C8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1B00BA0"/>
    <w:multiLevelType w:val="multilevel"/>
    <w:tmpl w:val="4F9EC478"/>
    <w:lvl w:ilvl="0">
      <w:start w:val="1"/>
      <w:numFmt w:val="decimal"/>
      <w:lvlText w:val="5.%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2054B23"/>
    <w:multiLevelType w:val="multilevel"/>
    <w:tmpl w:val="8FB0CF8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48A7203"/>
    <w:multiLevelType w:val="multilevel"/>
    <w:tmpl w:val="6F600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6751802"/>
    <w:multiLevelType w:val="multilevel"/>
    <w:tmpl w:val="679C2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6901982"/>
    <w:multiLevelType w:val="multilevel"/>
    <w:tmpl w:val="9CF4BA2A"/>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79247CC"/>
    <w:multiLevelType w:val="multilevel"/>
    <w:tmpl w:val="400A099A"/>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7941310"/>
    <w:multiLevelType w:val="multilevel"/>
    <w:tmpl w:val="11207030"/>
    <w:lvl w:ilvl="0">
      <w:start w:val="1"/>
      <w:numFmt w:val="decimal"/>
      <w:lvlText w:val="3.%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7AE6CD0"/>
    <w:multiLevelType w:val="multilevel"/>
    <w:tmpl w:val="543E5552"/>
    <w:lvl w:ilvl="0">
      <w:start w:val="1"/>
      <w:numFmt w:val="decimal"/>
      <w:lvlText w:val="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84B7871"/>
    <w:multiLevelType w:val="multilevel"/>
    <w:tmpl w:val="B0CCF10E"/>
    <w:lvl w:ilvl="0">
      <w:start w:val="1"/>
      <w:numFmt w:val="decimal"/>
      <w:lvlText w:val="6.%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87B1CA9"/>
    <w:multiLevelType w:val="multilevel"/>
    <w:tmpl w:val="7C32015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56797B"/>
    <w:multiLevelType w:val="multilevel"/>
    <w:tmpl w:val="86C22BD6"/>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9F71380"/>
    <w:multiLevelType w:val="multilevel"/>
    <w:tmpl w:val="93B614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6E03BB"/>
    <w:multiLevelType w:val="multilevel"/>
    <w:tmpl w:val="A6E05600"/>
    <w:lvl w:ilvl="0">
      <w:start w:val="1"/>
      <w:numFmt w:val="lowerLetter"/>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D0856C7"/>
    <w:multiLevelType w:val="multilevel"/>
    <w:tmpl w:val="C428EC1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DE1477B"/>
    <w:multiLevelType w:val="multilevel"/>
    <w:tmpl w:val="F356CF1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E907B21"/>
    <w:multiLevelType w:val="multilevel"/>
    <w:tmpl w:val="D30E4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B81612"/>
    <w:multiLevelType w:val="multilevel"/>
    <w:tmpl w:val="ED184EE2"/>
    <w:lvl w:ilvl="0">
      <w:start w:val="1"/>
      <w:numFmt w:val="decimal"/>
      <w:lvlText w:val="3.%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FDF39A4"/>
    <w:multiLevelType w:val="multilevel"/>
    <w:tmpl w:val="243205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14A189E"/>
    <w:multiLevelType w:val="multilevel"/>
    <w:tmpl w:val="318A0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A23FA1"/>
    <w:multiLevelType w:val="multilevel"/>
    <w:tmpl w:val="7708D422"/>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EF3AA7"/>
    <w:multiLevelType w:val="multilevel"/>
    <w:tmpl w:val="CA00F5E8"/>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35330B5"/>
    <w:multiLevelType w:val="multilevel"/>
    <w:tmpl w:val="A0FA320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36D0739"/>
    <w:multiLevelType w:val="multilevel"/>
    <w:tmpl w:val="92B002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605CDC"/>
    <w:multiLevelType w:val="multilevel"/>
    <w:tmpl w:val="56AC6B86"/>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9581884"/>
    <w:multiLevelType w:val="multilevel"/>
    <w:tmpl w:val="6F7C8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B090A32"/>
    <w:multiLevelType w:val="multilevel"/>
    <w:tmpl w:val="9F0C0BD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DA22F7B"/>
    <w:multiLevelType w:val="multilevel"/>
    <w:tmpl w:val="895C3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E1C7F33"/>
    <w:multiLevelType w:val="multilevel"/>
    <w:tmpl w:val="37E819C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FB831E3"/>
    <w:multiLevelType w:val="multilevel"/>
    <w:tmpl w:val="2EFE3F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587610"/>
    <w:multiLevelType w:val="multilevel"/>
    <w:tmpl w:val="3C74916E"/>
    <w:lvl w:ilvl="0">
      <w:start w:val="1"/>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EF2F3C"/>
    <w:multiLevelType w:val="multilevel"/>
    <w:tmpl w:val="9F1A1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79732DF"/>
    <w:multiLevelType w:val="multilevel"/>
    <w:tmpl w:val="B670598E"/>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840B2D"/>
    <w:multiLevelType w:val="multilevel"/>
    <w:tmpl w:val="E146D8C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A0A2221"/>
    <w:multiLevelType w:val="multilevel"/>
    <w:tmpl w:val="20B0578E"/>
    <w:lvl w:ilvl="0">
      <w:start w:val="1"/>
      <w:numFmt w:val="decimal"/>
      <w:lvlText w:val="1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A764335"/>
    <w:multiLevelType w:val="multilevel"/>
    <w:tmpl w:val="329CE6E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A96279E"/>
    <w:multiLevelType w:val="multilevel"/>
    <w:tmpl w:val="2EC241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D3A78C9"/>
    <w:multiLevelType w:val="multilevel"/>
    <w:tmpl w:val="072EE4A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82"/>
  </w:num>
  <w:num w:numId="3">
    <w:abstractNumId w:val="72"/>
  </w:num>
  <w:num w:numId="4">
    <w:abstractNumId w:val="30"/>
  </w:num>
  <w:num w:numId="5">
    <w:abstractNumId w:val="78"/>
  </w:num>
  <w:num w:numId="6">
    <w:abstractNumId w:val="66"/>
  </w:num>
  <w:num w:numId="7">
    <w:abstractNumId w:val="74"/>
  </w:num>
  <w:num w:numId="8">
    <w:abstractNumId w:val="36"/>
  </w:num>
  <w:num w:numId="9">
    <w:abstractNumId w:val="37"/>
  </w:num>
  <w:num w:numId="10">
    <w:abstractNumId w:val="13"/>
  </w:num>
  <w:num w:numId="11">
    <w:abstractNumId w:val="41"/>
  </w:num>
  <w:num w:numId="12">
    <w:abstractNumId w:val="59"/>
  </w:num>
  <w:num w:numId="13">
    <w:abstractNumId w:val="55"/>
  </w:num>
  <w:num w:numId="14">
    <w:abstractNumId w:val="99"/>
  </w:num>
  <w:num w:numId="15">
    <w:abstractNumId w:val="21"/>
  </w:num>
  <w:num w:numId="16">
    <w:abstractNumId w:val="29"/>
  </w:num>
  <w:num w:numId="17">
    <w:abstractNumId w:val="76"/>
  </w:num>
  <w:num w:numId="18">
    <w:abstractNumId w:val="10"/>
  </w:num>
  <w:num w:numId="19">
    <w:abstractNumId w:val="28"/>
  </w:num>
  <w:num w:numId="20">
    <w:abstractNumId w:val="80"/>
  </w:num>
  <w:num w:numId="21">
    <w:abstractNumId w:val="85"/>
  </w:num>
  <w:num w:numId="22">
    <w:abstractNumId w:val="56"/>
  </w:num>
  <w:num w:numId="23">
    <w:abstractNumId w:val="53"/>
  </w:num>
  <w:num w:numId="24">
    <w:abstractNumId w:val="75"/>
  </w:num>
  <w:num w:numId="25">
    <w:abstractNumId w:val="26"/>
  </w:num>
  <w:num w:numId="26">
    <w:abstractNumId w:val="91"/>
  </w:num>
  <w:num w:numId="27">
    <w:abstractNumId w:val="0"/>
  </w:num>
  <w:num w:numId="28">
    <w:abstractNumId w:val="12"/>
  </w:num>
  <w:num w:numId="29">
    <w:abstractNumId w:val="6"/>
  </w:num>
  <w:num w:numId="30">
    <w:abstractNumId w:val="27"/>
  </w:num>
  <w:num w:numId="31">
    <w:abstractNumId w:val="15"/>
  </w:num>
  <w:num w:numId="32">
    <w:abstractNumId w:val="70"/>
  </w:num>
  <w:num w:numId="33">
    <w:abstractNumId w:val="51"/>
  </w:num>
  <w:num w:numId="34">
    <w:abstractNumId w:val="62"/>
  </w:num>
  <w:num w:numId="35">
    <w:abstractNumId w:val="11"/>
  </w:num>
  <w:num w:numId="36">
    <w:abstractNumId w:val="77"/>
  </w:num>
  <w:num w:numId="37">
    <w:abstractNumId w:val="86"/>
  </w:num>
  <w:num w:numId="38">
    <w:abstractNumId w:val="48"/>
  </w:num>
  <w:num w:numId="39">
    <w:abstractNumId w:val="65"/>
  </w:num>
  <w:num w:numId="40">
    <w:abstractNumId w:val="2"/>
  </w:num>
  <w:num w:numId="41">
    <w:abstractNumId w:val="24"/>
  </w:num>
  <w:num w:numId="42">
    <w:abstractNumId w:val="9"/>
  </w:num>
  <w:num w:numId="43">
    <w:abstractNumId w:val="63"/>
  </w:num>
  <w:num w:numId="44">
    <w:abstractNumId w:val="54"/>
  </w:num>
  <w:num w:numId="45">
    <w:abstractNumId w:val="88"/>
  </w:num>
  <w:num w:numId="46">
    <w:abstractNumId w:val="31"/>
  </w:num>
  <w:num w:numId="47">
    <w:abstractNumId w:val="7"/>
  </w:num>
  <w:num w:numId="48">
    <w:abstractNumId w:val="32"/>
  </w:num>
  <w:num w:numId="49">
    <w:abstractNumId w:val="49"/>
  </w:num>
  <w:num w:numId="50">
    <w:abstractNumId w:val="102"/>
  </w:num>
  <w:num w:numId="51">
    <w:abstractNumId w:val="67"/>
  </w:num>
  <w:num w:numId="52">
    <w:abstractNumId w:val="17"/>
  </w:num>
  <w:num w:numId="53">
    <w:abstractNumId w:val="46"/>
  </w:num>
  <w:num w:numId="54">
    <w:abstractNumId w:val="25"/>
  </w:num>
  <w:num w:numId="55">
    <w:abstractNumId w:val="50"/>
  </w:num>
  <w:num w:numId="56">
    <w:abstractNumId w:val="35"/>
  </w:num>
  <w:num w:numId="57">
    <w:abstractNumId w:val="89"/>
  </w:num>
  <w:num w:numId="58">
    <w:abstractNumId w:val="44"/>
  </w:num>
  <w:num w:numId="59">
    <w:abstractNumId w:val="8"/>
  </w:num>
  <w:num w:numId="60">
    <w:abstractNumId w:val="33"/>
  </w:num>
  <w:num w:numId="61">
    <w:abstractNumId w:val="68"/>
  </w:num>
  <w:num w:numId="62">
    <w:abstractNumId w:val="83"/>
  </w:num>
  <w:num w:numId="63">
    <w:abstractNumId w:val="16"/>
  </w:num>
  <w:num w:numId="64">
    <w:abstractNumId w:val="39"/>
  </w:num>
  <w:num w:numId="65">
    <w:abstractNumId w:val="100"/>
  </w:num>
  <w:num w:numId="66">
    <w:abstractNumId w:val="84"/>
  </w:num>
  <w:num w:numId="67">
    <w:abstractNumId w:val="69"/>
  </w:num>
  <w:num w:numId="68">
    <w:abstractNumId w:val="18"/>
  </w:num>
  <w:num w:numId="69">
    <w:abstractNumId w:val="45"/>
  </w:num>
  <w:num w:numId="70">
    <w:abstractNumId w:val="23"/>
  </w:num>
  <w:num w:numId="71">
    <w:abstractNumId w:val="92"/>
  </w:num>
  <w:num w:numId="72">
    <w:abstractNumId w:val="81"/>
  </w:num>
  <w:num w:numId="73">
    <w:abstractNumId w:val="52"/>
  </w:num>
  <w:num w:numId="74">
    <w:abstractNumId w:val="58"/>
  </w:num>
  <w:num w:numId="75">
    <w:abstractNumId w:val="79"/>
  </w:num>
  <w:num w:numId="76">
    <w:abstractNumId w:val="14"/>
  </w:num>
  <w:num w:numId="77">
    <w:abstractNumId w:val="42"/>
  </w:num>
  <w:num w:numId="78">
    <w:abstractNumId w:val="43"/>
  </w:num>
  <w:num w:numId="79">
    <w:abstractNumId w:val="38"/>
  </w:num>
  <w:num w:numId="80">
    <w:abstractNumId w:val="94"/>
  </w:num>
  <w:num w:numId="81">
    <w:abstractNumId w:val="97"/>
  </w:num>
  <w:num w:numId="82">
    <w:abstractNumId w:val="101"/>
  </w:num>
  <w:num w:numId="83">
    <w:abstractNumId w:val="71"/>
  </w:num>
  <w:num w:numId="84">
    <w:abstractNumId w:val="61"/>
  </w:num>
  <w:num w:numId="85">
    <w:abstractNumId w:val="34"/>
  </w:num>
  <w:num w:numId="86">
    <w:abstractNumId w:val="57"/>
  </w:num>
  <w:num w:numId="87">
    <w:abstractNumId w:val="5"/>
  </w:num>
  <w:num w:numId="88">
    <w:abstractNumId w:val="90"/>
  </w:num>
  <w:num w:numId="89">
    <w:abstractNumId w:val="4"/>
  </w:num>
  <w:num w:numId="90">
    <w:abstractNumId w:val="95"/>
  </w:num>
  <w:num w:numId="91">
    <w:abstractNumId w:val="60"/>
  </w:num>
  <w:num w:numId="92">
    <w:abstractNumId w:val="96"/>
  </w:num>
  <w:num w:numId="93">
    <w:abstractNumId w:val="64"/>
  </w:num>
  <w:num w:numId="94">
    <w:abstractNumId w:val="1"/>
  </w:num>
  <w:num w:numId="95">
    <w:abstractNumId w:val="47"/>
  </w:num>
  <w:num w:numId="96">
    <w:abstractNumId w:val="87"/>
  </w:num>
  <w:num w:numId="97">
    <w:abstractNumId w:val="20"/>
  </w:num>
  <w:num w:numId="98">
    <w:abstractNumId w:val="98"/>
  </w:num>
  <w:num w:numId="99">
    <w:abstractNumId w:val="3"/>
  </w:num>
  <w:num w:numId="100">
    <w:abstractNumId w:val="19"/>
  </w:num>
  <w:num w:numId="101">
    <w:abstractNumId w:val="40"/>
  </w:num>
  <w:num w:numId="102">
    <w:abstractNumId w:val="93"/>
  </w:num>
  <w:num w:numId="103">
    <w:abstractNumId w:val="2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evenAndOddHeaders/>
  <w:drawingGridHorizontalSpacing w:val="181"/>
  <w:drawingGridVerticalSpacing w:val="181"/>
  <w:characterSpacingControl w:val="compressPunctuation"/>
  <w:hdrShapeDefaults>
    <o:shapedefaults v:ext="edit" spidmax="2066"/>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40CC4"/>
    <w:rsid w:val="007C416D"/>
    <w:rsid w:val="00C40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5:docId w15:val="{2E21FD76-ECB6-46C9-8847-BEC3ED75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Zkladntext11Exact">
    <w:name w:val="Základní text (11) Exact"/>
    <w:basedOn w:val="Standardnpsmoodstavce"/>
    <w:rPr>
      <w:rFonts w:ascii="Calibri" w:eastAsia="Calibri" w:hAnsi="Calibri" w:cs="Calibri"/>
      <w:b/>
      <w:bCs/>
      <w:i w:val="0"/>
      <w:iCs w:val="0"/>
      <w:smallCaps w:val="0"/>
      <w:strike w:val="0"/>
      <w:sz w:val="23"/>
      <w:szCs w:val="23"/>
      <w:u w:val="none"/>
    </w:rPr>
  </w:style>
  <w:style w:type="character" w:customStyle="1" w:styleId="Zkladntext11FranklinGothicBook11ptNetunExact">
    <w:name w:val="Základní text (11) + Franklin Gothic Book;11 pt;Ne tučné Exact"/>
    <w:basedOn w:val="Zkladntext11"/>
    <w:rPr>
      <w:rFonts w:ascii="Franklin Gothic Book" w:eastAsia="Franklin Gothic Book" w:hAnsi="Franklin Gothic Book" w:cs="Franklin Gothic Book"/>
      <w:b/>
      <w:bCs/>
      <w:i w:val="0"/>
      <w:iCs w:val="0"/>
      <w:smallCaps w:val="0"/>
      <w:strike w:val="0"/>
      <w:sz w:val="22"/>
      <w:szCs w:val="22"/>
      <w:u w:val="none"/>
    </w:rPr>
  </w:style>
  <w:style w:type="character" w:customStyle="1" w:styleId="Zkladntext12Exact">
    <w:name w:val="Základní text (12) Exact"/>
    <w:basedOn w:val="Standardnpsmoodstavce"/>
    <w:link w:val="Zkladntext12"/>
    <w:rPr>
      <w:rFonts w:ascii="Arial" w:eastAsia="Arial" w:hAnsi="Arial" w:cs="Arial"/>
      <w:b w:val="0"/>
      <w:bCs w:val="0"/>
      <w:i w:val="0"/>
      <w:iCs w:val="0"/>
      <w:smallCaps w:val="0"/>
      <w:strike w:val="0"/>
      <w:sz w:val="10"/>
      <w:szCs w:val="10"/>
      <w:u w:val="none"/>
    </w:rPr>
  </w:style>
  <w:style w:type="character" w:customStyle="1" w:styleId="Zkladntext12MalpsmenaExact">
    <w:name w:val="Základní text (12) + Malá písmena Exact"/>
    <w:basedOn w:val="Zkladntext12Exact"/>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Nadpis12">
    <w:name w:val="Nadpis #1 (2)_"/>
    <w:basedOn w:val="Standardnpsmoodstavce"/>
    <w:link w:val="Nadpis120"/>
    <w:rPr>
      <w:rFonts w:ascii="Franklin Gothic Book" w:eastAsia="Franklin Gothic Book" w:hAnsi="Franklin Gothic Book" w:cs="Franklin Gothic Book"/>
      <w:b w:val="0"/>
      <w:bCs w:val="0"/>
      <w:i w:val="0"/>
      <w:iCs w:val="0"/>
      <w:smallCaps w:val="0"/>
      <w:strike w:val="0"/>
      <w:spacing w:val="-30"/>
      <w:sz w:val="68"/>
      <w:szCs w:val="68"/>
      <w:u w:val="none"/>
    </w:rPr>
  </w:style>
  <w:style w:type="character" w:customStyle="1" w:styleId="Nadpis121">
    <w:name w:val="Nadpis #1 (2)"/>
    <w:basedOn w:val="Nadpis12"/>
    <w:rPr>
      <w:rFonts w:ascii="Franklin Gothic Book" w:eastAsia="Franklin Gothic Book" w:hAnsi="Franklin Gothic Book" w:cs="Franklin Gothic Book"/>
      <w:b w:val="0"/>
      <w:bCs w:val="0"/>
      <w:i w:val="0"/>
      <w:iCs w:val="0"/>
      <w:smallCaps w:val="0"/>
      <w:strike w:val="0"/>
      <w:color w:val="000000"/>
      <w:spacing w:val="-30"/>
      <w:w w:val="100"/>
      <w:position w:val="0"/>
      <w:sz w:val="68"/>
      <w:szCs w:val="68"/>
      <w:u w:val="none"/>
      <w:lang w:val="cs-CZ" w:eastAsia="cs-CZ" w:bidi="cs-CZ"/>
    </w:rPr>
  </w:style>
  <w:style w:type="character" w:customStyle="1" w:styleId="Nadpis122">
    <w:name w:val="Nadpis #1 (2)"/>
    <w:basedOn w:val="Nadpis12"/>
    <w:rPr>
      <w:rFonts w:ascii="Franklin Gothic Book" w:eastAsia="Franklin Gothic Book" w:hAnsi="Franklin Gothic Book" w:cs="Franklin Gothic Book"/>
      <w:b w:val="0"/>
      <w:bCs w:val="0"/>
      <w:i w:val="0"/>
      <w:iCs w:val="0"/>
      <w:smallCaps w:val="0"/>
      <w:strike w:val="0"/>
      <w:color w:val="000000"/>
      <w:spacing w:val="-30"/>
      <w:w w:val="100"/>
      <w:position w:val="0"/>
      <w:sz w:val="68"/>
      <w:szCs w:val="68"/>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FranklinGothicBook95ptTun">
    <w:name w:val="Záhlaví nebo Zápatí + Franklin Gothic Book;9;5 pt;Tučné"/>
    <w:basedOn w:val="ZhlavneboZpat"/>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cs-CZ" w:eastAsia="cs-CZ" w:bidi="cs-CZ"/>
    </w:rPr>
  </w:style>
  <w:style w:type="character" w:customStyle="1" w:styleId="Zkladntext9">
    <w:name w:val="Základní text (9)_"/>
    <w:basedOn w:val="Standardnpsmoodstavce"/>
    <w:link w:val="Zkladntext90"/>
    <w:rPr>
      <w:rFonts w:ascii="Franklin Gothic Book" w:eastAsia="Franklin Gothic Book" w:hAnsi="Franklin Gothic Book" w:cs="Franklin Gothic Book"/>
      <w:b w:val="0"/>
      <w:bCs w:val="0"/>
      <w:i w:val="0"/>
      <w:iCs w:val="0"/>
      <w:smallCaps w:val="0"/>
      <w:strike w:val="0"/>
      <w:sz w:val="11"/>
      <w:szCs w:val="11"/>
      <w:u w:val="none"/>
    </w:rPr>
  </w:style>
  <w:style w:type="character" w:customStyle="1" w:styleId="Zkladntext9Malpsmena">
    <w:name w:val="Základní text (9) + Malá písmena"/>
    <w:basedOn w:val="Zkladntext9"/>
    <w:rPr>
      <w:rFonts w:ascii="Franklin Gothic Book" w:eastAsia="Franklin Gothic Book" w:hAnsi="Franklin Gothic Book" w:cs="Franklin Gothic Book"/>
      <w:b w:val="0"/>
      <w:bCs w:val="0"/>
      <w:i w:val="0"/>
      <w:iCs w:val="0"/>
      <w:smallCaps/>
      <w:strike w:val="0"/>
      <w:color w:val="000000"/>
      <w:spacing w:val="0"/>
      <w:w w:val="100"/>
      <w:position w:val="0"/>
      <w:sz w:val="11"/>
      <w:szCs w:val="11"/>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24"/>
      <w:szCs w:val="24"/>
      <w:u w:val="none"/>
    </w:rPr>
  </w:style>
  <w:style w:type="character" w:customStyle="1" w:styleId="Zkladntext3">
    <w:name w:val="Základní text (3)_"/>
    <w:basedOn w:val="Standardnpsmoodstavce"/>
    <w:link w:val="Zkladntext30"/>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Zkladntext10">
    <w:name w:val="Základní text (10)_"/>
    <w:basedOn w:val="Standardnpsmoodstavce"/>
    <w:link w:val="Zkladntext100"/>
    <w:rPr>
      <w:rFonts w:ascii="Franklin Gothic Book" w:eastAsia="Franklin Gothic Book" w:hAnsi="Franklin Gothic Book" w:cs="Franklin Gothic Book"/>
      <w:b w:val="0"/>
      <w:bCs w:val="0"/>
      <w:i/>
      <w:iCs/>
      <w:smallCaps w:val="0"/>
      <w:strike w:val="0"/>
      <w:sz w:val="21"/>
      <w:szCs w:val="21"/>
      <w:u w:val="none"/>
    </w:rPr>
  </w:style>
  <w:style w:type="character" w:customStyle="1" w:styleId="Nadpis34">
    <w:name w:val="Nadpis #3 (4)_"/>
    <w:basedOn w:val="Standardnpsmoodstavce"/>
    <w:link w:val="Nadpis340"/>
    <w:rPr>
      <w:rFonts w:ascii="Calibri" w:eastAsia="Calibri" w:hAnsi="Calibri" w:cs="Calibri"/>
      <w:b/>
      <w:bCs/>
      <w:i w:val="0"/>
      <w:iCs w:val="0"/>
      <w:smallCaps w:val="0"/>
      <w:strike w:val="0"/>
      <w:sz w:val="23"/>
      <w:szCs w:val="23"/>
      <w:u w:val="none"/>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23"/>
      <w:szCs w:val="23"/>
      <w:u w:val="none"/>
    </w:rPr>
  </w:style>
  <w:style w:type="character" w:customStyle="1" w:styleId="Zkladntext310pt">
    <w:name w:val="Základní text (3) + 10 pt"/>
    <w:basedOn w:val="Zkladntext3"/>
    <w:rPr>
      <w:rFonts w:ascii="Franklin Gothic Book" w:eastAsia="Franklin Gothic Book" w:hAnsi="Franklin Gothic Book" w:cs="Franklin Gothic Book"/>
      <w:b/>
      <w:bCs/>
      <w:i w:val="0"/>
      <w:iCs w:val="0"/>
      <w:smallCaps w:val="0"/>
      <w:strike w:val="0"/>
      <w:color w:val="000000"/>
      <w:spacing w:val="0"/>
      <w:w w:val="100"/>
      <w:position w:val="0"/>
      <w:sz w:val="20"/>
      <w:szCs w:val="20"/>
      <w:u w:val="none"/>
      <w:lang w:val="cs-CZ" w:eastAsia="cs-CZ" w:bidi="cs-CZ"/>
    </w:rPr>
  </w:style>
  <w:style w:type="character" w:customStyle="1" w:styleId="Zkladntext3Calibri115ptTun">
    <w:name w:val="Základní text (3) + Calibri;11;5 pt;Tučné"/>
    <w:basedOn w:val="Zkladntext3"/>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Zkladntext3105ptKurzva">
    <w:name w:val="Základní text (3) + 10;5 pt;Kurzíva"/>
    <w:basedOn w:val="Zkladntext3"/>
    <w:rPr>
      <w:rFonts w:ascii="Franklin Gothic Book" w:eastAsia="Franklin Gothic Book" w:hAnsi="Franklin Gothic Book" w:cs="Franklin Gothic Book"/>
      <w:b w:val="0"/>
      <w:bCs w:val="0"/>
      <w:i/>
      <w:iCs/>
      <w:smallCaps w:val="0"/>
      <w:strike w:val="0"/>
      <w:color w:val="000000"/>
      <w:spacing w:val="0"/>
      <w:w w:val="100"/>
      <w:position w:val="0"/>
      <w:sz w:val="21"/>
      <w:szCs w:val="21"/>
      <w:u w:val="none"/>
      <w:lang w:val="cs-CZ" w:eastAsia="cs-CZ" w:bidi="cs-CZ"/>
    </w:rPr>
  </w:style>
  <w:style w:type="character" w:customStyle="1" w:styleId="ZhlavneboZpatFranklinGothicBook95ptTun0">
    <w:name w:val="Záhlaví nebo Zápatí + Franklin Gothic Book;9;5 pt;Tučné"/>
    <w:basedOn w:val="ZhlavneboZpat"/>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cs-CZ" w:eastAsia="cs-CZ" w:bidi="cs-CZ"/>
    </w:rPr>
  </w:style>
  <w:style w:type="character" w:customStyle="1" w:styleId="Nadpis32">
    <w:name w:val="Nadpis #3 (2)_"/>
    <w:basedOn w:val="Standardnpsmoodstavce"/>
    <w:link w:val="Nadpis320"/>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Zkladntext3Kurzva">
    <w:name w:val="Základní text (3) + Kurzíva"/>
    <w:basedOn w:val="Zkladntext3"/>
    <w:rPr>
      <w:rFonts w:ascii="Franklin Gothic Book" w:eastAsia="Franklin Gothic Book" w:hAnsi="Franklin Gothic Book" w:cs="Franklin Gothic Book"/>
      <w:b w:val="0"/>
      <w:bCs w:val="0"/>
      <w:i/>
      <w:iCs/>
      <w:smallCaps w:val="0"/>
      <w:strike w:val="0"/>
      <w:color w:val="000000"/>
      <w:spacing w:val="0"/>
      <w:w w:val="100"/>
      <w:position w:val="0"/>
      <w:sz w:val="22"/>
      <w:szCs w:val="22"/>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SegoeUI13pt">
    <w:name w:val="Základní text (2) + Segoe UI;13 pt"/>
    <w:basedOn w:val="Zkladntext2"/>
    <w:rPr>
      <w:rFonts w:ascii="Segoe UI" w:eastAsia="Segoe UI" w:hAnsi="Segoe UI" w:cs="Segoe UI"/>
      <w:b w:val="0"/>
      <w:bCs w:val="0"/>
      <w:i w:val="0"/>
      <w:iCs w:val="0"/>
      <w:smallCaps w:val="0"/>
      <w:strike w:val="0"/>
      <w:color w:val="000000"/>
      <w:spacing w:val="0"/>
      <w:w w:val="100"/>
      <w:position w:val="0"/>
      <w:sz w:val="26"/>
      <w:szCs w:val="26"/>
      <w:u w:val="none"/>
      <w:lang w:val="cs-CZ" w:eastAsia="cs-CZ" w:bidi="cs-CZ"/>
    </w:rPr>
  </w:style>
  <w:style w:type="character" w:customStyle="1" w:styleId="Zkladntext2Arial85ptTun">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55pt">
    <w:name w:val="Základní text (2) + Arial;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Arial55pt0">
    <w:name w:val="Základní text (2) + Arial;5;5 pt"/>
    <w:basedOn w:val="Zkladntext2"/>
    <w:rPr>
      <w:rFonts w:ascii="Arial" w:eastAsia="Arial" w:hAnsi="Arial" w:cs="Arial"/>
      <w:b w:val="0"/>
      <w:bCs w:val="0"/>
      <w:i w:val="0"/>
      <w:iCs w:val="0"/>
      <w:smallCaps w:val="0"/>
      <w:strike w:val="0"/>
      <w:color w:val="FFFFFF"/>
      <w:spacing w:val="0"/>
      <w:w w:val="100"/>
      <w:position w:val="0"/>
      <w:sz w:val="11"/>
      <w:szCs w:val="11"/>
      <w:u w:val="none"/>
      <w:lang w:val="cs-CZ" w:eastAsia="cs-CZ" w:bidi="cs-CZ"/>
    </w:rPr>
  </w:style>
  <w:style w:type="character" w:customStyle="1" w:styleId="Zkladntext2Arial65ptTun">
    <w:name w:val="Základní text (2) + Arial;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FranklinGothicBook4pt">
    <w:name w:val="Základní text (2) + Franklin Gothic Book;4 pt"/>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cs-CZ" w:eastAsia="cs-CZ" w:bidi="cs-CZ"/>
    </w:rPr>
  </w:style>
  <w:style w:type="character" w:customStyle="1" w:styleId="Zkladntext2FranklinGothicBook4pt0">
    <w:name w:val="Základní text (2) + Franklin Gothic Book;4 pt"/>
    <w:basedOn w:val="Zkladntext2"/>
    <w:rPr>
      <w:rFonts w:ascii="Franklin Gothic Book" w:eastAsia="Franklin Gothic Book" w:hAnsi="Franklin Gothic Book" w:cs="Franklin Gothic Book"/>
      <w:b w:val="0"/>
      <w:bCs w:val="0"/>
      <w:i w:val="0"/>
      <w:iCs w:val="0"/>
      <w:smallCaps w:val="0"/>
      <w:strike w:val="0"/>
      <w:color w:val="FFFFFF"/>
      <w:spacing w:val="0"/>
      <w:w w:val="100"/>
      <w:position w:val="0"/>
      <w:sz w:val="8"/>
      <w:szCs w:val="8"/>
      <w:u w:val="none"/>
      <w:lang w:val="cs-CZ" w:eastAsia="cs-CZ" w:bidi="cs-CZ"/>
    </w:rPr>
  </w:style>
  <w:style w:type="character" w:customStyle="1" w:styleId="Zkladntext2Arial4ptKurzva">
    <w:name w:val="Základní text (2) + Arial;4 pt;Kurzíva"/>
    <w:basedOn w:val="Zkladn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Arial4ptKurzvaMalpsmena">
    <w:name w:val="Základní text (2) + Arial;4 pt;Kurzíva;Malá písmena"/>
    <w:basedOn w:val="Zkladntext2"/>
    <w:rPr>
      <w:rFonts w:ascii="Arial" w:eastAsia="Arial" w:hAnsi="Arial" w:cs="Arial"/>
      <w:b w:val="0"/>
      <w:bCs w:val="0"/>
      <w:i/>
      <w:iCs/>
      <w:smallCaps/>
      <w:strike w:val="0"/>
      <w:color w:val="000000"/>
      <w:spacing w:val="0"/>
      <w:w w:val="100"/>
      <w:position w:val="0"/>
      <w:sz w:val="8"/>
      <w:szCs w:val="8"/>
      <w:u w:val="none"/>
      <w:lang w:val="cs-CZ" w:eastAsia="cs-CZ" w:bidi="cs-CZ"/>
    </w:rPr>
  </w:style>
  <w:style w:type="character" w:customStyle="1" w:styleId="Zkladntext2FranklinGothicBook4ptMalpsmena">
    <w:name w:val="Základní text (2) + Franklin Gothic Book;4 pt;Malá písmena"/>
    <w:basedOn w:val="Zkladntext2"/>
    <w:rPr>
      <w:rFonts w:ascii="Franklin Gothic Book" w:eastAsia="Franklin Gothic Book" w:hAnsi="Franklin Gothic Book" w:cs="Franklin Gothic Book"/>
      <w:b w:val="0"/>
      <w:bCs w:val="0"/>
      <w:i w:val="0"/>
      <w:iCs w:val="0"/>
      <w:smallCaps/>
      <w:strike w:val="0"/>
      <w:color w:val="000000"/>
      <w:spacing w:val="0"/>
      <w:w w:val="100"/>
      <w:position w:val="0"/>
      <w:sz w:val="8"/>
      <w:szCs w:val="8"/>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40"/>
      <w:szCs w:val="40"/>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14ptTun">
    <w:name w:val="Základní text (2) + 14 pt;Tučné"/>
    <w:basedOn w:val="Zkladntext2"/>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Obsah3Char">
    <w:name w:val="Obsah 3 Char"/>
    <w:basedOn w:val="Standardnpsmoodstavce"/>
    <w:link w:val="Obsah3"/>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Nadpis31">
    <w:name w:val="Nadpis #3"/>
    <w:basedOn w:val="Nadpis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z w:val="22"/>
      <w:szCs w:val="22"/>
      <w:u w:val="none"/>
    </w:rPr>
  </w:style>
  <w:style w:type="character" w:customStyle="1" w:styleId="Zkladntext3105ptKurzva0">
    <w:name w:val="Základní text (3) + 10;5 pt;Kurzíva"/>
    <w:basedOn w:val="Zkladntext3"/>
    <w:rPr>
      <w:rFonts w:ascii="Franklin Gothic Book" w:eastAsia="Franklin Gothic Book" w:hAnsi="Franklin Gothic Book" w:cs="Franklin Gothic Book"/>
      <w:b w:val="0"/>
      <w:bCs w:val="0"/>
      <w:i/>
      <w:iCs/>
      <w:smallCaps w:val="0"/>
      <w:strike w:val="0"/>
      <w:color w:val="000000"/>
      <w:spacing w:val="0"/>
      <w:w w:val="100"/>
      <w:position w:val="0"/>
      <w:sz w:val="21"/>
      <w:szCs w:val="21"/>
      <w:u w:val="none"/>
      <w:lang w:val="cs-CZ" w:eastAsia="cs-CZ" w:bidi="cs-CZ"/>
    </w:rPr>
  </w:style>
  <w:style w:type="character" w:customStyle="1" w:styleId="Zkladntext3Calibri115ptTunKurzva">
    <w:name w:val="Základní text (3) + Calibri;11;5 pt;Tučné;Kurzíva"/>
    <w:basedOn w:val="Zkladntext3"/>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hlavneboZpatFranklinGothicBook95ptTun1">
    <w:name w:val="Záhlaví nebo Zápatí + Franklin Gothic Book;9;5 pt;Tučné"/>
    <w:basedOn w:val="ZhlavneboZpat"/>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cs-CZ" w:eastAsia="cs-CZ" w:bidi="cs-CZ"/>
    </w:rPr>
  </w:style>
  <w:style w:type="character" w:customStyle="1" w:styleId="ZhlavneboZpatFranklinGothicBook95pt">
    <w:name w:val="Záhlaví nebo Zápatí + Franklin Gothic Book;9;5 pt"/>
    <w:basedOn w:val="ZhlavneboZpat"/>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cs-CZ" w:eastAsia="cs-CZ" w:bidi="cs-CZ"/>
    </w:rPr>
  </w:style>
  <w:style w:type="character" w:customStyle="1" w:styleId="Zkladntext2FranklinGothicBook">
    <w:name w:val="Základní text (2) + Franklin Gothic Book"/>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style>
  <w:style w:type="character" w:customStyle="1" w:styleId="Zkladntext2FranklinGothicBook105ptKurzva">
    <w:name w:val="Základní text (2) + Franklin Gothic Book;10;5 pt;Kurzíva"/>
    <w:basedOn w:val="Zkladntext2"/>
    <w:rPr>
      <w:rFonts w:ascii="Franklin Gothic Book" w:eastAsia="Franklin Gothic Book" w:hAnsi="Franklin Gothic Book" w:cs="Franklin Gothic Book"/>
      <w:b w:val="0"/>
      <w:bCs w:val="0"/>
      <w:i/>
      <w:iCs/>
      <w:smallCaps w:val="0"/>
      <w:strike w:val="0"/>
      <w:color w:val="000000"/>
      <w:spacing w:val="0"/>
      <w:w w:val="100"/>
      <w:position w:val="0"/>
      <w:sz w:val="21"/>
      <w:szCs w:val="21"/>
      <w:u w:val="none"/>
      <w:lang w:val="cs-CZ" w:eastAsia="cs-CZ" w:bidi="cs-CZ"/>
    </w:rPr>
  </w:style>
  <w:style w:type="character" w:customStyle="1" w:styleId="Zkladntext2Calibri115ptTun">
    <w:name w:val="Základní text (2) + Calibri;11;5 pt;Tučné"/>
    <w:basedOn w:val="Zkladntext2"/>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Nadpis33">
    <w:name w:val="Nadpis #3 (3)_"/>
    <w:basedOn w:val="Standardnpsmoodstavce"/>
    <w:link w:val="Nadpis330"/>
    <w:rPr>
      <w:rFonts w:ascii="Arial" w:eastAsia="Arial" w:hAnsi="Arial" w:cs="Arial"/>
      <w:b/>
      <w:bCs/>
      <w:i w:val="0"/>
      <w:iCs w:val="0"/>
      <w:smallCaps w:val="0"/>
      <w:strike w:val="0"/>
      <w:sz w:val="21"/>
      <w:szCs w:val="21"/>
      <w:u w:val="none"/>
    </w:rPr>
  </w:style>
  <w:style w:type="character" w:customStyle="1" w:styleId="Zkladntext2FranklinGothicBook6pt">
    <w:name w:val="Základní text (2) + Franklin Gothic Book;6 pt"/>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val="cs-CZ" w:eastAsia="cs-CZ" w:bidi="cs-CZ"/>
    </w:rPr>
  </w:style>
  <w:style w:type="character" w:customStyle="1" w:styleId="Zkladntext2Georgia10pt">
    <w:name w:val="Základní text (2) + Georgia;10 pt"/>
    <w:basedOn w:val="Zkladntext2"/>
    <w:rPr>
      <w:rFonts w:ascii="Georgia" w:eastAsia="Georgia" w:hAnsi="Georgia" w:cs="Georgia"/>
      <w:b/>
      <w:bCs/>
      <w:i w:val="0"/>
      <w:iCs w:val="0"/>
      <w:smallCaps w:val="0"/>
      <w:strike w:val="0"/>
      <w:color w:val="000000"/>
      <w:spacing w:val="0"/>
      <w:w w:val="100"/>
      <w:position w:val="0"/>
      <w:sz w:val="20"/>
      <w:szCs w:val="20"/>
      <w:u w:val="none"/>
      <w:lang w:val="cs-CZ" w:eastAsia="cs-CZ" w:bidi="cs-CZ"/>
    </w:rPr>
  </w:style>
  <w:style w:type="paragraph" w:customStyle="1" w:styleId="Zkladntext30">
    <w:name w:val="Základní text (3)"/>
    <w:basedOn w:val="Normln"/>
    <w:link w:val="Zkladntext3"/>
    <w:pPr>
      <w:shd w:val="clear" w:color="auto" w:fill="FFFFFF"/>
      <w:spacing w:after="240" w:line="293" w:lineRule="exact"/>
      <w:ind w:hanging="360"/>
    </w:pPr>
    <w:rPr>
      <w:rFonts w:ascii="Franklin Gothic Book" w:eastAsia="Franklin Gothic Book" w:hAnsi="Franklin Gothic Book" w:cs="Franklin Gothic Book"/>
      <w:sz w:val="22"/>
      <w:szCs w:val="22"/>
    </w:rPr>
  </w:style>
  <w:style w:type="paragraph" w:customStyle="1" w:styleId="Zkladntext110">
    <w:name w:val="Základní text (11)"/>
    <w:basedOn w:val="Normln"/>
    <w:link w:val="Zkladntext11"/>
    <w:pPr>
      <w:shd w:val="clear" w:color="auto" w:fill="FFFFFF"/>
      <w:spacing w:before="60" w:after="360" w:line="0" w:lineRule="atLeast"/>
      <w:jc w:val="center"/>
    </w:pPr>
    <w:rPr>
      <w:rFonts w:ascii="Calibri" w:eastAsia="Calibri" w:hAnsi="Calibri" w:cs="Calibri"/>
      <w:b/>
      <w:bCs/>
      <w:sz w:val="23"/>
      <w:szCs w:val="23"/>
    </w:rPr>
  </w:style>
  <w:style w:type="paragraph" w:customStyle="1" w:styleId="Zkladntext12">
    <w:name w:val="Základní text (12)"/>
    <w:basedOn w:val="Normln"/>
    <w:link w:val="Zkladntext12Exact"/>
    <w:pPr>
      <w:shd w:val="clear" w:color="auto" w:fill="FFFFFF"/>
      <w:spacing w:line="0" w:lineRule="atLeast"/>
    </w:pPr>
    <w:rPr>
      <w:rFonts w:ascii="Arial" w:eastAsia="Arial" w:hAnsi="Arial" w:cs="Arial"/>
      <w:sz w:val="10"/>
      <w:szCs w:val="10"/>
    </w:rPr>
  </w:style>
  <w:style w:type="paragraph" w:customStyle="1" w:styleId="Nadpis120">
    <w:name w:val="Nadpis #1 (2)"/>
    <w:basedOn w:val="Normln"/>
    <w:link w:val="Nadpis12"/>
    <w:pPr>
      <w:shd w:val="clear" w:color="auto" w:fill="FFFFFF"/>
      <w:spacing w:after="60" w:line="0" w:lineRule="atLeast"/>
      <w:jc w:val="center"/>
      <w:outlineLvl w:val="0"/>
    </w:pPr>
    <w:rPr>
      <w:rFonts w:ascii="Franklin Gothic Book" w:eastAsia="Franklin Gothic Book" w:hAnsi="Franklin Gothic Book" w:cs="Franklin Gothic Book"/>
      <w:spacing w:val="-30"/>
      <w:sz w:val="68"/>
      <w:szCs w:val="6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Zkladntext90">
    <w:name w:val="Základní text (9)"/>
    <w:basedOn w:val="Normln"/>
    <w:link w:val="Zkladntext9"/>
    <w:pPr>
      <w:shd w:val="clear" w:color="auto" w:fill="FFFFFF"/>
      <w:spacing w:before="60" w:after="600" w:line="125" w:lineRule="exact"/>
    </w:pPr>
    <w:rPr>
      <w:rFonts w:ascii="Franklin Gothic Book" w:eastAsia="Franklin Gothic Book" w:hAnsi="Franklin Gothic Book" w:cs="Franklin Gothic Book"/>
      <w:sz w:val="11"/>
      <w:szCs w:val="11"/>
    </w:rPr>
  </w:style>
  <w:style w:type="paragraph" w:customStyle="1" w:styleId="Nadpis220">
    <w:name w:val="Nadpis #2 (2)"/>
    <w:basedOn w:val="Normln"/>
    <w:link w:val="Nadpis22"/>
    <w:pPr>
      <w:shd w:val="clear" w:color="auto" w:fill="FFFFFF"/>
      <w:spacing w:before="600" w:after="360" w:line="0" w:lineRule="atLeast"/>
      <w:jc w:val="center"/>
      <w:outlineLvl w:val="1"/>
    </w:pPr>
    <w:rPr>
      <w:rFonts w:ascii="Arial" w:eastAsia="Arial" w:hAnsi="Arial" w:cs="Arial"/>
      <w:b/>
      <w:bCs/>
    </w:rPr>
  </w:style>
  <w:style w:type="paragraph" w:customStyle="1" w:styleId="Zkladntext100">
    <w:name w:val="Základní text (10)"/>
    <w:basedOn w:val="Normln"/>
    <w:link w:val="Zkladntext10"/>
    <w:pPr>
      <w:shd w:val="clear" w:color="auto" w:fill="FFFFFF"/>
      <w:spacing w:before="240" w:after="240" w:line="293" w:lineRule="exact"/>
      <w:jc w:val="center"/>
    </w:pPr>
    <w:rPr>
      <w:rFonts w:ascii="Franklin Gothic Book" w:eastAsia="Franklin Gothic Book" w:hAnsi="Franklin Gothic Book" w:cs="Franklin Gothic Book"/>
      <w:i/>
      <w:iCs/>
      <w:sz w:val="21"/>
      <w:szCs w:val="21"/>
    </w:rPr>
  </w:style>
  <w:style w:type="paragraph" w:customStyle="1" w:styleId="Nadpis340">
    <w:name w:val="Nadpis #3 (4)"/>
    <w:basedOn w:val="Normln"/>
    <w:link w:val="Nadpis34"/>
    <w:pPr>
      <w:shd w:val="clear" w:color="auto" w:fill="FFFFFF"/>
      <w:spacing w:before="240" w:after="60" w:line="0" w:lineRule="atLeast"/>
      <w:jc w:val="center"/>
      <w:outlineLvl w:val="2"/>
    </w:pPr>
    <w:rPr>
      <w:rFonts w:ascii="Calibri" w:eastAsia="Calibri" w:hAnsi="Calibri" w:cs="Calibri"/>
      <w:b/>
      <w:bCs/>
      <w:sz w:val="23"/>
      <w:szCs w:val="23"/>
    </w:rPr>
  </w:style>
  <w:style w:type="paragraph" w:customStyle="1" w:styleId="Nadpis320">
    <w:name w:val="Nadpis #3 (2)"/>
    <w:basedOn w:val="Normln"/>
    <w:link w:val="Nadpis32"/>
    <w:pPr>
      <w:shd w:val="clear" w:color="auto" w:fill="FFFFFF"/>
      <w:spacing w:before="240" w:after="60" w:line="0" w:lineRule="atLeast"/>
      <w:jc w:val="center"/>
      <w:outlineLvl w:val="2"/>
    </w:pPr>
    <w:rPr>
      <w:rFonts w:ascii="Franklin Gothic Book" w:eastAsia="Franklin Gothic Book" w:hAnsi="Franklin Gothic Book" w:cs="Franklin Gothic Book"/>
      <w:sz w:val="22"/>
      <w:szCs w:val="22"/>
    </w:rPr>
  </w:style>
  <w:style w:type="paragraph" w:customStyle="1" w:styleId="Zkladntext130">
    <w:name w:val="Základní text (13)"/>
    <w:basedOn w:val="Normln"/>
    <w:link w:val="Zkladntext13"/>
    <w:pPr>
      <w:shd w:val="clear" w:color="auto" w:fill="FFFFFF"/>
      <w:spacing w:before="6180" w:line="0" w:lineRule="atLeast"/>
      <w:jc w:val="center"/>
    </w:pPr>
    <w:rPr>
      <w:rFonts w:ascii="Calibri" w:eastAsia="Calibri" w:hAnsi="Calibri" w:cs="Calibri"/>
      <w:sz w:val="22"/>
      <w:szCs w:val="22"/>
    </w:rPr>
  </w:style>
  <w:style w:type="paragraph" w:customStyle="1" w:styleId="Zkladntext70">
    <w:name w:val="Základní text (7)"/>
    <w:basedOn w:val="Normln"/>
    <w:link w:val="Zkladntext7"/>
    <w:pPr>
      <w:shd w:val="clear" w:color="auto" w:fill="FFFFFF"/>
      <w:spacing w:after="540" w:line="0" w:lineRule="atLeast"/>
      <w:jc w:val="right"/>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before="120" w:after="240" w:line="278" w:lineRule="exact"/>
      <w:ind w:hanging="420"/>
      <w:jc w:val="center"/>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120" w:line="0" w:lineRule="atLeast"/>
      <w:jc w:val="center"/>
      <w:outlineLvl w:val="0"/>
    </w:pPr>
    <w:rPr>
      <w:rFonts w:ascii="Times New Roman" w:eastAsia="Times New Roman" w:hAnsi="Times New Roman" w:cs="Times New Roman"/>
      <w:b/>
      <w:bCs/>
      <w:sz w:val="40"/>
      <w:szCs w:val="40"/>
    </w:rPr>
  </w:style>
  <w:style w:type="paragraph" w:styleId="Obsah3">
    <w:name w:val="toc 3"/>
    <w:basedOn w:val="Normln"/>
    <w:link w:val="Obsah3Char"/>
    <w:autoRedefine/>
    <w:pPr>
      <w:shd w:val="clear" w:color="auto" w:fill="FFFFFF"/>
      <w:spacing w:before="240" w:line="326" w:lineRule="exact"/>
      <w:jc w:val="both"/>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720" w:after="240" w:line="0" w:lineRule="atLeast"/>
      <w:jc w:val="center"/>
      <w:outlineLvl w:val="2"/>
    </w:pPr>
    <w:rPr>
      <w:rFonts w:ascii="Times New Roman" w:eastAsia="Times New Roman" w:hAnsi="Times New Roman" w:cs="Times New Roman"/>
      <w:sz w:val="22"/>
      <w:szCs w:val="22"/>
    </w:rPr>
  </w:style>
  <w:style w:type="paragraph" w:customStyle="1" w:styleId="Zkladntext80">
    <w:name w:val="Základní text (8)"/>
    <w:basedOn w:val="Normln"/>
    <w:link w:val="Zkladntext8"/>
    <w:pPr>
      <w:shd w:val="clear" w:color="auto" w:fill="FFFFFF"/>
      <w:spacing w:before="180" w:line="254" w:lineRule="exact"/>
      <w:jc w:val="both"/>
    </w:pPr>
    <w:rPr>
      <w:rFonts w:ascii="Times New Roman" w:eastAsia="Times New Roman" w:hAnsi="Times New Roman" w:cs="Times New Roman"/>
      <w:i/>
      <w:iCs/>
      <w:sz w:val="22"/>
      <w:szCs w:val="22"/>
    </w:rPr>
  </w:style>
  <w:style w:type="paragraph" w:customStyle="1" w:styleId="Nadpis330">
    <w:name w:val="Nadpis #3 (3)"/>
    <w:basedOn w:val="Normln"/>
    <w:link w:val="Nadpis33"/>
    <w:pPr>
      <w:shd w:val="clear" w:color="auto" w:fill="FFFFFF"/>
      <w:spacing w:after="420" w:line="274" w:lineRule="exact"/>
      <w:outlineLvl w:val="2"/>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image" Target="media/image3.jpeg" TargetMode="Externa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jpeg"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 TargetMode="Externa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25394</Words>
  <Characters>149831</Characters>
  <Application>Microsoft Office Word</Application>
  <DocSecurity>0</DocSecurity>
  <Lines>1248</Lines>
  <Paragraphs>349</Paragraphs>
  <ScaleCrop>false</ScaleCrop>
  <Company>KSÚSV</Company>
  <LinksUpToDate>false</LinksUpToDate>
  <CharactersWithSpaces>174876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Krejčová Miloslava</cp:lastModifiedBy>
  <cp:revision>2</cp:revision>
  <dcterms:created xsi:type="dcterms:W3CDTF">2020-08-14T05:08:00Z</dcterms:created>
  <dcterms:modified xsi:type="dcterms:W3CDTF">2020-08-14T05:09:00Z</dcterms:modified>
</cp:coreProperties>
</file>