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Pr="000E78B0">
        <w:rPr>
          <w:rFonts w:ascii="Times New Roman" w:hAnsi="Times New Roman"/>
          <w:i w:val="0"/>
          <w:szCs w:val="24"/>
        </w:rPr>
        <w:t xml:space="preserve">89/2012 Sb., občanský zákoník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3C1E748C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2331AAE5" w:rsidR="00A66240" w:rsidRPr="00990024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963962">
        <w:rPr>
          <w:sz w:val="24"/>
          <w:szCs w:val="24"/>
        </w:rPr>
        <w:t>XXXX</w:t>
      </w:r>
      <w:r w:rsidRPr="00990024">
        <w:rPr>
          <w:sz w:val="24"/>
          <w:szCs w:val="24"/>
        </w:rPr>
        <w:t xml:space="preserve"> </w:t>
      </w:r>
    </w:p>
    <w:p w14:paraId="71BA997E" w14:textId="43A2FA2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963962">
        <w:rPr>
          <w:sz w:val="24"/>
          <w:szCs w:val="24"/>
        </w:rPr>
        <w:t>XXXX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76F9550B" w14:textId="67AD897B" w:rsidR="003A3FD5" w:rsidRPr="000874FB" w:rsidRDefault="00A66240" w:rsidP="001E746E">
      <w:pPr>
        <w:pStyle w:val="Odstavecseseznamem"/>
        <w:numPr>
          <w:ilvl w:val="0"/>
          <w:numId w:val="41"/>
        </w:numPr>
        <w:spacing w:after="0" w:line="100" w:lineRule="atLeast"/>
        <w:ind w:left="479" w:right="-907"/>
        <w:contextualSpacing/>
        <w:rPr>
          <w:rFonts w:ascii="Times New Roman" w:hAnsi="Times New Roman"/>
          <w:sz w:val="24"/>
          <w:szCs w:val="20"/>
        </w:rPr>
      </w:pPr>
      <w:r w:rsidRPr="000874FB">
        <w:rPr>
          <w:rFonts w:ascii="Times New Roman" w:hAnsi="Times New Roman"/>
          <w:sz w:val="24"/>
          <w:szCs w:val="24"/>
        </w:rPr>
        <w:t>ve věcech technických:</w:t>
      </w:r>
      <w:r w:rsidRPr="000874FB">
        <w:rPr>
          <w:rFonts w:ascii="Times New Roman" w:hAnsi="Times New Roman"/>
          <w:sz w:val="24"/>
          <w:szCs w:val="24"/>
        </w:rPr>
        <w:tab/>
      </w:r>
      <w:r w:rsidR="00963962">
        <w:rPr>
          <w:rFonts w:ascii="Times New Roman" w:hAnsi="Times New Roman"/>
          <w:sz w:val="24"/>
          <w:szCs w:val="24"/>
        </w:rPr>
        <w:t>XXXX</w:t>
      </w:r>
    </w:p>
    <w:p w14:paraId="70230EBA" w14:textId="73AD8535" w:rsidR="003A3FD5" w:rsidRDefault="003A3FD5" w:rsidP="003A3FD5">
      <w:pPr>
        <w:pStyle w:val="Odstavecseseznamem"/>
        <w:spacing w:after="0" w:line="100" w:lineRule="atLeast"/>
        <w:ind w:left="479" w:right="-907"/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 w:rsidR="00963962">
        <w:rPr>
          <w:rFonts w:ascii="Times New Roman" w:hAnsi="Times New Roman"/>
          <w:sz w:val="24"/>
          <w:szCs w:val="20"/>
        </w:rPr>
        <w:t>XXXX</w:t>
      </w:r>
    </w:p>
    <w:p w14:paraId="4D48C2D0" w14:textId="77777777" w:rsidR="003A3FD5" w:rsidRPr="00D85848" w:rsidRDefault="003A3FD5" w:rsidP="003A3FD5">
      <w:pPr>
        <w:pStyle w:val="Odstavecseseznamem"/>
        <w:spacing w:after="0" w:line="100" w:lineRule="atLeast"/>
        <w:ind w:left="479" w:right="-907"/>
        <w:contextualSpacing/>
        <w:rPr>
          <w:rFonts w:ascii="Times New Roman" w:hAnsi="Times New Roman"/>
          <w:sz w:val="24"/>
          <w:szCs w:val="20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4DFA0173" w14:textId="6D6C03EF" w:rsidR="00A66240" w:rsidRDefault="00A66240" w:rsidP="00A66240">
      <w:pPr>
        <w:spacing w:line="100" w:lineRule="atLeast"/>
        <w:rPr>
          <w:sz w:val="24"/>
          <w:szCs w:val="24"/>
        </w:rPr>
      </w:pPr>
    </w:p>
    <w:p w14:paraId="7BB8DF8F" w14:textId="7E6576C5" w:rsidR="000874FB" w:rsidRDefault="000874FB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3DFDDFC" w14:textId="77777777" w:rsidR="003204B9" w:rsidRPr="000E78B0" w:rsidRDefault="003204B9" w:rsidP="00A66240">
      <w:pPr>
        <w:spacing w:line="100" w:lineRule="atLeast"/>
        <w:rPr>
          <w:sz w:val="24"/>
          <w:szCs w:val="24"/>
        </w:rPr>
      </w:pPr>
    </w:p>
    <w:p w14:paraId="0B166C40" w14:textId="28566E60" w:rsidR="00A66240" w:rsidRPr="000E78B0" w:rsidRDefault="00A5732B" w:rsidP="00A66240">
      <w:pPr>
        <w:spacing w:line="100" w:lineRule="atLeast"/>
        <w:rPr>
          <w:sz w:val="24"/>
          <w:szCs w:val="24"/>
        </w:rPr>
      </w:pPr>
      <w:r w:rsidRPr="00A5732B">
        <w:rPr>
          <w:b/>
          <w:sz w:val="24"/>
          <w:szCs w:val="24"/>
        </w:rPr>
        <w:t>UCHYTIL s.r.o.</w:t>
      </w:r>
    </w:p>
    <w:p w14:paraId="7643940F" w14:textId="75677E40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5732B">
        <w:rPr>
          <w:sz w:val="24"/>
          <w:szCs w:val="24"/>
        </w:rPr>
        <w:t xml:space="preserve">K terminálu </w:t>
      </w:r>
      <w:r w:rsidR="000874FB">
        <w:rPr>
          <w:sz w:val="24"/>
          <w:szCs w:val="24"/>
        </w:rPr>
        <w:t>507/</w:t>
      </w:r>
      <w:r w:rsidR="00A5732B">
        <w:rPr>
          <w:sz w:val="24"/>
          <w:szCs w:val="24"/>
        </w:rPr>
        <w:t xml:space="preserve">7, </w:t>
      </w:r>
      <w:r w:rsidR="000874FB">
        <w:rPr>
          <w:sz w:val="24"/>
          <w:szCs w:val="24"/>
        </w:rPr>
        <w:t xml:space="preserve">Horní Heršpice, </w:t>
      </w:r>
      <w:r w:rsidR="00A5732B">
        <w:rPr>
          <w:sz w:val="24"/>
          <w:szCs w:val="24"/>
        </w:rPr>
        <w:t>619 00 Brno</w:t>
      </w:r>
    </w:p>
    <w:p w14:paraId="1994083A" w14:textId="04766D6B" w:rsid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5732B">
        <w:rPr>
          <w:sz w:val="24"/>
          <w:szCs w:val="24"/>
        </w:rPr>
        <w:t>v </w:t>
      </w:r>
      <w:r w:rsidR="000874FB">
        <w:rPr>
          <w:sz w:val="24"/>
          <w:szCs w:val="24"/>
        </w:rPr>
        <w:t>o</w:t>
      </w:r>
      <w:r w:rsidR="00A5732B">
        <w:rPr>
          <w:sz w:val="24"/>
          <w:szCs w:val="24"/>
        </w:rPr>
        <w:t>bchodním rejstříku u Krajského soudu v Brně</w:t>
      </w:r>
    </w:p>
    <w:p w14:paraId="072BCE74" w14:textId="12259F8A" w:rsidR="00A5732B" w:rsidRPr="000E78B0" w:rsidRDefault="00A5732B" w:rsidP="00A66240">
      <w:pPr>
        <w:spacing w:line="100" w:lineRule="atLeast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oddíl C, vložka 17690</w:t>
      </w:r>
    </w:p>
    <w:p w14:paraId="5F0C4773" w14:textId="60EBDB18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3107B0">
        <w:rPr>
          <w:sz w:val="24"/>
          <w:szCs w:val="24"/>
        </w:rPr>
        <w:t>/á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963962">
        <w:rPr>
          <w:sz w:val="24"/>
          <w:szCs w:val="24"/>
        </w:rPr>
        <w:t>XXXX</w:t>
      </w:r>
      <w:r w:rsidR="00A5732B">
        <w:rPr>
          <w:sz w:val="24"/>
          <w:szCs w:val="24"/>
        </w:rPr>
        <w:t xml:space="preserve">, jednatelem </w:t>
      </w:r>
    </w:p>
    <w:p w14:paraId="751DF153" w14:textId="7A9E6892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5732B">
        <w:rPr>
          <w:sz w:val="24"/>
          <w:szCs w:val="24"/>
        </w:rPr>
        <w:t>60734078</w:t>
      </w:r>
    </w:p>
    <w:p w14:paraId="18BFE23C" w14:textId="50C89EFD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5732B">
        <w:rPr>
          <w:sz w:val="24"/>
          <w:szCs w:val="24"/>
        </w:rPr>
        <w:t>CZ60734078</w:t>
      </w:r>
    </w:p>
    <w:p w14:paraId="1456CCA0" w14:textId="4C88B019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5732B">
        <w:rPr>
          <w:sz w:val="24"/>
          <w:szCs w:val="24"/>
        </w:rPr>
        <w:t>q3tciba</w:t>
      </w:r>
    </w:p>
    <w:p w14:paraId="60F4CBC6" w14:textId="182EF9A3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963962">
        <w:rPr>
          <w:sz w:val="24"/>
          <w:szCs w:val="24"/>
        </w:rPr>
        <w:t>XXXX</w:t>
      </w:r>
    </w:p>
    <w:p w14:paraId="2A3A46DE" w14:textId="1ADD6F28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963962">
        <w:rPr>
          <w:sz w:val="24"/>
          <w:szCs w:val="24"/>
        </w:rPr>
        <w:t>XXXX</w:t>
      </w:r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3A08917D" w14:textId="5F61AAE4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963962">
        <w:rPr>
          <w:rFonts w:ascii="Times New Roman" w:hAnsi="Times New Roman"/>
          <w:sz w:val="24"/>
          <w:szCs w:val="24"/>
        </w:rPr>
        <w:t>XXXX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508ADC28" w14:textId="3ACAA64B" w:rsidR="00CE59D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963962">
        <w:rPr>
          <w:rFonts w:ascii="Times New Roman" w:hAnsi="Times New Roman"/>
          <w:sz w:val="24"/>
          <w:szCs w:val="24"/>
        </w:rPr>
        <w:t>XXXX</w:t>
      </w:r>
      <w:r w:rsidRPr="000E78B0">
        <w:rPr>
          <w:rFonts w:ascii="Times New Roman" w:hAnsi="Times New Roman"/>
          <w:sz w:val="24"/>
          <w:szCs w:val="24"/>
        </w:rPr>
        <w:t xml:space="preserve">, </w:t>
      </w:r>
    </w:p>
    <w:p w14:paraId="75C2411F" w14:textId="0B6342CD" w:rsidR="00A66240" w:rsidRPr="000E78B0" w:rsidRDefault="00CE59D0" w:rsidP="00CE59D0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63962">
        <w:rPr>
          <w:rFonts w:ascii="Times New Roman" w:hAnsi="Times New Roman"/>
          <w:sz w:val="24"/>
          <w:szCs w:val="24"/>
        </w:rPr>
        <w:t>XXXX</w:t>
      </w: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4E505AD1" w14:textId="77777777" w:rsidR="000874FB" w:rsidRPr="000E78B0" w:rsidRDefault="000874FB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158A4D4B" w:rsidR="00110AD7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874FB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453F80F1" w14:textId="77777777" w:rsidR="000B5EC1" w:rsidRDefault="000B5EC1" w:rsidP="002A3430">
      <w:pPr>
        <w:spacing w:beforeLines="20" w:before="48"/>
        <w:jc w:val="both"/>
        <w:rPr>
          <w:sz w:val="24"/>
          <w:szCs w:val="24"/>
        </w:rPr>
      </w:pPr>
    </w:p>
    <w:p w14:paraId="304280E8" w14:textId="77777777" w:rsidR="000B5EC1" w:rsidRDefault="000B5EC1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0874FB" w:rsidRDefault="00110AD7" w:rsidP="000874F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0874FB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II. Předmět díla</w:t>
      </w:r>
    </w:p>
    <w:p w14:paraId="1618168E" w14:textId="0620659C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CC0F5F">
        <w:rPr>
          <w:sz w:val="24"/>
          <w:szCs w:val="24"/>
        </w:rPr>
        <w:t xml:space="preserve"> rekonstrukci ležatých rozvodů vody v suterénu vojenské ubytovny v Čáslavi </w:t>
      </w:r>
      <w:r w:rsidR="003107B0">
        <w:rPr>
          <w:sz w:val="24"/>
          <w:szCs w:val="24"/>
        </w:rPr>
        <w:t>(dále jen „dílo“)</w:t>
      </w:r>
      <w:r w:rsidR="0055512C">
        <w:rPr>
          <w:sz w:val="24"/>
          <w:szCs w:val="24"/>
        </w:rPr>
        <w:t>.</w:t>
      </w:r>
    </w:p>
    <w:p w14:paraId="0C385358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23E6C2C0" w:rsidR="003A4CC7" w:rsidRPr="000874FB" w:rsidRDefault="000B70BA" w:rsidP="002A3430">
      <w:pPr>
        <w:spacing w:beforeLines="20" w:before="48"/>
        <w:jc w:val="both"/>
        <w:rPr>
          <w:sz w:val="24"/>
          <w:szCs w:val="24"/>
          <w:u w:val="single"/>
        </w:rPr>
      </w:pPr>
      <w:r w:rsidRPr="000874FB">
        <w:rPr>
          <w:sz w:val="24"/>
          <w:szCs w:val="24"/>
          <w:u w:val="single"/>
        </w:rPr>
        <w:t>Podrobn</w:t>
      </w:r>
      <w:r w:rsidR="00692ECE" w:rsidRPr="000874FB">
        <w:rPr>
          <w:sz w:val="24"/>
          <w:szCs w:val="24"/>
          <w:u w:val="single"/>
        </w:rPr>
        <w:t>á specifikace prací</w:t>
      </w:r>
      <w:r w:rsidR="00231BB5" w:rsidRPr="000874FB">
        <w:rPr>
          <w:sz w:val="24"/>
          <w:szCs w:val="24"/>
          <w:u w:val="single"/>
        </w:rPr>
        <w:t>:</w:t>
      </w:r>
    </w:p>
    <w:p w14:paraId="66CA189D" w14:textId="3C078D80" w:rsidR="0055512C" w:rsidRPr="000874FB" w:rsidRDefault="004E18E5" w:rsidP="000874FB">
      <w:pPr>
        <w:pStyle w:val="Odstavecseseznamem"/>
        <w:numPr>
          <w:ilvl w:val="0"/>
          <w:numId w:val="49"/>
        </w:numPr>
        <w:spacing w:beforeLines="20" w:before="48" w:after="6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0874FB">
        <w:rPr>
          <w:rFonts w:ascii="Times New Roman" w:hAnsi="Times New Roman"/>
          <w:sz w:val="24"/>
          <w:szCs w:val="24"/>
        </w:rPr>
        <w:t>R</w:t>
      </w:r>
      <w:r w:rsidR="0055512C" w:rsidRPr="000874FB">
        <w:rPr>
          <w:rFonts w:ascii="Times New Roman" w:hAnsi="Times New Roman"/>
          <w:sz w:val="24"/>
          <w:szCs w:val="24"/>
        </w:rPr>
        <w:t>ealizac</w:t>
      </w:r>
      <w:r w:rsidRPr="000874FB">
        <w:rPr>
          <w:rFonts w:ascii="Times New Roman" w:hAnsi="Times New Roman"/>
          <w:sz w:val="24"/>
          <w:szCs w:val="24"/>
        </w:rPr>
        <w:t>e</w:t>
      </w:r>
      <w:r w:rsidR="0055512C" w:rsidRPr="000874FB">
        <w:rPr>
          <w:rFonts w:ascii="Times New Roman" w:hAnsi="Times New Roman"/>
          <w:sz w:val="24"/>
          <w:szCs w:val="24"/>
        </w:rPr>
        <w:t xml:space="preserve"> díla podle zpracované projektové dokumentace „Rekonstrukce ležatých rozvodů vody v suterénu Filipovská 1438, Čáslav“ zpracované firmou UCHYTIL s.r.o., K Terminálu </w:t>
      </w:r>
      <w:r w:rsidR="000874FB">
        <w:rPr>
          <w:rFonts w:ascii="Times New Roman" w:hAnsi="Times New Roman"/>
          <w:sz w:val="24"/>
          <w:szCs w:val="24"/>
        </w:rPr>
        <w:t>507/</w:t>
      </w:r>
      <w:r w:rsidR="0055512C" w:rsidRPr="000874FB">
        <w:rPr>
          <w:rFonts w:ascii="Times New Roman" w:hAnsi="Times New Roman"/>
          <w:sz w:val="24"/>
          <w:szCs w:val="24"/>
        </w:rPr>
        <w:t>7, 619 00 Brno.</w:t>
      </w:r>
    </w:p>
    <w:p w14:paraId="69765F63" w14:textId="087642BE" w:rsidR="007573D5" w:rsidRPr="000874FB" w:rsidRDefault="000B5EC1" w:rsidP="000874FB">
      <w:pPr>
        <w:pStyle w:val="Odstavecseseznamem"/>
        <w:numPr>
          <w:ilvl w:val="0"/>
          <w:numId w:val="49"/>
        </w:numPr>
        <w:spacing w:beforeLines="20" w:before="48" w:after="60" w:line="240" w:lineRule="auto"/>
        <w:ind w:left="426" w:hanging="357"/>
        <w:jc w:val="both"/>
        <w:rPr>
          <w:rFonts w:ascii="Times New Roman" w:hAnsi="Times New Roman"/>
          <w:bCs/>
          <w:sz w:val="24"/>
          <w:szCs w:val="24"/>
        </w:rPr>
      </w:pPr>
      <w:r w:rsidRPr="000874FB">
        <w:rPr>
          <w:rFonts w:ascii="Times New Roman" w:hAnsi="Times New Roman"/>
          <w:bCs/>
          <w:sz w:val="24"/>
          <w:szCs w:val="24"/>
        </w:rPr>
        <w:t>Zhotovitel se zavazuje oznamovat j</w:t>
      </w:r>
      <w:r w:rsidR="007573D5" w:rsidRPr="000874FB">
        <w:rPr>
          <w:rFonts w:ascii="Times New Roman" w:hAnsi="Times New Roman"/>
          <w:bCs/>
          <w:sz w:val="24"/>
          <w:szCs w:val="24"/>
        </w:rPr>
        <w:t xml:space="preserve">ednotlivé odstávky </w:t>
      </w:r>
      <w:r w:rsidR="000874FB">
        <w:rPr>
          <w:rFonts w:ascii="Times New Roman" w:hAnsi="Times New Roman"/>
          <w:bCs/>
          <w:sz w:val="24"/>
          <w:szCs w:val="24"/>
        </w:rPr>
        <w:t xml:space="preserve">pět </w:t>
      </w:r>
      <w:r w:rsidR="007F1ABB" w:rsidRPr="000874FB">
        <w:rPr>
          <w:rFonts w:ascii="Times New Roman" w:hAnsi="Times New Roman"/>
          <w:bCs/>
          <w:sz w:val="24"/>
          <w:szCs w:val="24"/>
        </w:rPr>
        <w:t>pracovních dnů</w:t>
      </w:r>
      <w:r w:rsidR="007573D5" w:rsidRPr="000874FB">
        <w:rPr>
          <w:rFonts w:ascii="Times New Roman" w:hAnsi="Times New Roman"/>
          <w:bCs/>
          <w:sz w:val="24"/>
          <w:szCs w:val="24"/>
        </w:rPr>
        <w:t xml:space="preserve"> </w:t>
      </w:r>
      <w:r w:rsidRPr="000874FB">
        <w:rPr>
          <w:rFonts w:ascii="Times New Roman" w:hAnsi="Times New Roman"/>
          <w:bCs/>
          <w:sz w:val="24"/>
          <w:szCs w:val="24"/>
        </w:rPr>
        <w:t>předem</w:t>
      </w:r>
      <w:r w:rsidR="000874FB">
        <w:rPr>
          <w:rFonts w:ascii="Times New Roman" w:hAnsi="Times New Roman"/>
          <w:bCs/>
          <w:sz w:val="24"/>
          <w:szCs w:val="24"/>
        </w:rPr>
        <w:t xml:space="preserve"> a</w:t>
      </w:r>
      <w:r w:rsidR="007573D5" w:rsidRPr="000874FB">
        <w:rPr>
          <w:rFonts w:ascii="Times New Roman" w:hAnsi="Times New Roman"/>
          <w:bCs/>
          <w:sz w:val="24"/>
          <w:szCs w:val="24"/>
        </w:rPr>
        <w:t xml:space="preserve"> realizac</w:t>
      </w:r>
      <w:r w:rsidR="000874FB">
        <w:rPr>
          <w:rFonts w:ascii="Times New Roman" w:hAnsi="Times New Roman"/>
          <w:bCs/>
          <w:sz w:val="24"/>
          <w:szCs w:val="24"/>
        </w:rPr>
        <w:t>i</w:t>
      </w:r>
      <w:r w:rsidR="007573D5" w:rsidRPr="000874FB">
        <w:rPr>
          <w:rFonts w:ascii="Times New Roman" w:hAnsi="Times New Roman"/>
          <w:bCs/>
          <w:sz w:val="24"/>
          <w:szCs w:val="24"/>
        </w:rPr>
        <w:t xml:space="preserve"> </w:t>
      </w:r>
      <w:r w:rsidRPr="000874FB">
        <w:rPr>
          <w:rFonts w:ascii="Times New Roman" w:hAnsi="Times New Roman"/>
          <w:bCs/>
          <w:sz w:val="24"/>
          <w:szCs w:val="24"/>
        </w:rPr>
        <w:t xml:space="preserve">díla členit </w:t>
      </w:r>
      <w:r w:rsidR="007573D5" w:rsidRPr="000874FB">
        <w:rPr>
          <w:rFonts w:ascii="Times New Roman" w:hAnsi="Times New Roman"/>
          <w:bCs/>
          <w:sz w:val="24"/>
          <w:szCs w:val="24"/>
        </w:rPr>
        <w:t xml:space="preserve">na etapy </w:t>
      </w:r>
      <w:r w:rsidR="00F41455" w:rsidRPr="000874FB">
        <w:rPr>
          <w:rFonts w:ascii="Times New Roman" w:hAnsi="Times New Roman"/>
          <w:bCs/>
          <w:sz w:val="24"/>
          <w:szCs w:val="24"/>
        </w:rPr>
        <w:t xml:space="preserve">(v pořadí – 3., 2., 1.) </w:t>
      </w:r>
      <w:r w:rsidR="007573D5" w:rsidRPr="000874FB">
        <w:rPr>
          <w:rFonts w:ascii="Times New Roman" w:hAnsi="Times New Roman"/>
          <w:bCs/>
          <w:sz w:val="24"/>
          <w:szCs w:val="24"/>
        </w:rPr>
        <w:t>v návaznosti na obsazenost vojenské ubytovny</w:t>
      </w:r>
      <w:r w:rsidR="007F1ABB" w:rsidRPr="000874FB">
        <w:rPr>
          <w:rFonts w:ascii="Times New Roman" w:hAnsi="Times New Roman"/>
          <w:bCs/>
          <w:sz w:val="24"/>
          <w:szCs w:val="24"/>
        </w:rPr>
        <w:t>.</w:t>
      </w:r>
      <w:r w:rsidR="003B0F10" w:rsidRPr="000874FB">
        <w:rPr>
          <w:rFonts w:ascii="Times New Roman" w:hAnsi="Times New Roman"/>
          <w:bCs/>
          <w:sz w:val="24"/>
          <w:szCs w:val="24"/>
        </w:rPr>
        <w:t xml:space="preserve"> </w:t>
      </w:r>
    </w:p>
    <w:p w14:paraId="388700A5" w14:textId="5CDE901B" w:rsidR="009A1A25" w:rsidRPr="000874FB" w:rsidRDefault="009A1A25" w:rsidP="000874FB">
      <w:pPr>
        <w:pStyle w:val="Odstavecseseznamem"/>
        <w:numPr>
          <w:ilvl w:val="0"/>
          <w:numId w:val="49"/>
        </w:numPr>
        <w:spacing w:beforeLines="20" w:before="48" w:after="60" w:line="240" w:lineRule="auto"/>
        <w:ind w:left="426" w:hanging="357"/>
        <w:jc w:val="both"/>
        <w:rPr>
          <w:rFonts w:ascii="Times New Roman" w:hAnsi="Times New Roman"/>
          <w:bCs/>
          <w:sz w:val="24"/>
          <w:szCs w:val="24"/>
        </w:rPr>
      </w:pPr>
      <w:r w:rsidRPr="000874FB">
        <w:rPr>
          <w:rFonts w:ascii="Times New Roman" w:hAnsi="Times New Roman"/>
          <w:bCs/>
          <w:sz w:val="24"/>
          <w:szCs w:val="24"/>
        </w:rPr>
        <w:t>Pořízení fotodokumentace v průběhu realizace díla.</w:t>
      </w:r>
    </w:p>
    <w:p w14:paraId="103DBDD0" w14:textId="5C033B2A" w:rsidR="004E18E5" w:rsidRPr="000874FB" w:rsidRDefault="008B1647" w:rsidP="000874FB">
      <w:pPr>
        <w:numPr>
          <w:ilvl w:val="0"/>
          <w:numId w:val="49"/>
        </w:numPr>
        <w:spacing w:after="60"/>
        <w:ind w:left="426" w:hanging="357"/>
        <w:jc w:val="both"/>
        <w:rPr>
          <w:sz w:val="24"/>
          <w:szCs w:val="24"/>
        </w:rPr>
      </w:pPr>
      <w:r w:rsidRPr="000874FB">
        <w:rPr>
          <w:bCs/>
          <w:sz w:val="24"/>
          <w:szCs w:val="24"/>
        </w:rPr>
        <w:t>Zhotovitel d</w:t>
      </w:r>
      <w:r w:rsidR="004E18E5" w:rsidRPr="000874FB">
        <w:rPr>
          <w:bCs/>
          <w:sz w:val="24"/>
          <w:szCs w:val="24"/>
        </w:rPr>
        <w:t xml:space="preserve">oloží veškeré </w:t>
      </w:r>
      <w:r w:rsidR="004E18E5" w:rsidRPr="000874FB">
        <w:rPr>
          <w:sz w:val="24"/>
          <w:szCs w:val="24"/>
        </w:rPr>
        <w:t>výchozí revize,</w:t>
      </w:r>
      <w:r w:rsidR="004E18E5" w:rsidRPr="000874FB">
        <w:rPr>
          <w:bCs/>
          <w:sz w:val="24"/>
          <w:szCs w:val="24"/>
        </w:rPr>
        <w:t xml:space="preserve"> </w:t>
      </w:r>
      <w:r w:rsidR="004E18E5" w:rsidRPr="000874FB">
        <w:rPr>
          <w:sz w:val="24"/>
          <w:szCs w:val="24"/>
        </w:rPr>
        <w:t>protokoly o příslušných zkouškách,</w:t>
      </w:r>
      <w:r w:rsidR="004E18E5" w:rsidRPr="000874FB">
        <w:rPr>
          <w:bCs/>
          <w:sz w:val="24"/>
          <w:szCs w:val="24"/>
        </w:rPr>
        <w:t xml:space="preserve"> atesty výrobků a materiálů</w:t>
      </w:r>
      <w:r w:rsidR="004E18E5" w:rsidRPr="000874FB">
        <w:rPr>
          <w:sz w:val="24"/>
          <w:szCs w:val="24"/>
        </w:rPr>
        <w:t>, doložení prohlášení o shodě na dodané výrobky.</w:t>
      </w:r>
    </w:p>
    <w:p w14:paraId="0C07D99B" w14:textId="3BEB15CA" w:rsidR="004E18E5" w:rsidRPr="000874FB" w:rsidRDefault="000B5EC1" w:rsidP="000874FB">
      <w:pPr>
        <w:numPr>
          <w:ilvl w:val="0"/>
          <w:numId w:val="49"/>
        </w:numPr>
        <w:spacing w:after="60"/>
        <w:ind w:left="426" w:hanging="357"/>
        <w:jc w:val="both"/>
        <w:rPr>
          <w:sz w:val="24"/>
          <w:szCs w:val="24"/>
        </w:rPr>
      </w:pPr>
      <w:r w:rsidRPr="000874FB">
        <w:rPr>
          <w:sz w:val="24"/>
          <w:szCs w:val="24"/>
        </w:rPr>
        <w:t>Zhotovitel zajistí zpracování</w:t>
      </w:r>
      <w:r w:rsidR="004E18E5" w:rsidRPr="000874FB">
        <w:rPr>
          <w:sz w:val="24"/>
          <w:szCs w:val="24"/>
        </w:rPr>
        <w:t xml:space="preserve"> projektové dokumentace skutečného provedení stavby 3x v listinné podobě a 1x v elektronické podobě na CD (ve formátu *.</w:t>
      </w:r>
      <w:proofErr w:type="spellStart"/>
      <w:r w:rsidR="004E18E5" w:rsidRPr="000874FB">
        <w:rPr>
          <w:sz w:val="24"/>
          <w:szCs w:val="24"/>
        </w:rPr>
        <w:t>pdf</w:t>
      </w:r>
      <w:proofErr w:type="spellEnd"/>
      <w:r w:rsidR="004E18E5" w:rsidRPr="000874FB">
        <w:rPr>
          <w:sz w:val="24"/>
          <w:szCs w:val="24"/>
        </w:rPr>
        <w:t xml:space="preserve"> a také zároveň ve formátu *.doc, *.</w:t>
      </w:r>
      <w:proofErr w:type="spellStart"/>
      <w:r w:rsidR="004E18E5" w:rsidRPr="000874FB">
        <w:rPr>
          <w:sz w:val="24"/>
          <w:szCs w:val="24"/>
        </w:rPr>
        <w:t>xls</w:t>
      </w:r>
      <w:proofErr w:type="spellEnd"/>
      <w:r w:rsidR="004E18E5" w:rsidRPr="000874FB">
        <w:rPr>
          <w:sz w:val="24"/>
          <w:szCs w:val="24"/>
        </w:rPr>
        <w:t xml:space="preserve"> *.</w:t>
      </w:r>
      <w:proofErr w:type="spellStart"/>
      <w:r w:rsidR="004E18E5" w:rsidRPr="000874FB">
        <w:rPr>
          <w:sz w:val="24"/>
          <w:szCs w:val="24"/>
        </w:rPr>
        <w:t>dwg</w:t>
      </w:r>
      <w:proofErr w:type="spellEnd"/>
      <w:r w:rsidR="004E18E5" w:rsidRPr="000874FB">
        <w:rPr>
          <w:sz w:val="24"/>
          <w:szCs w:val="24"/>
        </w:rPr>
        <w:t xml:space="preserve">) </w:t>
      </w:r>
      <w:r w:rsidRPr="000874FB">
        <w:rPr>
          <w:sz w:val="24"/>
          <w:szCs w:val="24"/>
        </w:rPr>
        <w:t>dle v</w:t>
      </w:r>
      <w:r w:rsidR="004E18E5" w:rsidRPr="000874FB">
        <w:rPr>
          <w:sz w:val="24"/>
          <w:szCs w:val="24"/>
        </w:rPr>
        <w:t>yhlášky č. 499/2006 Sb.</w:t>
      </w:r>
      <w:r w:rsidRPr="000874FB">
        <w:rPr>
          <w:sz w:val="24"/>
          <w:szCs w:val="24"/>
        </w:rPr>
        <w:t xml:space="preserve"> ve znění pozdějších předpisů.</w:t>
      </w:r>
    </w:p>
    <w:p w14:paraId="6E9D14C7" w14:textId="71B0A1E9" w:rsidR="008B1647" w:rsidRPr="000874FB" w:rsidRDefault="008B1647" w:rsidP="000874FB">
      <w:pPr>
        <w:numPr>
          <w:ilvl w:val="0"/>
          <w:numId w:val="49"/>
        </w:numPr>
        <w:spacing w:after="60"/>
        <w:ind w:left="426" w:hanging="357"/>
        <w:jc w:val="both"/>
        <w:rPr>
          <w:sz w:val="24"/>
          <w:szCs w:val="24"/>
        </w:rPr>
      </w:pPr>
      <w:r w:rsidRPr="000874FB">
        <w:rPr>
          <w:sz w:val="24"/>
          <w:szCs w:val="24"/>
        </w:rPr>
        <w:t xml:space="preserve">Součástí plnění </w:t>
      </w:r>
      <w:r w:rsidR="000B5EC1" w:rsidRPr="000874FB">
        <w:rPr>
          <w:sz w:val="24"/>
          <w:szCs w:val="24"/>
        </w:rPr>
        <w:t>díla</w:t>
      </w:r>
      <w:r w:rsidRPr="000874FB">
        <w:rPr>
          <w:sz w:val="24"/>
          <w:szCs w:val="24"/>
        </w:rPr>
        <w:t xml:space="preserve"> je průběžný a závěrečný úklid, odvoz a ekologická likvidace demontovaného materiálu a veškerého vzniklého odpadu včetně uložení na skládku</w:t>
      </w:r>
      <w:r w:rsidR="000874FB">
        <w:rPr>
          <w:sz w:val="24"/>
          <w:szCs w:val="24"/>
        </w:rPr>
        <w:t>.</w:t>
      </w:r>
      <w:r w:rsidRPr="000874FB">
        <w:rPr>
          <w:sz w:val="24"/>
          <w:szCs w:val="24"/>
        </w:rPr>
        <w:t xml:space="preserve"> </w:t>
      </w:r>
      <w:r w:rsidR="000874FB">
        <w:rPr>
          <w:sz w:val="24"/>
          <w:szCs w:val="24"/>
        </w:rPr>
        <w:t>D</w:t>
      </w:r>
      <w:r w:rsidRPr="000874FB">
        <w:rPr>
          <w:sz w:val="24"/>
          <w:szCs w:val="24"/>
        </w:rPr>
        <w:t xml:space="preserve">oklady o likvidaci odpadu budou předány </w:t>
      </w:r>
      <w:r w:rsidR="00D85848" w:rsidRPr="000874FB">
        <w:rPr>
          <w:sz w:val="24"/>
          <w:szCs w:val="24"/>
        </w:rPr>
        <w:t>objednateli</w:t>
      </w:r>
      <w:r w:rsidRPr="000874FB">
        <w:rPr>
          <w:sz w:val="24"/>
          <w:szCs w:val="24"/>
        </w:rPr>
        <w:t>.</w:t>
      </w:r>
    </w:p>
    <w:p w14:paraId="387C0AE0" w14:textId="25B114A1" w:rsidR="000B70BA" w:rsidRPr="000F377F" w:rsidRDefault="000B70BA" w:rsidP="000B70BA">
      <w:pPr>
        <w:spacing w:line="288" w:lineRule="auto"/>
        <w:rPr>
          <w:sz w:val="24"/>
          <w:szCs w:val="24"/>
        </w:rPr>
      </w:pPr>
    </w:p>
    <w:p w14:paraId="5522B607" w14:textId="77777777" w:rsidR="0055512C" w:rsidRPr="000E78B0" w:rsidRDefault="0055512C" w:rsidP="0055512C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Rekonstrukce bude probíhat za běžného provozu ubytovny, veškeré práce je nutno provádět s ohledem na tuto skutečnost.</w:t>
      </w:r>
    </w:p>
    <w:p w14:paraId="19EDDC22" w14:textId="77777777" w:rsidR="0055512C" w:rsidRDefault="0055512C" w:rsidP="00241028">
      <w:pPr>
        <w:spacing w:line="288" w:lineRule="auto"/>
        <w:jc w:val="both"/>
        <w:rPr>
          <w:sz w:val="24"/>
          <w:szCs w:val="24"/>
        </w:rPr>
      </w:pPr>
    </w:p>
    <w:p w14:paraId="6BC1179D" w14:textId="5A48122B" w:rsidR="00AB1D32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3B754210" w14:textId="1C74286C" w:rsidR="0055512C" w:rsidRDefault="0055512C" w:rsidP="00241028">
      <w:pPr>
        <w:spacing w:line="288" w:lineRule="auto"/>
        <w:jc w:val="both"/>
        <w:rPr>
          <w:sz w:val="24"/>
          <w:szCs w:val="24"/>
        </w:rPr>
      </w:pPr>
    </w:p>
    <w:p w14:paraId="3FE064A0" w14:textId="78371D6F" w:rsidR="00A66240" w:rsidRPr="000874FB" w:rsidRDefault="00A66240" w:rsidP="000874F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0874FB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0874FB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68706E8A" w:rsidR="00472729" w:rsidRPr="000E78B0" w:rsidRDefault="000874FB" w:rsidP="000874FB">
      <w:pPr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Termín zahájení plnění:</w:t>
      </w:r>
      <w:r>
        <w:rPr>
          <w:sz w:val="24"/>
          <w:szCs w:val="24"/>
        </w:rPr>
        <w:tab/>
      </w:r>
      <w:r w:rsidR="00F8052B" w:rsidRPr="000E78B0">
        <w:rPr>
          <w:sz w:val="24"/>
          <w:szCs w:val="24"/>
        </w:rPr>
        <w:t>zhotovitel zahájí realizac</w:t>
      </w:r>
      <w:r>
        <w:rPr>
          <w:sz w:val="24"/>
          <w:szCs w:val="24"/>
        </w:rPr>
        <w:t>i</w:t>
      </w:r>
      <w:r w:rsidR="00F8052B" w:rsidRPr="000E78B0">
        <w:rPr>
          <w:sz w:val="24"/>
          <w:szCs w:val="24"/>
        </w:rPr>
        <w:t xml:space="preserve"> předmětu díla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="00F8052B"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a</w:t>
      </w:r>
      <w:r w:rsidR="00F8052B" w:rsidRPr="000E78B0">
        <w:rPr>
          <w:sz w:val="24"/>
          <w:szCs w:val="24"/>
        </w:rPr>
        <w:t xml:space="preserve"> po 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5AD81134" w14:textId="3C4D8324" w:rsidR="00DE5491" w:rsidRDefault="004C2235" w:rsidP="00F8052B">
      <w:pPr>
        <w:jc w:val="both"/>
        <w:rPr>
          <w:sz w:val="24"/>
          <w:szCs w:val="24"/>
        </w:rPr>
      </w:pPr>
      <w:r w:rsidRPr="004C2235">
        <w:rPr>
          <w:sz w:val="24"/>
          <w:szCs w:val="24"/>
        </w:rPr>
        <w:t xml:space="preserve">Termín realizace díla: </w:t>
      </w:r>
      <w:r w:rsidR="000874FB">
        <w:rPr>
          <w:sz w:val="24"/>
          <w:szCs w:val="24"/>
        </w:rPr>
        <w:tab/>
      </w:r>
      <w:r w:rsidRPr="004C2235">
        <w:rPr>
          <w:sz w:val="24"/>
          <w:szCs w:val="24"/>
        </w:rPr>
        <w:t>zhotovitel se zavazuje dílo uko</w:t>
      </w:r>
      <w:r>
        <w:rPr>
          <w:sz w:val="24"/>
          <w:szCs w:val="24"/>
        </w:rPr>
        <w:t xml:space="preserve">nčit a předat </w:t>
      </w:r>
      <w:r w:rsidR="001B72D5">
        <w:rPr>
          <w:sz w:val="24"/>
          <w:szCs w:val="24"/>
        </w:rPr>
        <w:t>do</w:t>
      </w:r>
      <w:r>
        <w:rPr>
          <w:sz w:val="24"/>
          <w:szCs w:val="24"/>
        </w:rPr>
        <w:t xml:space="preserve"> 30. 9. 2020</w:t>
      </w:r>
      <w:r w:rsidR="001B72D5">
        <w:rPr>
          <w:sz w:val="24"/>
          <w:szCs w:val="24"/>
        </w:rPr>
        <w:t>.</w:t>
      </w:r>
    </w:p>
    <w:p w14:paraId="1FB1B143" w14:textId="77777777" w:rsidR="004C2235" w:rsidRPr="000E78B0" w:rsidRDefault="004C2235" w:rsidP="00F8052B">
      <w:pPr>
        <w:jc w:val="both"/>
        <w:rPr>
          <w:sz w:val="24"/>
          <w:szCs w:val="24"/>
        </w:rPr>
      </w:pPr>
    </w:p>
    <w:p w14:paraId="0EB0DA97" w14:textId="71E7D774"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4E18E5">
        <w:rPr>
          <w:sz w:val="24"/>
          <w:szCs w:val="24"/>
        </w:rPr>
        <w:t xml:space="preserve"> </w:t>
      </w:r>
      <w:r w:rsidR="00177F3E">
        <w:rPr>
          <w:sz w:val="24"/>
          <w:szCs w:val="24"/>
        </w:rPr>
        <w:t>vojenské ubytovací zařízení, Filipovská č.</w:t>
      </w:r>
      <w:r w:rsidR="000B5EC1">
        <w:rPr>
          <w:sz w:val="24"/>
          <w:szCs w:val="24"/>
        </w:rPr>
        <w:t xml:space="preserve"> </w:t>
      </w:r>
      <w:r w:rsidR="00177F3E">
        <w:rPr>
          <w:sz w:val="24"/>
          <w:szCs w:val="24"/>
        </w:rPr>
        <w:t xml:space="preserve">p. 1438, 286 01 Čáslav. 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E28B9A9" w14:textId="5ACE9157" w:rsidR="003E29E2" w:rsidRPr="000874FB" w:rsidRDefault="007F1244" w:rsidP="000874F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0874FB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31136C3D" w14:textId="747A94E4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671CC7" w:rsidRPr="00671CC7">
        <w:rPr>
          <w:b/>
          <w:sz w:val="24"/>
          <w:szCs w:val="24"/>
        </w:rPr>
        <w:t>824 711</w:t>
      </w:r>
      <w:r w:rsidR="009C1202" w:rsidRPr="00671CC7">
        <w:rPr>
          <w:b/>
          <w:sz w:val="24"/>
          <w:szCs w:val="24"/>
        </w:rPr>
        <w:t xml:space="preserve"> </w:t>
      </w:r>
      <w:r w:rsidR="009A3F58" w:rsidRPr="00671CC7">
        <w:rPr>
          <w:b/>
          <w:sz w:val="24"/>
          <w:szCs w:val="24"/>
        </w:rPr>
        <w:t>Kč</w:t>
      </w:r>
      <w:r w:rsidRPr="003E29E2">
        <w:rPr>
          <w:sz w:val="24"/>
          <w:szCs w:val="24"/>
        </w:rPr>
        <w:t xml:space="preserve">, </w:t>
      </w:r>
      <w:r w:rsidR="009A3F58"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„</w:t>
      </w:r>
      <w:proofErr w:type="spellStart"/>
      <w:r w:rsidR="00671CC7">
        <w:rPr>
          <w:sz w:val="24"/>
          <w:szCs w:val="24"/>
        </w:rPr>
        <w:t>osmsetdvacetčtyřitisícsedmsetjedenáct</w:t>
      </w:r>
      <w:proofErr w:type="spellEnd"/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AF092D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>“</w:t>
      </w:r>
      <w:r w:rsidRPr="003E29E2">
        <w:rPr>
          <w:sz w:val="24"/>
          <w:szCs w:val="24"/>
        </w:rPr>
        <w:t xml:space="preserve">  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1059BDB4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 tj. d</w:t>
      </w:r>
      <w:r w:rsidR="006057A7">
        <w:rPr>
          <w:rFonts w:ascii="Times New Roman" w:hAnsi="Times New Roman" w:cs="Times New Roman"/>
        </w:rPr>
        <w:t>opracování výrobní dokumentace</w:t>
      </w:r>
      <w:r w:rsidRPr="00782EEF">
        <w:rPr>
          <w:rFonts w:ascii="Times New Roman" w:hAnsi="Times New Roman" w:cs="Times New Roman"/>
        </w:rPr>
        <w:t xml:space="preserve">, náklady na vybudování zařízení staveniště a jeho provozování, nákladů na odběr všech médií nutných pro provedení díla, dopravu materiálu </w:t>
      </w:r>
      <w:r w:rsidRPr="00782EEF">
        <w:rPr>
          <w:rFonts w:ascii="Times New Roman" w:hAnsi="Times New Roman" w:cs="Times New Roman"/>
        </w:rPr>
        <w:lastRenderedPageBreak/>
        <w:t>a techniky do místa plnění, odvoz a likvidaci odpadů, poplatky za zábor veřejného prostranství, případně jiných pozemků, poplatky za zvláštní užívání komunikace, za dočasné i trvalé skládky, instalaci a udržování dopravního značení po dobu výstavby, uvedení komunikací dotčených stavbou do původního stavu, náklady na zpracování dokumentace skutečného provedení, provedení všech nezbytných zkoušek a revizí dle ČSN a 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0445908F" w14:textId="77777777" w:rsidR="00095FDB" w:rsidRPr="000E78B0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14:paraId="2AA5534F" w14:textId="472B9641" w:rsidR="00AE2642" w:rsidRPr="000874FB" w:rsidRDefault="00A66240" w:rsidP="000874F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7E4EAF19" w:rsidR="003B6F68" w:rsidRPr="000E78B0" w:rsidRDefault="00177F3E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uhradit cenu díla na základě </w:t>
      </w:r>
      <w:r>
        <w:rPr>
          <w:rFonts w:ascii="Times New Roman" w:hAnsi="Times New Roman"/>
          <w:b w:val="0"/>
          <w:i w:val="0"/>
          <w:szCs w:val="24"/>
        </w:rPr>
        <w:t xml:space="preserve">daňového dokladu - </w:t>
      </w:r>
      <w:r w:rsidRPr="000E78B0">
        <w:rPr>
          <w:rFonts w:ascii="Times New Roman" w:hAnsi="Times New Roman"/>
          <w:b w:val="0"/>
          <w:i w:val="0"/>
          <w:szCs w:val="24"/>
        </w:rPr>
        <w:t>faktury, jež bude vystavena v souladu s ustanovením § 11 odst. 1 zák.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č. 563/1991 Sb. ve znění pozdějších předpisů. Faktura musí dále obsahovat údaje podle zák.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č. 235/2004</w:t>
      </w:r>
      <w:r w:rsidR="00A639CB">
        <w:rPr>
          <w:rFonts w:ascii="Times New Roman" w:hAnsi="Times New Roman"/>
          <w:b w:val="0"/>
          <w:i w:val="0"/>
          <w:szCs w:val="24"/>
        </w:rPr>
        <w:t xml:space="preserve">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ve znění pozdějších předpisů, včetně uvedení klasifikace CZ-CPA</w:t>
      </w:r>
      <w:r w:rsidR="00A639CB"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dále údaje pro účely stanovení režimu přenesené daňové povinnosti v souladu s § 92a tohoto zákona.</w:t>
      </w:r>
    </w:p>
    <w:p w14:paraId="2EADAEE9" w14:textId="1B52F26E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do sídla objednatele.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41E4358F" w14:textId="4230B8DE"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A639CB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 každé faktuře bude vyznačena pozastávka ve výši 10</w:t>
      </w:r>
      <w:r w:rsidR="00A639CB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%, která bude zhotoviteli uhrazena po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předání </w:t>
      </w:r>
      <w:r w:rsidR="009861E5" w:rsidRPr="000E78B0">
        <w:rPr>
          <w:rFonts w:ascii="Times New Roman" w:hAnsi="Times New Roman"/>
          <w:b w:val="0"/>
          <w:i w:val="0"/>
          <w:szCs w:val="24"/>
        </w:rPr>
        <w:t>z</w:t>
      </w:r>
      <w:r w:rsidR="003B6F68" w:rsidRPr="000E78B0">
        <w:rPr>
          <w:rFonts w:ascii="Times New Roman" w:hAnsi="Times New Roman"/>
          <w:b w:val="0"/>
          <w:i w:val="0"/>
          <w:szCs w:val="24"/>
        </w:rPr>
        <w:t>ávěrečného předávacího protokolu.</w:t>
      </w:r>
    </w:p>
    <w:p w14:paraId="6AE7869D" w14:textId="60DACE36" w:rsidR="003B6F68" w:rsidRPr="00782EEF" w:rsidRDefault="00177F3E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>Zhotovitel je povinen nejpozději do 10 dnů od uskutečnění zdanitelného plnění vystavit závěrečnou fakturu, jehož součástí bude oprávněnými zástupci smluvních stran podepsaný protokol o předání a převzetí celého díla potvrzený zástupcem objednatele</w:t>
      </w:r>
      <w:r w:rsidR="003B6F68" w:rsidRPr="00782EEF">
        <w:rPr>
          <w:rFonts w:ascii="Times New Roman" w:hAnsi="Times New Roman"/>
          <w:b w:val="0"/>
          <w:i w:val="0"/>
          <w:szCs w:val="24"/>
        </w:rPr>
        <w:t>.</w:t>
      </w:r>
    </w:p>
    <w:p w14:paraId="0DB17423" w14:textId="77777777" w:rsidR="00AB1D32" w:rsidRPr="000E78B0" w:rsidRDefault="00AB1D32" w:rsidP="002F36E3">
      <w:pPr>
        <w:tabs>
          <w:tab w:val="right" w:pos="4253"/>
        </w:tabs>
        <w:spacing w:after="120" w:line="288" w:lineRule="auto"/>
        <w:jc w:val="both"/>
        <w:rPr>
          <w:sz w:val="24"/>
          <w:szCs w:val="24"/>
        </w:rPr>
      </w:pPr>
    </w:p>
    <w:p w14:paraId="0515C86D" w14:textId="25149F21" w:rsidR="00421634" w:rsidRPr="000874FB" w:rsidRDefault="001B672E" w:rsidP="000874F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0874FB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3C73DA78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 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4C97DC83" w14:textId="6A7D5CD8" w:rsidR="005B3982" w:rsidRPr="00177F3E" w:rsidRDefault="00177F3E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sz w:val="18"/>
          <w:szCs w:val="18"/>
        </w:rPr>
      </w:pPr>
      <w:r w:rsidRPr="00177F3E">
        <w:rPr>
          <w:sz w:val="24"/>
          <w:szCs w:val="24"/>
        </w:rPr>
        <w:t xml:space="preserve">Objednatel protokolárně předá zhotoviteli staveniště. O předání staveniště objednatelem zhotoviteli bude sepsán písemný protokol, který bude vyhotoven ve dvou stejnopisech, z nichž každá smluvní strana obdrží po jednom stejnopise, a podepsán oprávněnými zástupci obou smluvních stran. Předání staveniště proběhne nejpozději do </w:t>
      </w:r>
      <w:r w:rsidR="00A639CB">
        <w:rPr>
          <w:sz w:val="24"/>
          <w:szCs w:val="24"/>
        </w:rPr>
        <w:t>pěti</w:t>
      </w:r>
      <w:r w:rsidRPr="00177F3E">
        <w:rPr>
          <w:sz w:val="24"/>
          <w:szCs w:val="24"/>
        </w:rPr>
        <w:t xml:space="preserve"> pracovních dní ode dne nabytí účinnosti smlouvy.</w:t>
      </w:r>
    </w:p>
    <w:p w14:paraId="3D05D520" w14:textId="665FC9EB"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>Zhotovitel zahájí stavební práce bez zbytečného odkladu po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A639CB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7DA7CF12" w14:textId="77777777" w:rsidR="007C6FEB" w:rsidRPr="000E78B0" w:rsidRDefault="007C6FEB" w:rsidP="007C6FE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Zhotovitel se zavazuje předložit objednateli při předání staveniště závazný podrobný harmonogram výstavby.</w:t>
      </w:r>
    </w:p>
    <w:p w14:paraId="0EBE5592" w14:textId="77777777" w:rsidR="00494618" w:rsidRDefault="00494618" w:rsidP="00494618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570AA213" w14:textId="0C661180" w:rsidR="003D1B3B" w:rsidRPr="000E78B0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A639CB">
        <w:rPr>
          <w:sz w:val="24"/>
          <w:szCs w:val="24"/>
        </w:rPr>
        <w:t>ve kterém</w:t>
      </w:r>
      <w:r w:rsidRPr="000E78B0">
        <w:rPr>
          <w:sz w:val="24"/>
          <w:szCs w:val="24"/>
        </w:rPr>
        <w:t xml:space="preserve"> </w:t>
      </w:r>
      <w:r w:rsidR="00A639CB">
        <w:rPr>
          <w:sz w:val="24"/>
          <w:szCs w:val="24"/>
        </w:rPr>
        <w:t xml:space="preserve">musí být </w:t>
      </w:r>
      <w:r w:rsidRPr="000E78B0">
        <w:rPr>
          <w:sz w:val="24"/>
          <w:szCs w:val="24"/>
        </w:rPr>
        <w:t>všechny listy označeny vzestupně po sobě jdoucími čísly. Originál stavebního deníku předá zhotovitel objednateli v den předání a převzetí pracoviště, tj. při přejímacím řízení.</w:t>
      </w:r>
    </w:p>
    <w:p w14:paraId="104C3846" w14:textId="27086DE8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písemně vyzvat objednatele k převzetí konstrukcí, které budou zakryty, minimálně </w:t>
      </w:r>
      <w:r w:rsidR="00A639CB">
        <w:rPr>
          <w:sz w:val="24"/>
          <w:szCs w:val="24"/>
        </w:rPr>
        <w:t>tři</w:t>
      </w:r>
      <w:r w:rsidRPr="000E78B0">
        <w:rPr>
          <w:sz w:val="24"/>
          <w:szCs w:val="24"/>
        </w:rPr>
        <w:t xml:space="preserve"> pracovní dny předem. O převzetí konstrukcí bude učiněn zápis ve stavebním deníku.</w:t>
      </w:r>
    </w:p>
    <w:p w14:paraId="3B859FB2" w14:textId="68091C5C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 xml:space="preserve">staveniště </w:t>
      </w:r>
      <w:r w:rsidRPr="000E78B0">
        <w:rPr>
          <w:sz w:val="24"/>
          <w:szCs w:val="24"/>
        </w:rPr>
        <w:t>do nejpozději do sedmi kalendářních dnů ode dne předání a převzetí díla.</w:t>
      </w:r>
    </w:p>
    <w:p w14:paraId="4BA64789" w14:textId="15E0C5DE" w:rsidR="007F1244" w:rsidRPr="00494618" w:rsidRDefault="005B1AF0" w:rsidP="00A639CB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494618">
        <w:rPr>
          <w:sz w:val="24"/>
          <w:szCs w:val="24"/>
        </w:rPr>
        <w:t>Objednatel je oprávněn průběžně kontrolovat provádění díla formou kontrolních dnů</w:t>
      </w:r>
      <w:r w:rsidR="00494618" w:rsidRPr="00494618">
        <w:rPr>
          <w:sz w:val="24"/>
          <w:szCs w:val="24"/>
        </w:rPr>
        <w:t xml:space="preserve"> </w:t>
      </w:r>
      <w:r w:rsidR="00494618" w:rsidRPr="00494618">
        <w:rPr>
          <w:bCs/>
          <w:sz w:val="24"/>
          <w:szCs w:val="24"/>
        </w:rPr>
        <w:t xml:space="preserve">za účasti zástupce </w:t>
      </w:r>
      <w:r w:rsidR="00494618">
        <w:rPr>
          <w:bCs/>
          <w:sz w:val="24"/>
          <w:szCs w:val="24"/>
        </w:rPr>
        <w:t>objednatele</w:t>
      </w:r>
      <w:r w:rsidR="00494618" w:rsidRPr="00494618">
        <w:rPr>
          <w:bCs/>
          <w:sz w:val="24"/>
          <w:szCs w:val="24"/>
        </w:rPr>
        <w:t xml:space="preserve"> a zástupce zhotovitele</w:t>
      </w:r>
      <w:r w:rsidRPr="00494618">
        <w:rPr>
          <w:sz w:val="24"/>
          <w:szCs w:val="24"/>
        </w:rPr>
        <w:t>, kdy první kontrolní den stanoví objednatel při předání staveniště. Další kontrolní den bude stanoven po dohodě se zhotovitelem</w:t>
      </w:r>
      <w:r w:rsidR="00494618" w:rsidRPr="00494618">
        <w:rPr>
          <w:sz w:val="24"/>
          <w:szCs w:val="24"/>
        </w:rPr>
        <w:t xml:space="preserve"> (min</w:t>
      </w:r>
      <w:r w:rsidRPr="00494618">
        <w:rPr>
          <w:sz w:val="24"/>
          <w:szCs w:val="24"/>
        </w:rPr>
        <w:t>.</w:t>
      </w:r>
      <w:r w:rsidR="00494618" w:rsidRPr="00494618">
        <w:rPr>
          <w:sz w:val="24"/>
          <w:szCs w:val="24"/>
        </w:rPr>
        <w:t xml:space="preserve"> </w:t>
      </w:r>
      <w:r w:rsidR="006241CB">
        <w:rPr>
          <w:bCs/>
          <w:sz w:val="24"/>
          <w:szCs w:val="24"/>
        </w:rPr>
        <w:t>3</w:t>
      </w:r>
      <w:r w:rsidR="00494618" w:rsidRPr="00494618">
        <w:rPr>
          <w:bCs/>
          <w:sz w:val="24"/>
          <w:szCs w:val="24"/>
        </w:rPr>
        <w:t>x měsíčně).</w:t>
      </w:r>
    </w:p>
    <w:p w14:paraId="5CF98E86" w14:textId="734E336D" w:rsidR="00C30097" w:rsidRPr="000E78B0" w:rsidRDefault="005B1AF0" w:rsidP="00A639CB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 účelem odstranění případných vad.</w:t>
      </w:r>
    </w:p>
    <w:p w14:paraId="2D780742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02F70D86" w:rsidR="00AE2642" w:rsidRPr="000874FB" w:rsidRDefault="00F866AD" w:rsidP="000874F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0874FB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0874FB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0874FB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08076CC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 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6B13A2F9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7067A2" w:rsidRPr="000E78B0">
        <w:rPr>
          <w:sz w:val="24"/>
          <w:szCs w:val="24"/>
        </w:rPr>
        <w:t>X</w:t>
      </w:r>
      <w:r w:rsidR="00A639CB">
        <w:rPr>
          <w:sz w:val="24"/>
          <w:szCs w:val="24"/>
        </w:rPr>
        <w:t>.</w:t>
      </w:r>
      <w:r w:rsidR="007067A2" w:rsidRPr="000E78B0">
        <w:rPr>
          <w:sz w:val="24"/>
          <w:szCs w:val="24"/>
        </w:rPr>
        <w:t xml:space="preserve">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4EEA6307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 xml:space="preserve"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 je objednatel oprávněn zadat provedení oprav třetí osobě. </w:t>
      </w:r>
    </w:p>
    <w:p w14:paraId="10E5E8B3" w14:textId="602C8B5A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lastRenderedPageBreak/>
        <w:t>V případě, že nastane situace dle odst. 7</w:t>
      </w:r>
      <w:r w:rsidR="00A639CB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A639CB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7A380C20" w14:textId="671C8804" w:rsidR="00A66240" w:rsidRPr="000E78B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Nejpozději 14 dní před vypršením záruční doby proběhne kontrola díla ze strany objednatele.</w:t>
      </w:r>
    </w:p>
    <w:p w14:paraId="7BD90BC9" w14:textId="77777777" w:rsidR="005643B7" w:rsidRPr="000E78B0" w:rsidRDefault="005643B7" w:rsidP="00B46B1D">
      <w:pPr>
        <w:rPr>
          <w:sz w:val="24"/>
          <w:szCs w:val="24"/>
        </w:rPr>
      </w:pPr>
    </w:p>
    <w:p w14:paraId="5D49FCDD" w14:textId="0A4FFD9C" w:rsidR="00B10CE7" w:rsidRPr="000874FB" w:rsidRDefault="00A66240" w:rsidP="000874F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0874FB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0874FB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0874FB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371E1857"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70742D37" w:rsidR="005B1AF0" w:rsidRPr="001E2965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 xml:space="preserve">je součástí vojenského </w:t>
      </w:r>
      <w:r w:rsidR="00D87BEA" w:rsidRPr="001E2965">
        <w:rPr>
          <w:rFonts w:ascii="Times New Roman" w:hAnsi="Times New Roman"/>
          <w:sz w:val="24"/>
          <w:szCs w:val="24"/>
        </w:rPr>
        <w:t>areálu, práce budou probíhat</w:t>
      </w:r>
      <w:r w:rsidRPr="001E2965">
        <w:rPr>
          <w:rFonts w:ascii="Times New Roman" w:hAnsi="Times New Roman"/>
          <w:sz w:val="24"/>
          <w:szCs w:val="24"/>
        </w:rPr>
        <w:t xml:space="preserve"> za provozu.  </w:t>
      </w:r>
    </w:p>
    <w:p w14:paraId="25964857" w14:textId="0E23F2FA" w:rsidR="005B1AF0" w:rsidRPr="001E2965" w:rsidRDefault="001E296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1E2965">
        <w:rPr>
          <w:sz w:val="24"/>
          <w:szCs w:val="24"/>
        </w:rPr>
        <w:t>Původcem odpadu vzniklého při provádění díla je zhotovitel. Finanční prostředky za případný kovový odpad převede zhotovitel na objednatele. Kopie vážního lístku bude zaslána na e</w:t>
      </w:r>
      <w:r w:rsidR="00A639CB">
        <w:rPr>
          <w:sz w:val="24"/>
          <w:szCs w:val="24"/>
        </w:rPr>
        <w:t>-</w:t>
      </w:r>
      <w:r w:rsidRPr="001E2965">
        <w:rPr>
          <w:sz w:val="24"/>
          <w:szCs w:val="24"/>
        </w:rPr>
        <w:t xml:space="preserve">mail: </w:t>
      </w:r>
      <w:r w:rsidR="00963962">
        <w:rPr>
          <w:sz w:val="24"/>
          <w:szCs w:val="24"/>
        </w:rPr>
        <w:t>XXXX</w:t>
      </w:r>
      <w:r w:rsidR="00F16813" w:rsidRPr="000E78B0">
        <w:rPr>
          <w:sz w:val="24"/>
          <w:szCs w:val="24"/>
        </w:rPr>
        <w:t xml:space="preserve"> </w:t>
      </w:r>
      <w:r w:rsidRPr="001E2965">
        <w:rPr>
          <w:sz w:val="24"/>
          <w:szCs w:val="24"/>
        </w:rPr>
        <w:t xml:space="preserve">nejpozději do </w:t>
      </w:r>
      <w:r w:rsidR="00A639CB">
        <w:rPr>
          <w:sz w:val="24"/>
          <w:szCs w:val="24"/>
        </w:rPr>
        <w:t>tří</w:t>
      </w:r>
      <w:r w:rsidRPr="001E2965">
        <w:rPr>
          <w:sz w:val="24"/>
          <w:szCs w:val="24"/>
        </w:rPr>
        <w:t xml:space="preserve"> pracovních dnů od vystavení</w:t>
      </w:r>
      <w:r w:rsidR="0035045B">
        <w:rPr>
          <w:sz w:val="24"/>
          <w:szCs w:val="24"/>
        </w:rPr>
        <w:t>.</w:t>
      </w:r>
      <w:r w:rsidRPr="001E2965">
        <w:rPr>
          <w:sz w:val="24"/>
          <w:szCs w:val="24"/>
        </w:rPr>
        <w:t xml:space="preserve"> </w:t>
      </w:r>
      <w:r w:rsidR="0035045B">
        <w:rPr>
          <w:sz w:val="24"/>
          <w:szCs w:val="24"/>
        </w:rPr>
        <w:t>N</w:t>
      </w:r>
      <w:r w:rsidRPr="001E2965">
        <w:rPr>
          <w:sz w:val="24"/>
          <w:szCs w:val="24"/>
        </w:rPr>
        <w:t xml:space="preserve">ásledně </w:t>
      </w:r>
      <w:r w:rsidR="0035045B">
        <w:rPr>
          <w:sz w:val="24"/>
          <w:szCs w:val="24"/>
        </w:rPr>
        <w:t xml:space="preserve">bude </w:t>
      </w:r>
      <w:r w:rsidRPr="001E2965">
        <w:rPr>
          <w:sz w:val="24"/>
          <w:szCs w:val="24"/>
        </w:rPr>
        <w:t>objednatelem vystavena faktura</w:t>
      </w:r>
      <w:r w:rsidR="00323517" w:rsidRPr="001E2965">
        <w:rPr>
          <w:bCs/>
          <w:sz w:val="24"/>
          <w:szCs w:val="24"/>
        </w:rPr>
        <w:t>.</w:t>
      </w:r>
      <w:r w:rsidR="005B1AF0" w:rsidRPr="001E2965">
        <w:rPr>
          <w:sz w:val="24"/>
          <w:szCs w:val="24"/>
        </w:rPr>
        <w:t xml:space="preserve"> </w:t>
      </w:r>
    </w:p>
    <w:p w14:paraId="38593515" w14:textId="101C5176" w:rsidR="005B1AF0" w:rsidRPr="000E78B0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administrativní poplatky hradí zhotovitel.</w:t>
      </w:r>
    </w:p>
    <w:p w14:paraId="73558160" w14:textId="2CAB40C8"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Sb., v platném znění a předpisy souvisejícími.</w:t>
      </w:r>
    </w:p>
    <w:p w14:paraId="201C530C" w14:textId="7C8BAFF0"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BF223C" w:rsidRPr="00BF223C">
        <w:rPr>
          <w:kern w:val="1"/>
          <w:sz w:val="24"/>
          <w:lang w:eastAsia="ar-SA"/>
        </w:rPr>
        <w:br/>
        <w:t>č. 1907/2006 a 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5984DADC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 xml:space="preserve">včetně její změny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456281B2" w:rsidR="00385092" w:rsidRPr="0043086C" w:rsidRDefault="000E78B0" w:rsidP="00216F1B">
      <w:pPr>
        <w:numPr>
          <w:ilvl w:val="0"/>
          <w:numId w:val="44"/>
        </w:numPr>
        <w:spacing w:before="120"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 xml:space="preserve">vitel prohlašuje, že je pojištěn na škody způsobené při své podnikatelské činnosti do výše min. </w:t>
      </w:r>
      <w:r w:rsidR="00216F1B">
        <w:rPr>
          <w:sz w:val="24"/>
          <w:szCs w:val="24"/>
        </w:rPr>
        <w:t>2 </w:t>
      </w:r>
      <w:r w:rsidR="002A629F">
        <w:rPr>
          <w:sz w:val="24"/>
          <w:szCs w:val="24"/>
        </w:rPr>
        <w:t>000</w:t>
      </w:r>
      <w:r w:rsidR="00216F1B">
        <w:rPr>
          <w:sz w:val="24"/>
          <w:szCs w:val="24"/>
        </w:rPr>
        <w:t xml:space="preserve"> </w:t>
      </w:r>
      <w:r w:rsidR="002A629F">
        <w:rPr>
          <w:sz w:val="24"/>
          <w:szCs w:val="24"/>
        </w:rPr>
        <w:t>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45A3FBF7" w14:textId="77777777" w:rsidR="000E78B0" w:rsidRDefault="000E78B0" w:rsidP="002A3430">
      <w:pPr>
        <w:pStyle w:val="Nadpis6"/>
        <w:keepNext w:val="0"/>
        <w:spacing w:beforeLines="20" w:before="48" w:after="120"/>
        <w:rPr>
          <w:rFonts w:ascii="Times New Roman" w:hAnsi="Times New Roman"/>
          <w:szCs w:val="24"/>
          <w:u w:val="none"/>
        </w:rPr>
      </w:pPr>
    </w:p>
    <w:p w14:paraId="06047A7E" w14:textId="71377D02" w:rsidR="002368C4" w:rsidRPr="000874FB" w:rsidRDefault="002368C4" w:rsidP="000874F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0874FB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0874FB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0874FB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0874FB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0874FB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F84A88" w:rsidRPr="000874FB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2A3430" w:rsidRPr="000874FB">
        <w:rPr>
          <w:rFonts w:ascii="Times New Roman" w:hAnsi="Times New Roman"/>
          <w:color w:val="auto"/>
          <w:sz w:val="24"/>
          <w:szCs w:val="24"/>
          <w:u w:val="none"/>
        </w:rPr>
        <w:t xml:space="preserve">a </w:t>
      </w: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0874FB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0874FB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7E7E946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oproti souhrnné projektové dokumentaci</w:t>
      </w:r>
      <w:r w:rsidRPr="000E78B0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a odsouhlasené objednatelem,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0E78B0">
        <w:rPr>
          <w:rFonts w:ascii="Times New Roman" w:hAnsi="Times New Roman"/>
          <w:sz w:val="24"/>
          <w:szCs w:val="24"/>
        </w:rPr>
        <w:t>naceněna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14:paraId="0304F800" w14:textId="2D3F3B2F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mají být vícepráce realizovány, snížené o 20 %, </w:t>
      </w:r>
    </w:p>
    <w:p w14:paraId="70AAD5AA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777777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792E0754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6DCE4C6B" w14:textId="265AA479"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6F16673F" w:rsidR="005E0F9E" w:rsidRPr="00037190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216F1B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0874FB" w:rsidRDefault="00A66240" w:rsidP="000874F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33949F42" w:rsidR="00AB7D0E" w:rsidRPr="00037190" w:rsidRDefault="00347BA5" w:rsidP="00037190">
      <w:pPr>
        <w:pStyle w:val="Odstavecseseznamem"/>
        <w:numPr>
          <w:ilvl w:val="0"/>
          <w:numId w:val="45"/>
        </w:numPr>
        <w:tabs>
          <w:tab w:val="left" w:pos="284"/>
          <w:tab w:val="left" w:pos="426"/>
          <w:tab w:val="left" w:pos="709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5034C" w:rsidRPr="00347BA5">
        <w:rPr>
          <w:rFonts w:ascii="Times New Roman" w:hAnsi="Times New Roman"/>
          <w:sz w:val="24"/>
          <w:szCs w:val="24"/>
        </w:rPr>
        <w:t xml:space="preserve">Zhotovitel oznámí objednateli </w:t>
      </w:r>
      <w:r w:rsidR="00216F1B">
        <w:rPr>
          <w:rFonts w:ascii="Times New Roman" w:hAnsi="Times New Roman"/>
          <w:sz w:val="24"/>
          <w:szCs w:val="24"/>
        </w:rPr>
        <w:t>sedm</w:t>
      </w:r>
      <w:r w:rsidR="0075034C" w:rsidRPr="00347BA5">
        <w:rPr>
          <w:rFonts w:ascii="Times New Roman" w:hAnsi="Times New Roman"/>
          <w:sz w:val="24"/>
          <w:szCs w:val="24"/>
        </w:rPr>
        <w:t xml:space="preserve">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="0075034C"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="0075034C"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="0075034C"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 xml:space="preserve">lánku </w:t>
      </w:r>
      <w:r w:rsidR="002354D1" w:rsidRPr="00347BA5">
        <w:rPr>
          <w:rFonts w:ascii="Times New Roman" w:hAnsi="Times New Roman"/>
          <w:sz w:val="24"/>
          <w:szCs w:val="24"/>
        </w:rPr>
        <w:t xml:space="preserve">č.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05EE67FB" w:rsidR="00347BA5" w:rsidRPr="00347BA5" w:rsidRDefault="00347BA5" w:rsidP="00347BA5">
      <w:pPr>
        <w:pStyle w:val="Odstavecseseznamem"/>
        <w:numPr>
          <w:ilvl w:val="0"/>
          <w:numId w:val="45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 ani jeho kolaudaci, ani jeho užívání podstatným způsobem funkčně nebo esteticky neomezují.</w:t>
      </w:r>
    </w:p>
    <w:p w14:paraId="7E3E80F4" w14:textId="77777777" w:rsidR="00347BA5" w:rsidRPr="00347BA5" w:rsidRDefault="00347BA5" w:rsidP="00347BA5">
      <w:pPr>
        <w:rPr>
          <w:sz w:val="24"/>
          <w:szCs w:val="24"/>
        </w:rPr>
      </w:pPr>
    </w:p>
    <w:p w14:paraId="7E140674" w14:textId="382A6643" w:rsidR="00AE2642" w:rsidRPr="000874FB" w:rsidRDefault="00F866AD" w:rsidP="000874F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0874FB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0874FB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0874FB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5D907CFE"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2CCA308F" w:rsidR="00F57E45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 je objednatel oprávněn uplatnit smluvní pokutu ve výši</w:t>
      </w:r>
      <w:r w:rsidR="000B5EC1">
        <w:rPr>
          <w:rFonts w:ascii="Times New Roman" w:hAnsi="Times New Roman"/>
          <w:sz w:val="24"/>
          <w:szCs w:val="24"/>
        </w:rPr>
        <w:t xml:space="preserve"> 500 Kč </w:t>
      </w:r>
      <w:r w:rsidRPr="000E78B0">
        <w:rPr>
          <w:rFonts w:ascii="Times New Roman" w:hAnsi="Times New Roman"/>
          <w:sz w:val="24"/>
          <w:szCs w:val="24"/>
        </w:rPr>
        <w:t xml:space="preserve">za každý den prodlení se zahájením plnění. </w:t>
      </w:r>
    </w:p>
    <w:p w14:paraId="70364B5C" w14:textId="4E83FDD9" w:rsidR="0043086C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0B5EC1">
        <w:rPr>
          <w:rFonts w:ascii="Times New Roman" w:hAnsi="Times New Roman"/>
          <w:sz w:val="24"/>
          <w:szCs w:val="24"/>
        </w:rPr>
        <w:t>500 Kč z</w:t>
      </w:r>
      <w:r w:rsidR="00385092" w:rsidRPr="000E78B0">
        <w:rPr>
          <w:rFonts w:ascii="Times New Roman" w:hAnsi="Times New Roman"/>
          <w:sz w:val="24"/>
          <w:szCs w:val="24"/>
        </w:rPr>
        <w:t>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67AE8276" w:rsidR="00F57E45" w:rsidRPr="002A629F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629F">
        <w:rPr>
          <w:rFonts w:ascii="Times New Roman" w:hAnsi="Times New Roman"/>
          <w:sz w:val="24"/>
          <w:szCs w:val="24"/>
        </w:rPr>
        <w:t xml:space="preserve"> </w:t>
      </w:r>
      <w:r w:rsidR="0043086C" w:rsidRPr="002A629F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216F1B">
        <w:rPr>
          <w:rFonts w:ascii="Times New Roman" w:hAnsi="Times New Roman"/>
          <w:sz w:val="24"/>
          <w:szCs w:val="24"/>
        </w:rPr>
        <w:t>.</w:t>
      </w:r>
      <w:r w:rsidR="0043086C" w:rsidRPr="002A629F">
        <w:rPr>
          <w:rFonts w:ascii="Times New Roman" w:hAnsi="Times New Roman"/>
          <w:sz w:val="24"/>
          <w:szCs w:val="24"/>
        </w:rPr>
        <w:t xml:space="preserve"> </w:t>
      </w:r>
      <w:r w:rsidR="00843B40">
        <w:rPr>
          <w:rFonts w:ascii="Times New Roman" w:hAnsi="Times New Roman"/>
          <w:sz w:val="24"/>
          <w:szCs w:val="24"/>
        </w:rPr>
        <w:t xml:space="preserve">této smlouvy </w:t>
      </w:r>
      <w:r w:rsidR="0043086C" w:rsidRPr="002A629F">
        <w:rPr>
          <w:rFonts w:ascii="Times New Roman" w:hAnsi="Times New Roman"/>
          <w:sz w:val="24"/>
          <w:szCs w:val="24"/>
        </w:rPr>
        <w:t>je objednatel oprávněn uplatnit smluvní pokutu ve výši</w:t>
      </w:r>
      <w:r w:rsidR="000B5EC1">
        <w:rPr>
          <w:rFonts w:ascii="Times New Roman" w:hAnsi="Times New Roman"/>
          <w:sz w:val="24"/>
          <w:szCs w:val="24"/>
        </w:rPr>
        <w:t xml:space="preserve"> 500 Kč</w:t>
      </w:r>
      <w:r w:rsidR="0043086C" w:rsidRPr="002A629F">
        <w:rPr>
          <w:rFonts w:ascii="Times New Roman" w:hAnsi="Times New Roman"/>
          <w:sz w:val="24"/>
          <w:szCs w:val="24"/>
        </w:rPr>
        <w:t xml:space="preserve"> za každý den prodlení s předáním díla. </w:t>
      </w:r>
    </w:p>
    <w:p w14:paraId="3C7C35F9" w14:textId="09C3CEF4" w:rsidR="00AE2642" w:rsidRPr="000E78B0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Při prodlení zhotovitele s odstraněním vad a nedodělků </w:t>
      </w:r>
      <w:r w:rsidR="00AE2642" w:rsidRPr="000E78B0">
        <w:rPr>
          <w:rFonts w:ascii="Times New Roman" w:hAnsi="Times New Roman"/>
          <w:sz w:val="24"/>
          <w:szCs w:val="24"/>
        </w:rPr>
        <w:t>v termínech stanovených v zápise o předání</w:t>
      </w:r>
      <w:r w:rsidRPr="000E78B0">
        <w:rPr>
          <w:rFonts w:ascii="Times New Roman" w:hAnsi="Times New Roman"/>
          <w:sz w:val="24"/>
          <w:szCs w:val="24"/>
        </w:rPr>
        <w:t xml:space="preserve">, kdy tyto vady a nedodělky samy o sobě nebrání </w:t>
      </w:r>
      <w:r w:rsidR="002A629F">
        <w:rPr>
          <w:rFonts w:ascii="Times New Roman" w:hAnsi="Times New Roman"/>
          <w:sz w:val="24"/>
          <w:szCs w:val="24"/>
        </w:rPr>
        <w:t>užívání díla</w:t>
      </w:r>
      <w:r w:rsidRPr="000E78B0">
        <w:rPr>
          <w:rFonts w:ascii="Times New Roman" w:hAnsi="Times New Roman"/>
          <w:sz w:val="24"/>
          <w:szCs w:val="24"/>
        </w:rPr>
        <w:t>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>u ve výši</w:t>
      </w:r>
      <w:r w:rsidR="000B5EC1">
        <w:rPr>
          <w:rFonts w:ascii="Times New Roman" w:hAnsi="Times New Roman"/>
          <w:sz w:val="24"/>
          <w:szCs w:val="24"/>
        </w:rPr>
        <w:t xml:space="preserve"> 500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042F5E43" w14:textId="5DF6A847" w:rsidR="00C85501" w:rsidRPr="002A629F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629F">
        <w:rPr>
          <w:rFonts w:ascii="Times New Roman" w:hAnsi="Times New Roman"/>
          <w:sz w:val="24"/>
          <w:szCs w:val="24"/>
        </w:rPr>
        <w:t>Při</w:t>
      </w:r>
      <w:r w:rsidR="0030047E" w:rsidRPr="002A629F">
        <w:rPr>
          <w:rFonts w:ascii="Times New Roman" w:hAnsi="Times New Roman"/>
          <w:sz w:val="24"/>
          <w:szCs w:val="24"/>
        </w:rPr>
        <w:t xml:space="preserve"> porušených povinností zhotovitele upravených touto smlouvou </w:t>
      </w:r>
      <w:r w:rsidRPr="002A629F">
        <w:rPr>
          <w:rFonts w:ascii="Times New Roman" w:hAnsi="Times New Roman"/>
          <w:sz w:val="24"/>
          <w:szCs w:val="24"/>
        </w:rPr>
        <w:t>a</w:t>
      </w:r>
      <w:r w:rsidR="00C85501" w:rsidRPr="002A629F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2A629F">
        <w:rPr>
          <w:rFonts w:ascii="Times New Roman" w:hAnsi="Times New Roman"/>
          <w:sz w:val="24"/>
          <w:szCs w:val="24"/>
        </w:rPr>
        <w:t xml:space="preserve"> je </w:t>
      </w:r>
      <w:r w:rsidR="00C85501" w:rsidRPr="002A629F">
        <w:rPr>
          <w:rFonts w:ascii="Times New Roman" w:hAnsi="Times New Roman"/>
          <w:sz w:val="24"/>
          <w:szCs w:val="24"/>
        </w:rPr>
        <w:t>objednatel</w:t>
      </w:r>
      <w:r w:rsidR="0030047E" w:rsidRPr="002A629F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2A629F">
        <w:rPr>
          <w:rFonts w:ascii="Times New Roman" w:hAnsi="Times New Roman"/>
          <w:sz w:val="24"/>
          <w:szCs w:val="24"/>
        </w:rPr>
        <w:t xml:space="preserve"> smluvní pokutu ve výši </w:t>
      </w:r>
      <w:r w:rsidR="000B5EC1">
        <w:rPr>
          <w:rFonts w:ascii="Times New Roman" w:hAnsi="Times New Roman"/>
          <w:sz w:val="24"/>
          <w:szCs w:val="24"/>
        </w:rPr>
        <w:t>500</w:t>
      </w:r>
      <w:r w:rsidR="00245376" w:rsidRPr="002A629F">
        <w:rPr>
          <w:rFonts w:ascii="Times New Roman" w:hAnsi="Times New Roman"/>
          <w:sz w:val="24"/>
          <w:szCs w:val="24"/>
        </w:rPr>
        <w:t xml:space="preserve"> </w:t>
      </w:r>
      <w:r w:rsidR="00A11243" w:rsidRPr="002A629F">
        <w:rPr>
          <w:rFonts w:ascii="Times New Roman" w:hAnsi="Times New Roman"/>
          <w:sz w:val="24"/>
          <w:szCs w:val="24"/>
        </w:rPr>
        <w:t>Kč</w:t>
      </w:r>
      <w:r w:rsidR="006375DA" w:rsidRPr="002A629F">
        <w:rPr>
          <w:rFonts w:ascii="Times New Roman" w:hAnsi="Times New Roman"/>
          <w:sz w:val="24"/>
          <w:szCs w:val="24"/>
        </w:rPr>
        <w:t xml:space="preserve"> </w:t>
      </w:r>
      <w:r w:rsidR="00C85501" w:rsidRPr="002A629F">
        <w:rPr>
          <w:rFonts w:ascii="Times New Roman" w:hAnsi="Times New Roman"/>
          <w:sz w:val="24"/>
          <w:szCs w:val="24"/>
        </w:rPr>
        <w:t>za každ</w:t>
      </w:r>
      <w:r w:rsidR="0030047E" w:rsidRPr="002A629F">
        <w:rPr>
          <w:rFonts w:ascii="Times New Roman" w:hAnsi="Times New Roman"/>
          <w:sz w:val="24"/>
          <w:szCs w:val="24"/>
        </w:rPr>
        <w:t>é jednotlivé</w:t>
      </w:r>
      <w:r w:rsidR="000B5EC1">
        <w:rPr>
          <w:rFonts w:ascii="Times New Roman" w:hAnsi="Times New Roman"/>
          <w:sz w:val="24"/>
          <w:szCs w:val="24"/>
        </w:rPr>
        <w:t xml:space="preserve"> porušení.</w:t>
      </w:r>
    </w:p>
    <w:p w14:paraId="283FEAC9" w14:textId="1B18671D" w:rsidR="001A6F2A" w:rsidRPr="000E78B0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499/2006 Sb., v platném znění je stanovena ve výši 1.000 Kč / den do odstranění zjištěných nedostatků.</w:t>
      </w:r>
    </w:p>
    <w:p w14:paraId="371EEE92" w14:textId="1DEC60BA" w:rsidR="003A0942" w:rsidRPr="000E78B0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43FA42B" w:rsidR="00A11243" w:rsidRPr="000E78B0" w:rsidRDefault="0030047E" w:rsidP="00DC6829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Prokáže-li zhotovitel, že uložení smluvní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DC6829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09472ABB" w14:textId="77777777" w:rsidR="003E0BE2" w:rsidRPr="000E78B0" w:rsidRDefault="003E0BE2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0874FB" w:rsidRDefault="00A66240" w:rsidP="000874F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0874FB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3133F57A" w:rsidR="00AE2642" w:rsidRPr="00216F1B" w:rsidRDefault="00AE2642" w:rsidP="00216F1B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16F1B">
        <w:rPr>
          <w:rFonts w:ascii="Times New Roman" w:hAnsi="Times New Roman"/>
          <w:sz w:val="24"/>
          <w:szCs w:val="24"/>
        </w:rPr>
        <w:t>Odstoupit od této smlouvy lze</w:t>
      </w:r>
      <w:r w:rsidR="00157103" w:rsidRPr="00216F1B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216F1B">
        <w:rPr>
          <w:rFonts w:ascii="Times New Roman" w:hAnsi="Times New Roman"/>
          <w:sz w:val="24"/>
          <w:szCs w:val="24"/>
        </w:rPr>
        <w:t xml:space="preserve"> </w:t>
      </w:r>
      <w:r w:rsidR="00157103" w:rsidRPr="00216F1B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4F8CC9B0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216F1B">
        <w:rPr>
          <w:szCs w:val="24"/>
        </w:rPr>
        <w:t> </w:t>
      </w:r>
      <w:r w:rsidRPr="000E78B0">
        <w:rPr>
          <w:szCs w:val="24"/>
        </w:rPr>
        <w:t>VIII</w:t>
      </w:r>
      <w:r w:rsidR="00216F1B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037190">
        <w:rPr>
          <w:szCs w:val="24"/>
        </w:rPr>
        <w:t>10</w:t>
      </w:r>
      <w:r w:rsidR="00C92AE6">
        <w:rPr>
          <w:szCs w:val="24"/>
        </w:rPr>
        <w:t>.</w:t>
      </w:r>
      <w:r w:rsidR="00216F1B">
        <w:rPr>
          <w:szCs w:val="24"/>
        </w:rPr>
        <w:t xml:space="preserve"> této smlouvy.</w:t>
      </w:r>
    </w:p>
    <w:p w14:paraId="158FF681" w14:textId="1F25B428"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17E42070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25BD2EAC" w14:textId="77777777" w:rsidR="003E0BE2" w:rsidRDefault="003E0BE2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0874FB" w:rsidRDefault="00A66240" w:rsidP="000874FB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0874FB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XII</w:t>
      </w:r>
      <w:r w:rsidR="007F1244" w:rsidRPr="000874FB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0874FB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7CF1D6BB"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16F1B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21461753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7354447C" w:rsidR="00806F68" w:rsidRPr="00216F1B" w:rsidRDefault="00806F68" w:rsidP="00216F1B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6F1B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216F1B">
        <w:rPr>
          <w:rFonts w:ascii="Times New Roman" w:hAnsi="Times New Roman"/>
          <w:sz w:val="24"/>
          <w:szCs w:val="24"/>
        </w:rPr>
        <w:t>a </w:t>
      </w:r>
      <w:r w:rsidRPr="00216F1B">
        <w:rPr>
          <w:rFonts w:ascii="Times New Roman" w:hAnsi="Times New Roman"/>
          <w:sz w:val="24"/>
          <w:szCs w:val="24"/>
        </w:rPr>
        <w:t>chtěly ve smlouvě ujednat</w:t>
      </w:r>
      <w:r w:rsidR="007B3C1E" w:rsidRPr="00216F1B">
        <w:rPr>
          <w:rFonts w:ascii="Times New Roman" w:hAnsi="Times New Roman"/>
          <w:sz w:val="24"/>
          <w:szCs w:val="24"/>
        </w:rPr>
        <w:t>,</w:t>
      </w:r>
      <w:r w:rsidRPr="00216F1B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216F1B">
        <w:rPr>
          <w:rFonts w:ascii="Times New Roman" w:hAnsi="Times New Roman"/>
          <w:sz w:val="24"/>
          <w:szCs w:val="24"/>
        </w:rPr>
        <w:t xml:space="preserve"> </w:t>
      </w:r>
      <w:r w:rsidRPr="00216F1B">
        <w:rPr>
          <w:rFonts w:ascii="Times New Roman" w:hAnsi="Times New Roman"/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="00231BB5" w:rsidRPr="00216F1B">
        <w:rPr>
          <w:rFonts w:ascii="Times New Roman" w:hAnsi="Times New Roman"/>
          <w:sz w:val="24"/>
          <w:szCs w:val="24"/>
        </w:rPr>
        <w:t>ze </w:t>
      </w:r>
      <w:r w:rsidRPr="00216F1B">
        <w:rPr>
          <w:rFonts w:ascii="Times New Roman" w:hAnsi="Times New Roman"/>
          <w:sz w:val="24"/>
          <w:szCs w:val="24"/>
        </w:rPr>
        <w:t>stran.</w:t>
      </w:r>
    </w:p>
    <w:p w14:paraId="290A7A40" w14:textId="59E43699" w:rsidR="00806F68" w:rsidRPr="00216F1B" w:rsidRDefault="00806F68" w:rsidP="00216F1B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6F1B">
        <w:rPr>
          <w:rFonts w:ascii="Times New Roman" w:hAnsi="Times New Roman"/>
          <w:sz w:val="24"/>
          <w:szCs w:val="24"/>
        </w:rPr>
        <w:t>Smlouvu lze měnit a doplňovat po dohodě smluvních stran formou písemných</w:t>
      </w:r>
      <w:r w:rsidR="00216F1B">
        <w:rPr>
          <w:rFonts w:ascii="Times New Roman" w:hAnsi="Times New Roman"/>
          <w:sz w:val="24"/>
          <w:szCs w:val="24"/>
        </w:rPr>
        <w:t xml:space="preserve"> či elektronických</w:t>
      </w:r>
      <w:r w:rsidRPr="00216F1B">
        <w:rPr>
          <w:rFonts w:ascii="Times New Roman" w:hAnsi="Times New Roman"/>
          <w:sz w:val="24"/>
          <w:szCs w:val="24"/>
        </w:rPr>
        <w:t xml:space="preserve"> dodatků k této smlouvě, podepsaných oběma smluvními stranami. Za písemnou formu nebude pro tento účel považována výměna</w:t>
      </w:r>
      <w:r w:rsidR="00216F1B">
        <w:rPr>
          <w:rFonts w:ascii="Times New Roman" w:hAnsi="Times New Roman"/>
          <w:sz w:val="24"/>
          <w:szCs w:val="24"/>
        </w:rPr>
        <w:t xml:space="preserve"> běžných</w:t>
      </w:r>
      <w:r w:rsidRPr="00216F1B">
        <w:rPr>
          <w:rFonts w:ascii="Times New Roman" w:hAnsi="Times New Roman"/>
          <w:sz w:val="24"/>
          <w:szCs w:val="24"/>
        </w:rPr>
        <w:t xml:space="preserve"> e-mailových či jiných elektronických zpráv.</w:t>
      </w:r>
    </w:p>
    <w:p w14:paraId="12009F5A" w14:textId="6549CE9E" w:rsidR="00806F68" w:rsidRPr="00216F1B" w:rsidRDefault="00216F1B" w:rsidP="00216F1B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6F1B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</w:t>
      </w:r>
      <w:r w:rsidR="00231BB5" w:rsidRPr="00216F1B">
        <w:rPr>
          <w:rFonts w:ascii="Times New Roman" w:hAnsi="Times New Roman"/>
          <w:sz w:val="24"/>
          <w:szCs w:val="24"/>
        </w:rPr>
        <w:t>.</w:t>
      </w:r>
    </w:p>
    <w:p w14:paraId="106B6717" w14:textId="2D504EF5" w:rsidR="00FA62AA" w:rsidRPr="00216F1B" w:rsidRDefault="00B46B1D" w:rsidP="00216F1B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6F1B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216F1B">
        <w:rPr>
          <w:rFonts w:ascii="Times New Roman" w:hAnsi="Times New Roman"/>
          <w:sz w:val="24"/>
          <w:szCs w:val="24"/>
        </w:rPr>
        <w:t>čet</w:t>
      </w:r>
      <w:r w:rsidR="00AE6295" w:rsidRPr="00216F1B">
        <w:rPr>
          <w:rFonts w:ascii="Times New Roman" w:hAnsi="Times New Roman"/>
          <w:sz w:val="24"/>
          <w:szCs w:val="24"/>
        </w:rPr>
        <w:t>ly</w:t>
      </w:r>
      <w:r w:rsidR="00806F68" w:rsidRPr="00216F1B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44895349" w14:textId="77777777" w:rsidR="00347BA5" w:rsidRDefault="00347BA5" w:rsidP="002A3430">
      <w:pPr>
        <w:spacing w:after="120"/>
        <w:ind w:left="284" w:hanging="284"/>
        <w:jc w:val="both"/>
        <w:rPr>
          <w:sz w:val="24"/>
          <w:szCs w:val="24"/>
        </w:rPr>
      </w:pPr>
    </w:p>
    <w:p w14:paraId="5E208A76" w14:textId="77777777" w:rsidR="002354D1" w:rsidRPr="00216F1B" w:rsidRDefault="002354D1" w:rsidP="002354D1">
      <w:pPr>
        <w:rPr>
          <w:sz w:val="24"/>
          <w:szCs w:val="24"/>
          <w:u w:val="single"/>
        </w:rPr>
      </w:pPr>
      <w:r w:rsidRPr="00216F1B">
        <w:rPr>
          <w:sz w:val="24"/>
          <w:szCs w:val="24"/>
          <w:u w:val="single"/>
        </w:rPr>
        <w:t>Přílohy:</w:t>
      </w:r>
    </w:p>
    <w:p w14:paraId="4DC1FE49" w14:textId="77777777" w:rsidR="00DC6829" w:rsidRDefault="00DC6829" w:rsidP="00DC6829">
      <w:pPr>
        <w:pStyle w:val="Zkladntext3"/>
        <w:spacing w:before="0"/>
        <w:jc w:val="both"/>
        <w:rPr>
          <w:szCs w:val="24"/>
        </w:rPr>
      </w:pPr>
      <w:r>
        <w:rPr>
          <w:szCs w:val="24"/>
        </w:rPr>
        <w:t>Příloha č. 1 - Sankce za porušení BOZP, PO a OŽP</w:t>
      </w:r>
    </w:p>
    <w:p w14:paraId="264518D4" w14:textId="72E19332" w:rsidR="00DC6829" w:rsidRDefault="00DC6829" w:rsidP="00DC6829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 xml:space="preserve">Příloha č. 2 – </w:t>
      </w:r>
      <w:r w:rsidR="007D1A61">
        <w:rPr>
          <w:szCs w:val="24"/>
        </w:rPr>
        <w:t>Oceněný s</w:t>
      </w:r>
      <w:r>
        <w:rPr>
          <w:szCs w:val="24"/>
        </w:rPr>
        <w:t xml:space="preserve">oupis stavebních prací, dodávek a služeb </w:t>
      </w: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077DC809" w:rsidR="00AE2642" w:rsidRPr="000E78B0" w:rsidRDefault="00AE2642" w:rsidP="006D6F14">
      <w:pPr>
        <w:tabs>
          <w:tab w:val="left" w:pos="525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</w:t>
      </w:r>
      <w:r w:rsidR="00216F1B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  <w:r w:rsidR="00216F1B">
        <w:rPr>
          <w:sz w:val="24"/>
          <w:szCs w:val="24"/>
        </w:rPr>
        <w:tab/>
      </w:r>
      <w:r w:rsidR="00B9303C" w:rsidRPr="000E78B0">
        <w:rPr>
          <w:sz w:val="24"/>
          <w:szCs w:val="24"/>
        </w:rPr>
        <w:t>V</w:t>
      </w:r>
      <w:r w:rsidR="009C1202" w:rsidRPr="000E78B0">
        <w:rPr>
          <w:sz w:val="24"/>
          <w:szCs w:val="24"/>
        </w:rPr>
        <w:t> </w:t>
      </w:r>
      <w:r w:rsidR="00242541">
        <w:rPr>
          <w:sz w:val="24"/>
          <w:szCs w:val="24"/>
        </w:rPr>
        <w:t>Brně</w:t>
      </w:r>
      <w:r w:rsidR="009C1202" w:rsidRPr="000E78B0">
        <w:rPr>
          <w:sz w:val="24"/>
          <w:szCs w:val="24"/>
        </w:rPr>
        <w:t xml:space="preserve"> 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78FD7182" w:rsidR="009A4C5F" w:rsidRPr="000E78B0" w:rsidRDefault="00216F1B" w:rsidP="00216F1B">
      <w:pPr>
        <w:tabs>
          <w:tab w:val="left" w:pos="5245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>Za objednatele:</w:t>
      </w:r>
      <w:r>
        <w:rPr>
          <w:bCs/>
          <w:sz w:val="24"/>
          <w:szCs w:val="24"/>
        </w:rPr>
        <w:tab/>
      </w:r>
      <w:r w:rsidR="009A4C5F" w:rsidRPr="000E78B0">
        <w:rPr>
          <w:bCs/>
          <w:sz w:val="24"/>
          <w:szCs w:val="24"/>
        </w:rPr>
        <w:t>Za zhotovitele:</w:t>
      </w:r>
      <w:r w:rsidR="009A4C5F"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43D63C7B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0CDB0EC2" w14:textId="4AD1D44F" w:rsidR="00DC6829" w:rsidRDefault="00DC6829" w:rsidP="009C5B53">
      <w:pPr>
        <w:shd w:val="clear" w:color="auto" w:fill="FFFFFF"/>
        <w:rPr>
          <w:sz w:val="24"/>
          <w:szCs w:val="24"/>
        </w:rPr>
      </w:pPr>
    </w:p>
    <w:p w14:paraId="6ECABE80" w14:textId="72FB329A" w:rsidR="00DC6829" w:rsidRDefault="00DC6829" w:rsidP="009C5B53">
      <w:pPr>
        <w:shd w:val="clear" w:color="auto" w:fill="FFFFFF"/>
        <w:rPr>
          <w:sz w:val="24"/>
          <w:szCs w:val="24"/>
        </w:rPr>
      </w:pPr>
    </w:p>
    <w:p w14:paraId="29D132C3" w14:textId="77777777" w:rsidR="00DC6829" w:rsidRPr="000E78B0" w:rsidRDefault="00DC6829" w:rsidP="009C5B53">
      <w:pPr>
        <w:shd w:val="clear" w:color="auto" w:fill="FFFFFF"/>
        <w:rPr>
          <w:sz w:val="24"/>
          <w:szCs w:val="24"/>
        </w:rPr>
      </w:pPr>
    </w:p>
    <w:p w14:paraId="50B85FC7" w14:textId="38E440BD" w:rsidR="009C5B53" w:rsidRPr="000E78B0" w:rsidRDefault="00216F1B" w:rsidP="00216F1B">
      <w:pPr>
        <w:pStyle w:val="Odstavecseseznamem"/>
        <w:shd w:val="clear" w:color="auto" w:fill="FFFFFF"/>
        <w:tabs>
          <w:tab w:val="center" w:pos="2127"/>
          <w:tab w:val="center" w:pos="7088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_____________________________</w:t>
      </w:r>
    </w:p>
    <w:p w14:paraId="4C3F2A90" w14:textId="2C13D5C5" w:rsidR="009C5B53" w:rsidRPr="000E78B0" w:rsidRDefault="00DA48BE" w:rsidP="00216F1B">
      <w:pPr>
        <w:pStyle w:val="Odstavecseseznamem"/>
        <w:shd w:val="clear" w:color="auto" w:fill="FFFFFF"/>
        <w:tabs>
          <w:tab w:val="center" w:pos="2127"/>
          <w:tab w:val="center" w:pos="7088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1F5C6B">
        <w:rPr>
          <w:rFonts w:ascii="Times New Roman" w:hAnsi="Times New Roman"/>
          <w:sz w:val="24"/>
          <w:szCs w:val="24"/>
        </w:rPr>
        <w:t>UCHYTIL s.r.o.</w:t>
      </w:r>
    </w:p>
    <w:p w14:paraId="2E50A4EA" w14:textId="51477B7E" w:rsidR="009C5B53" w:rsidRPr="000E78B0" w:rsidRDefault="00DA48BE" w:rsidP="00216F1B">
      <w:pPr>
        <w:pStyle w:val="Odstavecseseznamem"/>
        <w:shd w:val="clear" w:color="auto" w:fill="FFFFFF"/>
        <w:tabs>
          <w:tab w:val="center" w:pos="2127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963962">
        <w:rPr>
          <w:rFonts w:ascii="Times New Roman" w:hAnsi="Times New Roman"/>
          <w:sz w:val="24"/>
          <w:szCs w:val="24"/>
        </w:rPr>
        <w:t>XXXX</w:t>
      </w:r>
      <w:bookmarkStart w:id="0" w:name="_GoBack"/>
      <w:bookmarkEnd w:id="0"/>
    </w:p>
    <w:p w14:paraId="4DAA0C50" w14:textId="77777777" w:rsidR="00216F1B" w:rsidRDefault="00DA48BE" w:rsidP="00216F1B">
      <w:pPr>
        <w:shd w:val="clear" w:color="auto" w:fill="FFFFFF"/>
        <w:tabs>
          <w:tab w:val="center" w:pos="2127"/>
          <w:tab w:val="center" w:pos="7088"/>
        </w:tabs>
        <w:ind w:left="720" w:firstLine="720"/>
        <w:rPr>
          <w:sz w:val="24"/>
          <w:szCs w:val="24"/>
        </w:rPr>
        <w:sectPr w:rsidR="00216F1B" w:rsidSect="003A7368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1F5C6B">
        <w:rPr>
          <w:sz w:val="24"/>
          <w:szCs w:val="24"/>
        </w:rPr>
        <w:t>jednatel</w:t>
      </w:r>
    </w:p>
    <w:p w14:paraId="5D99B784" w14:textId="77777777" w:rsidR="00D01BEC" w:rsidRDefault="00D01BEC" w:rsidP="00D01BE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6D221E10" w14:textId="77777777" w:rsidR="00D01BEC" w:rsidRDefault="00D01BEC" w:rsidP="00D01BEC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D01BEC" w14:paraId="589834BE" w14:textId="77777777" w:rsidTr="0089784E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0E84738" w14:textId="77777777" w:rsidR="00D01BEC" w:rsidRDefault="00D01BEC" w:rsidP="0089784E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A010F79" w14:textId="77777777" w:rsidR="00D01BEC" w:rsidRDefault="00D01BEC" w:rsidP="008978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96E3" w14:textId="77777777" w:rsidR="00D01BEC" w:rsidRDefault="00D01BEC" w:rsidP="008978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D01BEC" w14:paraId="16DED98D" w14:textId="77777777" w:rsidTr="0089784E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22C324A" w14:textId="77777777" w:rsidR="00D01BEC" w:rsidRDefault="00D01BEC" w:rsidP="0089784E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9235D8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8E11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01BEC" w14:paraId="7D458C18" w14:textId="77777777" w:rsidTr="0089784E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4CB29D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6D1A4F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972A7A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D01BEC" w14:paraId="7E11449A" w14:textId="77777777" w:rsidTr="0089784E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1C65A2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3EDDE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79146C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D01BEC" w14:paraId="77A11945" w14:textId="77777777" w:rsidTr="0089784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81D22F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95A39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B70E01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D01BEC" w14:paraId="5952231D" w14:textId="77777777" w:rsidTr="0089784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537542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C6554B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C302E0" w14:textId="77777777" w:rsidR="00D01BEC" w:rsidRDefault="00D01BEC" w:rsidP="0089784E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D01BEC" w14:paraId="4A264345" w14:textId="77777777" w:rsidTr="0089784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1A0446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22CB1E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D72800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D01BEC" w14:paraId="591071AC" w14:textId="77777777" w:rsidTr="0089784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EF7B8B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63564A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F24A12" w14:textId="77777777" w:rsidR="00D01BEC" w:rsidRDefault="00D01BEC" w:rsidP="0089784E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D01BEC" w14:paraId="2B6C7720" w14:textId="77777777" w:rsidTr="0089784E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6E5CB38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8B2073A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F46C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D01BEC" w14:paraId="3C6F548E" w14:textId="77777777" w:rsidTr="0089784E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B22E0B0" w14:textId="77777777" w:rsidR="00D01BEC" w:rsidRDefault="00D01BEC" w:rsidP="0089784E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12B205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1F3D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01BEC" w14:paraId="1C4AF302" w14:textId="77777777" w:rsidTr="0089784E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0BACEC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F58B56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EF4585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D01BEC" w14:paraId="3E9105A9" w14:textId="77777777" w:rsidTr="0089784E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595897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A8498F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1ACF57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D01BEC" w14:paraId="7F530D1C" w14:textId="77777777" w:rsidTr="0089784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C93020E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EC2AEE0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8E68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D01BEC" w14:paraId="591FD356" w14:textId="77777777" w:rsidTr="0089784E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02AE981" w14:textId="77777777" w:rsidR="00D01BEC" w:rsidRDefault="00D01BEC" w:rsidP="0089784E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4CB6ED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A3BA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01BEC" w14:paraId="29DB3A84" w14:textId="77777777" w:rsidTr="0089784E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FB6FFF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456BD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1A8066FB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FB6840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D01BEC" w14:paraId="1F75AA86" w14:textId="77777777" w:rsidTr="0089784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609692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67D36DB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4CAE44E7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96277C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D01BEC" w14:paraId="559C1853" w14:textId="77777777" w:rsidTr="0089784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1B8E6E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33CAD5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F9220D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D01BEC" w14:paraId="06F3E228" w14:textId="77777777" w:rsidTr="0089784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5E0C8E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148CB7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66F5E4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D01BEC" w14:paraId="48E5F766" w14:textId="77777777" w:rsidTr="0089784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37C018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D12EF6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036FD4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D01BEC" w14:paraId="43BC20F2" w14:textId="77777777" w:rsidTr="0089784E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950E6A9" w14:textId="77777777" w:rsidR="00D01BEC" w:rsidRDefault="00D01BEC" w:rsidP="0089784E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ADBCBB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BE1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01BEC" w14:paraId="00441324" w14:textId="77777777" w:rsidTr="0089784E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48C7A5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1FD5B7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569FF9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D01BEC" w14:paraId="31335E42" w14:textId="77777777" w:rsidTr="0089784E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E9EECF9" w14:textId="77777777" w:rsidR="00D01BEC" w:rsidRDefault="00D01BEC" w:rsidP="0089784E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F5DC55" w14:textId="77777777" w:rsidR="00D01BEC" w:rsidRDefault="00D01BEC" w:rsidP="008978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82DF" w14:textId="77777777" w:rsidR="00D01BEC" w:rsidRDefault="00D01BEC" w:rsidP="0089784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324ABDA8" w14:textId="23D85C96" w:rsidR="00D01BEC" w:rsidRPr="00216F1B" w:rsidRDefault="00D01BEC" w:rsidP="00216F1B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sectPr w:rsidR="00D01BEC" w:rsidRPr="00216F1B" w:rsidSect="003A7368">
      <w:headerReference w:type="default" r:id="rId12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67D11" w14:textId="77777777" w:rsidR="00E55468" w:rsidRDefault="00E55468">
      <w:r>
        <w:separator/>
      </w:r>
    </w:p>
  </w:endnote>
  <w:endnote w:type="continuationSeparator" w:id="0">
    <w:p w14:paraId="550AA273" w14:textId="77777777" w:rsidR="00E55468" w:rsidRDefault="00E5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752" behindDoc="0" locked="0" layoutInCell="1" allowOverlap="1" wp14:anchorId="207AB039" wp14:editId="100CB139">
          <wp:simplePos x="0" y="0"/>
          <wp:positionH relativeFrom="column">
            <wp:posOffset>-316230</wp:posOffset>
          </wp:positionH>
          <wp:positionV relativeFrom="paragraph">
            <wp:posOffset>-274955</wp:posOffset>
          </wp:positionV>
          <wp:extent cx="425302" cy="506934"/>
          <wp:effectExtent l="0" t="0" r="0" b="762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84F17" w14:textId="77777777" w:rsidR="00E55468" w:rsidRDefault="00E55468">
      <w:r>
        <w:separator/>
      </w:r>
    </w:p>
  </w:footnote>
  <w:footnote w:type="continuationSeparator" w:id="0">
    <w:p w14:paraId="54A1A520" w14:textId="77777777" w:rsidR="00E55468" w:rsidRDefault="00E55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7E9AF019" w:rsidR="00F76CCA" w:rsidRPr="00722094" w:rsidRDefault="00722094" w:rsidP="000874FB">
    <w:pPr>
      <w:pStyle w:val="Zhlav"/>
      <w:jc w:val="right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485882">
      <w:rPr>
        <w:b/>
        <w:sz w:val="24"/>
        <w:szCs w:val="24"/>
      </w:rPr>
      <w:t>U</w:t>
    </w:r>
    <w:r w:rsidR="009C5B53">
      <w:rPr>
        <w:b/>
        <w:sz w:val="24"/>
        <w:szCs w:val="24"/>
      </w:rPr>
      <w:t>-</w:t>
    </w:r>
    <w:r w:rsidR="00A57C1E">
      <w:rPr>
        <w:b/>
        <w:sz w:val="24"/>
        <w:szCs w:val="24"/>
      </w:rPr>
      <w:t>237</w:t>
    </w:r>
    <w:r w:rsidRPr="00722094">
      <w:rPr>
        <w:b/>
        <w:sz w:val="24"/>
        <w:szCs w:val="24"/>
      </w:rPr>
      <w:t>-00/</w:t>
    </w:r>
    <w:r w:rsidR="00485882">
      <w:rPr>
        <w:b/>
        <w:sz w:val="24"/>
        <w:szCs w:val="24"/>
      </w:rPr>
      <w:t>20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58732038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C9939" w14:textId="46526C88" w:rsidR="00216F1B" w:rsidRPr="00722094" w:rsidRDefault="00216F1B" w:rsidP="000874FB">
    <w:pPr>
      <w:pStyle w:val="Zhlav"/>
      <w:jc w:val="right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Příloha č. 1 smlouvy č. U-237</w:t>
    </w:r>
    <w:r w:rsidRPr="00722094">
      <w:rPr>
        <w:b/>
        <w:sz w:val="24"/>
        <w:szCs w:val="24"/>
      </w:rPr>
      <w:t>-00/</w:t>
    </w:r>
    <w:r>
      <w:rPr>
        <w:b/>
        <w:sz w:val="24"/>
        <w:szCs w:val="24"/>
      </w:rPr>
      <w:t>20</w:t>
    </w:r>
  </w:p>
  <w:p w14:paraId="60DEECCE" w14:textId="77777777" w:rsidR="00216F1B" w:rsidRPr="003B5832" w:rsidRDefault="00216F1B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32F9784" w14:textId="77777777" w:rsidR="00216F1B" w:rsidRPr="00F76CCA" w:rsidRDefault="00216F1B" w:rsidP="00F76CCA">
    <w:pPr>
      <w:pStyle w:val="Zhlav"/>
    </w:pPr>
    <w:r w:rsidRPr="00D56DF2">
      <w:rPr>
        <w:b/>
        <w:sz w:val="24"/>
        <w:szCs w:val="24"/>
      </w:rPr>
      <w:object w:dxaOrig="9808" w:dyaOrig="13612" w14:anchorId="767368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80.25pt" o:ole="">
          <v:imagedata r:id="rId1" o:title=""/>
        </v:shape>
        <o:OLEObject Type="Embed" ProgID="Word.Document.12" ShapeID="_x0000_i1026" DrawAspect="Content" ObjectID="_165873203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5D505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599E7BDA"/>
    <w:lvl w:ilvl="0" w:tplc="E41450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9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303E8"/>
    <w:multiLevelType w:val="hybridMultilevel"/>
    <w:tmpl w:val="127C81C0"/>
    <w:lvl w:ilvl="0" w:tplc="E9F4CE5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E88"/>
    <w:multiLevelType w:val="hybridMultilevel"/>
    <w:tmpl w:val="F2CACEF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EB63D16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AE2C79F2"/>
    <w:lvl w:ilvl="0" w:tplc="5918650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4"/>
  </w:num>
  <w:num w:numId="4">
    <w:abstractNumId w:val="45"/>
  </w:num>
  <w:num w:numId="5">
    <w:abstractNumId w:val="47"/>
  </w:num>
  <w:num w:numId="6">
    <w:abstractNumId w:val="14"/>
  </w:num>
  <w:num w:numId="7">
    <w:abstractNumId w:val="11"/>
  </w:num>
  <w:num w:numId="8">
    <w:abstractNumId w:val="42"/>
  </w:num>
  <w:num w:numId="9">
    <w:abstractNumId w:val="7"/>
  </w:num>
  <w:num w:numId="10">
    <w:abstractNumId w:val="43"/>
  </w:num>
  <w:num w:numId="11">
    <w:abstractNumId w:val="41"/>
  </w:num>
  <w:num w:numId="12">
    <w:abstractNumId w:val="17"/>
  </w:num>
  <w:num w:numId="13">
    <w:abstractNumId w:val="3"/>
  </w:num>
  <w:num w:numId="14">
    <w:abstractNumId w:val="40"/>
  </w:num>
  <w:num w:numId="15">
    <w:abstractNumId w:val="18"/>
  </w:num>
  <w:num w:numId="16">
    <w:abstractNumId w:val="36"/>
  </w:num>
  <w:num w:numId="17">
    <w:abstractNumId w:val="44"/>
  </w:num>
  <w:num w:numId="18">
    <w:abstractNumId w:val="35"/>
  </w:num>
  <w:num w:numId="19">
    <w:abstractNumId w:val="46"/>
  </w:num>
  <w:num w:numId="20">
    <w:abstractNumId w:val="6"/>
  </w:num>
  <w:num w:numId="21">
    <w:abstractNumId w:val="32"/>
  </w:num>
  <w:num w:numId="22">
    <w:abstractNumId w:val="12"/>
  </w:num>
  <w:num w:numId="23">
    <w:abstractNumId w:val="22"/>
  </w:num>
  <w:num w:numId="24">
    <w:abstractNumId w:val="9"/>
  </w:num>
  <w:num w:numId="25">
    <w:abstractNumId w:val="8"/>
  </w:num>
  <w:num w:numId="26">
    <w:abstractNumId w:val="20"/>
  </w:num>
  <w:num w:numId="27">
    <w:abstractNumId w:val="16"/>
  </w:num>
  <w:num w:numId="28">
    <w:abstractNumId w:val="28"/>
  </w:num>
  <w:num w:numId="29">
    <w:abstractNumId w:val="39"/>
  </w:num>
  <w:num w:numId="30">
    <w:abstractNumId w:val="27"/>
  </w:num>
  <w:num w:numId="31">
    <w:abstractNumId w:val="4"/>
  </w:num>
  <w:num w:numId="32">
    <w:abstractNumId w:val="5"/>
  </w:num>
  <w:num w:numId="33">
    <w:abstractNumId w:val="19"/>
  </w:num>
  <w:num w:numId="34">
    <w:abstractNumId w:val="13"/>
  </w:num>
  <w:num w:numId="35">
    <w:abstractNumId w:val="30"/>
  </w:num>
  <w:num w:numId="36">
    <w:abstractNumId w:val="33"/>
  </w:num>
  <w:num w:numId="37">
    <w:abstractNumId w:val="31"/>
  </w:num>
  <w:num w:numId="38">
    <w:abstractNumId w:val="25"/>
  </w:num>
  <w:num w:numId="39">
    <w:abstractNumId w:val="29"/>
  </w:num>
  <w:num w:numId="40">
    <w:abstractNumId w:val="21"/>
  </w:num>
  <w:num w:numId="41">
    <w:abstractNumId w:val="37"/>
  </w:num>
  <w:num w:numId="42">
    <w:abstractNumId w:val="10"/>
  </w:num>
  <w:num w:numId="43">
    <w:abstractNumId w:val="38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47BF8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874FB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5EC1"/>
    <w:rsid w:val="000B70BA"/>
    <w:rsid w:val="000B7C5B"/>
    <w:rsid w:val="000C4430"/>
    <w:rsid w:val="000D63FC"/>
    <w:rsid w:val="000D7890"/>
    <w:rsid w:val="000D7975"/>
    <w:rsid w:val="000D7E23"/>
    <w:rsid w:val="000E12C3"/>
    <w:rsid w:val="000E78B0"/>
    <w:rsid w:val="000F377F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73A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77F3E"/>
    <w:rsid w:val="001823E7"/>
    <w:rsid w:val="0019238A"/>
    <w:rsid w:val="00195732"/>
    <w:rsid w:val="001962E3"/>
    <w:rsid w:val="00197CB7"/>
    <w:rsid w:val="001A5AF0"/>
    <w:rsid w:val="001A6F2A"/>
    <w:rsid w:val="001B51E2"/>
    <w:rsid w:val="001B5333"/>
    <w:rsid w:val="001B672E"/>
    <w:rsid w:val="001B72D5"/>
    <w:rsid w:val="001B73F2"/>
    <w:rsid w:val="001C142A"/>
    <w:rsid w:val="001C7089"/>
    <w:rsid w:val="001D4ACE"/>
    <w:rsid w:val="001E2965"/>
    <w:rsid w:val="001E3085"/>
    <w:rsid w:val="001E3793"/>
    <w:rsid w:val="001F23B4"/>
    <w:rsid w:val="001F395B"/>
    <w:rsid w:val="001F5C6B"/>
    <w:rsid w:val="00203EBD"/>
    <w:rsid w:val="00216F1B"/>
    <w:rsid w:val="002179A8"/>
    <w:rsid w:val="00231BB5"/>
    <w:rsid w:val="002354D1"/>
    <w:rsid w:val="002368C4"/>
    <w:rsid w:val="00237A30"/>
    <w:rsid w:val="0024096C"/>
    <w:rsid w:val="00241028"/>
    <w:rsid w:val="00242275"/>
    <w:rsid w:val="00242541"/>
    <w:rsid w:val="0024417C"/>
    <w:rsid w:val="00245376"/>
    <w:rsid w:val="00246940"/>
    <w:rsid w:val="00251A87"/>
    <w:rsid w:val="00261746"/>
    <w:rsid w:val="00261F5A"/>
    <w:rsid w:val="002658A9"/>
    <w:rsid w:val="00265D44"/>
    <w:rsid w:val="002701ED"/>
    <w:rsid w:val="0027338A"/>
    <w:rsid w:val="0028031F"/>
    <w:rsid w:val="00280345"/>
    <w:rsid w:val="002821D9"/>
    <w:rsid w:val="00286000"/>
    <w:rsid w:val="00287A1B"/>
    <w:rsid w:val="00296884"/>
    <w:rsid w:val="002A3430"/>
    <w:rsid w:val="002A629F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46F0"/>
    <w:rsid w:val="00306955"/>
    <w:rsid w:val="003107B0"/>
    <w:rsid w:val="0032040C"/>
    <w:rsid w:val="003204B9"/>
    <w:rsid w:val="003212B3"/>
    <w:rsid w:val="003231F1"/>
    <w:rsid w:val="00323517"/>
    <w:rsid w:val="0032678C"/>
    <w:rsid w:val="00335FB0"/>
    <w:rsid w:val="00346428"/>
    <w:rsid w:val="00347BA5"/>
    <w:rsid w:val="00347EDD"/>
    <w:rsid w:val="0035045B"/>
    <w:rsid w:val="00351647"/>
    <w:rsid w:val="00352D92"/>
    <w:rsid w:val="00353802"/>
    <w:rsid w:val="00360296"/>
    <w:rsid w:val="00360F7A"/>
    <w:rsid w:val="0036195A"/>
    <w:rsid w:val="0036638E"/>
    <w:rsid w:val="00366775"/>
    <w:rsid w:val="0037024E"/>
    <w:rsid w:val="003704D5"/>
    <w:rsid w:val="00373191"/>
    <w:rsid w:val="00383BEB"/>
    <w:rsid w:val="00384C20"/>
    <w:rsid w:val="00385092"/>
    <w:rsid w:val="00386DAE"/>
    <w:rsid w:val="0039725D"/>
    <w:rsid w:val="003972B8"/>
    <w:rsid w:val="003A0942"/>
    <w:rsid w:val="003A3FD5"/>
    <w:rsid w:val="003A4CC7"/>
    <w:rsid w:val="003A7368"/>
    <w:rsid w:val="003B007B"/>
    <w:rsid w:val="003B0799"/>
    <w:rsid w:val="003B0F10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0BE2"/>
    <w:rsid w:val="003E168E"/>
    <w:rsid w:val="003E29E2"/>
    <w:rsid w:val="003E47D3"/>
    <w:rsid w:val="003E582E"/>
    <w:rsid w:val="003F15EA"/>
    <w:rsid w:val="003F4000"/>
    <w:rsid w:val="00401E23"/>
    <w:rsid w:val="004023C0"/>
    <w:rsid w:val="0040457F"/>
    <w:rsid w:val="00406998"/>
    <w:rsid w:val="00410840"/>
    <w:rsid w:val="00411254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1989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85882"/>
    <w:rsid w:val="004934DE"/>
    <w:rsid w:val="00494618"/>
    <w:rsid w:val="00495DE3"/>
    <w:rsid w:val="004B3E4F"/>
    <w:rsid w:val="004C2235"/>
    <w:rsid w:val="004D7537"/>
    <w:rsid w:val="004E0703"/>
    <w:rsid w:val="004E0FAE"/>
    <w:rsid w:val="004E18E5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512C"/>
    <w:rsid w:val="00557C70"/>
    <w:rsid w:val="00560BF2"/>
    <w:rsid w:val="00561A21"/>
    <w:rsid w:val="005629D6"/>
    <w:rsid w:val="005643B7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5662"/>
    <w:rsid w:val="005C599F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7A7"/>
    <w:rsid w:val="00605DE4"/>
    <w:rsid w:val="00606C15"/>
    <w:rsid w:val="00615570"/>
    <w:rsid w:val="00621E02"/>
    <w:rsid w:val="006241CB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60119"/>
    <w:rsid w:val="00660182"/>
    <w:rsid w:val="006614C6"/>
    <w:rsid w:val="00663602"/>
    <w:rsid w:val="00667126"/>
    <w:rsid w:val="00671CC7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C5C6E"/>
    <w:rsid w:val="006D2154"/>
    <w:rsid w:val="006D6F14"/>
    <w:rsid w:val="006E08D5"/>
    <w:rsid w:val="006E1773"/>
    <w:rsid w:val="006E3756"/>
    <w:rsid w:val="006E4FC5"/>
    <w:rsid w:val="006F3DE9"/>
    <w:rsid w:val="00701B77"/>
    <w:rsid w:val="00702663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573D5"/>
    <w:rsid w:val="00767CA6"/>
    <w:rsid w:val="00770224"/>
    <w:rsid w:val="00770577"/>
    <w:rsid w:val="00773F23"/>
    <w:rsid w:val="00775BDD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3635"/>
    <w:rsid w:val="007C4B3B"/>
    <w:rsid w:val="007C4DEA"/>
    <w:rsid w:val="007C6FEB"/>
    <w:rsid w:val="007D1A61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1244"/>
    <w:rsid w:val="007F1ABB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3B40"/>
    <w:rsid w:val="008474BC"/>
    <w:rsid w:val="00847843"/>
    <w:rsid w:val="00852925"/>
    <w:rsid w:val="00852970"/>
    <w:rsid w:val="00857513"/>
    <w:rsid w:val="00866FFC"/>
    <w:rsid w:val="00874BE4"/>
    <w:rsid w:val="008770C4"/>
    <w:rsid w:val="00880732"/>
    <w:rsid w:val="00880A54"/>
    <w:rsid w:val="00880B99"/>
    <w:rsid w:val="00896C2C"/>
    <w:rsid w:val="008A1017"/>
    <w:rsid w:val="008A383B"/>
    <w:rsid w:val="008A3DED"/>
    <w:rsid w:val="008A7577"/>
    <w:rsid w:val="008A7B7E"/>
    <w:rsid w:val="008B1647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14F75"/>
    <w:rsid w:val="00922308"/>
    <w:rsid w:val="0092646A"/>
    <w:rsid w:val="009301F2"/>
    <w:rsid w:val="0093306C"/>
    <w:rsid w:val="00933172"/>
    <w:rsid w:val="00934FCA"/>
    <w:rsid w:val="0093659D"/>
    <w:rsid w:val="00941F5F"/>
    <w:rsid w:val="009460F6"/>
    <w:rsid w:val="00946C23"/>
    <w:rsid w:val="00951396"/>
    <w:rsid w:val="00957072"/>
    <w:rsid w:val="00963962"/>
    <w:rsid w:val="00963BCA"/>
    <w:rsid w:val="00977060"/>
    <w:rsid w:val="00981300"/>
    <w:rsid w:val="0098161A"/>
    <w:rsid w:val="00985BA2"/>
    <w:rsid w:val="009861E5"/>
    <w:rsid w:val="00990024"/>
    <w:rsid w:val="0099006C"/>
    <w:rsid w:val="00992D77"/>
    <w:rsid w:val="0099589C"/>
    <w:rsid w:val="00995EB3"/>
    <w:rsid w:val="00995FEB"/>
    <w:rsid w:val="009A1A25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421A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32B"/>
    <w:rsid w:val="00A57703"/>
    <w:rsid w:val="00A57C1E"/>
    <w:rsid w:val="00A639CB"/>
    <w:rsid w:val="00A66240"/>
    <w:rsid w:val="00A77B67"/>
    <w:rsid w:val="00A82DEA"/>
    <w:rsid w:val="00A83758"/>
    <w:rsid w:val="00A85C04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46B1D"/>
    <w:rsid w:val="00B53B74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38D6"/>
    <w:rsid w:val="00BD463F"/>
    <w:rsid w:val="00BE3A33"/>
    <w:rsid w:val="00BE56B7"/>
    <w:rsid w:val="00BF223C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3A6"/>
    <w:rsid w:val="00C92AE6"/>
    <w:rsid w:val="00C9449D"/>
    <w:rsid w:val="00CA0E99"/>
    <w:rsid w:val="00CA2F02"/>
    <w:rsid w:val="00CA6AD5"/>
    <w:rsid w:val="00CA6F76"/>
    <w:rsid w:val="00CC0F5F"/>
    <w:rsid w:val="00CC14B8"/>
    <w:rsid w:val="00CC1D62"/>
    <w:rsid w:val="00CC3786"/>
    <w:rsid w:val="00CD15A7"/>
    <w:rsid w:val="00CE1C55"/>
    <w:rsid w:val="00CE3433"/>
    <w:rsid w:val="00CE59D0"/>
    <w:rsid w:val="00CE5FEE"/>
    <w:rsid w:val="00D01650"/>
    <w:rsid w:val="00D01BEC"/>
    <w:rsid w:val="00D02DC6"/>
    <w:rsid w:val="00D03ECD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5848"/>
    <w:rsid w:val="00D864CA"/>
    <w:rsid w:val="00D8656A"/>
    <w:rsid w:val="00D87BEA"/>
    <w:rsid w:val="00D93480"/>
    <w:rsid w:val="00DA05F4"/>
    <w:rsid w:val="00DA3C03"/>
    <w:rsid w:val="00DA45BA"/>
    <w:rsid w:val="00DA4882"/>
    <w:rsid w:val="00DA48BE"/>
    <w:rsid w:val="00DA582B"/>
    <w:rsid w:val="00DA6E01"/>
    <w:rsid w:val="00DB0147"/>
    <w:rsid w:val="00DC1B06"/>
    <w:rsid w:val="00DC26F4"/>
    <w:rsid w:val="00DC5F0F"/>
    <w:rsid w:val="00DC6829"/>
    <w:rsid w:val="00DD1AF4"/>
    <w:rsid w:val="00DD1FCA"/>
    <w:rsid w:val="00DE5491"/>
    <w:rsid w:val="00DE5981"/>
    <w:rsid w:val="00DF0C95"/>
    <w:rsid w:val="00DF1831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55468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C3F4B"/>
    <w:rsid w:val="00ED62CE"/>
    <w:rsid w:val="00EE5368"/>
    <w:rsid w:val="00EE78A7"/>
    <w:rsid w:val="00EF21F4"/>
    <w:rsid w:val="00EF2358"/>
    <w:rsid w:val="00EF3C51"/>
    <w:rsid w:val="00EF5E3C"/>
    <w:rsid w:val="00F001D3"/>
    <w:rsid w:val="00F150A3"/>
    <w:rsid w:val="00F162EF"/>
    <w:rsid w:val="00F16813"/>
    <w:rsid w:val="00F20B7B"/>
    <w:rsid w:val="00F25311"/>
    <w:rsid w:val="00F36D29"/>
    <w:rsid w:val="00F371C8"/>
    <w:rsid w:val="00F41455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A3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0B0C4-1D08-4E59-B200-9D8E0274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3234</Words>
  <Characters>18986</Characters>
  <Application>Microsoft Office Word</Application>
  <DocSecurity>0</DocSecurity>
  <Lines>441</Lines>
  <Paragraphs>233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21987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2</cp:revision>
  <cp:lastPrinted>2019-02-22T09:32:00Z</cp:lastPrinted>
  <dcterms:created xsi:type="dcterms:W3CDTF">2020-08-12T08:06:00Z</dcterms:created>
  <dcterms:modified xsi:type="dcterms:W3CDTF">2020-08-12T08:06:00Z</dcterms:modified>
</cp:coreProperties>
</file>