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3C00B" w14:textId="77777777" w:rsidR="00FD5B5F" w:rsidRPr="009F3D5A" w:rsidRDefault="00FD5B5F" w:rsidP="00F658C2">
      <w:pPr>
        <w:tabs>
          <w:tab w:val="left" w:pos="993"/>
        </w:tabs>
        <w:spacing w:after="0" w:line="280" w:lineRule="atLeast"/>
        <w:ind w:firstLine="0"/>
        <w:jc w:val="center"/>
        <w:rPr>
          <w:rFonts w:ascii="Arial" w:hAnsi="Arial" w:cs="Arial"/>
          <w:b/>
          <w:sz w:val="28"/>
        </w:rPr>
      </w:pPr>
    </w:p>
    <w:p w14:paraId="70878933" w14:textId="0A287B4B" w:rsidR="003972DD" w:rsidRPr="009F3D5A" w:rsidRDefault="004A1F9E" w:rsidP="002216CD">
      <w:pPr>
        <w:spacing w:after="0" w:line="280" w:lineRule="atLeast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9F3D5A">
        <w:rPr>
          <w:rFonts w:ascii="Arial" w:hAnsi="Arial" w:cs="Arial"/>
          <w:b/>
          <w:sz w:val="28"/>
          <w:szCs w:val="28"/>
        </w:rPr>
        <w:t xml:space="preserve">Smlouva o zpracování </w:t>
      </w:r>
      <w:r w:rsidR="00947A00">
        <w:rPr>
          <w:rFonts w:ascii="Arial" w:hAnsi="Arial" w:cs="Arial"/>
          <w:b/>
          <w:sz w:val="28"/>
          <w:szCs w:val="28"/>
        </w:rPr>
        <w:t>a</w:t>
      </w:r>
      <w:r w:rsidR="00916210">
        <w:rPr>
          <w:rFonts w:ascii="Arial" w:hAnsi="Arial" w:cs="Arial"/>
          <w:b/>
          <w:sz w:val="28"/>
          <w:szCs w:val="28"/>
        </w:rPr>
        <w:t>nalýzy</w:t>
      </w:r>
    </w:p>
    <w:p w14:paraId="1AA76550" w14:textId="77777777" w:rsidR="00A26FC8" w:rsidRPr="009F3D5A" w:rsidRDefault="00A26FC8" w:rsidP="002216CD">
      <w:pPr>
        <w:spacing w:after="0" w:line="280" w:lineRule="atLeast"/>
        <w:jc w:val="center"/>
        <w:rPr>
          <w:rFonts w:ascii="Arial" w:hAnsi="Arial" w:cs="Arial"/>
          <w:noProof/>
        </w:rPr>
      </w:pPr>
    </w:p>
    <w:p w14:paraId="22E6643D" w14:textId="77777777" w:rsidR="00FB3373" w:rsidRPr="009F3D5A" w:rsidRDefault="00330A8A" w:rsidP="002216CD">
      <w:pPr>
        <w:spacing w:line="280" w:lineRule="atLeast"/>
        <w:jc w:val="center"/>
        <w:rPr>
          <w:rFonts w:ascii="Arial" w:hAnsi="Arial" w:cs="Arial"/>
        </w:rPr>
      </w:pPr>
      <w:r w:rsidRPr="009F3D5A">
        <w:rPr>
          <w:rFonts w:ascii="Arial" w:hAnsi="Arial" w:cs="Arial"/>
          <w:noProof/>
        </w:rPr>
        <w:t xml:space="preserve">uzavíraná </w:t>
      </w:r>
      <w:r w:rsidR="00153C78" w:rsidRPr="009F3D5A">
        <w:rPr>
          <w:rFonts w:ascii="Arial" w:hAnsi="Arial" w:cs="Arial"/>
          <w:noProof/>
        </w:rPr>
        <w:t xml:space="preserve">dle </w:t>
      </w:r>
      <w:r w:rsidR="00CB174C" w:rsidRPr="009F3D5A">
        <w:rPr>
          <w:rFonts w:ascii="Arial" w:hAnsi="Arial" w:cs="Arial"/>
          <w:noProof/>
        </w:rPr>
        <w:t xml:space="preserve">§ </w:t>
      </w:r>
      <w:r w:rsidR="00FB3373" w:rsidRPr="009F3D5A">
        <w:rPr>
          <w:rFonts w:ascii="Arial" w:hAnsi="Arial" w:cs="Arial"/>
          <w:noProof/>
        </w:rPr>
        <w:t xml:space="preserve">1746 </w:t>
      </w:r>
      <w:r w:rsidR="00CB174C" w:rsidRPr="009F3D5A">
        <w:rPr>
          <w:rFonts w:ascii="Arial" w:hAnsi="Arial" w:cs="Arial"/>
          <w:noProof/>
        </w:rPr>
        <w:t xml:space="preserve">odst. </w:t>
      </w:r>
      <w:r w:rsidR="00FB3373" w:rsidRPr="009F3D5A">
        <w:rPr>
          <w:rFonts w:ascii="Arial" w:hAnsi="Arial" w:cs="Arial"/>
          <w:noProof/>
        </w:rPr>
        <w:t>2</w:t>
      </w:r>
      <w:r w:rsidR="00CB174C" w:rsidRPr="009F3D5A">
        <w:rPr>
          <w:rFonts w:ascii="Arial" w:hAnsi="Arial" w:cs="Arial"/>
          <w:noProof/>
        </w:rPr>
        <w:t xml:space="preserve"> </w:t>
      </w:r>
      <w:r w:rsidR="00FB3373" w:rsidRPr="009F3D5A">
        <w:rPr>
          <w:rFonts w:ascii="Arial" w:hAnsi="Arial" w:cs="Arial"/>
        </w:rPr>
        <w:t>zákona č. 89/2012 Sb., občanský zákoník (dále jen „občanský zákoník“)</w:t>
      </w:r>
      <w:r w:rsidRPr="009F3D5A">
        <w:rPr>
          <w:rFonts w:ascii="Arial" w:hAnsi="Arial" w:cs="Arial"/>
        </w:rPr>
        <w:t xml:space="preserve"> a zákona č. 13</w:t>
      </w:r>
      <w:r w:rsidR="00B00B75" w:rsidRPr="009F3D5A">
        <w:rPr>
          <w:rFonts w:ascii="Arial" w:hAnsi="Arial" w:cs="Arial"/>
        </w:rPr>
        <w:t>4</w:t>
      </w:r>
      <w:r w:rsidRPr="009F3D5A">
        <w:rPr>
          <w:rFonts w:ascii="Arial" w:hAnsi="Arial" w:cs="Arial"/>
        </w:rPr>
        <w:t>/20</w:t>
      </w:r>
      <w:r w:rsidR="00B00B75" w:rsidRPr="009F3D5A">
        <w:rPr>
          <w:rFonts w:ascii="Arial" w:hAnsi="Arial" w:cs="Arial"/>
        </w:rPr>
        <w:t>1</w:t>
      </w:r>
      <w:r w:rsidRPr="009F3D5A">
        <w:rPr>
          <w:rFonts w:ascii="Arial" w:hAnsi="Arial" w:cs="Arial"/>
        </w:rPr>
        <w:t xml:space="preserve">6 Sb., o </w:t>
      </w:r>
      <w:r w:rsidR="00B00B75" w:rsidRPr="009F3D5A">
        <w:rPr>
          <w:rFonts w:ascii="Arial" w:hAnsi="Arial" w:cs="Arial"/>
        </w:rPr>
        <w:t xml:space="preserve">zadávání </w:t>
      </w:r>
      <w:r w:rsidRPr="009F3D5A">
        <w:rPr>
          <w:rFonts w:ascii="Arial" w:hAnsi="Arial" w:cs="Arial"/>
        </w:rPr>
        <w:t>veřejných zakáz</w:t>
      </w:r>
      <w:r w:rsidR="00B00B75" w:rsidRPr="009F3D5A">
        <w:rPr>
          <w:rFonts w:ascii="Arial" w:hAnsi="Arial" w:cs="Arial"/>
        </w:rPr>
        <w:t>e</w:t>
      </w:r>
      <w:r w:rsidRPr="009F3D5A">
        <w:rPr>
          <w:rFonts w:ascii="Arial" w:hAnsi="Arial" w:cs="Arial"/>
        </w:rPr>
        <w:t xml:space="preserve">k (dále jen </w:t>
      </w:r>
      <w:r w:rsidRPr="009F3D5A">
        <w:rPr>
          <w:rFonts w:ascii="Arial" w:hAnsi="Arial" w:cs="Arial"/>
          <w:i/>
        </w:rPr>
        <w:t>„</w:t>
      </w:r>
      <w:r w:rsidRPr="009F3D5A">
        <w:rPr>
          <w:rFonts w:ascii="Arial" w:hAnsi="Arial" w:cs="Arial"/>
        </w:rPr>
        <w:t>zákon</w:t>
      </w:r>
      <w:r w:rsidR="00C01B61" w:rsidRPr="009F3D5A">
        <w:rPr>
          <w:rFonts w:ascii="Arial" w:hAnsi="Arial" w:cs="Arial"/>
        </w:rPr>
        <w:t xml:space="preserve"> </w:t>
      </w:r>
      <w:r w:rsidRPr="009F3D5A">
        <w:rPr>
          <w:rFonts w:ascii="Arial" w:hAnsi="Arial" w:cs="Arial"/>
        </w:rPr>
        <w:t xml:space="preserve">o </w:t>
      </w:r>
      <w:r w:rsidR="00DE56DF" w:rsidRPr="009F3D5A">
        <w:rPr>
          <w:rFonts w:ascii="Arial" w:hAnsi="Arial" w:cs="Arial"/>
        </w:rPr>
        <w:t xml:space="preserve">zadávání </w:t>
      </w:r>
      <w:r w:rsidRPr="009F3D5A">
        <w:rPr>
          <w:rFonts w:ascii="Arial" w:hAnsi="Arial" w:cs="Arial"/>
        </w:rPr>
        <w:t>veřejných zakáz</w:t>
      </w:r>
      <w:r w:rsidR="00DE56DF" w:rsidRPr="009F3D5A">
        <w:rPr>
          <w:rFonts w:ascii="Arial" w:hAnsi="Arial" w:cs="Arial"/>
        </w:rPr>
        <w:t>e</w:t>
      </w:r>
      <w:r w:rsidRPr="009F3D5A">
        <w:rPr>
          <w:rFonts w:ascii="Arial" w:hAnsi="Arial" w:cs="Arial"/>
        </w:rPr>
        <w:t>k</w:t>
      </w:r>
      <w:r w:rsidRPr="009F3D5A">
        <w:rPr>
          <w:rFonts w:ascii="Arial" w:hAnsi="Arial" w:cs="Arial"/>
          <w:i/>
        </w:rPr>
        <w:t>“</w:t>
      </w:r>
      <w:r w:rsidRPr="009F3D5A">
        <w:rPr>
          <w:rFonts w:ascii="Arial" w:hAnsi="Arial" w:cs="Arial"/>
        </w:rPr>
        <w:t>) mezi</w:t>
      </w:r>
    </w:p>
    <w:p w14:paraId="7BA03825" w14:textId="77777777" w:rsidR="0007554A" w:rsidRPr="009F3D5A" w:rsidRDefault="0007554A" w:rsidP="002216CD">
      <w:pPr>
        <w:spacing w:line="280" w:lineRule="atLeast"/>
        <w:ind w:firstLine="0"/>
        <w:jc w:val="center"/>
        <w:rPr>
          <w:rFonts w:ascii="Arial" w:hAnsi="Arial" w:cs="Arial"/>
          <w:b/>
          <w:noProof/>
        </w:rPr>
      </w:pPr>
      <w:bookmarkStart w:id="0" w:name="_Toc240703969"/>
      <w:bookmarkStart w:id="1" w:name="_Toc240704343"/>
      <w:bookmarkStart w:id="2" w:name="_Toc240792061"/>
      <w:bookmarkStart w:id="3" w:name="_Toc240792921"/>
      <w:bookmarkStart w:id="4" w:name="_Toc241496085"/>
      <w:bookmarkStart w:id="5" w:name="_Toc241501186"/>
      <w:bookmarkStart w:id="6" w:name="_Toc241501583"/>
      <w:bookmarkStart w:id="7" w:name="_Toc241657900"/>
      <w:bookmarkStart w:id="8" w:name="_Toc243380723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4C96E84A" w14:textId="77777777" w:rsidR="0039763B" w:rsidRPr="009F3D5A" w:rsidRDefault="0039763B" w:rsidP="002216CD">
      <w:pPr>
        <w:spacing w:line="280" w:lineRule="atLeast"/>
        <w:rPr>
          <w:rFonts w:ascii="Arial" w:hAnsi="Arial" w:cs="Arial"/>
          <w:b/>
          <w:snapToGrid w:val="0"/>
          <w:u w:val="single"/>
        </w:rPr>
      </w:pPr>
    </w:p>
    <w:p w14:paraId="545A3AAB" w14:textId="77777777" w:rsidR="0039763B" w:rsidRPr="009F3D5A" w:rsidRDefault="0039763B" w:rsidP="002216CD">
      <w:pPr>
        <w:tabs>
          <w:tab w:val="left" w:pos="284"/>
        </w:tabs>
        <w:spacing w:line="280" w:lineRule="atLeast"/>
        <w:rPr>
          <w:rFonts w:ascii="Arial" w:hAnsi="Arial" w:cs="Arial"/>
          <w:b/>
        </w:rPr>
      </w:pPr>
      <w:r w:rsidRPr="009F3D5A">
        <w:rPr>
          <w:rFonts w:ascii="Arial" w:hAnsi="Arial" w:cs="Arial"/>
          <w:b/>
        </w:rPr>
        <w:t>Česká republika – Ministerstvo práce a sociálních věcí</w:t>
      </w:r>
    </w:p>
    <w:p w14:paraId="24899F85" w14:textId="77777777" w:rsidR="0039763B" w:rsidRPr="009F3D5A" w:rsidRDefault="00191C89" w:rsidP="002216CD">
      <w:pPr>
        <w:tabs>
          <w:tab w:val="left" w:pos="284"/>
        </w:tabs>
        <w:spacing w:line="280" w:lineRule="atLeast"/>
        <w:rPr>
          <w:rFonts w:ascii="Arial" w:hAnsi="Arial" w:cs="Arial"/>
        </w:rPr>
      </w:pPr>
      <w:r w:rsidRPr="009F3D5A">
        <w:rPr>
          <w:rFonts w:ascii="Arial" w:hAnsi="Arial" w:cs="Arial"/>
        </w:rPr>
        <w:t>se sídlem:</w:t>
      </w:r>
      <w:r w:rsidRPr="009F3D5A">
        <w:rPr>
          <w:rFonts w:ascii="Arial" w:hAnsi="Arial" w:cs="Arial"/>
        </w:rPr>
        <w:tab/>
      </w:r>
      <w:r w:rsidRPr="009F3D5A">
        <w:rPr>
          <w:rFonts w:ascii="Arial" w:hAnsi="Arial" w:cs="Arial"/>
        </w:rPr>
        <w:tab/>
        <w:t xml:space="preserve">Na Poříčním právu </w:t>
      </w:r>
      <w:r w:rsidR="0039763B" w:rsidRPr="009F3D5A">
        <w:rPr>
          <w:rFonts w:ascii="Arial" w:hAnsi="Arial" w:cs="Arial"/>
        </w:rPr>
        <w:t>376</w:t>
      </w:r>
      <w:r w:rsidRPr="009F3D5A">
        <w:rPr>
          <w:rFonts w:ascii="Arial" w:hAnsi="Arial" w:cs="Arial"/>
        </w:rPr>
        <w:t>/1</w:t>
      </w:r>
      <w:r w:rsidR="0039763B" w:rsidRPr="009F3D5A">
        <w:rPr>
          <w:rFonts w:ascii="Arial" w:hAnsi="Arial" w:cs="Arial"/>
        </w:rPr>
        <w:t>, 128 01</w:t>
      </w:r>
      <w:r w:rsidR="002E2F88" w:rsidRPr="009F3D5A">
        <w:rPr>
          <w:rFonts w:ascii="Arial" w:hAnsi="Arial" w:cs="Arial"/>
        </w:rPr>
        <w:t xml:space="preserve"> Praha 2</w:t>
      </w:r>
    </w:p>
    <w:p w14:paraId="4EB96C49" w14:textId="78847BB8" w:rsidR="0039763B" w:rsidRPr="009F3D5A" w:rsidRDefault="00FB3373" w:rsidP="00191C89">
      <w:pPr>
        <w:tabs>
          <w:tab w:val="left" w:pos="284"/>
        </w:tabs>
        <w:spacing w:line="280" w:lineRule="atLeast"/>
        <w:ind w:left="2127" w:hanging="1843"/>
        <w:rPr>
          <w:rFonts w:ascii="Arial" w:hAnsi="Arial" w:cs="Arial"/>
        </w:rPr>
      </w:pPr>
      <w:r w:rsidRPr="009F3D5A">
        <w:rPr>
          <w:rFonts w:ascii="Arial" w:hAnsi="Arial" w:cs="Arial"/>
        </w:rPr>
        <w:t>zastoupena</w:t>
      </w:r>
      <w:r w:rsidR="0039763B" w:rsidRPr="009F3D5A">
        <w:rPr>
          <w:rFonts w:ascii="Arial" w:hAnsi="Arial" w:cs="Arial"/>
        </w:rPr>
        <w:t xml:space="preserve">: </w:t>
      </w:r>
      <w:r w:rsidR="0039763B" w:rsidRPr="009F3D5A">
        <w:rPr>
          <w:rFonts w:ascii="Arial" w:hAnsi="Arial" w:cs="Arial"/>
        </w:rPr>
        <w:tab/>
      </w:r>
      <w:r w:rsidR="00EB0A18" w:rsidRPr="0069325B">
        <w:rPr>
          <w:rFonts w:ascii="Arial" w:hAnsi="Arial" w:cs="Arial"/>
          <w:i/>
          <w:iCs/>
          <w:lang w:eastAsia="x-none"/>
        </w:rPr>
        <w:t>(osobní údaj)</w:t>
      </w:r>
    </w:p>
    <w:p w14:paraId="3A7C047C" w14:textId="77777777" w:rsidR="0039763B" w:rsidRPr="009F3D5A" w:rsidRDefault="00191C89" w:rsidP="002216CD">
      <w:pPr>
        <w:tabs>
          <w:tab w:val="left" w:pos="284"/>
        </w:tabs>
        <w:spacing w:line="280" w:lineRule="atLeast"/>
        <w:rPr>
          <w:rFonts w:ascii="Arial" w:hAnsi="Arial" w:cs="Arial"/>
        </w:rPr>
      </w:pPr>
      <w:r w:rsidRPr="009F3D5A">
        <w:rPr>
          <w:rFonts w:ascii="Arial" w:hAnsi="Arial" w:cs="Arial"/>
        </w:rPr>
        <w:t>IČO</w:t>
      </w:r>
      <w:r w:rsidR="006B570C" w:rsidRPr="009F3D5A">
        <w:rPr>
          <w:rFonts w:ascii="Arial" w:hAnsi="Arial" w:cs="Arial"/>
        </w:rPr>
        <w:t xml:space="preserve">:  </w:t>
      </w:r>
      <w:r w:rsidR="006B570C" w:rsidRPr="009F3D5A">
        <w:rPr>
          <w:rFonts w:ascii="Arial" w:hAnsi="Arial" w:cs="Arial"/>
        </w:rPr>
        <w:tab/>
      </w:r>
      <w:r w:rsidR="006B570C" w:rsidRPr="009F3D5A">
        <w:rPr>
          <w:rFonts w:ascii="Arial" w:hAnsi="Arial" w:cs="Arial"/>
        </w:rPr>
        <w:tab/>
      </w:r>
      <w:r w:rsidR="0039763B" w:rsidRPr="009F3D5A">
        <w:rPr>
          <w:rFonts w:ascii="Arial" w:hAnsi="Arial" w:cs="Arial"/>
        </w:rPr>
        <w:t>00551023</w:t>
      </w:r>
    </w:p>
    <w:p w14:paraId="1AF16655" w14:textId="37F299AD" w:rsidR="0039763B" w:rsidRPr="009F3D5A" w:rsidRDefault="00883305" w:rsidP="002216CD">
      <w:pPr>
        <w:tabs>
          <w:tab w:val="left" w:pos="284"/>
        </w:tabs>
        <w:spacing w:line="280" w:lineRule="atLeast"/>
        <w:rPr>
          <w:rFonts w:ascii="Arial" w:hAnsi="Arial" w:cs="Arial"/>
        </w:rPr>
      </w:pPr>
      <w:r w:rsidRPr="009F3D5A">
        <w:rPr>
          <w:rFonts w:ascii="Arial" w:hAnsi="Arial" w:cs="Arial"/>
        </w:rPr>
        <w:t xml:space="preserve"> </w:t>
      </w:r>
      <w:r w:rsidR="0039763B" w:rsidRPr="009F3D5A">
        <w:rPr>
          <w:rFonts w:ascii="Arial" w:hAnsi="Arial" w:cs="Arial"/>
        </w:rPr>
        <w:t>(dále jen „</w:t>
      </w:r>
      <w:r w:rsidR="00F439C2" w:rsidRPr="009F3D5A">
        <w:rPr>
          <w:rFonts w:ascii="Arial" w:hAnsi="Arial" w:cs="Arial"/>
        </w:rPr>
        <w:t>objednatel</w:t>
      </w:r>
      <w:r w:rsidR="0039763B" w:rsidRPr="009F3D5A">
        <w:rPr>
          <w:rFonts w:ascii="Arial" w:hAnsi="Arial" w:cs="Arial"/>
        </w:rPr>
        <w:t>”)</w:t>
      </w:r>
    </w:p>
    <w:p w14:paraId="39EF7B95" w14:textId="77777777" w:rsidR="0039763B" w:rsidRPr="009F3D5A" w:rsidRDefault="0039763B" w:rsidP="002216CD">
      <w:pPr>
        <w:tabs>
          <w:tab w:val="left" w:pos="284"/>
        </w:tabs>
        <w:spacing w:line="280" w:lineRule="atLeast"/>
        <w:rPr>
          <w:rFonts w:ascii="Arial" w:hAnsi="Arial" w:cs="Arial"/>
        </w:rPr>
      </w:pPr>
    </w:p>
    <w:p w14:paraId="3364DF84" w14:textId="77777777" w:rsidR="0039763B" w:rsidRPr="009F3D5A" w:rsidRDefault="0039763B" w:rsidP="002216CD">
      <w:pPr>
        <w:tabs>
          <w:tab w:val="left" w:pos="284"/>
        </w:tabs>
        <w:spacing w:line="280" w:lineRule="atLeast"/>
        <w:rPr>
          <w:rFonts w:ascii="Arial" w:hAnsi="Arial" w:cs="Arial"/>
        </w:rPr>
      </w:pPr>
      <w:r w:rsidRPr="009F3D5A">
        <w:rPr>
          <w:rFonts w:ascii="Arial" w:hAnsi="Arial" w:cs="Arial"/>
        </w:rPr>
        <w:t>a</w:t>
      </w:r>
    </w:p>
    <w:p w14:paraId="3FDFA35E" w14:textId="77777777" w:rsidR="0039763B" w:rsidRPr="009F3D5A" w:rsidRDefault="0039763B" w:rsidP="002216CD">
      <w:pPr>
        <w:spacing w:line="280" w:lineRule="atLeast"/>
        <w:rPr>
          <w:rFonts w:ascii="Arial" w:hAnsi="Arial" w:cs="Arial"/>
        </w:rPr>
      </w:pPr>
    </w:p>
    <w:p w14:paraId="018B33E1" w14:textId="15C5F74D" w:rsidR="00554A27" w:rsidRPr="002B1C25" w:rsidRDefault="00AA3624" w:rsidP="002216CD">
      <w:pPr>
        <w:spacing w:line="280" w:lineRule="atLeast"/>
        <w:rPr>
          <w:rFonts w:ascii="Arial" w:hAnsi="Arial" w:cs="Arial"/>
          <w:b/>
          <w:bCs/>
        </w:rPr>
      </w:pPr>
      <w:proofErr w:type="spellStart"/>
      <w:r w:rsidRPr="002B1C25">
        <w:rPr>
          <w:rFonts w:ascii="Arial" w:hAnsi="Arial" w:cs="Arial"/>
          <w:b/>
          <w:bCs/>
        </w:rPr>
        <w:t>SocioFactor</w:t>
      </w:r>
      <w:proofErr w:type="spellEnd"/>
      <w:r w:rsidRPr="002B1C25">
        <w:rPr>
          <w:rFonts w:ascii="Arial" w:hAnsi="Arial" w:cs="Arial"/>
          <w:b/>
          <w:bCs/>
        </w:rPr>
        <w:t xml:space="preserve"> s.r.o.</w:t>
      </w:r>
      <w:r w:rsidR="0088755C" w:rsidRPr="002B1C25">
        <w:rPr>
          <w:rFonts w:ascii="Arial" w:hAnsi="Arial" w:cs="Arial"/>
          <w:b/>
          <w:bCs/>
        </w:rPr>
        <w:t xml:space="preserve"> </w:t>
      </w:r>
    </w:p>
    <w:p w14:paraId="5451F356" w14:textId="6543BDA6" w:rsidR="0039763B" w:rsidRPr="009F3D5A" w:rsidRDefault="0039763B" w:rsidP="002216CD">
      <w:pPr>
        <w:spacing w:line="280" w:lineRule="atLeast"/>
        <w:rPr>
          <w:rFonts w:ascii="Arial" w:hAnsi="Arial" w:cs="Arial"/>
        </w:rPr>
      </w:pPr>
      <w:r w:rsidRPr="009F3D5A">
        <w:rPr>
          <w:rFonts w:ascii="Arial" w:hAnsi="Arial" w:cs="Arial"/>
        </w:rPr>
        <w:t xml:space="preserve">se sídlem: </w:t>
      </w:r>
      <w:r w:rsidRPr="009F3D5A">
        <w:rPr>
          <w:rFonts w:ascii="Arial" w:hAnsi="Arial" w:cs="Arial"/>
        </w:rPr>
        <w:tab/>
      </w:r>
      <w:r w:rsidRPr="009F3D5A">
        <w:rPr>
          <w:rFonts w:ascii="Arial" w:hAnsi="Arial" w:cs="Arial"/>
        </w:rPr>
        <w:tab/>
      </w:r>
      <w:r w:rsidR="00AA3624">
        <w:rPr>
          <w:rFonts w:ascii="Arial" w:hAnsi="Arial" w:cs="Arial"/>
        </w:rPr>
        <w:t>Daliborova 631/22, Ostrava – Mariánské Hory, 709 00 Ostrava</w:t>
      </w:r>
      <w:r w:rsidR="0088755C" w:rsidRPr="009F3D5A">
        <w:rPr>
          <w:rFonts w:ascii="Arial" w:hAnsi="Arial" w:cs="Arial"/>
        </w:rPr>
        <w:t xml:space="preserve"> </w:t>
      </w:r>
    </w:p>
    <w:p w14:paraId="66F117B6" w14:textId="1C2BBCA9" w:rsidR="0039763B" w:rsidRPr="009F3D5A" w:rsidRDefault="001244DE" w:rsidP="002216CD">
      <w:pPr>
        <w:spacing w:line="280" w:lineRule="atLeast"/>
        <w:rPr>
          <w:rFonts w:ascii="Arial" w:hAnsi="Arial" w:cs="Arial"/>
        </w:rPr>
      </w:pPr>
      <w:r w:rsidRPr="009F3D5A">
        <w:rPr>
          <w:rFonts w:ascii="Arial" w:hAnsi="Arial" w:cs="Arial"/>
        </w:rPr>
        <w:t>zastoupen</w:t>
      </w:r>
      <w:r w:rsidR="00FB3373" w:rsidRPr="009F3D5A">
        <w:rPr>
          <w:rFonts w:ascii="Arial" w:hAnsi="Arial" w:cs="Arial"/>
        </w:rPr>
        <w:t>a</w:t>
      </w:r>
      <w:r w:rsidRPr="009F3D5A">
        <w:rPr>
          <w:rFonts w:ascii="Arial" w:hAnsi="Arial" w:cs="Arial"/>
        </w:rPr>
        <w:t>:</w:t>
      </w:r>
      <w:r w:rsidR="00870FF0" w:rsidRPr="009F3D5A">
        <w:rPr>
          <w:rFonts w:ascii="Arial" w:hAnsi="Arial" w:cs="Arial"/>
        </w:rPr>
        <w:tab/>
      </w:r>
      <w:r w:rsidR="00191C89" w:rsidRPr="009F3D5A">
        <w:rPr>
          <w:rFonts w:ascii="Arial" w:hAnsi="Arial" w:cs="Arial"/>
        </w:rPr>
        <w:tab/>
      </w:r>
      <w:r w:rsidR="00F930B9">
        <w:rPr>
          <w:rFonts w:ascii="Arial" w:hAnsi="Arial" w:cs="Arial"/>
        </w:rPr>
        <w:t>d</w:t>
      </w:r>
      <w:r w:rsidR="00AA3624">
        <w:rPr>
          <w:rFonts w:ascii="Arial" w:hAnsi="Arial" w:cs="Arial"/>
        </w:rPr>
        <w:t>oc. PhDr. Danielem Topinkou, Ph.D.</w:t>
      </w:r>
      <w:r w:rsidRPr="009F3D5A">
        <w:rPr>
          <w:rFonts w:ascii="Arial" w:hAnsi="Arial" w:cs="Arial"/>
        </w:rPr>
        <w:tab/>
        <w:t xml:space="preserve"> </w:t>
      </w:r>
    </w:p>
    <w:p w14:paraId="4A2794E2" w14:textId="197FEF97" w:rsidR="0039763B" w:rsidRPr="009F3D5A" w:rsidRDefault="0039763B" w:rsidP="002216CD">
      <w:pPr>
        <w:spacing w:line="280" w:lineRule="atLeast"/>
        <w:rPr>
          <w:rFonts w:ascii="Arial" w:hAnsi="Arial" w:cs="Arial"/>
        </w:rPr>
      </w:pPr>
      <w:r w:rsidRPr="009F3D5A">
        <w:rPr>
          <w:rFonts w:ascii="Arial" w:hAnsi="Arial" w:cs="Arial"/>
        </w:rPr>
        <w:t>IČ</w:t>
      </w:r>
      <w:r w:rsidR="00191C89" w:rsidRPr="009F3D5A">
        <w:rPr>
          <w:rFonts w:ascii="Arial" w:hAnsi="Arial" w:cs="Arial"/>
        </w:rPr>
        <w:t>O</w:t>
      </w:r>
      <w:r w:rsidRPr="009F3D5A">
        <w:rPr>
          <w:rFonts w:ascii="Arial" w:hAnsi="Arial" w:cs="Arial"/>
        </w:rPr>
        <w:t>:</w:t>
      </w:r>
      <w:r w:rsidRPr="009F3D5A">
        <w:rPr>
          <w:rFonts w:ascii="Arial" w:hAnsi="Arial" w:cs="Arial"/>
        </w:rPr>
        <w:tab/>
      </w:r>
      <w:r w:rsidRPr="009F3D5A">
        <w:rPr>
          <w:rFonts w:ascii="Arial" w:hAnsi="Arial" w:cs="Arial"/>
        </w:rPr>
        <w:tab/>
      </w:r>
      <w:r w:rsidRPr="009F3D5A">
        <w:rPr>
          <w:rFonts w:ascii="Arial" w:hAnsi="Arial" w:cs="Arial"/>
        </w:rPr>
        <w:tab/>
      </w:r>
      <w:r w:rsidR="005A16A7">
        <w:rPr>
          <w:rFonts w:ascii="Arial" w:hAnsi="Arial" w:cs="Arial"/>
        </w:rPr>
        <w:t>28586336</w:t>
      </w:r>
      <w:r w:rsidR="0088755C" w:rsidRPr="009F3D5A">
        <w:rPr>
          <w:rFonts w:ascii="Arial" w:hAnsi="Arial" w:cs="Arial"/>
        </w:rPr>
        <w:t xml:space="preserve"> </w:t>
      </w:r>
    </w:p>
    <w:p w14:paraId="6B876DED" w14:textId="7FFCFFF3" w:rsidR="0039763B" w:rsidRPr="009F3D5A" w:rsidRDefault="001244DE" w:rsidP="002216CD">
      <w:pPr>
        <w:spacing w:line="280" w:lineRule="atLeast"/>
        <w:rPr>
          <w:rFonts w:ascii="Arial" w:hAnsi="Arial" w:cs="Arial"/>
        </w:rPr>
      </w:pPr>
      <w:r w:rsidRPr="009F3D5A">
        <w:rPr>
          <w:rFonts w:ascii="Arial" w:hAnsi="Arial" w:cs="Arial"/>
        </w:rPr>
        <w:t>DIČ:</w:t>
      </w:r>
      <w:r w:rsidRPr="009F3D5A">
        <w:rPr>
          <w:rFonts w:ascii="Arial" w:hAnsi="Arial" w:cs="Arial"/>
        </w:rPr>
        <w:tab/>
      </w:r>
      <w:r w:rsidRPr="009F3D5A">
        <w:rPr>
          <w:rFonts w:ascii="Arial" w:hAnsi="Arial" w:cs="Arial"/>
        </w:rPr>
        <w:tab/>
      </w:r>
      <w:r w:rsidR="00191C89" w:rsidRPr="009F3D5A">
        <w:rPr>
          <w:rFonts w:ascii="Arial" w:hAnsi="Arial" w:cs="Arial"/>
        </w:rPr>
        <w:tab/>
      </w:r>
      <w:r w:rsidR="005A16A7">
        <w:rPr>
          <w:rFonts w:ascii="Arial" w:hAnsi="Arial" w:cs="Arial"/>
        </w:rPr>
        <w:t>CZ 28586336</w:t>
      </w:r>
    </w:p>
    <w:p w14:paraId="48F04228" w14:textId="77777777" w:rsidR="00F930B9" w:rsidRPr="00F930B9" w:rsidRDefault="0039763B" w:rsidP="00F930B9">
      <w:pPr>
        <w:spacing w:line="280" w:lineRule="atLeast"/>
        <w:rPr>
          <w:rFonts w:ascii="Arial" w:hAnsi="Arial" w:cs="Arial"/>
        </w:rPr>
      </w:pPr>
      <w:r w:rsidRPr="009F3D5A">
        <w:rPr>
          <w:rFonts w:ascii="Arial" w:hAnsi="Arial" w:cs="Arial"/>
        </w:rPr>
        <w:t>obchodní rejstřík:</w:t>
      </w:r>
      <w:r w:rsidRPr="009F3D5A">
        <w:rPr>
          <w:rFonts w:ascii="Arial" w:hAnsi="Arial" w:cs="Arial"/>
        </w:rPr>
        <w:tab/>
      </w:r>
      <w:r w:rsidR="00F930B9" w:rsidRPr="00F930B9">
        <w:rPr>
          <w:rFonts w:ascii="Arial" w:hAnsi="Arial" w:cs="Arial"/>
        </w:rPr>
        <w:t>vedený u Krajského soudu v Ostravě, oddíl C, vložka 33298, dne 7. 5. 2009,</w:t>
      </w:r>
    </w:p>
    <w:p w14:paraId="45911668" w14:textId="4426CC14" w:rsidR="001244DE" w:rsidRPr="009F3D5A" w:rsidRDefault="00F930B9" w:rsidP="00F930B9">
      <w:pPr>
        <w:spacing w:line="280" w:lineRule="atLeast"/>
        <w:ind w:left="1418" w:firstLine="709"/>
        <w:rPr>
          <w:rFonts w:ascii="Arial" w:hAnsi="Arial" w:cs="Arial"/>
        </w:rPr>
      </w:pPr>
      <w:r w:rsidRPr="00F930B9">
        <w:rPr>
          <w:rFonts w:ascii="Arial" w:hAnsi="Arial" w:cs="Arial"/>
        </w:rPr>
        <w:t>spisová zn. C 33298</w:t>
      </w:r>
      <w:r w:rsidR="0088755C" w:rsidRPr="009F3D5A">
        <w:rPr>
          <w:rFonts w:ascii="Arial" w:hAnsi="Arial" w:cs="Arial"/>
        </w:rPr>
        <w:t xml:space="preserve"> </w:t>
      </w:r>
    </w:p>
    <w:p w14:paraId="6A15709D" w14:textId="205B872E" w:rsidR="0039763B" w:rsidRPr="009F3D5A" w:rsidRDefault="0039763B" w:rsidP="002216CD">
      <w:pPr>
        <w:spacing w:line="280" w:lineRule="atLeast"/>
        <w:rPr>
          <w:rFonts w:ascii="Arial" w:hAnsi="Arial" w:cs="Arial"/>
        </w:rPr>
      </w:pPr>
      <w:r w:rsidRPr="009F3D5A">
        <w:rPr>
          <w:rFonts w:ascii="Arial" w:hAnsi="Arial" w:cs="Arial"/>
        </w:rPr>
        <w:t>bankovní spojení:</w:t>
      </w:r>
      <w:r w:rsidRPr="009F3D5A">
        <w:rPr>
          <w:rFonts w:ascii="Arial" w:hAnsi="Arial" w:cs="Arial"/>
        </w:rPr>
        <w:tab/>
      </w:r>
      <w:r w:rsidR="00F930B9" w:rsidRPr="00F930B9">
        <w:rPr>
          <w:rFonts w:ascii="Arial" w:hAnsi="Arial" w:cs="Arial"/>
        </w:rPr>
        <w:t>Komerční banka, a.s. – pobočka Ostrava</w:t>
      </w:r>
    </w:p>
    <w:p w14:paraId="538E3942" w14:textId="5AD8730F" w:rsidR="0039763B" w:rsidRPr="009F3D5A" w:rsidRDefault="0039763B" w:rsidP="002216CD">
      <w:pPr>
        <w:spacing w:line="280" w:lineRule="atLeast"/>
        <w:rPr>
          <w:rFonts w:ascii="Arial" w:hAnsi="Arial" w:cs="Arial"/>
        </w:rPr>
      </w:pPr>
      <w:r w:rsidRPr="009F3D5A">
        <w:rPr>
          <w:rFonts w:ascii="Arial" w:hAnsi="Arial" w:cs="Arial"/>
        </w:rPr>
        <w:t>číslo účtu:</w:t>
      </w:r>
      <w:r w:rsidRPr="009F3D5A">
        <w:rPr>
          <w:rFonts w:ascii="Arial" w:hAnsi="Arial" w:cs="Arial"/>
        </w:rPr>
        <w:tab/>
      </w:r>
      <w:r w:rsidRPr="009F3D5A">
        <w:rPr>
          <w:rFonts w:ascii="Arial" w:hAnsi="Arial" w:cs="Arial"/>
        </w:rPr>
        <w:tab/>
      </w:r>
      <w:r w:rsidR="00F930B9" w:rsidRPr="00F930B9">
        <w:rPr>
          <w:rFonts w:ascii="Arial" w:hAnsi="Arial" w:cs="Arial"/>
        </w:rPr>
        <w:t>43-4656150237/0100</w:t>
      </w:r>
      <w:r w:rsidR="0088755C" w:rsidRPr="009F3D5A">
        <w:rPr>
          <w:rFonts w:ascii="Arial" w:hAnsi="Arial" w:cs="Arial"/>
        </w:rPr>
        <w:t xml:space="preserve"> </w:t>
      </w:r>
    </w:p>
    <w:p w14:paraId="12378D58" w14:textId="77777777" w:rsidR="0039763B" w:rsidRPr="009F3D5A" w:rsidRDefault="0039763B" w:rsidP="002216CD">
      <w:pPr>
        <w:spacing w:line="280" w:lineRule="atLeast"/>
        <w:rPr>
          <w:rFonts w:ascii="Arial" w:hAnsi="Arial" w:cs="Arial"/>
        </w:rPr>
      </w:pPr>
      <w:r w:rsidRPr="009F3D5A">
        <w:rPr>
          <w:rFonts w:ascii="Arial" w:hAnsi="Arial" w:cs="Arial"/>
        </w:rPr>
        <w:t>(dále jen „</w:t>
      </w:r>
      <w:r w:rsidR="0071124B" w:rsidRPr="009F3D5A">
        <w:rPr>
          <w:rFonts w:ascii="Arial" w:hAnsi="Arial" w:cs="Arial"/>
        </w:rPr>
        <w:t>zpracovatel</w:t>
      </w:r>
      <w:r w:rsidRPr="009F3D5A">
        <w:rPr>
          <w:rFonts w:ascii="Arial" w:hAnsi="Arial" w:cs="Arial"/>
        </w:rPr>
        <w:t>“)</w:t>
      </w:r>
    </w:p>
    <w:p w14:paraId="78361FD0" w14:textId="77777777" w:rsidR="006B570C" w:rsidRPr="009F3D5A" w:rsidRDefault="006B570C" w:rsidP="002216CD">
      <w:pPr>
        <w:spacing w:line="280" w:lineRule="atLeast"/>
        <w:ind w:firstLine="0"/>
        <w:rPr>
          <w:rFonts w:ascii="Arial" w:hAnsi="Arial" w:cs="Arial"/>
        </w:rPr>
      </w:pPr>
    </w:p>
    <w:p w14:paraId="4F6F6D44" w14:textId="77777777" w:rsidR="00547689" w:rsidRPr="009F3D5A" w:rsidRDefault="00547689" w:rsidP="002216CD">
      <w:pPr>
        <w:spacing w:line="280" w:lineRule="atLeast"/>
        <w:ind w:firstLine="0"/>
        <w:rPr>
          <w:rFonts w:ascii="Arial" w:hAnsi="Arial" w:cs="Arial"/>
        </w:rPr>
      </w:pPr>
    </w:p>
    <w:p w14:paraId="00BFA98A" w14:textId="77777777" w:rsidR="00547689" w:rsidRPr="009F3D5A" w:rsidRDefault="00547689" w:rsidP="002216CD">
      <w:pPr>
        <w:spacing w:line="280" w:lineRule="atLeast"/>
        <w:ind w:firstLine="0"/>
        <w:rPr>
          <w:rFonts w:ascii="Arial" w:hAnsi="Arial" w:cs="Arial"/>
        </w:rPr>
      </w:pPr>
    </w:p>
    <w:p w14:paraId="53D7D2D2" w14:textId="77777777" w:rsidR="004F43D7" w:rsidRPr="009F3D5A" w:rsidRDefault="004F43D7">
      <w:pPr>
        <w:spacing w:after="0" w:line="240" w:lineRule="auto"/>
        <w:ind w:firstLine="0"/>
        <w:jc w:val="left"/>
        <w:rPr>
          <w:rFonts w:ascii="Arial" w:hAnsi="Arial" w:cs="Arial"/>
        </w:rPr>
      </w:pPr>
      <w:r w:rsidRPr="009F3D5A">
        <w:rPr>
          <w:rFonts w:ascii="Arial" w:hAnsi="Arial" w:cs="Arial"/>
        </w:rPr>
        <w:br w:type="page"/>
      </w:r>
    </w:p>
    <w:p w14:paraId="19BFAB44" w14:textId="77777777" w:rsidR="006F7609" w:rsidRPr="009F3D5A" w:rsidRDefault="00296FDD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r w:rsidRPr="009F3D5A">
        <w:rPr>
          <w:rFonts w:cs="Arial"/>
          <w:sz w:val="22"/>
          <w:szCs w:val="20"/>
        </w:rPr>
        <w:lastRenderedPageBreak/>
        <w:t>Základní</w:t>
      </w:r>
      <w:r w:rsidR="006F7609" w:rsidRPr="009F3D5A">
        <w:rPr>
          <w:rFonts w:cs="Arial"/>
          <w:sz w:val="22"/>
          <w:szCs w:val="20"/>
        </w:rPr>
        <w:t xml:space="preserve"> ustanovení</w:t>
      </w:r>
    </w:p>
    <w:p w14:paraId="691A2100" w14:textId="08C92CDA" w:rsidR="00FD0C2B" w:rsidRPr="009F3D5A" w:rsidRDefault="00FD0C2B" w:rsidP="004A1F9E">
      <w:pPr>
        <w:pStyle w:val="TextnormlnslovanChar"/>
        <w:numPr>
          <w:ilvl w:val="1"/>
          <w:numId w:val="2"/>
        </w:numPr>
        <w:spacing w:line="280" w:lineRule="atLeast"/>
        <w:jc w:val="both"/>
        <w:rPr>
          <w:szCs w:val="20"/>
        </w:rPr>
      </w:pPr>
      <w:bookmarkStart w:id="9" w:name="_Toc153595136"/>
      <w:bookmarkStart w:id="10" w:name="_Toc153797532"/>
      <w:bookmarkStart w:id="11" w:name="_Toc153797651"/>
      <w:bookmarkStart w:id="12" w:name="_Toc153808368"/>
      <w:bookmarkStart w:id="13" w:name="_Toc153941142"/>
      <w:bookmarkStart w:id="14" w:name="_Toc153941287"/>
      <w:bookmarkStart w:id="15" w:name="_Toc154462844"/>
      <w:bookmarkStart w:id="16" w:name="_Toc163543476"/>
      <w:bookmarkStart w:id="17" w:name="_Toc164137947"/>
      <w:bookmarkStart w:id="18" w:name="_Toc202955379"/>
      <w:bookmarkStart w:id="19" w:name="_Toc203276578"/>
      <w:bookmarkStart w:id="20" w:name="_Toc203291564"/>
      <w:bookmarkStart w:id="21" w:name="_Toc203292584"/>
      <w:bookmarkStart w:id="22" w:name="_Toc203306973"/>
      <w:bookmarkStart w:id="23" w:name="_Toc204476141"/>
      <w:bookmarkStart w:id="24" w:name="_Toc235235100"/>
      <w:bookmarkStart w:id="25" w:name="_Toc238266051"/>
      <w:bookmarkStart w:id="26" w:name="_Toc240357470"/>
      <w:bookmarkStart w:id="27" w:name="_Toc240444506"/>
      <w:bookmarkStart w:id="28" w:name="_Toc240703972"/>
      <w:bookmarkStart w:id="29" w:name="_Toc240704346"/>
      <w:bookmarkStart w:id="30" w:name="_Toc240792063"/>
      <w:bookmarkStart w:id="31" w:name="_Toc240792923"/>
      <w:bookmarkStart w:id="32" w:name="_Toc241496087"/>
      <w:bookmarkStart w:id="33" w:name="_Toc241501188"/>
      <w:bookmarkStart w:id="34" w:name="_Toc241501585"/>
      <w:bookmarkStart w:id="35" w:name="_Toc241657902"/>
      <w:bookmarkStart w:id="36" w:name="_Toc243380725"/>
      <w:bookmarkStart w:id="37" w:name="_Toc274231382"/>
      <w:bookmarkStart w:id="38" w:name="_Toc274234499"/>
      <w:r w:rsidRPr="009F3D5A">
        <w:rPr>
          <w:szCs w:val="20"/>
        </w:rPr>
        <w:t xml:space="preserve">Smluvní strany konstatují, že rozsah a obsah vzájemných práv a povinností </w:t>
      </w:r>
      <w:r w:rsidR="00182255" w:rsidRPr="009F3D5A">
        <w:rPr>
          <w:szCs w:val="20"/>
        </w:rPr>
        <w:t xml:space="preserve">vyplývajících </w:t>
      </w:r>
      <w:r w:rsidRPr="009F3D5A">
        <w:rPr>
          <w:szCs w:val="20"/>
        </w:rPr>
        <w:t xml:space="preserve">z této </w:t>
      </w:r>
      <w:r w:rsidR="008C29D3" w:rsidRPr="00825315">
        <w:rPr>
          <w:b/>
          <w:color w:val="000000"/>
        </w:rPr>
        <w:t>Smlouvy</w:t>
      </w:r>
      <w:r w:rsidR="004A1F9E" w:rsidRPr="00825315">
        <w:rPr>
          <w:b/>
          <w:color w:val="000000"/>
        </w:rPr>
        <w:t xml:space="preserve"> o zpracování </w:t>
      </w:r>
      <w:r w:rsidR="00947A00">
        <w:rPr>
          <w:szCs w:val="20"/>
        </w:rPr>
        <w:t>a</w:t>
      </w:r>
      <w:r w:rsidR="00F3218F">
        <w:rPr>
          <w:szCs w:val="20"/>
        </w:rPr>
        <w:t xml:space="preserve">nalýzy </w:t>
      </w:r>
      <w:r w:rsidR="00182255" w:rsidRPr="009F3D5A">
        <w:rPr>
          <w:szCs w:val="20"/>
        </w:rPr>
        <w:t>(dále jen „</w:t>
      </w:r>
      <w:r w:rsidR="003C5F8A" w:rsidRPr="009F3D5A">
        <w:rPr>
          <w:szCs w:val="20"/>
        </w:rPr>
        <w:t>Smlouva</w:t>
      </w:r>
      <w:r w:rsidR="00182255" w:rsidRPr="009F3D5A">
        <w:rPr>
          <w:szCs w:val="20"/>
        </w:rPr>
        <w:t xml:space="preserve">“) </w:t>
      </w:r>
      <w:r w:rsidRPr="009F3D5A">
        <w:rPr>
          <w:szCs w:val="20"/>
        </w:rPr>
        <w:t>se řídí platnými a účinnými právními předpis</w:t>
      </w:r>
      <w:r w:rsidR="00C01B61" w:rsidRPr="009F3D5A">
        <w:rPr>
          <w:szCs w:val="20"/>
        </w:rPr>
        <w:t>y, zejména občanským zákoníkem.</w:t>
      </w:r>
    </w:p>
    <w:p w14:paraId="2A70D9EA" w14:textId="040FA686" w:rsidR="00B76616" w:rsidRPr="009F3D5A" w:rsidRDefault="00B76616" w:rsidP="00807120">
      <w:pPr>
        <w:pStyle w:val="TextnormlnslovanChar"/>
        <w:numPr>
          <w:ilvl w:val="1"/>
          <w:numId w:val="2"/>
        </w:numPr>
        <w:tabs>
          <w:tab w:val="clear" w:pos="432"/>
          <w:tab w:val="num" w:pos="426"/>
        </w:tabs>
        <w:spacing w:line="280" w:lineRule="atLeast"/>
        <w:ind w:left="426" w:hanging="426"/>
        <w:jc w:val="both"/>
        <w:rPr>
          <w:szCs w:val="20"/>
        </w:rPr>
      </w:pPr>
      <w:r w:rsidRPr="009F3D5A">
        <w:rPr>
          <w:szCs w:val="20"/>
        </w:rPr>
        <w:t xml:space="preserve">Zpracovatel bere na vědomí, že objednatel považuje účast </w:t>
      </w:r>
      <w:r w:rsidR="00F22F25" w:rsidRPr="009F3D5A">
        <w:rPr>
          <w:szCs w:val="20"/>
        </w:rPr>
        <w:t xml:space="preserve">zpracovatele </w:t>
      </w:r>
      <w:r w:rsidRPr="009F3D5A">
        <w:rPr>
          <w:szCs w:val="20"/>
        </w:rPr>
        <w:t>ve veřejné zakázce při</w:t>
      </w:r>
      <w:r w:rsidR="003A2E83" w:rsidRPr="009F3D5A">
        <w:rPr>
          <w:szCs w:val="20"/>
        </w:rPr>
        <w:t> </w:t>
      </w:r>
      <w:r w:rsidRPr="009F3D5A">
        <w:rPr>
          <w:szCs w:val="20"/>
        </w:rPr>
        <w:t xml:space="preserve">splnění kvalifikačních předpokladů za potvrzení skutečnosti, že zpracovatel je ve smyslu ustanovení § 5 odst. 1 </w:t>
      </w:r>
      <w:r w:rsidR="00F22F25" w:rsidRPr="009F3D5A">
        <w:rPr>
          <w:szCs w:val="20"/>
        </w:rPr>
        <w:t xml:space="preserve">občanského zákoníku </w:t>
      </w:r>
      <w:r w:rsidRPr="009F3D5A">
        <w:rPr>
          <w:szCs w:val="20"/>
        </w:rPr>
        <w:t xml:space="preserve">schopen při plnění této </w:t>
      </w:r>
      <w:r w:rsidR="007D2C5B">
        <w:rPr>
          <w:szCs w:val="20"/>
        </w:rPr>
        <w:t>S</w:t>
      </w:r>
      <w:r w:rsidRPr="009F3D5A">
        <w:rPr>
          <w:szCs w:val="20"/>
        </w:rPr>
        <w:t>mlouvy jednat se znalostí</w:t>
      </w:r>
      <w:r w:rsidR="00A56365" w:rsidRPr="009F3D5A">
        <w:rPr>
          <w:szCs w:val="20"/>
        </w:rPr>
        <w:br/>
      </w:r>
      <w:r w:rsidRPr="009F3D5A">
        <w:rPr>
          <w:szCs w:val="20"/>
        </w:rPr>
        <w:t xml:space="preserve">a pečlivostí, která je s jeho povoláním nebo stavem spojena, s tím, že případné jeho jednání bez této odborné péče půjde k jeho tíži. Zpracovatel nesmí svou kvalitu odborníka ani své hospodářské postavení zneužít k vytváření nebo k využití závislosti slabší strany a k dosažení zřejmé a nedůvodné nerovnováhy ve vzájemných právech a povinnostech </w:t>
      </w:r>
      <w:r w:rsidR="00F22F25" w:rsidRPr="009F3D5A">
        <w:rPr>
          <w:szCs w:val="20"/>
        </w:rPr>
        <w:t>s</w:t>
      </w:r>
      <w:r w:rsidRPr="009F3D5A">
        <w:rPr>
          <w:szCs w:val="20"/>
        </w:rPr>
        <w:t>mluvních stran.</w:t>
      </w:r>
    </w:p>
    <w:p w14:paraId="4664A27A" w14:textId="2BF0E616" w:rsidR="008B1A27" w:rsidRPr="009F3D5A" w:rsidRDefault="008B1A27" w:rsidP="00A14310">
      <w:pPr>
        <w:pStyle w:val="Odstavecseseznamem"/>
        <w:numPr>
          <w:ilvl w:val="1"/>
          <w:numId w:val="2"/>
        </w:numPr>
        <w:spacing w:line="280" w:lineRule="atLeast"/>
        <w:contextualSpacing w:val="0"/>
        <w:rPr>
          <w:rFonts w:ascii="Arial" w:hAnsi="Arial" w:cs="Arial"/>
          <w:bCs/>
          <w:snapToGrid w:val="0"/>
          <w:color w:val="auto"/>
          <w:lang w:eastAsia="cs-CZ" w:bidi="ar-SA"/>
        </w:rPr>
      </w:pPr>
      <w:r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Na základě zadávacího řízení na veřejnou zakázku </w:t>
      </w:r>
      <w:r w:rsidR="00330D20" w:rsidRPr="0033300A">
        <w:rPr>
          <w:rFonts w:ascii="Arial" w:hAnsi="Arial" w:cs="Arial"/>
          <w:b/>
          <w:szCs w:val="17"/>
        </w:rPr>
        <w:t>„</w:t>
      </w:r>
      <w:r w:rsidR="00824CB9" w:rsidRPr="0033300A">
        <w:rPr>
          <w:rFonts w:ascii="Arial" w:hAnsi="Arial" w:cs="Arial"/>
          <w:b/>
        </w:rPr>
        <w:t xml:space="preserve">Tvorba analýzy </w:t>
      </w:r>
      <w:r w:rsidR="00824CB9" w:rsidRPr="0033300A">
        <w:rPr>
          <w:rFonts w:ascii="Arial" w:hAnsi="Arial" w:cs="Arial"/>
          <w:b/>
          <w:szCs w:val="17"/>
        </w:rPr>
        <w:t>Pobytová péče v kontextu potřeb dětí a Krajsk</w:t>
      </w:r>
      <w:r w:rsidR="00824CB9" w:rsidRPr="0033300A">
        <w:rPr>
          <w:rFonts w:ascii="Arial" w:hAnsi="Arial" w:cs="Arial"/>
          <w:b/>
        </w:rPr>
        <w:t>ého</w:t>
      </w:r>
      <w:r w:rsidR="00824CB9" w:rsidRPr="0033300A">
        <w:rPr>
          <w:rFonts w:ascii="Arial" w:hAnsi="Arial" w:cs="Arial"/>
          <w:b/>
          <w:szCs w:val="17"/>
        </w:rPr>
        <w:t xml:space="preserve"> model</w:t>
      </w:r>
      <w:r w:rsidR="00824CB9" w:rsidRPr="0033300A">
        <w:rPr>
          <w:rFonts w:ascii="Arial" w:hAnsi="Arial" w:cs="Arial"/>
          <w:b/>
        </w:rPr>
        <w:t>u</w:t>
      </w:r>
      <w:r w:rsidR="00824CB9" w:rsidRPr="0033300A">
        <w:rPr>
          <w:rFonts w:ascii="Arial" w:hAnsi="Arial" w:cs="Arial"/>
          <w:b/>
          <w:szCs w:val="17"/>
        </w:rPr>
        <w:t xml:space="preserve"> sítě služeb pro rodiny s dítětem/dětmi umístěnými v ústavní péči a rodiny odebíráním dítěte/dětí ohrožené</w:t>
      </w:r>
      <w:r w:rsidR="00330D20" w:rsidRPr="0033300A">
        <w:rPr>
          <w:rFonts w:ascii="Arial" w:hAnsi="Arial" w:cs="Arial"/>
          <w:b/>
        </w:rPr>
        <w:t>“</w:t>
      </w:r>
      <w:r w:rsidR="00330D20" w:rsidRPr="009F3D5A" w:rsidDel="00330D20">
        <w:rPr>
          <w:rFonts w:ascii="Arial" w:hAnsi="Arial" w:cs="Arial"/>
          <w:bCs/>
          <w:i/>
          <w:snapToGrid w:val="0"/>
          <w:color w:val="auto"/>
          <w:lang w:eastAsia="cs-CZ" w:bidi="ar-SA"/>
        </w:rPr>
        <w:t xml:space="preserve"> </w:t>
      </w:r>
      <w:r w:rsidR="00C81227" w:rsidRPr="009F3D5A">
        <w:rPr>
          <w:rFonts w:ascii="Arial" w:hAnsi="Arial" w:cs="Arial"/>
          <w:bCs/>
          <w:snapToGrid w:val="0"/>
          <w:color w:val="auto"/>
          <w:lang w:eastAsia="cs-CZ" w:bidi="ar-SA"/>
        </w:rPr>
        <w:t>(dále jen „veřejná zakázka“)</w:t>
      </w:r>
      <w:r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, </w:t>
      </w:r>
      <w:r w:rsidR="00C81227" w:rsidRPr="009F3D5A">
        <w:rPr>
          <w:rFonts w:ascii="Arial" w:hAnsi="Arial" w:cs="Arial"/>
          <w:bCs/>
          <w:snapToGrid w:val="0"/>
          <w:color w:val="auto"/>
          <w:lang w:eastAsia="cs-CZ" w:bidi="ar-SA"/>
        </w:rPr>
        <w:t>zprac</w:t>
      </w:r>
      <w:r w:rsidRPr="009F3D5A">
        <w:rPr>
          <w:rFonts w:ascii="Arial" w:hAnsi="Arial" w:cs="Arial"/>
          <w:bCs/>
          <w:snapToGrid w:val="0"/>
          <w:color w:val="auto"/>
          <w:lang w:eastAsia="cs-CZ" w:bidi="ar-SA"/>
        </w:rPr>
        <w:t>ovatel předložil,</w:t>
      </w:r>
      <w:r w:rsidR="00807120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</w:t>
      </w:r>
      <w:r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v souladu se zadávacími podmínkami veřejné zakázky, nabídku </w:t>
      </w:r>
      <w:r w:rsidR="0088755C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a tato byla pro plnění </w:t>
      </w:r>
      <w:r w:rsidR="003C632E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veřejné zakázky </w:t>
      </w:r>
      <w:r w:rsidRPr="009F3D5A">
        <w:rPr>
          <w:rFonts w:ascii="Arial" w:hAnsi="Arial" w:cs="Arial"/>
          <w:bCs/>
          <w:snapToGrid w:val="0"/>
          <w:color w:val="auto"/>
          <w:lang w:eastAsia="cs-CZ" w:bidi="ar-SA"/>
        </w:rPr>
        <w:t>vybrána jako nejvhodnější.</w:t>
      </w:r>
      <w:r w:rsidR="0029353D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</w:t>
      </w:r>
      <w:r w:rsidRPr="009F3D5A">
        <w:rPr>
          <w:rFonts w:ascii="Arial" w:hAnsi="Arial" w:cs="Arial"/>
          <w:bCs/>
          <w:snapToGrid w:val="0"/>
          <w:color w:val="auto"/>
          <w:lang w:eastAsia="cs-CZ" w:bidi="ar-SA"/>
        </w:rPr>
        <w:t>V návaznosti na tuto skutečnost se smluvní strany dohodly na uzavření této Smlouvy.</w:t>
      </w:r>
    </w:p>
    <w:p w14:paraId="1DB9EC34" w14:textId="0CBD9898" w:rsidR="00AC6A59" w:rsidRDefault="00AC6A59" w:rsidP="00807120">
      <w:pPr>
        <w:pStyle w:val="Odstavecseseznamem"/>
        <w:numPr>
          <w:ilvl w:val="1"/>
          <w:numId w:val="2"/>
        </w:numPr>
        <w:tabs>
          <w:tab w:val="clear" w:pos="432"/>
        </w:tabs>
        <w:spacing w:line="280" w:lineRule="atLeast"/>
        <w:ind w:left="426" w:hanging="426"/>
        <w:contextualSpacing w:val="0"/>
        <w:rPr>
          <w:rFonts w:ascii="Arial" w:hAnsi="Arial" w:cs="Arial"/>
          <w:bCs/>
          <w:snapToGrid w:val="0"/>
          <w:color w:val="auto"/>
          <w:lang w:eastAsia="cs-CZ" w:bidi="ar-SA"/>
        </w:rPr>
      </w:pPr>
      <w:r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Při výkladu obsahu této Smlouvy budou smluvní strany přihlížet k zadávacím podmínkám vztahujícím se k zadávacímu řízení dle předchozího odstavce této Smlouvy, k účelu tohoto zadávacího řízení a dalším úkonům smluvních stran učiněným v průběhu zadávacího řízení, jako k relevantnímu jednání smluvních stran o obsahu této Smlouvy před jejím uzavřením. Ustanovení platných a účinných právních předpisů o výkladu právních </w:t>
      </w:r>
      <w:r w:rsidR="008103A9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jednání </w:t>
      </w:r>
      <w:r w:rsidRPr="009F3D5A">
        <w:rPr>
          <w:rFonts w:ascii="Arial" w:hAnsi="Arial" w:cs="Arial"/>
          <w:bCs/>
          <w:snapToGrid w:val="0"/>
          <w:color w:val="auto"/>
          <w:lang w:eastAsia="cs-CZ" w:bidi="ar-SA"/>
        </w:rPr>
        <w:t>tím nejsou nijak dotčena.</w:t>
      </w:r>
    </w:p>
    <w:p w14:paraId="7EB9FEE0" w14:textId="77777777" w:rsidR="00EB061F" w:rsidRPr="009F3D5A" w:rsidRDefault="00EB061F" w:rsidP="00EB061F">
      <w:pPr>
        <w:pStyle w:val="Odstavecseseznamem"/>
        <w:spacing w:line="280" w:lineRule="atLeast"/>
        <w:ind w:left="426" w:firstLine="0"/>
        <w:contextualSpacing w:val="0"/>
        <w:rPr>
          <w:rFonts w:ascii="Arial" w:hAnsi="Arial" w:cs="Arial"/>
          <w:bCs/>
          <w:snapToGrid w:val="0"/>
          <w:color w:val="auto"/>
          <w:lang w:eastAsia="cs-CZ" w:bidi="ar-SA"/>
        </w:rPr>
      </w:pPr>
    </w:p>
    <w:p w14:paraId="00A73E1E" w14:textId="77777777" w:rsidR="0007554A" w:rsidRPr="009F3D5A" w:rsidRDefault="0007554A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r w:rsidRPr="009F3D5A">
        <w:rPr>
          <w:rFonts w:cs="Arial"/>
          <w:sz w:val="22"/>
          <w:szCs w:val="20"/>
        </w:rPr>
        <w:t>Předmět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="00296FDD" w:rsidRPr="009F3D5A">
        <w:rPr>
          <w:rFonts w:cs="Arial"/>
          <w:sz w:val="22"/>
          <w:szCs w:val="20"/>
        </w:rPr>
        <w:t xml:space="preserve"> smlouvy</w:t>
      </w:r>
    </w:p>
    <w:p w14:paraId="2B06B35B" w14:textId="787ECA1E" w:rsidR="00AC6A59" w:rsidRPr="009F3D5A" w:rsidRDefault="00AC6A59" w:rsidP="009B4858">
      <w:pPr>
        <w:pStyle w:val="Odstavecseseznamem"/>
        <w:numPr>
          <w:ilvl w:val="1"/>
          <w:numId w:val="2"/>
        </w:numPr>
        <w:spacing w:line="280" w:lineRule="atLeast"/>
        <w:contextualSpacing w:val="0"/>
        <w:rPr>
          <w:rFonts w:ascii="Arial" w:hAnsi="Arial" w:cs="Arial"/>
          <w:color w:val="auto"/>
        </w:rPr>
      </w:pPr>
      <w:bookmarkStart w:id="39" w:name="_Toc203291565"/>
      <w:bookmarkStart w:id="40" w:name="_Toc203292585"/>
      <w:bookmarkStart w:id="41" w:name="_Toc203306974"/>
      <w:bookmarkStart w:id="42" w:name="_Toc204476142"/>
      <w:bookmarkStart w:id="43" w:name="_Toc235235101"/>
      <w:bookmarkStart w:id="44" w:name="_Toc238266052"/>
      <w:bookmarkStart w:id="45" w:name="_Toc240357471"/>
      <w:bookmarkStart w:id="46" w:name="_Toc240444507"/>
      <w:bookmarkStart w:id="47" w:name="_Toc240703973"/>
      <w:bookmarkStart w:id="48" w:name="_Toc240704347"/>
      <w:bookmarkStart w:id="49" w:name="_Toc240792064"/>
      <w:bookmarkStart w:id="50" w:name="_Toc240792924"/>
      <w:bookmarkStart w:id="51" w:name="_Toc241496088"/>
      <w:bookmarkStart w:id="52" w:name="_Toc241501189"/>
      <w:bookmarkStart w:id="53" w:name="_Toc241501586"/>
      <w:bookmarkStart w:id="54" w:name="_Toc241657903"/>
      <w:bookmarkStart w:id="55" w:name="_Toc243380726"/>
      <w:bookmarkStart w:id="56" w:name="_Toc274231383"/>
      <w:bookmarkStart w:id="57" w:name="_Toc274234500"/>
      <w:r w:rsidRPr="009F3D5A">
        <w:rPr>
          <w:rFonts w:ascii="Arial" w:hAnsi="Arial" w:cs="Arial"/>
          <w:color w:val="auto"/>
        </w:rPr>
        <w:t xml:space="preserve">Předmětem této Smlouvy je závazek </w:t>
      </w:r>
      <w:r w:rsidR="004B6671" w:rsidRPr="009F3D5A">
        <w:rPr>
          <w:rFonts w:ascii="Arial" w:hAnsi="Arial" w:cs="Arial"/>
          <w:color w:val="auto"/>
        </w:rPr>
        <w:t xml:space="preserve">zpracovatele </w:t>
      </w:r>
      <w:r w:rsidR="00BA4BB5">
        <w:rPr>
          <w:rFonts w:ascii="Arial" w:hAnsi="Arial" w:cs="Arial"/>
          <w:color w:val="auto"/>
        </w:rPr>
        <w:t>vy</w:t>
      </w:r>
      <w:r w:rsidRPr="009F3D5A">
        <w:rPr>
          <w:rFonts w:ascii="Arial" w:hAnsi="Arial" w:cs="Arial"/>
          <w:color w:val="auto"/>
        </w:rPr>
        <w:t xml:space="preserve">pracovat </w:t>
      </w:r>
      <w:r w:rsidR="00824CB9">
        <w:rPr>
          <w:rFonts w:ascii="Arial" w:hAnsi="Arial" w:cs="Arial"/>
          <w:b/>
          <w:szCs w:val="17"/>
        </w:rPr>
        <w:t>a</w:t>
      </w:r>
      <w:r w:rsidR="00330D20">
        <w:rPr>
          <w:rFonts w:ascii="Arial" w:hAnsi="Arial" w:cs="Arial"/>
          <w:b/>
          <w:szCs w:val="17"/>
        </w:rPr>
        <w:t xml:space="preserve">nalýzu </w:t>
      </w:r>
      <w:r w:rsidR="00824CB9">
        <w:rPr>
          <w:rFonts w:ascii="Arial" w:hAnsi="Arial" w:cs="Arial"/>
          <w:b/>
          <w:szCs w:val="17"/>
        </w:rPr>
        <w:t>P</w:t>
      </w:r>
      <w:r w:rsidR="00330D20">
        <w:rPr>
          <w:rFonts w:ascii="Arial" w:hAnsi="Arial" w:cs="Arial"/>
          <w:b/>
          <w:szCs w:val="17"/>
        </w:rPr>
        <w:t>obytov</w:t>
      </w:r>
      <w:r w:rsidR="0033300A">
        <w:rPr>
          <w:rFonts w:ascii="Arial" w:hAnsi="Arial" w:cs="Arial"/>
          <w:b/>
          <w:szCs w:val="17"/>
        </w:rPr>
        <w:t>á</w:t>
      </w:r>
      <w:r w:rsidR="00330D20" w:rsidRPr="001E39C7">
        <w:rPr>
          <w:rFonts w:ascii="Arial" w:hAnsi="Arial" w:cs="Arial"/>
          <w:b/>
          <w:szCs w:val="17"/>
        </w:rPr>
        <w:t xml:space="preserve"> péče v kontextu potřeb dětí a </w:t>
      </w:r>
      <w:r w:rsidR="00330D20">
        <w:rPr>
          <w:rFonts w:ascii="Arial" w:hAnsi="Arial" w:cs="Arial"/>
          <w:b/>
          <w:szCs w:val="17"/>
        </w:rPr>
        <w:t>14 mutací Krajského</w:t>
      </w:r>
      <w:r w:rsidR="00330D20" w:rsidRPr="001E39C7">
        <w:rPr>
          <w:rFonts w:ascii="Arial" w:hAnsi="Arial" w:cs="Arial"/>
          <w:b/>
          <w:szCs w:val="17"/>
        </w:rPr>
        <w:t xml:space="preserve"> model</w:t>
      </w:r>
      <w:r w:rsidR="00330D20">
        <w:rPr>
          <w:rFonts w:ascii="Arial" w:hAnsi="Arial" w:cs="Arial"/>
          <w:b/>
          <w:szCs w:val="17"/>
        </w:rPr>
        <w:t>u</w:t>
      </w:r>
      <w:r w:rsidR="00330D20" w:rsidRPr="001E39C7">
        <w:rPr>
          <w:rFonts w:ascii="Arial" w:hAnsi="Arial" w:cs="Arial"/>
          <w:b/>
          <w:szCs w:val="17"/>
        </w:rPr>
        <w:t xml:space="preserve"> sítě služeb pro rodiny s dítětem/dětmi umístěnými v ústavní péči a rodiny odebíráním dítěte/dětí ohrožené</w:t>
      </w:r>
      <w:r w:rsidR="00B53AB1" w:rsidRPr="009F3D5A" w:rsidDel="00B53AB1">
        <w:rPr>
          <w:rFonts w:ascii="Arial" w:hAnsi="Arial" w:cs="Arial"/>
          <w:color w:val="auto"/>
        </w:rPr>
        <w:t xml:space="preserve"> </w:t>
      </w:r>
      <w:r w:rsidR="009B4858" w:rsidRPr="009F3D5A">
        <w:rPr>
          <w:rFonts w:ascii="Arial" w:hAnsi="Arial" w:cs="Arial"/>
          <w:color w:val="auto"/>
        </w:rPr>
        <w:t>(dále jen „Analýza“</w:t>
      </w:r>
      <w:r w:rsidR="00330D20">
        <w:rPr>
          <w:rFonts w:ascii="Arial" w:hAnsi="Arial" w:cs="Arial"/>
          <w:color w:val="auto"/>
        </w:rPr>
        <w:t xml:space="preserve"> a „Krajský model</w:t>
      </w:r>
      <w:r w:rsidR="005A164B">
        <w:rPr>
          <w:rFonts w:ascii="Arial" w:hAnsi="Arial" w:cs="Arial"/>
          <w:color w:val="auto"/>
        </w:rPr>
        <w:t xml:space="preserve"> sítě služeb</w:t>
      </w:r>
      <w:r w:rsidR="00330D20">
        <w:rPr>
          <w:rFonts w:ascii="Arial" w:hAnsi="Arial" w:cs="Arial"/>
          <w:color w:val="auto"/>
        </w:rPr>
        <w:t>“</w:t>
      </w:r>
      <w:r w:rsidR="009B4858" w:rsidRPr="009F3D5A">
        <w:rPr>
          <w:rFonts w:ascii="Arial" w:hAnsi="Arial" w:cs="Arial"/>
          <w:color w:val="auto"/>
        </w:rPr>
        <w:t xml:space="preserve">) </w:t>
      </w:r>
      <w:r w:rsidR="00BA4BB5">
        <w:rPr>
          <w:rFonts w:ascii="Arial" w:hAnsi="Arial" w:cs="Arial"/>
          <w:color w:val="auto"/>
        </w:rPr>
        <w:t xml:space="preserve">v souladu s požadavky stanovenými ve specifikaci předmětu plnění v příloze č. 1 této Smlouvy </w:t>
      </w:r>
      <w:r w:rsidRPr="009F3D5A">
        <w:rPr>
          <w:rFonts w:ascii="Arial" w:hAnsi="Arial" w:cs="Arial"/>
          <w:color w:val="auto"/>
        </w:rPr>
        <w:t xml:space="preserve">a závazek </w:t>
      </w:r>
      <w:r w:rsidR="004B6671" w:rsidRPr="009F3D5A">
        <w:rPr>
          <w:rFonts w:ascii="Arial" w:hAnsi="Arial" w:cs="Arial"/>
          <w:color w:val="auto"/>
        </w:rPr>
        <w:t>o</w:t>
      </w:r>
      <w:r w:rsidRPr="009F3D5A">
        <w:rPr>
          <w:rFonts w:ascii="Arial" w:hAnsi="Arial" w:cs="Arial"/>
          <w:color w:val="auto"/>
        </w:rPr>
        <w:t xml:space="preserve">bjednatele zaplatit </w:t>
      </w:r>
      <w:r w:rsidR="004B6671" w:rsidRPr="009F3D5A">
        <w:rPr>
          <w:rFonts w:ascii="Arial" w:hAnsi="Arial" w:cs="Arial"/>
          <w:color w:val="auto"/>
        </w:rPr>
        <w:t xml:space="preserve">zpracovateli </w:t>
      </w:r>
      <w:r w:rsidRPr="009F3D5A">
        <w:rPr>
          <w:rFonts w:ascii="Arial" w:hAnsi="Arial" w:cs="Arial"/>
          <w:color w:val="auto"/>
        </w:rPr>
        <w:t>za řádn</w:t>
      </w:r>
      <w:r w:rsidR="00FB2FFB">
        <w:rPr>
          <w:rFonts w:ascii="Arial" w:hAnsi="Arial" w:cs="Arial"/>
          <w:color w:val="auto"/>
        </w:rPr>
        <w:t>ě</w:t>
      </w:r>
      <w:r w:rsidRPr="009F3D5A">
        <w:rPr>
          <w:rFonts w:ascii="Arial" w:hAnsi="Arial" w:cs="Arial"/>
          <w:color w:val="auto"/>
        </w:rPr>
        <w:t xml:space="preserve"> </w:t>
      </w:r>
      <w:r w:rsidR="00FB2FFB">
        <w:rPr>
          <w:rFonts w:ascii="Arial" w:hAnsi="Arial" w:cs="Arial"/>
          <w:bCs/>
          <w:color w:val="auto"/>
        </w:rPr>
        <w:t xml:space="preserve">poskytnuté </w:t>
      </w:r>
      <w:r w:rsidR="0033300A">
        <w:rPr>
          <w:rFonts w:ascii="Arial" w:hAnsi="Arial" w:cs="Arial"/>
          <w:bCs/>
          <w:color w:val="auto"/>
        </w:rPr>
        <w:t>plnění</w:t>
      </w:r>
      <w:r w:rsidR="000C36E9" w:rsidRPr="009F3D5A">
        <w:rPr>
          <w:rFonts w:ascii="Arial" w:hAnsi="Arial" w:cs="Arial"/>
          <w:bCs/>
          <w:color w:val="auto"/>
        </w:rPr>
        <w:t xml:space="preserve"> </w:t>
      </w:r>
      <w:r w:rsidRPr="009F3D5A">
        <w:rPr>
          <w:rFonts w:ascii="Arial" w:hAnsi="Arial" w:cs="Arial"/>
          <w:color w:val="auto"/>
        </w:rPr>
        <w:t>odměnu ve výši a za podmínek stanovených v</w:t>
      </w:r>
      <w:r w:rsidR="00361E47" w:rsidRPr="009F3D5A">
        <w:rPr>
          <w:rFonts w:ascii="Arial" w:hAnsi="Arial" w:cs="Arial"/>
          <w:color w:val="auto"/>
        </w:rPr>
        <w:t> </w:t>
      </w:r>
      <w:r w:rsidRPr="009F3D5A">
        <w:rPr>
          <w:rFonts w:ascii="Arial" w:hAnsi="Arial" w:cs="Arial"/>
          <w:color w:val="auto"/>
        </w:rPr>
        <w:t>čl</w:t>
      </w:r>
      <w:r w:rsidR="00361E47" w:rsidRPr="009F3D5A">
        <w:rPr>
          <w:rFonts w:ascii="Arial" w:hAnsi="Arial" w:cs="Arial"/>
          <w:color w:val="auto"/>
        </w:rPr>
        <w:t>.</w:t>
      </w:r>
      <w:r w:rsidRPr="009F3D5A">
        <w:rPr>
          <w:rFonts w:ascii="Arial" w:hAnsi="Arial" w:cs="Arial"/>
          <w:color w:val="auto"/>
        </w:rPr>
        <w:t xml:space="preserve"> </w:t>
      </w:r>
      <w:r w:rsidR="006F7D91" w:rsidRPr="009F3D5A">
        <w:rPr>
          <w:rFonts w:ascii="Arial" w:hAnsi="Arial" w:cs="Arial"/>
          <w:color w:val="auto"/>
        </w:rPr>
        <w:t>4</w:t>
      </w:r>
      <w:r w:rsidRPr="009F3D5A">
        <w:rPr>
          <w:rFonts w:ascii="Arial" w:hAnsi="Arial" w:cs="Arial"/>
          <w:color w:val="auto"/>
        </w:rPr>
        <w:t xml:space="preserve"> této Smlouvy.</w:t>
      </w:r>
    </w:p>
    <w:p w14:paraId="3B1B7537" w14:textId="38EF136A" w:rsidR="00AF7D07" w:rsidRPr="009F3D5A" w:rsidRDefault="008523E0" w:rsidP="00851609">
      <w:pPr>
        <w:pStyle w:val="Odstavecseseznamem"/>
        <w:numPr>
          <w:ilvl w:val="1"/>
          <w:numId w:val="2"/>
        </w:numPr>
        <w:tabs>
          <w:tab w:val="clear" w:pos="432"/>
        </w:tabs>
        <w:spacing w:before="120" w:after="0" w:line="280" w:lineRule="atLeast"/>
        <w:ind w:left="426" w:hanging="426"/>
        <w:contextualSpacing w:val="0"/>
        <w:rPr>
          <w:rFonts w:ascii="Arial" w:hAnsi="Arial" w:cs="Arial"/>
          <w:color w:val="auto"/>
        </w:rPr>
      </w:pPr>
      <w:r w:rsidRPr="009F3D5A">
        <w:rPr>
          <w:rFonts w:ascii="Arial" w:hAnsi="Arial" w:cs="Arial"/>
        </w:rPr>
        <w:t>Předmět plnění této Smlouvy je podrobně specifikován</w:t>
      </w:r>
      <w:r w:rsidR="00AF7D07" w:rsidRPr="009F3D5A">
        <w:rPr>
          <w:rFonts w:ascii="Arial" w:hAnsi="Arial" w:cs="Arial"/>
        </w:rPr>
        <w:t xml:space="preserve"> v </w:t>
      </w:r>
      <w:r w:rsidR="007D2C5B">
        <w:rPr>
          <w:rFonts w:ascii="Arial" w:hAnsi="Arial" w:cs="Arial"/>
          <w:color w:val="auto"/>
        </w:rPr>
        <w:t>P</w:t>
      </w:r>
      <w:r w:rsidR="00AF7D07" w:rsidRPr="009F3D5A">
        <w:rPr>
          <w:rFonts w:ascii="Arial" w:hAnsi="Arial" w:cs="Arial"/>
          <w:color w:val="auto"/>
        </w:rPr>
        <w:t xml:space="preserve">říloze č. </w:t>
      </w:r>
      <w:proofErr w:type="gramStart"/>
      <w:r w:rsidR="00AF7D07" w:rsidRPr="009F3D5A">
        <w:rPr>
          <w:rFonts w:ascii="Arial" w:hAnsi="Arial" w:cs="Arial"/>
          <w:color w:val="auto"/>
        </w:rPr>
        <w:t xml:space="preserve">1 </w:t>
      </w:r>
      <w:r w:rsidR="003C5F8A" w:rsidRPr="009F3D5A">
        <w:rPr>
          <w:rFonts w:ascii="Arial" w:hAnsi="Arial" w:cs="Arial"/>
          <w:color w:val="auto"/>
        </w:rPr>
        <w:t xml:space="preserve"> </w:t>
      </w:r>
      <w:r w:rsidR="00AF7D07" w:rsidRPr="009F3D5A">
        <w:rPr>
          <w:rFonts w:ascii="Arial" w:hAnsi="Arial" w:cs="Arial"/>
          <w:color w:val="auto"/>
        </w:rPr>
        <w:t>této</w:t>
      </w:r>
      <w:proofErr w:type="gramEnd"/>
      <w:r w:rsidR="00AF7D07" w:rsidRPr="009F3D5A">
        <w:rPr>
          <w:rFonts w:ascii="Arial" w:hAnsi="Arial" w:cs="Arial"/>
          <w:color w:val="auto"/>
        </w:rPr>
        <w:t xml:space="preserve"> Smlouvy</w:t>
      </w:r>
      <w:r w:rsidR="003C5F8A" w:rsidRPr="009F3D5A">
        <w:rPr>
          <w:rFonts w:ascii="Arial" w:hAnsi="Arial" w:cs="Arial"/>
          <w:color w:val="auto"/>
        </w:rPr>
        <w:t xml:space="preserve">. </w:t>
      </w:r>
    </w:p>
    <w:p w14:paraId="780EAACE" w14:textId="6BCCB2EE" w:rsidR="0033300A" w:rsidRPr="009F3D5A" w:rsidRDefault="008523E0" w:rsidP="00851609">
      <w:pPr>
        <w:pStyle w:val="Odstavecseseznamem"/>
        <w:numPr>
          <w:ilvl w:val="1"/>
          <w:numId w:val="2"/>
        </w:numPr>
        <w:tabs>
          <w:tab w:val="clear" w:pos="432"/>
        </w:tabs>
        <w:spacing w:before="120" w:after="0" w:line="280" w:lineRule="atLeast"/>
        <w:ind w:left="426" w:hanging="426"/>
        <w:contextualSpacing w:val="0"/>
        <w:rPr>
          <w:rFonts w:ascii="Arial" w:hAnsi="Arial" w:cs="Arial"/>
        </w:rPr>
      </w:pPr>
      <w:r w:rsidRPr="0033300A">
        <w:rPr>
          <w:rFonts w:ascii="Arial" w:hAnsi="Arial" w:cs="Arial"/>
        </w:rPr>
        <w:t>Výstupy předmětu plnění dle odst. 2.2. této Smlouvy budou zpracovány v rozsahu a</w:t>
      </w:r>
      <w:r w:rsidR="00AC6A59" w:rsidRPr="0033300A">
        <w:rPr>
          <w:rFonts w:ascii="Arial" w:hAnsi="Arial" w:cs="Arial"/>
        </w:rPr>
        <w:t xml:space="preserve"> v soula</w:t>
      </w:r>
      <w:r w:rsidRPr="0033300A">
        <w:rPr>
          <w:rFonts w:ascii="Arial" w:hAnsi="Arial" w:cs="Arial"/>
        </w:rPr>
        <w:t>du s </w:t>
      </w:r>
      <w:r w:rsidR="009E0ABE" w:rsidRPr="0033300A">
        <w:rPr>
          <w:rFonts w:ascii="Arial" w:hAnsi="Arial" w:cs="Arial"/>
          <w:color w:val="auto"/>
        </w:rPr>
        <w:t xml:space="preserve">Přílohou </w:t>
      </w:r>
      <w:r w:rsidRPr="0033300A">
        <w:rPr>
          <w:rFonts w:ascii="Arial" w:hAnsi="Arial" w:cs="Arial"/>
          <w:color w:val="auto"/>
        </w:rPr>
        <w:t>č. 1</w:t>
      </w:r>
      <w:r w:rsidR="003C5F8A" w:rsidRPr="0033300A">
        <w:rPr>
          <w:rFonts w:ascii="Arial" w:hAnsi="Arial" w:cs="Arial"/>
          <w:color w:val="auto"/>
        </w:rPr>
        <w:t xml:space="preserve"> a </w:t>
      </w:r>
      <w:r w:rsidR="009E0ABE" w:rsidRPr="0033300A">
        <w:rPr>
          <w:rFonts w:ascii="Arial" w:hAnsi="Arial" w:cs="Arial"/>
          <w:color w:val="auto"/>
        </w:rPr>
        <w:t xml:space="preserve">Přílohou č. </w:t>
      </w:r>
      <w:r w:rsidR="003C5F8A" w:rsidRPr="0033300A">
        <w:rPr>
          <w:rFonts w:ascii="Arial" w:hAnsi="Arial" w:cs="Arial"/>
          <w:color w:val="auto"/>
        </w:rPr>
        <w:t>2</w:t>
      </w:r>
      <w:r w:rsidRPr="0033300A">
        <w:rPr>
          <w:rFonts w:ascii="Arial" w:hAnsi="Arial" w:cs="Arial"/>
          <w:color w:val="auto"/>
        </w:rPr>
        <w:t xml:space="preserve"> této Smlouvy</w:t>
      </w:r>
      <w:r w:rsidRPr="0033300A">
        <w:rPr>
          <w:rFonts w:ascii="Arial" w:hAnsi="Arial" w:cs="Arial"/>
        </w:rPr>
        <w:t xml:space="preserve">, a to </w:t>
      </w:r>
      <w:r w:rsidR="00AC6A59" w:rsidRPr="0033300A">
        <w:rPr>
          <w:rFonts w:ascii="Arial" w:hAnsi="Arial" w:cs="Arial"/>
        </w:rPr>
        <w:t>v</w:t>
      </w:r>
      <w:r w:rsidR="003C5F8A" w:rsidRPr="0033300A">
        <w:rPr>
          <w:rFonts w:ascii="Arial" w:hAnsi="Arial" w:cs="Arial"/>
        </w:rPr>
        <w:t> </w:t>
      </w:r>
      <w:r w:rsidR="00AC6A59" w:rsidRPr="0033300A">
        <w:rPr>
          <w:rFonts w:ascii="Arial" w:hAnsi="Arial" w:cs="Arial"/>
        </w:rPr>
        <w:t>termín</w:t>
      </w:r>
      <w:r w:rsidR="003C5F8A" w:rsidRPr="0033300A">
        <w:rPr>
          <w:rFonts w:ascii="Arial" w:hAnsi="Arial" w:cs="Arial"/>
        </w:rPr>
        <w:t xml:space="preserve">ech </w:t>
      </w:r>
      <w:r w:rsidR="00AC6A59" w:rsidRPr="0033300A">
        <w:rPr>
          <w:rFonts w:ascii="Arial" w:hAnsi="Arial" w:cs="Arial"/>
        </w:rPr>
        <w:t xml:space="preserve">dle odst. </w:t>
      </w:r>
      <w:r w:rsidR="00910F9A" w:rsidRPr="0033300A">
        <w:rPr>
          <w:rFonts w:ascii="Arial" w:hAnsi="Arial" w:cs="Arial"/>
        </w:rPr>
        <w:t>3</w:t>
      </w:r>
      <w:r w:rsidR="00AC6A59" w:rsidRPr="0033300A">
        <w:rPr>
          <w:rFonts w:ascii="Arial" w:hAnsi="Arial" w:cs="Arial"/>
        </w:rPr>
        <w:t>.</w:t>
      </w:r>
      <w:r w:rsidR="00125AA4" w:rsidRPr="0033300A">
        <w:rPr>
          <w:rFonts w:ascii="Arial" w:hAnsi="Arial" w:cs="Arial"/>
        </w:rPr>
        <w:t>2</w:t>
      </w:r>
      <w:r w:rsidR="00AC6A59" w:rsidRPr="0033300A">
        <w:rPr>
          <w:rFonts w:ascii="Arial" w:hAnsi="Arial" w:cs="Arial"/>
        </w:rPr>
        <w:t xml:space="preserve"> této Smlouvy.</w:t>
      </w:r>
    </w:p>
    <w:p w14:paraId="093A1401" w14:textId="18C219A8" w:rsidR="00E54A3F" w:rsidRPr="0033300A" w:rsidRDefault="00963BD0" w:rsidP="0033300A">
      <w:pPr>
        <w:pStyle w:val="Odstavecseseznamem"/>
        <w:numPr>
          <w:ilvl w:val="1"/>
          <w:numId w:val="2"/>
        </w:numPr>
        <w:tabs>
          <w:tab w:val="clear" w:pos="432"/>
        </w:tabs>
        <w:spacing w:before="120" w:after="0" w:line="280" w:lineRule="atLeast"/>
        <w:ind w:left="426" w:hanging="426"/>
        <w:contextualSpacing w:val="0"/>
        <w:rPr>
          <w:rFonts w:ascii="Arial" w:hAnsi="Arial" w:cs="Arial"/>
          <w:b/>
          <w:noProof/>
        </w:rPr>
      </w:pPr>
      <w:r w:rsidRPr="0033300A">
        <w:rPr>
          <w:rFonts w:ascii="Arial" w:hAnsi="Arial" w:cs="Arial"/>
        </w:rPr>
        <w:t>Výše uvedený předmět smlouvy je spolufinancován z prostředků Operačního programu Zaměstnanost, konkrétně z</w:t>
      </w:r>
      <w:r w:rsidR="0026067F" w:rsidRPr="0033300A">
        <w:rPr>
          <w:rFonts w:ascii="Arial" w:hAnsi="Arial" w:cs="Arial"/>
        </w:rPr>
        <w:t> </w:t>
      </w:r>
      <w:r w:rsidRPr="0033300A">
        <w:rPr>
          <w:rFonts w:ascii="Arial" w:hAnsi="Arial" w:cs="Arial"/>
        </w:rPr>
        <w:t>projektu</w:t>
      </w:r>
      <w:r w:rsidR="0026067F" w:rsidRPr="0033300A">
        <w:rPr>
          <w:rFonts w:ascii="Arial" w:hAnsi="Arial" w:cs="Arial"/>
        </w:rPr>
        <w:t xml:space="preserve">: </w:t>
      </w:r>
      <w:r w:rsidR="00180EFD" w:rsidRPr="0033300A">
        <w:rPr>
          <w:rFonts w:ascii="Arial" w:hAnsi="Arial" w:cs="Arial"/>
        </w:rPr>
        <w:t>Podpora systémových změn v oblasti služeb péče o ohrožené děti, mladé lidi a rodiny v ČR</w:t>
      </w:r>
      <w:r w:rsidR="00180EFD" w:rsidRPr="0033300A">
        <w:rPr>
          <w:rFonts w:ascii="Arial" w:hAnsi="Arial" w:cs="Arial"/>
          <w:b/>
          <w:noProof/>
          <w:lang w:eastAsia="cs-CZ"/>
        </w:rPr>
        <w:t xml:space="preserve"> </w:t>
      </w:r>
      <w:r w:rsidR="00180EFD" w:rsidRPr="0033300A">
        <w:rPr>
          <w:rFonts w:ascii="Arial" w:hAnsi="Arial" w:cs="Arial"/>
        </w:rPr>
        <w:t>(</w:t>
      </w:r>
      <w:proofErr w:type="spellStart"/>
      <w:r w:rsidR="0026067F" w:rsidRPr="0033300A">
        <w:rPr>
          <w:rFonts w:ascii="Arial" w:hAnsi="Arial" w:cs="Arial"/>
          <w:spacing w:val="-2"/>
        </w:rPr>
        <w:t>reg</w:t>
      </w:r>
      <w:proofErr w:type="spellEnd"/>
      <w:r w:rsidR="0026067F" w:rsidRPr="0033300A">
        <w:rPr>
          <w:rFonts w:ascii="Arial" w:hAnsi="Arial" w:cs="Arial"/>
          <w:spacing w:val="-2"/>
        </w:rPr>
        <w:t xml:space="preserve">. č.: </w:t>
      </w:r>
      <w:r w:rsidR="00180EFD" w:rsidRPr="0033300A">
        <w:rPr>
          <w:rFonts w:ascii="Arial" w:hAnsi="Arial" w:cs="Arial"/>
          <w:bCs/>
          <w:snapToGrid w:val="0"/>
          <w:color w:val="auto"/>
          <w:lang w:eastAsia="cs-CZ" w:bidi="ar-SA"/>
        </w:rPr>
        <w:t>CZ.03.2.63/0.0/0.0/15_017/0009381</w:t>
      </w:r>
      <w:r w:rsidR="0026067F" w:rsidRPr="0033300A">
        <w:rPr>
          <w:rFonts w:ascii="Arial" w:hAnsi="Arial" w:cs="Arial"/>
          <w:spacing w:val="-2"/>
        </w:rPr>
        <w:t>)</w:t>
      </w:r>
      <w:r w:rsidR="00C96A63" w:rsidRPr="0033300A">
        <w:rPr>
          <w:rFonts w:ascii="Arial" w:hAnsi="Arial" w:cs="Arial"/>
          <w:spacing w:val="-2"/>
        </w:rPr>
        <w:t>.</w:t>
      </w:r>
    </w:p>
    <w:p w14:paraId="141E25A2" w14:textId="77777777" w:rsidR="0007554A" w:rsidRPr="009F3D5A" w:rsidRDefault="00D829E1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r w:rsidRPr="009F3D5A">
        <w:rPr>
          <w:rFonts w:cs="Arial"/>
          <w:sz w:val="22"/>
          <w:szCs w:val="20"/>
        </w:rPr>
        <w:lastRenderedPageBreak/>
        <w:t>Místo a d</w:t>
      </w:r>
      <w:r w:rsidR="0007554A" w:rsidRPr="009F3D5A">
        <w:rPr>
          <w:rFonts w:cs="Arial"/>
          <w:sz w:val="22"/>
          <w:szCs w:val="20"/>
        </w:rPr>
        <w:t>oba plnění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63968553" w14:textId="547AB5F5" w:rsidR="00D324BD" w:rsidRPr="009F3D5A" w:rsidRDefault="00FF6D10" w:rsidP="00851609">
      <w:pPr>
        <w:pStyle w:val="TextnormlnslovanChar"/>
        <w:numPr>
          <w:ilvl w:val="1"/>
          <w:numId w:val="2"/>
        </w:numPr>
        <w:tabs>
          <w:tab w:val="clear" w:pos="432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9F3D5A">
        <w:t>Objednatel nestanoví konkrétní místo plnění zakázky (Česká republika)</w:t>
      </w:r>
      <w:r w:rsidR="00B3696E">
        <w:rPr>
          <w:szCs w:val="20"/>
        </w:rPr>
        <w:t xml:space="preserve">, </w:t>
      </w:r>
      <w:r w:rsidR="00FB21F8">
        <w:rPr>
          <w:szCs w:val="20"/>
        </w:rPr>
        <w:t>analýza bude probíhat na celém území ČR.</w:t>
      </w:r>
      <w:r w:rsidR="00D324BD" w:rsidRPr="009F3D5A">
        <w:rPr>
          <w:szCs w:val="20"/>
        </w:rPr>
        <w:t xml:space="preserve"> </w:t>
      </w:r>
      <w:r w:rsidR="0071124B" w:rsidRPr="009F3D5A">
        <w:rPr>
          <w:szCs w:val="20"/>
        </w:rPr>
        <w:t>Zpracovatel</w:t>
      </w:r>
      <w:r w:rsidR="004A7DEA" w:rsidRPr="009F3D5A">
        <w:rPr>
          <w:szCs w:val="20"/>
        </w:rPr>
        <w:t xml:space="preserve"> </w:t>
      </w:r>
      <w:r w:rsidR="00D324BD" w:rsidRPr="009F3D5A">
        <w:rPr>
          <w:szCs w:val="20"/>
        </w:rPr>
        <w:t xml:space="preserve">je oprávněn provádět </w:t>
      </w:r>
      <w:r w:rsidR="0023768D" w:rsidRPr="009F3D5A">
        <w:rPr>
          <w:szCs w:val="20"/>
        </w:rPr>
        <w:t>předmět plnění</w:t>
      </w:r>
      <w:r w:rsidR="00D324BD" w:rsidRPr="009F3D5A">
        <w:rPr>
          <w:szCs w:val="20"/>
        </w:rPr>
        <w:t xml:space="preserve"> i v rámci svého sídla.</w:t>
      </w:r>
    </w:p>
    <w:p w14:paraId="53159E8A" w14:textId="7568B7A0" w:rsidR="00683AB0" w:rsidRPr="009F3D5A" w:rsidRDefault="00683AB0" w:rsidP="00F21B57">
      <w:pPr>
        <w:pStyle w:val="Text"/>
        <w:spacing w:before="120" w:after="0" w:line="280" w:lineRule="atLeast"/>
        <w:ind w:left="567"/>
        <w:jc w:val="both"/>
        <w:rPr>
          <w:rFonts w:cs="Arial"/>
          <w:sz w:val="20"/>
        </w:rPr>
      </w:pPr>
    </w:p>
    <w:p w14:paraId="09B14DE9" w14:textId="77777777" w:rsidR="00FB21F8" w:rsidRPr="002E0696" w:rsidRDefault="00FB21F8" w:rsidP="002E0696">
      <w:pPr>
        <w:pStyle w:val="Odstavecseseznamem"/>
        <w:rPr>
          <w:rFonts w:ascii="Arial" w:hAnsi="Arial" w:cs="Arial"/>
          <w:snapToGrid w:val="0"/>
          <w:color w:val="auto"/>
          <w:lang w:eastAsia="cs-CZ" w:bidi="ar-SA"/>
        </w:rPr>
      </w:pPr>
    </w:p>
    <w:p w14:paraId="62050BB5" w14:textId="5273751F" w:rsidR="00FB21F8" w:rsidRPr="009F3D5A" w:rsidRDefault="00FB21F8" w:rsidP="0033300A">
      <w:pPr>
        <w:pStyle w:val="Odstavecseseznamem"/>
        <w:numPr>
          <w:ilvl w:val="1"/>
          <w:numId w:val="2"/>
        </w:numPr>
        <w:spacing w:before="120"/>
        <w:rPr>
          <w:rFonts w:ascii="Arial" w:hAnsi="Arial" w:cs="Arial"/>
          <w:snapToGrid w:val="0"/>
          <w:color w:val="auto"/>
          <w:lang w:eastAsia="cs-CZ" w:bidi="ar-SA"/>
        </w:rPr>
      </w:pPr>
      <w:r>
        <w:rPr>
          <w:rFonts w:ascii="Arial" w:hAnsi="Arial" w:cs="Arial"/>
          <w:snapToGrid w:val="0"/>
          <w:color w:val="auto"/>
          <w:lang w:eastAsia="cs-CZ" w:bidi="ar-SA"/>
        </w:rPr>
        <w:t>Finální výstup</w:t>
      </w:r>
      <w:r w:rsidR="00D02A37">
        <w:rPr>
          <w:rFonts w:ascii="Arial" w:hAnsi="Arial" w:cs="Arial"/>
          <w:snapToGrid w:val="0"/>
          <w:color w:val="auto"/>
          <w:lang w:eastAsia="cs-CZ" w:bidi="ar-SA"/>
        </w:rPr>
        <w:t>y</w:t>
      </w:r>
      <w:r>
        <w:rPr>
          <w:rFonts w:ascii="Arial" w:hAnsi="Arial" w:cs="Arial"/>
          <w:snapToGrid w:val="0"/>
          <w:color w:val="auto"/>
          <w:lang w:eastAsia="cs-CZ" w:bidi="ar-SA"/>
        </w:rPr>
        <w:t xml:space="preserve"> předmětu smlouvy zpracované v souladu s čl. 2 této Smlouvy se zavazuje zpracovatel předat objednateli </w:t>
      </w:r>
      <w:r w:rsidRPr="002E0696">
        <w:rPr>
          <w:rFonts w:ascii="Arial" w:hAnsi="Arial" w:cs="Arial"/>
          <w:b/>
          <w:snapToGrid w:val="0"/>
          <w:color w:val="auto"/>
          <w:lang w:eastAsia="cs-CZ" w:bidi="ar-SA"/>
        </w:rPr>
        <w:t>do 22 měsíců od nabytí účinnosti smlouvy</w:t>
      </w:r>
      <w:r>
        <w:rPr>
          <w:rFonts w:ascii="Arial" w:hAnsi="Arial" w:cs="Arial"/>
          <w:snapToGrid w:val="0"/>
          <w:color w:val="auto"/>
          <w:lang w:eastAsia="cs-CZ" w:bidi="ar-SA"/>
        </w:rPr>
        <w:t xml:space="preserve">. </w:t>
      </w:r>
      <w:r w:rsidR="001B3057">
        <w:rPr>
          <w:rFonts w:ascii="Arial" w:hAnsi="Arial" w:cs="Arial"/>
          <w:snapToGrid w:val="0"/>
          <w:color w:val="auto"/>
          <w:lang w:eastAsia="cs-CZ" w:bidi="ar-SA"/>
        </w:rPr>
        <w:t xml:space="preserve">Ostatní požadované průběžné výstupy se zpracovatel zavazuje dodat v termínech stanovených v příloze č. </w:t>
      </w:r>
      <w:r w:rsidR="00947A00">
        <w:rPr>
          <w:rFonts w:ascii="Arial" w:hAnsi="Arial" w:cs="Arial"/>
          <w:snapToGrid w:val="0"/>
          <w:color w:val="auto"/>
          <w:lang w:eastAsia="cs-CZ" w:bidi="ar-SA"/>
        </w:rPr>
        <w:t>1</w:t>
      </w:r>
      <w:r w:rsidR="001B3057">
        <w:rPr>
          <w:rFonts w:ascii="Arial" w:hAnsi="Arial" w:cs="Arial"/>
          <w:snapToGrid w:val="0"/>
          <w:color w:val="auto"/>
          <w:lang w:eastAsia="cs-CZ" w:bidi="ar-SA"/>
        </w:rPr>
        <w:t xml:space="preserve"> této Smlouvy. Předání </w:t>
      </w:r>
      <w:proofErr w:type="spellStart"/>
      <w:r w:rsidR="001B3057">
        <w:rPr>
          <w:rFonts w:ascii="Arial" w:hAnsi="Arial" w:cs="Arial"/>
          <w:snapToGrid w:val="0"/>
          <w:color w:val="auto"/>
          <w:lang w:eastAsia="cs-CZ" w:bidi="ar-SA"/>
        </w:rPr>
        <w:t>fináního</w:t>
      </w:r>
      <w:proofErr w:type="spellEnd"/>
      <w:r w:rsidR="001B3057">
        <w:rPr>
          <w:rFonts w:ascii="Arial" w:hAnsi="Arial" w:cs="Arial"/>
          <w:snapToGrid w:val="0"/>
          <w:color w:val="auto"/>
          <w:lang w:eastAsia="cs-CZ" w:bidi="ar-SA"/>
        </w:rPr>
        <w:t xml:space="preserve"> výstupu předmětu smlouvy objednateli bude realizováno akceptačním řízením v souladu s čl. 5 této Smlouvy a bude zaznamenáno v akceptačním protokolu. </w:t>
      </w:r>
    </w:p>
    <w:p w14:paraId="247C390C" w14:textId="77777777" w:rsidR="0007554A" w:rsidRPr="009F3D5A" w:rsidRDefault="0007554A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bookmarkStart w:id="58" w:name="_Toc153595137"/>
      <w:bookmarkStart w:id="59" w:name="_Toc153797533"/>
      <w:bookmarkStart w:id="60" w:name="_Toc153797652"/>
      <w:bookmarkStart w:id="61" w:name="_Toc153808369"/>
      <w:bookmarkStart w:id="62" w:name="_Toc153941143"/>
      <w:bookmarkStart w:id="63" w:name="_Toc153941288"/>
      <w:bookmarkStart w:id="64" w:name="_Toc154462845"/>
      <w:bookmarkStart w:id="65" w:name="_Toc163543477"/>
      <w:bookmarkStart w:id="66" w:name="_Toc164137948"/>
      <w:bookmarkStart w:id="67" w:name="_Toc202955380"/>
      <w:bookmarkStart w:id="68" w:name="_Toc203276579"/>
      <w:bookmarkStart w:id="69" w:name="_Toc203291566"/>
      <w:bookmarkStart w:id="70" w:name="_Toc203292586"/>
      <w:bookmarkStart w:id="71" w:name="_Toc203306975"/>
      <w:bookmarkStart w:id="72" w:name="_Toc204476143"/>
      <w:bookmarkStart w:id="73" w:name="_Toc235235102"/>
      <w:bookmarkStart w:id="74" w:name="_Toc238266053"/>
      <w:bookmarkStart w:id="75" w:name="_Toc240357472"/>
      <w:bookmarkStart w:id="76" w:name="_Toc240444508"/>
      <w:bookmarkStart w:id="77" w:name="_Toc240703974"/>
      <w:bookmarkStart w:id="78" w:name="_Toc240704348"/>
      <w:bookmarkStart w:id="79" w:name="_Toc240792065"/>
      <w:bookmarkStart w:id="80" w:name="_Toc240792925"/>
      <w:bookmarkStart w:id="81" w:name="_Toc241496089"/>
      <w:bookmarkStart w:id="82" w:name="_Toc241501190"/>
      <w:bookmarkStart w:id="83" w:name="_Toc241501587"/>
      <w:bookmarkStart w:id="84" w:name="_Toc241657904"/>
      <w:bookmarkStart w:id="85" w:name="_Toc243380727"/>
      <w:bookmarkStart w:id="86" w:name="_Toc274231384"/>
      <w:bookmarkStart w:id="87" w:name="_Toc274234501"/>
      <w:r w:rsidRPr="009F3D5A">
        <w:rPr>
          <w:rFonts w:cs="Arial"/>
          <w:sz w:val="22"/>
          <w:szCs w:val="20"/>
        </w:rPr>
        <w:t>Cena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="002E63DC" w:rsidRPr="009F3D5A">
        <w:rPr>
          <w:rFonts w:cs="Arial"/>
          <w:sz w:val="22"/>
          <w:szCs w:val="20"/>
        </w:rPr>
        <w:t xml:space="preserve"> a platební podmínky</w:t>
      </w:r>
    </w:p>
    <w:p w14:paraId="7920997E" w14:textId="77777777" w:rsidR="0026067F" w:rsidRPr="0026067F" w:rsidRDefault="0007554A" w:rsidP="00BD57D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bookmarkStart w:id="88" w:name="_Ref54767977"/>
      <w:r w:rsidRPr="009F3D5A">
        <w:rPr>
          <w:szCs w:val="20"/>
        </w:rPr>
        <w:t>Cena</w:t>
      </w:r>
      <w:bookmarkEnd w:id="88"/>
      <w:r w:rsidRPr="009F3D5A">
        <w:rPr>
          <w:szCs w:val="20"/>
        </w:rPr>
        <w:t xml:space="preserve"> za </w:t>
      </w:r>
      <w:r w:rsidR="00D324BD" w:rsidRPr="009F3D5A">
        <w:rPr>
          <w:szCs w:val="20"/>
        </w:rPr>
        <w:t xml:space="preserve">předmět </w:t>
      </w:r>
      <w:r w:rsidR="00A6205C" w:rsidRPr="009F3D5A">
        <w:rPr>
          <w:szCs w:val="20"/>
        </w:rPr>
        <w:t xml:space="preserve">smlouvy </w:t>
      </w:r>
      <w:r w:rsidR="00516B47" w:rsidRPr="009F3D5A">
        <w:rPr>
          <w:szCs w:val="20"/>
        </w:rPr>
        <w:t>dle č</w:t>
      </w:r>
      <w:r w:rsidR="00963EC8" w:rsidRPr="009F3D5A">
        <w:rPr>
          <w:szCs w:val="20"/>
        </w:rPr>
        <w:t>l</w:t>
      </w:r>
      <w:r w:rsidR="00516B47" w:rsidRPr="009F3D5A">
        <w:rPr>
          <w:szCs w:val="20"/>
        </w:rPr>
        <w:t xml:space="preserve">. 2 této </w:t>
      </w:r>
      <w:r w:rsidR="00B3791B" w:rsidRPr="009F3D5A">
        <w:rPr>
          <w:szCs w:val="20"/>
        </w:rPr>
        <w:t>S</w:t>
      </w:r>
      <w:r w:rsidR="00516B47" w:rsidRPr="009F3D5A">
        <w:rPr>
          <w:szCs w:val="20"/>
        </w:rPr>
        <w:t xml:space="preserve">mlouvy </w:t>
      </w:r>
      <w:r w:rsidR="00516B47" w:rsidRPr="009F3D5A">
        <w:rPr>
          <w:szCs w:val="22"/>
        </w:rPr>
        <w:t>činí</w:t>
      </w:r>
      <w:r w:rsidR="0026067F">
        <w:rPr>
          <w:szCs w:val="22"/>
        </w:rPr>
        <w:t>:</w:t>
      </w:r>
      <w:r w:rsidR="00516B47" w:rsidRPr="009F3D5A">
        <w:rPr>
          <w:szCs w:val="22"/>
        </w:rPr>
        <w:t xml:space="preserve"> </w:t>
      </w:r>
    </w:p>
    <w:p w14:paraId="38AA1BB6" w14:textId="25F08A6D" w:rsidR="0026067F" w:rsidRDefault="0026067F" w:rsidP="0033300A">
      <w:pPr>
        <w:pStyle w:val="Odstavec"/>
        <w:tabs>
          <w:tab w:val="left" w:pos="4536"/>
        </w:tabs>
        <w:spacing w:before="120" w:line="280" w:lineRule="atLeast"/>
        <w:ind w:left="567" w:firstLine="0"/>
        <w:rPr>
          <w:rFonts w:cs="Arial"/>
          <w:sz w:val="20"/>
          <w:lang w:val="en-US"/>
        </w:rPr>
      </w:pPr>
      <w:r>
        <w:rPr>
          <w:rFonts w:cs="Arial"/>
          <w:color w:val="auto"/>
          <w:sz w:val="20"/>
        </w:rPr>
        <w:t>Cena celkem bez DPH</w:t>
      </w:r>
      <w:r>
        <w:rPr>
          <w:rFonts w:cs="Arial"/>
          <w:color w:val="auto"/>
          <w:sz w:val="20"/>
        </w:rPr>
        <w:tab/>
      </w:r>
      <w:r w:rsidR="004B7D2F" w:rsidRPr="004B7D2F">
        <w:rPr>
          <w:rFonts w:cs="Arial"/>
          <w:sz w:val="20"/>
          <w:lang w:val="en-US"/>
        </w:rPr>
        <w:t xml:space="preserve">2 200 000,- </w:t>
      </w:r>
      <w:r w:rsidRPr="00D60594">
        <w:rPr>
          <w:rFonts w:cs="Arial"/>
          <w:sz w:val="20"/>
          <w:lang w:val="en-US"/>
        </w:rPr>
        <w:t xml:space="preserve"> </w:t>
      </w:r>
      <w:proofErr w:type="spellStart"/>
      <w:r>
        <w:rPr>
          <w:rFonts w:cs="Arial"/>
          <w:sz w:val="20"/>
          <w:lang w:val="en-US"/>
        </w:rPr>
        <w:t>Kč</w:t>
      </w:r>
      <w:proofErr w:type="spellEnd"/>
    </w:p>
    <w:p w14:paraId="70F5EA9C" w14:textId="670D584E" w:rsidR="0026067F" w:rsidRDefault="0026067F" w:rsidP="0033300A">
      <w:pPr>
        <w:pStyle w:val="Odstavec"/>
        <w:tabs>
          <w:tab w:val="left" w:pos="4536"/>
        </w:tabs>
        <w:spacing w:before="120" w:line="280" w:lineRule="atLeast"/>
        <w:ind w:left="567" w:firstLine="0"/>
        <w:rPr>
          <w:rFonts w:cs="Arial"/>
          <w:sz w:val="20"/>
          <w:lang w:val="en-US"/>
        </w:rPr>
      </w:pPr>
      <w:r>
        <w:rPr>
          <w:rFonts w:cs="Arial"/>
          <w:color w:val="auto"/>
          <w:sz w:val="20"/>
        </w:rPr>
        <w:t xml:space="preserve">DPH při sazbě </w:t>
      </w:r>
      <w:r w:rsidR="004B7D2F" w:rsidRPr="004B7D2F">
        <w:rPr>
          <w:rFonts w:cs="Arial"/>
          <w:sz w:val="20"/>
          <w:lang w:val="en-US"/>
        </w:rPr>
        <w:t>21</w:t>
      </w:r>
      <w:r w:rsidRPr="00D60594">
        <w:rPr>
          <w:rFonts w:cs="Arial"/>
          <w:sz w:val="20"/>
          <w:lang w:val="en-US"/>
        </w:rPr>
        <w:t xml:space="preserve"> </w:t>
      </w:r>
      <w:r>
        <w:rPr>
          <w:rFonts w:cs="Arial"/>
          <w:color w:val="auto"/>
          <w:sz w:val="20"/>
        </w:rPr>
        <w:t>%</w:t>
      </w:r>
      <w:r>
        <w:rPr>
          <w:rFonts w:cs="Arial"/>
          <w:color w:val="auto"/>
          <w:sz w:val="20"/>
        </w:rPr>
        <w:tab/>
      </w:r>
      <w:r w:rsidR="004B7D2F" w:rsidRPr="004B7D2F">
        <w:rPr>
          <w:rFonts w:cs="Arial"/>
          <w:sz w:val="20"/>
          <w:lang w:val="en-US"/>
        </w:rPr>
        <w:t xml:space="preserve">462 000,- </w:t>
      </w:r>
      <w:r w:rsidRPr="00D60594">
        <w:rPr>
          <w:rFonts w:cs="Arial"/>
          <w:sz w:val="20"/>
          <w:lang w:val="en-US"/>
        </w:rPr>
        <w:t xml:space="preserve"> </w:t>
      </w:r>
      <w:proofErr w:type="spellStart"/>
      <w:r>
        <w:rPr>
          <w:rFonts w:cs="Arial"/>
          <w:sz w:val="20"/>
          <w:lang w:val="en-US"/>
        </w:rPr>
        <w:t>Kč</w:t>
      </w:r>
      <w:proofErr w:type="spellEnd"/>
    </w:p>
    <w:p w14:paraId="2536462E" w14:textId="29BA446C" w:rsidR="0026067F" w:rsidRDefault="0026067F" w:rsidP="0033300A">
      <w:pPr>
        <w:pStyle w:val="Odstavec"/>
        <w:tabs>
          <w:tab w:val="left" w:pos="4536"/>
        </w:tabs>
        <w:spacing w:before="120" w:line="280" w:lineRule="atLeast"/>
        <w:ind w:left="567" w:firstLine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Cena celkem vč. DPH</w:t>
      </w:r>
      <w:r>
        <w:rPr>
          <w:rFonts w:cs="Arial"/>
          <w:color w:val="auto"/>
          <w:sz w:val="20"/>
        </w:rPr>
        <w:tab/>
      </w:r>
      <w:r w:rsidR="004B7D2F">
        <w:rPr>
          <w:rFonts w:cs="Arial"/>
          <w:sz w:val="20"/>
          <w:lang w:val="en-US"/>
        </w:rPr>
        <w:t xml:space="preserve">2 662 000,- </w:t>
      </w:r>
      <w:proofErr w:type="spellStart"/>
      <w:r>
        <w:rPr>
          <w:rFonts w:cs="Arial"/>
          <w:sz w:val="20"/>
          <w:lang w:val="en-US"/>
        </w:rPr>
        <w:t>Kč</w:t>
      </w:r>
      <w:proofErr w:type="spellEnd"/>
    </w:p>
    <w:p w14:paraId="4CA54B9D" w14:textId="1E658A4E" w:rsidR="00123974" w:rsidRPr="009F3D5A" w:rsidRDefault="00123974" w:rsidP="0026067F">
      <w:pPr>
        <w:pStyle w:val="TextnormlnslovanChar"/>
        <w:tabs>
          <w:tab w:val="clear" w:pos="170"/>
        </w:tabs>
        <w:spacing w:before="120" w:after="0" w:line="280" w:lineRule="atLeast"/>
        <w:ind w:left="567"/>
        <w:jc w:val="both"/>
        <w:rPr>
          <w:szCs w:val="20"/>
        </w:rPr>
      </w:pPr>
    </w:p>
    <w:p w14:paraId="7C52A018" w14:textId="1BBC0D29" w:rsidR="00123974" w:rsidRPr="009F3D5A" w:rsidRDefault="00DD238C" w:rsidP="00BD57D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9F3D5A">
        <w:rPr>
          <w:iCs/>
          <w:szCs w:val="20"/>
        </w:rPr>
        <w:t xml:space="preserve">Cena </w:t>
      </w:r>
      <w:r w:rsidR="00FA4440" w:rsidRPr="009F3D5A">
        <w:rPr>
          <w:iCs/>
          <w:szCs w:val="20"/>
        </w:rPr>
        <w:t>za předmět</w:t>
      </w:r>
      <w:r w:rsidR="00A4682D" w:rsidRPr="009F3D5A">
        <w:rPr>
          <w:iCs/>
          <w:szCs w:val="20"/>
        </w:rPr>
        <w:t xml:space="preserve"> </w:t>
      </w:r>
      <w:r w:rsidR="007D2C5B">
        <w:rPr>
          <w:iCs/>
          <w:szCs w:val="20"/>
        </w:rPr>
        <w:t>s</w:t>
      </w:r>
      <w:r w:rsidR="00FA4440" w:rsidRPr="009F3D5A">
        <w:rPr>
          <w:iCs/>
          <w:szCs w:val="20"/>
        </w:rPr>
        <w:t xml:space="preserve">mlouvy </w:t>
      </w:r>
      <w:r w:rsidR="00A4682D" w:rsidRPr="009F3D5A">
        <w:rPr>
          <w:iCs/>
          <w:szCs w:val="20"/>
        </w:rPr>
        <w:t xml:space="preserve">uvedená v </w:t>
      </w:r>
      <w:r w:rsidRPr="009F3D5A">
        <w:rPr>
          <w:iCs/>
          <w:szCs w:val="20"/>
        </w:rPr>
        <w:t>bodu 4.</w:t>
      </w:r>
      <w:r w:rsidR="0007554A" w:rsidRPr="009F3D5A">
        <w:rPr>
          <w:iCs/>
          <w:szCs w:val="20"/>
        </w:rPr>
        <w:t>1</w:t>
      </w:r>
      <w:r w:rsidRPr="009F3D5A">
        <w:rPr>
          <w:iCs/>
          <w:szCs w:val="20"/>
        </w:rPr>
        <w:t>.</w:t>
      </w:r>
      <w:r w:rsidR="00A4682D" w:rsidRPr="009F3D5A">
        <w:rPr>
          <w:iCs/>
          <w:szCs w:val="20"/>
        </w:rPr>
        <w:t xml:space="preserve"> této </w:t>
      </w:r>
      <w:r w:rsidR="00B3791B" w:rsidRPr="009F3D5A">
        <w:rPr>
          <w:iCs/>
          <w:szCs w:val="20"/>
        </w:rPr>
        <w:t>S</w:t>
      </w:r>
      <w:r w:rsidR="00A4682D" w:rsidRPr="009F3D5A">
        <w:rPr>
          <w:iCs/>
          <w:szCs w:val="20"/>
        </w:rPr>
        <w:t>mlouvy</w:t>
      </w:r>
      <w:r w:rsidR="0007554A" w:rsidRPr="009F3D5A">
        <w:rPr>
          <w:iCs/>
          <w:szCs w:val="20"/>
        </w:rPr>
        <w:t xml:space="preserve"> je stanovena jako </w:t>
      </w:r>
      <w:r w:rsidR="00A4682D" w:rsidRPr="009F3D5A">
        <w:rPr>
          <w:iCs/>
          <w:szCs w:val="20"/>
        </w:rPr>
        <w:t xml:space="preserve">cena </w:t>
      </w:r>
      <w:r w:rsidR="0007554A" w:rsidRPr="009F3D5A">
        <w:rPr>
          <w:iCs/>
          <w:szCs w:val="20"/>
        </w:rPr>
        <w:t>nejvýše přípustná</w:t>
      </w:r>
      <w:r w:rsidR="00A4682D" w:rsidRPr="009F3D5A">
        <w:rPr>
          <w:iCs/>
          <w:szCs w:val="20"/>
        </w:rPr>
        <w:t xml:space="preserve"> </w:t>
      </w:r>
      <w:r w:rsidR="00FA4440" w:rsidRPr="009F3D5A">
        <w:rPr>
          <w:iCs/>
          <w:szCs w:val="20"/>
        </w:rPr>
        <w:t xml:space="preserve">a nelze ji překročit, vyjma změny </w:t>
      </w:r>
      <w:r w:rsidR="00695A2A" w:rsidRPr="009F3D5A">
        <w:rPr>
          <w:iCs/>
          <w:szCs w:val="20"/>
        </w:rPr>
        <w:t>(</w:t>
      </w:r>
      <w:r w:rsidR="00FA4440" w:rsidRPr="009F3D5A">
        <w:rPr>
          <w:iCs/>
          <w:szCs w:val="20"/>
        </w:rPr>
        <w:t>zvýšení, snížení) sazby DPH, a to o částku odpovídající této změně (zvýšení, snížení) sazby DPH.</w:t>
      </w:r>
    </w:p>
    <w:p w14:paraId="3B5AF487" w14:textId="2AB5AD5B" w:rsidR="00FA5D23" w:rsidRDefault="00CE4169" w:rsidP="00BC42A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iCs/>
          <w:szCs w:val="20"/>
        </w:rPr>
      </w:pPr>
      <w:r w:rsidRPr="009F3D5A">
        <w:rPr>
          <w:iCs/>
          <w:szCs w:val="20"/>
        </w:rPr>
        <w:t xml:space="preserve">Cena za předmět </w:t>
      </w:r>
      <w:r w:rsidR="007D2C5B">
        <w:rPr>
          <w:iCs/>
          <w:szCs w:val="20"/>
        </w:rPr>
        <w:t>s</w:t>
      </w:r>
      <w:r w:rsidRPr="009F3D5A">
        <w:rPr>
          <w:iCs/>
          <w:szCs w:val="20"/>
        </w:rPr>
        <w:t>mlouvy bude hrazena na základě faktur – daňov</w:t>
      </w:r>
      <w:r w:rsidR="00D05CD4">
        <w:rPr>
          <w:iCs/>
          <w:szCs w:val="20"/>
        </w:rPr>
        <w:t>ých</w:t>
      </w:r>
      <w:r w:rsidRPr="009F3D5A">
        <w:rPr>
          <w:iCs/>
          <w:szCs w:val="20"/>
        </w:rPr>
        <w:t xml:space="preserve"> doklad</w:t>
      </w:r>
      <w:r w:rsidR="00D05CD4">
        <w:rPr>
          <w:iCs/>
          <w:szCs w:val="20"/>
        </w:rPr>
        <w:t>ů</w:t>
      </w:r>
      <w:r w:rsidRPr="009F3D5A">
        <w:rPr>
          <w:iCs/>
          <w:szCs w:val="20"/>
        </w:rPr>
        <w:t xml:space="preserve"> (dále jen „faktura“) vystave</w:t>
      </w:r>
      <w:r w:rsidR="00D05CD4">
        <w:rPr>
          <w:iCs/>
          <w:szCs w:val="20"/>
        </w:rPr>
        <w:t>ných</w:t>
      </w:r>
      <w:r w:rsidRPr="009F3D5A">
        <w:rPr>
          <w:iCs/>
          <w:szCs w:val="20"/>
        </w:rPr>
        <w:t xml:space="preserve"> zpracovatelem </w:t>
      </w:r>
      <w:r w:rsidR="00D05CD4">
        <w:rPr>
          <w:iCs/>
          <w:szCs w:val="20"/>
        </w:rPr>
        <w:t xml:space="preserve">vždy </w:t>
      </w:r>
      <w:r w:rsidRPr="009F3D5A">
        <w:rPr>
          <w:iCs/>
          <w:szCs w:val="20"/>
        </w:rPr>
        <w:t>do</w:t>
      </w:r>
      <w:r w:rsidR="00180DF4" w:rsidRPr="009F3D5A">
        <w:rPr>
          <w:iCs/>
          <w:szCs w:val="20"/>
        </w:rPr>
        <w:t xml:space="preserve"> </w:t>
      </w:r>
      <w:r w:rsidRPr="009F3D5A">
        <w:rPr>
          <w:iCs/>
          <w:szCs w:val="20"/>
        </w:rPr>
        <w:t xml:space="preserve">5 kalendářních dnů ode dne oboustranného podpisu akceptačního protokolu dle čl. 5 této </w:t>
      </w:r>
      <w:r w:rsidR="00B3791B" w:rsidRPr="009F3D5A">
        <w:rPr>
          <w:iCs/>
          <w:szCs w:val="20"/>
        </w:rPr>
        <w:t>S</w:t>
      </w:r>
      <w:r w:rsidRPr="009F3D5A">
        <w:rPr>
          <w:iCs/>
          <w:szCs w:val="20"/>
        </w:rPr>
        <w:t>mlouvy</w:t>
      </w:r>
      <w:r w:rsidR="00D05CD4">
        <w:rPr>
          <w:iCs/>
          <w:szCs w:val="20"/>
        </w:rPr>
        <w:t xml:space="preserve"> po ukončení jednotlivých fází plnění dle přílohy č. 1 Smlouvy</w:t>
      </w:r>
      <w:r w:rsidRPr="009F3D5A">
        <w:rPr>
          <w:iCs/>
          <w:szCs w:val="20"/>
        </w:rPr>
        <w:t xml:space="preserve">. </w:t>
      </w:r>
      <w:r w:rsidR="00FA5D23">
        <w:rPr>
          <w:iCs/>
          <w:szCs w:val="20"/>
        </w:rPr>
        <w:t>Jednotlivé faktury budou vystaveny následovně:</w:t>
      </w:r>
    </w:p>
    <w:p w14:paraId="55358DF6" w14:textId="1081C41A" w:rsidR="00FA5D23" w:rsidRDefault="00FA5D23" w:rsidP="00FF10F2">
      <w:pPr>
        <w:pStyle w:val="TextnormlnslovanChar"/>
        <w:numPr>
          <w:ilvl w:val="0"/>
          <w:numId w:val="14"/>
        </w:numPr>
        <w:spacing w:before="120" w:after="0" w:line="280" w:lineRule="atLeast"/>
        <w:jc w:val="both"/>
        <w:rPr>
          <w:iCs/>
          <w:szCs w:val="20"/>
        </w:rPr>
      </w:pPr>
      <w:r>
        <w:rPr>
          <w:iCs/>
          <w:szCs w:val="20"/>
        </w:rPr>
        <w:t>p</w:t>
      </w:r>
      <w:r w:rsidR="00D05CD4">
        <w:rPr>
          <w:iCs/>
          <w:szCs w:val="20"/>
        </w:rPr>
        <w:t>rvní faktura bude vystavena po ukončení Fáze 1 ve výši 20% z celkové ceny za</w:t>
      </w:r>
      <w:r>
        <w:rPr>
          <w:iCs/>
          <w:szCs w:val="20"/>
        </w:rPr>
        <w:t> </w:t>
      </w:r>
      <w:r w:rsidR="00D05CD4">
        <w:rPr>
          <w:iCs/>
          <w:szCs w:val="20"/>
        </w:rPr>
        <w:t xml:space="preserve">předmět smlouvy dle čl. 4.1 této Smlouvy, </w:t>
      </w:r>
    </w:p>
    <w:p w14:paraId="4A94A103" w14:textId="1B6BF873" w:rsidR="00FA5D23" w:rsidRDefault="00D05CD4" w:rsidP="00FF10F2">
      <w:pPr>
        <w:pStyle w:val="TextnormlnslovanChar"/>
        <w:numPr>
          <w:ilvl w:val="0"/>
          <w:numId w:val="14"/>
        </w:numPr>
        <w:spacing w:before="120" w:after="0" w:line="280" w:lineRule="atLeast"/>
        <w:jc w:val="both"/>
        <w:rPr>
          <w:iCs/>
          <w:szCs w:val="20"/>
        </w:rPr>
      </w:pPr>
      <w:r>
        <w:rPr>
          <w:iCs/>
          <w:szCs w:val="20"/>
        </w:rPr>
        <w:t xml:space="preserve">druhá faktura bude vystavena po ukončení Fáze 2 ve výši 40% </w:t>
      </w:r>
      <w:r w:rsidR="00FA5D23">
        <w:rPr>
          <w:iCs/>
          <w:szCs w:val="20"/>
        </w:rPr>
        <w:t>z celkové ceny za předmět smlouvy dle čl. 4.1 této Smlouvy,</w:t>
      </w:r>
    </w:p>
    <w:p w14:paraId="776E58F1" w14:textId="63D1D2B4" w:rsidR="00FA5D23" w:rsidRPr="00FA5D23" w:rsidRDefault="00FA5D23" w:rsidP="00FF10F2">
      <w:pPr>
        <w:pStyle w:val="TextnormlnslovanChar"/>
        <w:numPr>
          <w:ilvl w:val="0"/>
          <w:numId w:val="14"/>
        </w:numPr>
        <w:spacing w:before="120" w:after="0" w:line="280" w:lineRule="atLeast"/>
        <w:jc w:val="both"/>
        <w:rPr>
          <w:iCs/>
          <w:szCs w:val="20"/>
        </w:rPr>
      </w:pPr>
      <w:r>
        <w:rPr>
          <w:iCs/>
          <w:szCs w:val="20"/>
        </w:rPr>
        <w:t>třetí faktura bude vystavena až po ukončení Fáze 4 ve výši 40% z celkové ceny za předmět smlouvy dle čl. 4.1 této Smlouvy</w:t>
      </w:r>
      <w:r w:rsidR="00FD194F">
        <w:rPr>
          <w:iCs/>
          <w:szCs w:val="20"/>
        </w:rPr>
        <w:t xml:space="preserve"> (</w:t>
      </w:r>
      <w:r w:rsidR="00B519A3">
        <w:rPr>
          <w:iCs/>
          <w:szCs w:val="20"/>
        </w:rPr>
        <w:t>týká se F</w:t>
      </w:r>
      <w:r w:rsidR="00FD194F">
        <w:rPr>
          <w:iCs/>
          <w:szCs w:val="20"/>
        </w:rPr>
        <w:t>áze 3 a 4)</w:t>
      </w:r>
      <w:r>
        <w:rPr>
          <w:iCs/>
          <w:szCs w:val="20"/>
        </w:rPr>
        <w:t>.</w:t>
      </w:r>
    </w:p>
    <w:p w14:paraId="08D4C5AA" w14:textId="0DDF4CDE" w:rsidR="005762A7" w:rsidRPr="009F3D5A" w:rsidRDefault="00CE4169" w:rsidP="00FA5D23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iCs/>
          <w:szCs w:val="20"/>
        </w:rPr>
      </w:pPr>
      <w:r w:rsidRPr="009F3D5A">
        <w:rPr>
          <w:iCs/>
          <w:szCs w:val="20"/>
        </w:rPr>
        <w:t>Splatnost faktury činí 30 kalendářních dnů od data jejího doručení objednateli.</w:t>
      </w:r>
      <w:r w:rsidR="009F3D5A" w:rsidRPr="009F3D5A">
        <w:rPr>
          <w:iCs/>
          <w:szCs w:val="20"/>
        </w:rPr>
        <w:t xml:space="preserve"> V případě, že bude faktura, resp. opravný daňový doklad, Objednateli doručen v období od 12. prosince příslušného kalendářního roku do 28. února roku následujícího, činí splatnost takové faktury 90 kalendářních dnů ode dne jejího prokazatelného doručení.</w:t>
      </w:r>
    </w:p>
    <w:p w14:paraId="65AFB17E" w14:textId="4ECD7C40" w:rsidR="00CE4169" w:rsidRPr="009F3D5A" w:rsidRDefault="00BC42A9" w:rsidP="00125AA4">
      <w:pPr>
        <w:pStyle w:val="TextnormlnslovanChar"/>
        <w:numPr>
          <w:ilvl w:val="1"/>
          <w:numId w:val="2"/>
        </w:numPr>
        <w:tabs>
          <w:tab w:val="clear" w:pos="432"/>
          <w:tab w:val="num" w:pos="709"/>
        </w:tabs>
        <w:spacing w:before="120" w:after="0" w:line="280" w:lineRule="atLeast"/>
        <w:ind w:left="567" w:hanging="567"/>
        <w:jc w:val="both"/>
        <w:rPr>
          <w:color w:val="FF0000"/>
          <w:szCs w:val="20"/>
        </w:rPr>
      </w:pPr>
      <w:r w:rsidRPr="009F3D5A">
        <w:rPr>
          <w:szCs w:val="20"/>
        </w:rPr>
        <w:t>Faktura musí obsahovat náležitosti daňového dokladu dle zák. č. 235/2004Sb., o dani z přidané hodnoty, ve znění pozdějších předpisů.</w:t>
      </w:r>
      <w:r w:rsidR="0015019A">
        <w:rPr>
          <w:szCs w:val="20"/>
        </w:rPr>
        <w:t xml:space="preserve"> </w:t>
      </w:r>
      <w:r w:rsidR="0015019A" w:rsidRPr="00123974">
        <w:rPr>
          <w:szCs w:val="20"/>
        </w:rPr>
        <w:t xml:space="preserve">Na faktuře musí být uvedeno, že předmět smlouvy byl </w:t>
      </w:r>
      <w:r w:rsidR="0015019A">
        <w:rPr>
          <w:szCs w:val="20"/>
        </w:rPr>
        <w:t>zpracován</w:t>
      </w:r>
      <w:r w:rsidR="0015019A" w:rsidRPr="00123974">
        <w:rPr>
          <w:szCs w:val="20"/>
        </w:rPr>
        <w:t xml:space="preserve"> </w:t>
      </w:r>
      <w:r w:rsidR="0015019A" w:rsidRPr="00700EBF">
        <w:rPr>
          <w:szCs w:val="20"/>
        </w:rPr>
        <w:t>v rámci projektu</w:t>
      </w:r>
      <w:r w:rsidR="0015019A">
        <w:t xml:space="preserve"> „</w:t>
      </w:r>
      <w:r w:rsidR="00180EFD" w:rsidRPr="00A3361B">
        <w:rPr>
          <w:szCs w:val="20"/>
        </w:rPr>
        <w:t xml:space="preserve">Podpora systémových změn v oblasti služeb péče o ohrožené děti, </w:t>
      </w:r>
      <w:r w:rsidR="00180EFD" w:rsidRPr="00A3361B">
        <w:rPr>
          <w:szCs w:val="20"/>
        </w:rPr>
        <w:lastRenderedPageBreak/>
        <w:t>mladé lidi a rodiny v ČR</w:t>
      </w:r>
      <w:r w:rsidR="0015019A">
        <w:rPr>
          <w:spacing w:val="-2"/>
        </w:rPr>
        <w:t xml:space="preserve">“, </w:t>
      </w:r>
      <w:proofErr w:type="spellStart"/>
      <w:r w:rsidR="0015019A">
        <w:rPr>
          <w:spacing w:val="-2"/>
        </w:rPr>
        <w:t>reg</w:t>
      </w:r>
      <w:proofErr w:type="spellEnd"/>
      <w:r w:rsidR="0015019A">
        <w:rPr>
          <w:spacing w:val="-2"/>
        </w:rPr>
        <w:t>. číslo:</w:t>
      </w:r>
      <w:r w:rsidR="0015019A" w:rsidRPr="00700EBF">
        <w:rPr>
          <w:szCs w:val="20"/>
        </w:rPr>
        <w:t xml:space="preserve"> </w:t>
      </w:r>
      <w:r w:rsidR="00180EFD" w:rsidRPr="00A3361B">
        <w:rPr>
          <w:szCs w:val="20"/>
        </w:rPr>
        <w:t>CZ.03.2.63/0.0/0.0/15_017/0009381</w:t>
      </w:r>
      <w:r w:rsidR="0015019A">
        <w:t>“</w:t>
      </w:r>
      <w:r w:rsidR="0015019A" w:rsidRPr="00B83A51">
        <w:t xml:space="preserve"> </w:t>
      </w:r>
      <w:r w:rsidR="0015019A">
        <w:t xml:space="preserve">a dále </w:t>
      </w:r>
      <w:r w:rsidR="0015019A" w:rsidRPr="00845F63">
        <w:t xml:space="preserve">následující znění: „Projekt je financován z ESF </w:t>
      </w:r>
      <w:r w:rsidR="0015019A">
        <w:t xml:space="preserve">v rámci </w:t>
      </w:r>
      <w:r w:rsidR="0015019A" w:rsidRPr="00845F63">
        <w:t xml:space="preserve">OPZ a </w:t>
      </w:r>
      <w:r w:rsidR="0015019A">
        <w:t xml:space="preserve">ze </w:t>
      </w:r>
      <w:r w:rsidR="0015019A" w:rsidRPr="00845F63">
        <w:t xml:space="preserve">státního rozpočtu ČR </w:t>
      </w:r>
      <w:r w:rsidR="0015019A">
        <w:t>"</w:t>
      </w:r>
      <w:r w:rsidR="0015019A" w:rsidRPr="00845F63">
        <w:t>.</w:t>
      </w:r>
      <w:r w:rsidRPr="009F3D5A">
        <w:rPr>
          <w:szCs w:val="20"/>
        </w:rPr>
        <w:t xml:space="preserve"> </w:t>
      </w:r>
      <w:r w:rsidR="0015019A">
        <w:t xml:space="preserve">Pokud faktura neobsahuje </w:t>
      </w:r>
      <w:r w:rsidR="00125AA4" w:rsidRPr="009F3D5A">
        <w:t>uvedené náležitosti, nebo jso</w:t>
      </w:r>
      <w:r w:rsidR="0015019A">
        <w:t xml:space="preserve">u tyto </w:t>
      </w:r>
      <w:r w:rsidR="0015019A" w:rsidRPr="009F3D5A">
        <w:t>náležitosti</w:t>
      </w:r>
      <w:r w:rsidR="00125AA4" w:rsidRPr="009F3D5A">
        <w:t xml:space="preserve"> </w:t>
      </w:r>
      <w:r w:rsidR="0015019A">
        <w:t xml:space="preserve">v jejím </w:t>
      </w:r>
      <w:proofErr w:type="gramStart"/>
      <w:r w:rsidR="0015019A">
        <w:t xml:space="preserve">rámci </w:t>
      </w:r>
      <w:r w:rsidR="00125AA4" w:rsidRPr="009F3D5A">
        <w:t xml:space="preserve"> uvedeny</w:t>
      </w:r>
      <w:proofErr w:type="gramEnd"/>
      <w:r w:rsidR="00125AA4" w:rsidRPr="009F3D5A">
        <w:t xml:space="preserve"> nesprávně či neúplně, je</w:t>
      </w:r>
      <w:r w:rsidR="0015019A">
        <w:t xml:space="preserve"> </w:t>
      </w:r>
      <w:r w:rsidR="00125AA4" w:rsidRPr="009F3D5A">
        <w:t>objednatel oprávněn</w:t>
      </w:r>
      <w:r w:rsidR="0015019A">
        <w:t xml:space="preserve"> fakturu</w:t>
      </w:r>
      <w:r w:rsidR="00125AA4" w:rsidRPr="009F3D5A">
        <w:t xml:space="preserve"> </w:t>
      </w:r>
      <w:r w:rsidR="0015019A" w:rsidRPr="009F3D5A">
        <w:t xml:space="preserve">zpracovateli </w:t>
      </w:r>
      <w:r w:rsidR="00125AA4" w:rsidRPr="009F3D5A">
        <w:t xml:space="preserve">vrátit s uvedením konkrétních nedostatků  </w:t>
      </w:r>
      <w:r w:rsidR="00411B62">
        <w:t xml:space="preserve"> a výzvou k jejich</w:t>
      </w:r>
      <w:r w:rsidR="00125AA4" w:rsidRPr="009F3D5A">
        <w:t xml:space="preserve"> odstranění v objednatelem stanove</w:t>
      </w:r>
      <w:r w:rsidR="00A0571B">
        <w:t>né lhůtě, a to i opakovaně. N</w:t>
      </w:r>
      <w:r w:rsidR="00125AA4" w:rsidRPr="009F3D5A">
        <w:t>e</w:t>
      </w:r>
      <w:r w:rsidR="00F8028B">
        <w:t>pro</w:t>
      </w:r>
      <w:r w:rsidR="00125AA4" w:rsidRPr="009F3D5A">
        <w:t>placení</w:t>
      </w:r>
      <w:r w:rsidR="00A0571B">
        <w:t>m</w:t>
      </w:r>
      <w:r w:rsidR="00125AA4" w:rsidRPr="009F3D5A">
        <w:t xml:space="preserve"> </w:t>
      </w:r>
      <w:r w:rsidR="005C6E13">
        <w:t xml:space="preserve">zpracovatelem </w:t>
      </w:r>
      <w:r w:rsidR="00A0571B">
        <w:t>nedostatečně, nesprávně či neúplně vyplněných faktur</w:t>
      </w:r>
      <w:r w:rsidR="005C6E13">
        <w:t>,</w:t>
      </w:r>
      <w:r w:rsidR="00125AA4" w:rsidRPr="009F3D5A">
        <w:t xml:space="preserve"> se objednatel nedostává</w:t>
      </w:r>
      <w:r w:rsidR="005C6E13">
        <w:t xml:space="preserve"> </w:t>
      </w:r>
      <w:r w:rsidR="00125AA4" w:rsidRPr="009F3D5A">
        <w:t>do prodlení</w:t>
      </w:r>
      <w:r w:rsidR="006D2319">
        <w:t xml:space="preserve"> – po</w:t>
      </w:r>
      <w:r w:rsidR="00125AA4" w:rsidRPr="009F3D5A">
        <w:t xml:space="preserve"> doručení řádně vystavené faktury běží znovu sjednaná lhůta splatnosti, a to v</w:t>
      </w:r>
      <w:r w:rsidR="00BD4529">
        <w:t> </w:t>
      </w:r>
      <w:r w:rsidR="00125AA4" w:rsidRPr="009F3D5A">
        <w:t>délce dle odst. 4.3. této Smlouvy. Nová lhůta splatnosti začíná běžet dnem prokazatelného doručení opravené faktury objednateli</w:t>
      </w:r>
      <w:r w:rsidR="00BE5EBB" w:rsidRPr="009F3D5A">
        <w:t>.</w:t>
      </w:r>
    </w:p>
    <w:p w14:paraId="4C44E492" w14:textId="7C7543B5" w:rsidR="00A003B3" w:rsidRPr="009F3D5A" w:rsidRDefault="00A003B3" w:rsidP="00BD57D9">
      <w:pPr>
        <w:pStyle w:val="TextnormlnslovanChar"/>
        <w:numPr>
          <w:ilvl w:val="1"/>
          <w:numId w:val="2"/>
        </w:numPr>
        <w:tabs>
          <w:tab w:val="clear" w:pos="432"/>
          <w:tab w:val="left" w:pos="567"/>
          <w:tab w:val="num" w:pos="851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9F3D5A">
        <w:rPr>
          <w:iCs/>
          <w:szCs w:val="20"/>
        </w:rPr>
        <w:t xml:space="preserve">Faktura se pro účely této </w:t>
      </w:r>
      <w:r w:rsidR="00B3791B" w:rsidRPr="009F3D5A">
        <w:rPr>
          <w:iCs/>
          <w:szCs w:val="20"/>
        </w:rPr>
        <w:t>S</w:t>
      </w:r>
      <w:r w:rsidRPr="009F3D5A">
        <w:rPr>
          <w:iCs/>
          <w:szCs w:val="20"/>
        </w:rPr>
        <w:t>mlouvy považuje za uhrazenou okamžikem odepsání fakturované částky z účtu objednatele ve prospěch účtu zpracovatele.</w:t>
      </w:r>
    </w:p>
    <w:p w14:paraId="0A01904E" w14:textId="262E9248" w:rsidR="00123974" w:rsidRPr="009F3D5A" w:rsidRDefault="006F02D5" w:rsidP="00BD57D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9F3D5A">
        <w:t xml:space="preserve">Včasným provedením platby se rozumí odepsání fakturované částky z účtu </w:t>
      </w:r>
      <w:r w:rsidR="00A003B3" w:rsidRPr="009F3D5A">
        <w:t>o</w:t>
      </w:r>
      <w:r w:rsidRPr="009F3D5A">
        <w:t>bjednatele ve</w:t>
      </w:r>
      <w:r w:rsidR="00BD4529">
        <w:t> </w:t>
      </w:r>
      <w:r w:rsidRPr="009F3D5A">
        <w:t xml:space="preserve">prospěch účtu </w:t>
      </w:r>
      <w:r w:rsidR="00A003B3" w:rsidRPr="009F3D5A">
        <w:t>zprac</w:t>
      </w:r>
      <w:r w:rsidRPr="009F3D5A">
        <w:t>ovatele v termínu splatnosti</w:t>
      </w:r>
      <w:r w:rsidR="00A003B3" w:rsidRPr="009F3D5A">
        <w:t xml:space="preserve"> uvedeném na faktuře</w:t>
      </w:r>
      <w:r w:rsidRPr="009F3D5A">
        <w:t>.</w:t>
      </w:r>
    </w:p>
    <w:p w14:paraId="7909BCF3" w14:textId="2B0054E3" w:rsidR="00123974" w:rsidRPr="009F3D5A" w:rsidRDefault="001A30C3" w:rsidP="00BD57D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iCs/>
          <w:szCs w:val="20"/>
        </w:rPr>
      </w:pPr>
      <w:r w:rsidRPr="009F3D5A">
        <w:rPr>
          <w:iCs/>
          <w:szCs w:val="20"/>
        </w:rPr>
        <w:t>Platby budou probíhat výhradně v Kč a rovněž veškeré uvedené cenové údaje budou v</w:t>
      </w:r>
      <w:r w:rsidR="006F172C" w:rsidRPr="009F3D5A">
        <w:rPr>
          <w:iCs/>
          <w:szCs w:val="20"/>
        </w:rPr>
        <w:t> </w:t>
      </w:r>
      <w:r w:rsidRPr="009F3D5A">
        <w:rPr>
          <w:iCs/>
          <w:szCs w:val="20"/>
        </w:rPr>
        <w:t>Kč</w:t>
      </w:r>
      <w:r w:rsidR="006F172C" w:rsidRPr="009F3D5A">
        <w:rPr>
          <w:iCs/>
          <w:szCs w:val="20"/>
        </w:rPr>
        <w:t>.</w:t>
      </w:r>
    </w:p>
    <w:p w14:paraId="46C5598A" w14:textId="77777777" w:rsidR="009F3D5A" w:rsidRPr="00F84CF5" w:rsidRDefault="009F3D5A" w:rsidP="002334FD">
      <w:pPr>
        <w:pStyle w:val="Text"/>
      </w:pPr>
    </w:p>
    <w:p w14:paraId="05A2B476" w14:textId="4E9AFB05" w:rsidR="004C66E8" w:rsidRPr="009F3D5A" w:rsidRDefault="007513DF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r w:rsidRPr="009F3D5A">
        <w:rPr>
          <w:rFonts w:cs="Arial"/>
          <w:sz w:val="22"/>
          <w:szCs w:val="20"/>
        </w:rPr>
        <w:t>Akceptační řízení</w:t>
      </w:r>
      <w:r w:rsidR="001876FA" w:rsidRPr="009F3D5A">
        <w:rPr>
          <w:rFonts w:cs="Arial"/>
          <w:sz w:val="22"/>
          <w:szCs w:val="20"/>
        </w:rPr>
        <w:t xml:space="preserve">, </w:t>
      </w:r>
      <w:r w:rsidR="00C9403C" w:rsidRPr="009F3D5A">
        <w:rPr>
          <w:rFonts w:cs="Arial"/>
          <w:sz w:val="22"/>
          <w:szCs w:val="20"/>
        </w:rPr>
        <w:t>předání a převzetí</w:t>
      </w:r>
      <w:r w:rsidR="009D7964" w:rsidRPr="009F3D5A">
        <w:rPr>
          <w:rFonts w:cs="Arial"/>
          <w:sz w:val="22"/>
          <w:szCs w:val="20"/>
        </w:rPr>
        <w:t xml:space="preserve"> výstupu předmětu Smlouvy</w:t>
      </w:r>
    </w:p>
    <w:p w14:paraId="0DB2FDC8" w14:textId="6CF056AC" w:rsidR="009D7964" w:rsidRPr="009F3D5A" w:rsidRDefault="00D30262" w:rsidP="00621B48">
      <w:pPr>
        <w:pStyle w:val="Text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 xml:space="preserve">V průběhu realizace </w:t>
      </w:r>
      <w:r w:rsidR="00C62420" w:rsidRPr="009F3D5A">
        <w:rPr>
          <w:rFonts w:cs="Arial"/>
          <w:sz w:val="20"/>
        </w:rPr>
        <w:t xml:space="preserve">předmětu </w:t>
      </w:r>
      <w:r w:rsidR="009D7964" w:rsidRPr="009F3D5A">
        <w:rPr>
          <w:rFonts w:cs="Arial"/>
          <w:sz w:val="20"/>
        </w:rPr>
        <w:t xml:space="preserve">plnění </w:t>
      </w:r>
      <w:r w:rsidR="00B3791B" w:rsidRPr="009F3D5A">
        <w:rPr>
          <w:rFonts w:cs="Arial"/>
          <w:sz w:val="20"/>
        </w:rPr>
        <w:t>S</w:t>
      </w:r>
      <w:r w:rsidR="00C62420" w:rsidRPr="009F3D5A">
        <w:rPr>
          <w:rFonts w:cs="Arial"/>
          <w:sz w:val="20"/>
        </w:rPr>
        <w:t xml:space="preserve">mlouvy </w:t>
      </w:r>
      <w:r w:rsidRPr="009F3D5A">
        <w:rPr>
          <w:rFonts w:cs="Arial"/>
          <w:sz w:val="20"/>
        </w:rPr>
        <w:t xml:space="preserve">se </w:t>
      </w:r>
      <w:r w:rsidR="007F2763" w:rsidRPr="009F3D5A">
        <w:rPr>
          <w:rFonts w:cs="Arial"/>
          <w:sz w:val="20"/>
        </w:rPr>
        <w:t xml:space="preserve">bude </w:t>
      </w:r>
      <w:r w:rsidRPr="009F3D5A">
        <w:rPr>
          <w:rFonts w:cs="Arial"/>
          <w:sz w:val="20"/>
        </w:rPr>
        <w:t>konat</w:t>
      </w:r>
      <w:r w:rsidR="007F2763" w:rsidRPr="009F3D5A">
        <w:rPr>
          <w:rFonts w:cs="Arial"/>
          <w:sz w:val="20"/>
        </w:rPr>
        <w:t xml:space="preserve"> </w:t>
      </w:r>
      <w:r w:rsidRPr="009F3D5A">
        <w:rPr>
          <w:rFonts w:cs="Arial"/>
          <w:sz w:val="20"/>
        </w:rPr>
        <w:t>akceptační řízení</w:t>
      </w:r>
      <w:r w:rsidR="007F2763" w:rsidRPr="009F3D5A">
        <w:rPr>
          <w:rFonts w:cs="Arial"/>
          <w:sz w:val="20"/>
        </w:rPr>
        <w:t xml:space="preserve">, a to </w:t>
      </w:r>
      <w:r w:rsidR="00D05CD4">
        <w:rPr>
          <w:rFonts w:cs="Arial"/>
          <w:sz w:val="20"/>
        </w:rPr>
        <w:t xml:space="preserve">vždy </w:t>
      </w:r>
      <w:r w:rsidR="007F2763" w:rsidRPr="009F3D5A">
        <w:rPr>
          <w:rFonts w:cs="Arial"/>
          <w:sz w:val="20"/>
        </w:rPr>
        <w:t>po</w:t>
      </w:r>
      <w:r w:rsidR="00FA5D23">
        <w:rPr>
          <w:rFonts w:cs="Arial"/>
          <w:sz w:val="20"/>
        </w:rPr>
        <w:t> </w:t>
      </w:r>
      <w:r w:rsidR="007F2763" w:rsidRPr="009F3D5A">
        <w:rPr>
          <w:rFonts w:cs="Arial"/>
          <w:sz w:val="20"/>
        </w:rPr>
        <w:t xml:space="preserve">předání </w:t>
      </w:r>
      <w:r w:rsidR="00D05CD4">
        <w:rPr>
          <w:rFonts w:cs="Arial"/>
          <w:sz w:val="20"/>
        </w:rPr>
        <w:t>jednotlivých</w:t>
      </w:r>
      <w:r w:rsidR="009D7964" w:rsidRPr="009F3D5A">
        <w:rPr>
          <w:rFonts w:cs="Arial"/>
          <w:sz w:val="20"/>
        </w:rPr>
        <w:t xml:space="preserve"> výstupů</w:t>
      </w:r>
      <w:r w:rsidR="00FA5D23">
        <w:rPr>
          <w:rFonts w:cs="Arial"/>
          <w:sz w:val="20"/>
        </w:rPr>
        <w:t>, resp. ukončení jednotlivých fází</w:t>
      </w:r>
      <w:r w:rsidR="009D7964" w:rsidRPr="009F3D5A">
        <w:rPr>
          <w:rFonts w:cs="Arial"/>
          <w:sz w:val="20"/>
        </w:rPr>
        <w:t xml:space="preserve"> předmětu </w:t>
      </w:r>
      <w:r w:rsidR="007D2C5B">
        <w:rPr>
          <w:rFonts w:cs="Arial"/>
          <w:sz w:val="20"/>
        </w:rPr>
        <w:t>s</w:t>
      </w:r>
      <w:r w:rsidR="009D7964" w:rsidRPr="009F3D5A">
        <w:rPr>
          <w:rFonts w:cs="Arial"/>
          <w:sz w:val="20"/>
        </w:rPr>
        <w:t xml:space="preserve">mlouvy dle přílohy č. 1 této Smlouvy v elektronické </w:t>
      </w:r>
      <w:r w:rsidR="00234FAC" w:rsidRPr="009F3D5A">
        <w:rPr>
          <w:rFonts w:cs="Arial"/>
          <w:sz w:val="20"/>
        </w:rPr>
        <w:t xml:space="preserve">a tištěné podobě </w:t>
      </w:r>
      <w:proofErr w:type="spellStart"/>
      <w:r w:rsidR="009D7964" w:rsidRPr="009F3D5A">
        <w:rPr>
          <w:rFonts w:cs="Arial"/>
          <w:sz w:val="20"/>
        </w:rPr>
        <w:t>podobě</w:t>
      </w:r>
      <w:proofErr w:type="spellEnd"/>
      <w:r w:rsidR="009D7964" w:rsidRPr="009F3D5A">
        <w:rPr>
          <w:rFonts w:cs="Arial"/>
          <w:sz w:val="20"/>
        </w:rPr>
        <w:t xml:space="preserve"> a v termínu dle odst. 3.2. Smlouvy.</w:t>
      </w:r>
    </w:p>
    <w:p w14:paraId="4EA67766" w14:textId="56502957" w:rsidR="008F11D5" w:rsidRPr="009F3D5A" w:rsidRDefault="008F11D5" w:rsidP="00234FAC">
      <w:pPr>
        <w:pStyle w:val="Text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 xml:space="preserve">Výstup předmětu </w:t>
      </w:r>
      <w:r w:rsidR="00B3791B" w:rsidRPr="009F3D5A">
        <w:rPr>
          <w:rFonts w:cs="Arial"/>
          <w:sz w:val="20"/>
        </w:rPr>
        <w:t>S</w:t>
      </w:r>
      <w:r w:rsidRPr="009F3D5A">
        <w:rPr>
          <w:rFonts w:cs="Arial"/>
          <w:sz w:val="20"/>
        </w:rPr>
        <w:t>mlo</w:t>
      </w:r>
      <w:r w:rsidR="007B5876" w:rsidRPr="009F3D5A">
        <w:rPr>
          <w:rFonts w:cs="Arial"/>
          <w:sz w:val="20"/>
        </w:rPr>
        <w:t>uvy pro účely akceptačního řízen</w:t>
      </w:r>
      <w:r w:rsidRPr="009F3D5A">
        <w:rPr>
          <w:rFonts w:cs="Arial"/>
          <w:sz w:val="20"/>
        </w:rPr>
        <w:t>í v rozsahu a v souladu s odst. 5.</w:t>
      </w:r>
      <w:r w:rsidR="006973E9" w:rsidRPr="009F3D5A">
        <w:rPr>
          <w:rFonts w:cs="Arial"/>
          <w:sz w:val="20"/>
        </w:rPr>
        <w:t>1</w:t>
      </w:r>
      <w:r w:rsidRPr="009F3D5A">
        <w:rPr>
          <w:rFonts w:cs="Arial"/>
          <w:sz w:val="20"/>
        </w:rPr>
        <w:t xml:space="preserve"> a čl. 2 této </w:t>
      </w:r>
      <w:r w:rsidR="00B3791B" w:rsidRPr="009F3D5A">
        <w:rPr>
          <w:rFonts w:cs="Arial"/>
          <w:sz w:val="20"/>
        </w:rPr>
        <w:t>S</w:t>
      </w:r>
      <w:r w:rsidRPr="009F3D5A">
        <w:rPr>
          <w:rFonts w:cs="Arial"/>
          <w:sz w:val="20"/>
        </w:rPr>
        <w:t xml:space="preserve">mlouvy se zpracovatel zavazuje zaslat elektronickou poštou ve formátu vhodném pro editaci </w:t>
      </w:r>
      <w:r w:rsidR="00426976" w:rsidRPr="009F3D5A">
        <w:rPr>
          <w:rFonts w:cs="Arial"/>
          <w:sz w:val="20"/>
        </w:rPr>
        <w:t xml:space="preserve">(formát musí být plně kompatibilní s aplikací MS Word či MS Excel) </w:t>
      </w:r>
      <w:r w:rsidRPr="009F3D5A">
        <w:rPr>
          <w:rFonts w:cs="Arial"/>
          <w:sz w:val="20"/>
        </w:rPr>
        <w:t>na e-mailovou adresu kontaktní osoby objednatele uvedenou v odst. 1</w:t>
      </w:r>
      <w:r w:rsidR="009E1A37">
        <w:rPr>
          <w:rFonts w:cs="Arial"/>
          <w:sz w:val="20"/>
        </w:rPr>
        <w:t>3</w:t>
      </w:r>
      <w:r w:rsidRPr="009F3D5A">
        <w:rPr>
          <w:rFonts w:cs="Arial"/>
          <w:sz w:val="20"/>
        </w:rPr>
        <w:t xml:space="preserve">.1. této </w:t>
      </w:r>
      <w:r w:rsidR="00F741A5">
        <w:rPr>
          <w:rFonts w:cs="Arial"/>
          <w:sz w:val="20"/>
        </w:rPr>
        <w:t>S</w:t>
      </w:r>
      <w:r w:rsidRPr="009F3D5A">
        <w:rPr>
          <w:rFonts w:cs="Arial"/>
          <w:sz w:val="20"/>
        </w:rPr>
        <w:t>mlouvy.</w:t>
      </w:r>
    </w:p>
    <w:p w14:paraId="633F6E87" w14:textId="5C4ED6FB" w:rsidR="004E5086" w:rsidRPr="009F3D5A" w:rsidRDefault="004E5086" w:rsidP="00BD57D9">
      <w:pPr>
        <w:pStyle w:val="Text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 xml:space="preserve">Po doručení výstupu předmětu </w:t>
      </w:r>
      <w:r w:rsidR="00B3791B" w:rsidRPr="009F3D5A">
        <w:rPr>
          <w:rFonts w:cs="Arial"/>
          <w:sz w:val="20"/>
        </w:rPr>
        <w:t>S</w:t>
      </w:r>
      <w:r w:rsidRPr="009F3D5A">
        <w:rPr>
          <w:rFonts w:cs="Arial"/>
          <w:sz w:val="20"/>
        </w:rPr>
        <w:t xml:space="preserve">mlouvy dle předchozího odstavce objednatel doručí nejpozději do </w:t>
      </w:r>
      <w:r w:rsidR="007F2763" w:rsidRPr="009F3D5A">
        <w:rPr>
          <w:rFonts w:cs="Arial"/>
          <w:sz w:val="20"/>
        </w:rPr>
        <w:t xml:space="preserve">20 </w:t>
      </w:r>
      <w:r w:rsidRPr="009F3D5A">
        <w:rPr>
          <w:rFonts w:cs="Arial"/>
          <w:sz w:val="20"/>
        </w:rPr>
        <w:t>kalendářních dnů zpracovateli své připomínky, popř. mu sdělí, že žádné připomínky nemá.</w:t>
      </w:r>
      <w:r w:rsidR="00AB4B69" w:rsidRPr="009F3D5A">
        <w:rPr>
          <w:rFonts w:cs="Arial"/>
          <w:sz w:val="20"/>
        </w:rPr>
        <w:t xml:space="preserve"> Připomínky budou zpracovateli zaslány elektronickou poštou na e-mailovou adresu kontaktní osoby zpracovatele uvedenou v odst. 1</w:t>
      </w:r>
      <w:r w:rsidR="00346D3C">
        <w:rPr>
          <w:rFonts w:cs="Arial"/>
          <w:sz w:val="20"/>
        </w:rPr>
        <w:t>3</w:t>
      </w:r>
      <w:r w:rsidR="00AB4B69" w:rsidRPr="009F3D5A">
        <w:rPr>
          <w:rFonts w:cs="Arial"/>
          <w:sz w:val="20"/>
        </w:rPr>
        <w:t xml:space="preserve">.2. této </w:t>
      </w:r>
      <w:r w:rsidR="00B3791B" w:rsidRPr="009F3D5A">
        <w:rPr>
          <w:rFonts w:cs="Arial"/>
          <w:sz w:val="20"/>
        </w:rPr>
        <w:t>S</w:t>
      </w:r>
      <w:r w:rsidR="00AB4B69" w:rsidRPr="009F3D5A">
        <w:rPr>
          <w:rFonts w:cs="Arial"/>
          <w:sz w:val="20"/>
        </w:rPr>
        <w:t>mlouvy.</w:t>
      </w:r>
    </w:p>
    <w:p w14:paraId="13800F28" w14:textId="77777777" w:rsidR="004E5086" w:rsidRPr="009F3D5A" w:rsidRDefault="004E5086" w:rsidP="00BD57D9">
      <w:pPr>
        <w:pStyle w:val="Text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>Doručené připomínky se zpracovatel zavazuje vypořádat v dokumentu o vypořádání připomínek</w:t>
      </w:r>
      <w:r w:rsidR="003D2406" w:rsidRPr="009F3D5A">
        <w:rPr>
          <w:rFonts w:cs="Arial"/>
          <w:sz w:val="20"/>
        </w:rPr>
        <w:t xml:space="preserve"> (libovolný formát)</w:t>
      </w:r>
      <w:r w:rsidRPr="009F3D5A">
        <w:rPr>
          <w:rFonts w:cs="Arial"/>
          <w:sz w:val="20"/>
        </w:rPr>
        <w:t xml:space="preserve"> a </w:t>
      </w:r>
      <w:r w:rsidR="003D2406" w:rsidRPr="009F3D5A">
        <w:rPr>
          <w:rFonts w:cs="Arial"/>
          <w:sz w:val="20"/>
        </w:rPr>
        <w:t xml:space="preserve">tento včetně </w:t>
      </w:r>
      <w:r w:rsidRPr="009F3D5A">
        <w:rPr>
          <w:rFonts w:cs="Arial"/>
          <w:sz w:val="20"/>
        </w:rPr>
        <w:t>upraven</w:t>
      </w:r>
      <w:r w:rsidR="003D2406" w:rsidRPr="009F3D5A">
        <w:rPr>
          <w:rFonts w:cs="Arial"/>
          <w:sz w:val="20"/>
        </w:rPr>
        <w:t>ého</w:t>
      </w:r>
      <w:r w:rsidRPr="009F3D5A">
        <w:rPr>
          <w:rFonts w:cs="Arial"/>
          <w:sz w:val="20"/>
        </w:rPr>
        <w:t xml:space="preserve"> výstup</w:t>
      </w:r>
      <w:r w:rsidR="003D2406" w:rsidRPr="009F3D5A">
        <w:rPr>
          <w:rFonts w:cs="Arial"/>
          <w:sz w:val="20"/>
        </w:rPr>
        <w:t>u</w:t>
      </w:r>
      <w:r w:rsidRPr="009F3D5A">
        <w:rPr>
          <w:rFonts w:cs="Arial"/>
          <w:sz w:val="20"/>
        </w:rPr>
        <w:t xml:space="preserve"> předložit objednateli nejpozději ve lhůtě 15 kalendářních dnů od obdržení připomínek objednatele k opětovnému schválení.</w:t>
      </w:r>
    </w:p>
    <w:p w14:paraId="32D22A67" w14:textId="77777777" w:rsidR="004E5086" w:rsidRPr="009F3D5A" w:rsidRDefault="004E5086" w:rsidP="00BD57D9">
      <w:pPr>
        <w:pStyle w:val="Text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 xml:space="preserve">Objednatel schválí upravený výstup předmětu </w:t>
      </w:r>
      <w:r w:rsidR="00F741A5">
        <w:rPr>
          <w:rFonts w:cs="Arial"/>
          <w:sz w:val="20"/>
        </w:rPr>
        <w:t>s</w:t>
      </w:r>
      <w:r w:rsidRPr="009F3D5A">
        <w:rPr>
          <w:rFonts w:cs="Arial"/>
          <w:sz w:val="20"/>
        </w:rPr>
        <w:t>mlouvy, tzn., že podepíše akceptační protokol, do 5 kalendářních dnů od přijetí upraveného výstupu.</w:t>
      </w:r>
      <w:r w:rsidR="003D2406" w:rsidRPr="009F3D5A">
        <w:rPr>
          <w:rFonts w:cs="Arial"/>
          <w:sz w:val="20"/>
        </w:rPr>
        <w:t xml:space="preserve"> Bude-li mít objednatel opětovně k předanému výstupu připomínky, bude se postupovat dle postupu uvedeném v odst. 5.3. až 5.5. této </w:t>
      </w:r>
      <w:r w:rsidR="00B3791B" w:rsidRPr="009F3D5A">
        <w:rPr>
          <w:rFonts w:cs="Arial"/>
          <w:sz w:val="20"/>
        </w:rPr>
        <w:t>S</w:t>
      </w:r>
      <w:r w:rsidR="003D2406" w:rsidRPr="009F3D5A">
        <w:rPr>
          <w:rFonts w:cs="Arial"/>
          <w:sz w:val="20"/>
        </w:rPr>
        <w:t>mlouvy, a to opakovaně do té doby, dokud objednatel nebude mít k předanému výstupu žádné připomínky. Následně se přistoupí k úkonu popsaném</w:t>
      </w:r>
      <w:r w:rsidR="00566EB6" w:rsidRPr="009F3D5A">
        <w:rPr>
          <w:rFonts w:cs="Arial"/>
          <w:sz w:val="20"/>
        </w:rPr>
        <w:t>u</w:t>
      </w:r>
      <w:r w:rsidR="003D2406" w:rsidRPr="009F3D5A">
        <w:rPr>
          <w:rFonts w:cs="Arial"/>
          <w:sz w:val="20"/>
        </w:rPr>
        <w:t xml:space="preserve"> ve větě první tohoto odstavce.</w:t>
      </w:r>
    </w:p>
    <w:p w14:paraId="43B18616" w14:textId="77777777" w:rsidR="0047178E" w:rsidRPr="009F3D5A" w:rsidRDefault="0029628D" w:rsidP="0047178E">
      <w:pPr>
        <w:pStyle w:val="Text"/>
        <w:spacing w:before="120" w:after="0" w:line="280" w:lineRule="atLeast"/>
        <w:ind w:left="567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>Akceptační protokol bude zasílán v elektronické podobě ve formátu *.</w:t>
      </w:r>
      <w:proofErr w:type="spellStart"/>
      <w:r w:rsidRPr="009F3D5A">
        <w:rPr>
          <w:rFonts w:cs="Arial"/>
          <w:sz w:val="20"/>
        </w:rPr>
        <w:t>pdf</w:t>
      </w:r>
      <w:proofErr w:type="spellEnd"/>
      <w:r w:rsidRPr="009F3D5A">
        <w:rPr>
          <w:rFonts w:cs="Arial"/>
          <w:sz w:val="20"/>
        </w:rPr>
        <w:t xml:space="preserve">. </w:t>
      </w:r>
      <w:r w:rsidR="0047178E" w:rsidRPr="009F3D5A">
        <w:rPr>
          <w:rFonts w:cs="Arial"/>
          <w:sz w:val="20"/>
        </w:rPr>
        <w:t xml:space="preserve">Obsahem </w:t>
      </w:r>
      <w:r w:rsidR="00DC35F9" w:rsidRPr="009F3D5A">
        <w:rPr>
          <w:rFonts w:cs="Arial"/>
          <w:sz w:val="20"/>
        </w:rPr>
        <w:t xml:space="preserve">každého </w:t>
      </w:r>
      <w:r w:rsidR="0047178E" w:rsidRPr="009F3D5A">
        <w:rPr>
          <w:rFonts w:cs="Arial"/>
          <w:sz w:val="20"/>
        </w:rPr>
        <w:t>akceptačního protokolu budou následující údaje:</w:t>
      </w:r>
    </w:p>
    <w:p w14:paraId="0C71DD93" w14:textId="77777777" w:rsidR="0047178E" w:rsidRPr="009F3D5A" w:rsidRDefault="0047178E" w:rsidP="00FF10F2">
      <w:pPr>
        <w:pStyle w:val="Text"/>
        <w:numPr>
          <w:ilvl w:val="0"/>
          <w:numId w:val="7"/>
        </w:numPr>
        <w:spacing w:before="120" w:after="0" w:line="280" w:lineRule="atLeast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lastRenderedPageBreak/>
        <w:t>identifikační údaje obou smluvních stran,</w:t>
      </w:r>
    </w:p>
    <w:p w14:paraId="074E133E" w14:textId="77777777" w:rsidR="0047178E" w:rsidRPr="009F3D5A" w:rsidRDefault="0047178E" w:rsidP="00FF10F2">
      <w:pPr>
        <w:pStyle w:val="Text"/>
        <w:numPr>
          <w:ilvl w:val="0"/>
          <w:numId w:val="7"/>
        </w:numPr>
        <w:spacing w:before="120" w:after="0" w:line="280" w:lineRule="atLeast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 xml:space="preserve">co je předmětem </w:t>
      </w:r>
      <w:r w:rsidR="007422FB" w:rsidRPr="009F3D5A">
        <w:rPr>
          <w:rFonts w:cs="Arial"/>
          <w:sz w:val="20"/>
        </w:rPr>
        <w:t>akceptačního řízení</w:t>
      </w:r>
      <w:r w:rsidRPr="009F3D5A">
        <w:rPr>
          <w:rFonts w:cs="Arial"/>
          <w:sz w:val="20"/>
        </w:rPr>
        <w:t>,</w:t>
      </w:r>
    </w:p>
    <w:p w14:paraId="5944E5E6" w14:textId="77777777" w:rsidR="003E3E4D" w:rsidRPr="009F3D5A" w:rsidRDefault="003E3E4D" w:rsidP="00FF10F2">
      <w:pPr>
        <w:pStyle w:val="Text"/>
        <w:numPr>
          <w:ilvl w:val="0"/>
          <w:numId w:val="7"/>
        </w:numPr>
        <w:spacing w:before="120" w:after="0" w:line="280" w:lineRule="atLeast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 xml:space="preserve">shrnutí průběhu akceptačního řízení (zejména budou </w:t>
      </w:r>
      <w:r w:rsidR="0004322F" w:rsidRPr="009F3D5A">
        <w:rPr>
          <w:rFonts w:cs="Arial"/>
          <w:sz w:val="20"/>
        </w:rPr>
        <w:t>v akceptačním protokolu uvedena data odeslání/přijetí předmětného výstupu, jakožto i další významné skutečnosti)</w:t>
      </w:r>
      <w:r w:rsidRPr="009F3D5A">
        <w:rPr>
          <w:rFonts w:cs="Arial"/>
          <w:sz w:val="20"/>
        </w:rPr>
        <w:t>,</w:t>
      </w:r>
    </w:p>
    <w:p w14:paraId="4334811F" w14:textId="77777777" w:rsidR="003E3E4D" w:rsidRPr="009F3D5A" w:rsidRDefault="003E3E4D" w:rsidP="00FF10F2">
      <w:pPr>
        <w:pStyle w:val="Text"/>
        <w:numPr>
          <w:ilvl w:val="0"/>
          <w:numId w:val="7"/>
        </w:numPr>
        <w:spacing w:before="120" w:after="0" w:line="280" w:lineRule="atLeast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>výsledek akceptačního řízení, tj. bude explicitně uvedeno, že objednatel již k předanému výstupu nemá žádné další připomínky</w:t>
      </w:r>
      <w:r w:rsidR="0004322F" w:rsidRPr="009F3D5A">
        <w:rPr>
          <w:rFonts w:cs="Arial"/>
          <w:sz w:val="20"/>
        </w:rPr>
        <w:t>,</w:t>
      </w:r>
    </w:p>
    <w:p w14:paraId="504A5090" w14:textId="5216572B" w:rsidR="0047178E" w:rsidRPr="009F3D5A" w:rsidRDefault="0047178E" w:rsidP="00FF10F2">
      <w:pPr>
        <w:pStyle w:val="Text"/>
        <w:numPr>
          <w:ilvl w:val="0"/>
          <w:numId w:val="7"/>
        </w:numPr>
        <w:spacing w:before="120" w:after="0" w:line="280" w:lineRule="atLeast"/>
        <w:ind w:left="1276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>jméno a příjmení (čitelně napsané) osoby</w:t>
      </w:r>
      <w:r w:rsidR="00F72119" w:rsidRPr="009F3D5A">
        <w:rPr>
          <w:rFonts w:cs="Arial"/>
          <w:sz w:val="20"/>
        </w:rPr>
        <w:t>/osob</w:t>
      </w:r>
      <w:r w:rsidRPr="009F3D5A">
        <w:rPr>
          <w:rFonts w:cs="Arial"/>
          <w:sz w:val="20"/>
        </w:rPr>
        <w:t xml:space="preserve"> </w:t>
      </w:r>
      <w:r w:rsidR="00F72119" w:rsidRPr="009F3D5A">
        <w:rPr>
          <w:rFonts w:cs="Arial"/>
          <w:sz w:val="20"/>
        </w:rPr>
        <w:t xml:space="preserve">provádějící akceptační řízení </w:t>
      </w:r>
      <w:r w:rsidRPr="009F3D5A">
        <w:rPr>
          <w:rFonts w:cs="Arial"/>
          <w:sz w:val="20"/>
        </w:rPr>
        <w:t>včetně jejich vlastnoručního podpisu</w:t>
      </w:r>
      <w:r w:rsidR="00F72119" w:rsidRPr="009F3D5A">
        <w:rPr>
          <w:rFonts w:cs="Arial"/>
          <w:sz w:val="20"/>
        </w:rPr>
        <w:t xml:space="preserve"> (může být nahrazeno </w:t>
      </w:r>
      <w:proofErr w:type="spellStart"/>
      <w:r w:rsidR="00F72119" w:rsidRPr="009F3D5A">
        <w:rPr>
          <w:rFonts w:cs="Arial"/>
          <w:sz w:val="20"/>
        </w:rPr>
        <w:t>elektronikcým</w:t>
      </w:r>
      <w:proofErr w:type="spellEnd"/>
      <w:r w:rsidR="00F72119" w:rsidRPr="009F3D5A">
        <w:rPr>
          <w:rFonts w:cs="Arial"/>
          <w:sz w:val="20"/>
        </w:rPr>
        <w:t xml:space="preserve"> podpisem kontaktní osoby dle odst. 1</w:t>
      </w:r>
      <w:r w:rsidR="002B1482">
        <w:rPr>
          <w:rFonts w:cs="Arial"/>
          <w:sz w:val="20"/>
        </w:rPr>
        <w:t>3</w:t>
      </w:r>
      <w:r w:rsidR="00F72119" w:rsidRPr="009F3D5A">
        <w:rPr>
          <w:rFonts w:cs="Arial"/>
          <w:sz w:val="20"/>
        </w:rPr>
        <w:t>.1. této</w:t>
      </w:r>
      <w:r w:rsidR="00B3791B" w:rsidRPr="009F3D5A">
        <w:rPr>
          <w:rFonts w:cs="Arial"/>
          <w:sz w:val="20"/>
        </w:rPr>
        <w:t xml:space="preserve"> S</w:t>
      </w:r>
      <w:r w:rsidR="00F72119" w:rsidRPr="009F3D5A">
        <w:rPr>
          <w:rFonts w:cs="Arial"/>
          <w:sz w:val="20"/>
        </w:rPr>
        <w:t>mlouvy)</w:t>
      </w:r>
      <w:r w:rsidRPr="009F3D5A">
        <w:rPr>
          <w:rFonts w:cs="Arial"/>
          <w:sz w:val="20"/>
        </w:rPr>
        <w:t>,</w:t>
      </w:r>
    </w:p>
    <w:p w14:paraId="4E017708" w14:textId="77777777" w:rsidR="0047178E" w:rsidRPr="009F3D5A" w:rsidRDefault="0047178E" w:rsidP="00FF10F2">
      <w:pPr>
        <w:pStyle w:val="Text"/>
        <w:numPr>
          <w:ilvl w:val="0"/>
          <w:numId w:val="7"/>
        </w:numPr>
        <w:spacing w:before="120" w:after="0" w:line="280" w:lineRule="atLeast"/>
        <w:ind w:left="1276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 xml:space="preserve">datum a čas </w:t>
      </w:r>
      <w:r w:rsidR="00F72119" w:rsidRPr="009F3D5A">
        <w:rPr>
          <w:rFonts w:cs="Arial"/>
          <w:sz w:val="20"/>
        </w:rPr>
        <w:t>vystavení</w:t>
      </w:r>
      <w:r w:rsidRPr="009F3D5A">
        <w:rPr>
          <w:rFonts w:cs="Arial"/>
          <w:sz w:val="20"/>
        </w:rPr>
        <w:t xml:space="preserve"> </w:t>
      </w:r>
      <w:r w:rsidR="00F72119" w:rsidRPr="009F3D5A">
        <w:rPr>
          <w:rFonts w:cs="Arial"/>
          <w:sz w:val="20"/>
        </w:rPr>
        <w:t>akceptačního</w:t>
      </w:r>
      <w:r w:rsidRPr="009F3D5A">
        <w:rPr>
          <w:rFonts w:cs="Arial"/>
          <w:sz w:val="20"/>
        </w:rPr>
        <w:t xml:space="preserve"> protokolu </w:t>
      </w:r>
      <w:r w:rsidR="00F72119" w:rsidRPr="009F3D5A">
        <w:rPr>
          <w:rFonts w:cs="Arial"/>
          <w:sz w:val="20"/>
        </w:rPr>
        <w:t>objednatelem</w:t>
      </w:r>
      <w:r w:rsidRPr="009F3D5A">
        <w:rPr>
          <w:rFonts w:cs="Arial"/>
          <w:sz w:val="20"/>
        </w:rPr>
        <w:t>.</w:t>
      </w:r>
    </w:p>
    <w:p w14:paraId="2A8402F5" w14:textId="69739945" w:rsidR="00164AE3" w:rsidRPr="009F3D5A" w:rsidRDefault="00164AE3" w:rsidP="00F260F5">
      <w:pPr>
        <w:pStyle w:val="Text"/>
        <w:spacing w:before="120" w:after="0" w:line="280" w:lineRule="auto"/>
        <w:ind w:left="567" w:hanging="567"/>
        <w:jc w:val="both"/>
        <w:rPr>
          <w:rFonts w:cs="Arial"/>
        </w:rPr>
      </w:pPr>
      <w:r w:rsidRPr="009F3D5A">
        <w:rPr>
          <w:rFonts w:cs="Arial"/>
          <w:sz w:val="20"/>
        </w:rPr>
        <w:t>5.6.</w:t>
      </w:r>
      <w:r w:rsidRPr="009F3D5A">
        <w:rPr>
          <w:rFonts w:eastAsiaTheme="minorHAnsi" w:cs="Arial"/>
        </w:rPr>
        <w:t xml:space="preserve"> </w:t>
      </w:r>
      <w:r w:rsidR="00AF089C">
        <w:rPr>
          <w:rFonts w:eastAsiaTheme="minorHAnsi" w:cs="Arial"/>
        </w:rPr>
        <w:tab/>
      </w:r>
      <w:r w:rsidRPr="009F3D5A">
        <w:rPr>
          <w:rFonts w:cs="Arial"/>
          <w:sz w:val="20"/>
        </w:rPr>
        <w:t xml:space="preserve">Výstupu předmětu plnění Smlouvy a po příp. schválení vypořádání připomínek </w:t>
      </w:r>
      <w:r w:rsidR="009B762D" w:rsidRPr="009F3D5A">
        <w:rPr>
          <w:rFonts w:cs="Arial"/>
          <w:sz w:val="20"/>
        </w:rPr>
        <w:t>se zpracovatel</w:t>
      </w:r>
      <w:r w:rsidRPr="009F3D5A">
        <w:rPr>
          <w:rFonts w:cs="Arial"/>
          <w:sz w:val="20"/>
        </w:rPr>
        <w:t xml:space="preserve"> zavazuje bezodkladně předat finální akceptovanou verzi výstupu plnění jednak elektronicky a jednak v tištěné podobě ve dvou vyhotoveních</w:t>
      </w:r>
      <w:r w:rsidR="009B762D" w:rsidRPr="009F3D5A">
        <w:rPr>
          <w:rFonts w:cs="Arial"/>
          <w:sz w:val="20"/>
        </w:rPr>
        <w:t xml:space="preserve"> osobně  (</w:t>
      </w:r>
      <w:r w:rsidR="00B569EA">
        <w:rPr>
          <w:sz w:val="20"/>
        </w:rPr>
        <w:t>na adresu sídla objednatele, nebude-li v závislosti na domluvě obou zúčastněných stran specifikováno jinak</w:t>
      </w:r>
      <w:r w:rsidR="00701606">
        <w:rPr>
          <w:rFonts w:cs="Arial"/>
          <w:sz w:val="20"/>
        </w:rPr>
        <w:t>)</w:t>
      </w:r>
      <w:r w:rsidRPr="009F3D5A">
        <w:rPr>
          <w:rFonts w:cs="Arial"/>
          <w:sz w:val="20"/>
        </w:rPr>
        <w:t xml:space="preserve"> nebo prostřednictvím do</w:t>
      </w:r>
      <w:r w:rsidR="009B762D" w:rsidRPr="009F3D5A">
        <w:rPr>
          <w:rFonts w:cs="Arial"/>
          <w:sz w:val="20"/>
        </w:rPr>
        <w:t>poručené pošty na adresu sídla o</w:t>
      </w:r>
      <w:r w:rsidRPr="009F3D5A">
        <w:rPr>
          <w:rFonts w:cs="Arial"/>
          <w:sz w:val="20"/>
        </w:rPr>
        <w:t>bjednatele.</w:t>
      </w:r>
      <w:r w:rsidRPr="009F3D5A">
        <w:rPr>
          <w:rFonts w:cs="Arial"/>
        </w:rPr>
        <w:t xml:space="preserve"> </w:t>
      </w:r>
    </w:p>
    <w:p w14:paraId="29405C21" w14:textId="77777777" w:rsidR="0007554A" w:rsidRPr="009F3D5A" w:rsidRDefault="0007554A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bookmarkStart w:id="89" w:name="_Toc203291568"/>
      <w:bookmarkStart w:id="90" w:name="_Toc203292588"/>
      <w:bookmarkStart w:id="91" w:name="_Toc203306977"/>
      <w:bookmarkStart w:id="92" w:name="_Toc204476145"/>
      <w:bookmarkStart w:id="93" w:name="_Toc235235104"/>
      <w:bookmarkStart w:id="94" w:name="_Toc238266055"/>
      <w:bookmarkStart w:id="95" w:name="_Toc240357474"/>
      <w:bookmarkStart w:id="96" w:name="_Toc240444510"/>
      <w:bookmarkStart w:id="97" w:name="_Toc240703976"/>
      <w:bookmarkStart w:id="98" w:name="_Toc240704350"/>
      <w:bookmarkStart w:id="99" w:name="_Toc240792067"/>
      <w:bookmarkStart w:id="100" w:name="_Toc240792927"/>
      <w:bookmarkStart w:id="101" w:name="_Toc241496091"/>
      <w:bookmarkStart w:id="102" w:name="_Toc241501192"/>
      <w:bookmarkStart w:id="103" w:name="_Toc241501589"/>
      <w:bookmarkStart w:id="104" w:name="_Toc241657906"/>
      <w:bookmarkStart w:id="105" w:name="_Toc243380729"/>
      <w:bookmarkStart w:id="106" w:name="_Toc274231386"/>
      <w:bookmarkStart w:id="107" w:name="_Toc274234503"/>
      <w:r w:rsidRPr="009F3D5A">
        <w:rPr>
          <w:rFonts w:cs="Arial"/>
          <w:sz w:val="22"/>
          <w:szCs w:val="20"/>
        </w:rPr>
        <w:t>Práva a povinnosti objednatele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251B18E2" w14:textId="74B5C6E7" w:rsidR="0007554A" w:rsidRPr="009F3D5A" w:rsidRDefault="0007554A" w:rsidP="00BD57D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jc w:val="both"/>
        <w:rPr>
          <w:szCs w:val="20"/>
        </w:rPr>
      </w:pPr>
      <w:bookmarkStart w:id="108" w:name="_Ref67371666"/>
      <w:r w:rsidRPr="009F3D5A">
        <w:rPr>
          <w:szCs w:val="20"/>
        </w:rPr>
        <w:t xml:space="preserve">Objednatel se zavazuje, že v době plnění </w:t>
      </w:r>
      <w:r w:rsidR="005F6800" w:rsidRPr="009F3D5A">
        <w:rPr>
          <w:szCs w:val="20"/>
        </w:rPr>
        <w:t xml:space="preserve">předmětu </w:t>
      </w:r>
      <w:r w:rsidR="00B3791B" w:rsidRPr="009F3D5A">
        <w:rPr>
          <w:szCs w:val="20"/>
        </w:rPr>
        <w:t>S</w:t>
      </w:r>
      <w:r w:rsidR="005F6800" w:rsidRPr="009F3D5A">
        <w:rPr>
          <w:szCs w:val="20"/>
        </w:rPr>
        <w:t xml:space="preserve">mlouvy </w:t>
      </w:r>
      <w:r w:rsidRPr="009F3D5A">
        <w:rPr>
          <w:szCs w:val="20"/>
        </w:rPr>
        <w:t xml:space="preserve">poskytne </w:t>
      </w:r>
      <w:r w:rsidR="0071124B" w:rsidRPr="009F3D5A">
        <w:rPr>
          <w:szCs w:val="20"/>
        </w:rPr>
        <w:t>zpracovatel</w:t>
      </w:r>
      <w:r w:rsidR="00CA74E8" w:rsidRPr="009F3D5A">
        <w:rPr>
          <w:szCs w:val="20"/>
        </w:rPr>
        <w:t>i</w:t>
      </w:r>
      <w:r w:rsidRPr="009F3D5A">
        <w:rPr>
          <w:szCs w:val="20"/>
        </w:rPr>
        <w:t xml:space="preserve"> potřebnou součinnost.</w:t>
      </w:r>
    </w:p>
    <w:p w14:paraId="1B96671A" w14:textId="7C9C7065" w:rsidR="0007554A" w:rsidRPr="009F3D5A" w:rsidRDefault="0007554A" w:rsidP="00BD57D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jc w:val="both"/>
        <w:rPr>
          <w:szCs w:val="20"/>
        </w:rPr>
      </w:pPr>
      <w:r w:rsidRPr="009F3D5A">
        <w:rPr>
          <w:szCs w:val="20"/>
        </w:rPr>
        <w:t xml:space="preserve">Objednatel se zavazuje předat </w:t>
      </w:r>
      <w:r w:rsidR="0071124B" w:rsidRPr="009F3D5A">
        <w:rPr>
          <w:szCs w:val="20"/>
        </w:rPr>
        <w:t>zpracovatel</w:t>
      </w:r>
      <w:r w:rsidRPr="009F3D5A">
        <w:rPr>
          <w:szCs w:val="20"/>
        </w:rPr>
        <w:t>i veškeré podklady a informace, které má a může je poskytnout a které přímo souvisejí s</w:t>
      </w:r>
      <w:r w:rsidR="005F6800" w:rsidRPr="009F3D5A">
        <w:rPr>
          <w:szCs w:val="20"/>
        </w:rPr>
        <w:t xml:space="preserve"> plněním </w:t>
      </w:r>
      <w:r w:rsidRPr="009F3D5A">
        <w:rPr>
          <w:szCs w:val="20"/>
        </w:rPr>
        <w:t>předmět</w:t>
      </w:r>
      <w:r w:rsidR="005F6800" w:rsidRPr="009F3D5A">
        <w:rPr>
          <w:szCs w:val="20"/>
        </w:rPr>
        <w:t>u</w:t>
      </w:r>
      <w:r w:rsidRPr="009F3D5A">
        <w:rPr>
          <w:szCs w:val="20"/>
        </w:rPr>
        <w:t xml:space="preserve"> </w:t>
      </w:r>
      <w:r w:rsidR="00B3791B" w:rsidRPr="009F3D5A">
        <w:rPr>
          <w:szCs w:val="20"/>
        </w:rPr>
        <w:t>S</w:t>
      </w:r>
      <w:r w:rsidRPr="009F3D5A">
        <w:rPr>
          <w:szCs w:val="20"/>
        </w:rPr>
        <w:t>mlouvy, a to nejpozději do</w:t>
      </w:r>
      <w:r w:rsidR="00F91ECD" w:rsidRPr="009F3D5A">
        <w:rPr>
          <w:szCs w:val="20"/>
        </w:rPr>
        <w:br/>
      </w:r>
      <w:r w:rsidR="00A6768A" w:rsidRPr="009F3D5A">
        <w:rPr>
          <w:szCs w:val="20"/>
        </w:rPr>
        <w:t xml:space="preserve">5 </w:t>
      </w:r>
      <w:r w:rsidRPr="009F3D5A">
        <w:rPr>
          <w:szCs w:val="20"/>
        </w:rPr>
        <w:t>pracovní</w:t>
      </w:r>
      <w:r w:rsidR="00A4682D" w:rsidRPr="009F3D5A">
        <w:rPr>
          <w:szCs w:val="20"/>
        </w:rPr>
        <w:t>ch dnů ode</w:t>
      </w:r>
      <w:r w:rsidRPr="009F3D5A">
        <w:rPr>
          <w:szCs w:val="20"/>
        </w:rPr>
        <w:t xml:space="preserve"> dne</w:t>
      </w:r>
      <w:r w:rsidR="00A4682D" w:rsidRPr="009F3D5A">
        <w:rPr>
          <w:szCs w:val="20"/>
        </w:rPr>
        <w:t xml:space="preserve">, kdy si jejich předání </w:t>
      </w:r>
      <w:r w:rsidR="0071124B" w:rsidRPr="009F3D5A">
        <w:rPr>
          <w:szCs w:val="20"/>
        </w:rPr>
        <w:t>zpracovatel</w:t>
      </w:r>
      <w:r w:rsidRPr="009F3D5A">
        <w:rPr>
          <w:szCs w:val="20"/>
        </w:rPr>
        <w:t xml:space="preserve"> vyžádá, nedohodnou-li se </w:t>
      </w:r>
      <w:r w:rsidR="00A4682D" w:rsidRPr="009F3D5A">
        <w:rPr>
          <w:szCs w:val="20"/>
        </w:rPr>
        <w:t>smluvní</w:t>
      </w:r>
      <w:r w:rsidRPr="009F3D5A">
        <w:rPr>
          <w:szCs w:val="20"/>
        </w:rPr>
        <w:t xml:space="preserve"> strany jinak.</w:t>
      </w:r>
    </w:p>
    <w:p w14:paraId="73FE117B" w14:textId="1890C2DD" w:rsidR="00E81850" w:rsidRPr="009F3D5A" w:rsidRDefault="0007554A" w:rsidP="00BD57D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jc w:val="both"/>
        <w:rPr>
          <w:szCs w:val="20"/>
        </w:rPr>
      </w:pPr>
      <w:r w:rsidRPr="009F3D5A">
        <w:rPr>
          <w:szCs w:val="20"/>
        </w:rPr>
        <w:t xml:space="preserve">V případě zjištění okolností, které by mohly mít vliv na plnění závazků </w:t>
      </w:r>
      <w:r w:rsidR="00E81850" w:rsidRPr="009F3D5A">
        <w:rPr>
          <w:szCs w:val="20"/>
        </w:rPr>
        <w:t xml:space="preserve">objednatele </w:t>
      </w:r>
      <w:r w:rsidRPr="009F3D5A">
        <w:rPr>
          <w:szCs w:val="20"/>
        </w:rPr>
        <w:t xml:space="preserve">vyplývajících z této </w:t>
      </w:r>
      <w:r w:rsidR="00B3791B" w:rsidRPr="009F3D5A">
        <w:rPr>
          <w:szCs w:val="20"/>
        </w:rPr>
        <w:t>S</w:t>
      </w:r>
      <w:r w:rsidRPr="009F3D5A">
        <w:rPr>
          <w:szCs w:val="20"/>
        </w:rPr>
        <w:t xml:space="preserve">mlouvy, </w:t>
      </w:r>
      <w:r w:rsidR="00A4682D" w:rsidRPr="009F3D5A">
        <w:rPr>
          <w:szCs w:val="20"/>
        </w:rPr>
        <w:t>s</w:t>
      </w:r>
      <w:r w:rsidRPr="009F3D5A">
        <w:rPr>
          <w:szCs w:val="20"/>
        </w:rPr>
        <w:t xml:space="preserve">e objednatel </w:t>
      </w:r>
      <w:r w:rsidR="00A4682D" w:rsidRPr="009F3D5A">
        <w:rPr>
          <w:szCs w:val="20"/>
        </w:rPr>
        <w:t xml:space="preserve">zavazuje o těchto zjištěných okolnostech </w:t>
      </w:r>
      <w:r w:rsidR="0071124B" w:rsidRPr="009F3D5A">
        <w:rPr>
          <w:szCs w:val="20"/>
        </w:rPr>
        <w:t>zpracovatel</w:t>
      </w:r>
      <w:r w:rsidRPr="009F3D5A">
        <w:rPr>
          <w:szCs w:val="20"/>
        </w:rPr>
        <w:t>e bez</w:t>
      </w:r>
      <w:r w:rsidR="00D21DDF" w:rsidRPr="009F3D5A">
        <w:rPr>
          <w:szCs w:val="20"/>
        </w:rPr>
        <w:t> </w:t>
      </w:r>
      <w:r w:rsidRPr="009F3D5A">
        <w:rPr>
          <w:szCs w:val="20"/>
        </w:rPr>
        <w:t>odkladu</w:t>
      </w:r>
      <w:r w:rsidR="00C0243A" w:rsidRPr="009F3D5A">
        <w:rPr>
          <w:szCs w:val="20"/>
        </w:rPr>
        <w:t xml:space="preserve"> písemně</w:t>
      </w:r>
      <w:r w:rsidRPr="009F3D5A">
        <w:rPr>
          <w:szCs w:val="20"/>
        </w:rPr>
        <w:t xml:space="preserve"> informovat.</w:t>
      </w:r>
    </w:p>
    <w:p w14:paraId="74F18EFF" w14:textId="4BE62BFF" w:rsidR="00533B73" w:rsidRPr="009F3D5A" w:rsidRDefault="000A55D1" w:rsidP="00BD57D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jc w:val="both"/>
        <w:rPr>
          <w:szCs w:val="20"/>
        </w:rPr>
      </w:pPr>
      <w:r w:rsidRPr="009F3D5A">
        <w:rPr>
          <w:szCs w:val="20"/>
        </w:rPr>
        <w:t xml:space="preserve">Objednatel </w:t>
      </w:r>
      <w:r w:rsidR="0007554A" w:rsidRPr="009F3D5A">
        <w:rPr>
          <w:szCs w:val="20"/>
        </w:rPr>
        <w:t xml:space="preserve">není povinen převzít </w:t>
      </w:r>
      <w:r w:rsidR="00234FAC" w:rsidRPr="009F3D5A">
        <w:rPr>
          <w:szCs w:val="20"/>
        </w:rPr>
        <w:t xml:space="preserve">výstup </w:t>
      </w:r>
      <w:r w:rsidR="00A6768A" w:rsidRPr="009F3D5A">
        <w:rPr>
          <w:szCs w:val="20"/>
        </w:rPr>
        <w:t>předmět</w:t>
      </w:r>
      <w:r w:rsidR="00234FAC" w:rsidRPr="009F3D5A">
        <w:rPr>
          <w:szCs w:val="20"/>
        </w:rPr>
        <w:t xml:space="preserve">u plnění </w:t>
      </w:r>
      <w:proofErr w:type="gramStart"/>
      <w:r w:rsidR="00234FAC" w:rsidRPr="009F3D5A">
        <w:rPr>
          <w:szCs w:val="20"/>
        </w:rPr>
        <w:t xml:space="preserve">této </w:t>
      </w:r>
      <w:r w:rsidR="00A6768A" w:rsidRPr="009F3D5A">
        <w:rPr>
          <w:szCs w:val="20"/>
        </w:rPr>
        <w:t xml:space="preserve"> </w:t>
      </w:r>
      <w:r w:rsidR="00B3791B" w:rsidRPr="009F3D5A">
        <w:rPr>
          <w:szCs w:val="20"/>
        </w:rPr>
        <w:t>S</w:t>
      </w:r>
      <w:r w:rsidR="00A6768A" w:rsidRPr="009F3D5A">
        <w:rPr>
          <w:szCs w:val="20"/>
        </w:rPr>
        <w:t>mlouvy</w:t>
      </w:r>
      <w:proofErr w:type="gramEnd"/>
      <w:r w:rsidR="0007554A" w:rsidRPr="009F3D5A">
        <w:rPr>
          <w:szCs w:val="20"/>
        </w:rPr>
        <w:t xml:space="preserve">, pokud není předán </w:t>
      </w:r>
      <w:r w:rsidR="00C0243A" w:rsidRPr="009F3D5A">
        <w:rPr>
          <w:szCs w:val="20"/>
        </w:rPr>
        <w:t xml:space="preserve">řádně, </w:t>
      </w:r>
      <w:r w:rsidR="0007554A" w:rsidRPr="009F3D5A">
        <w:rPr>
          <w:szCs w:val="20"/>
        </w:rPr>
        <w:t>včas</w:t>
      </w:r>
      <w:r w:rsidR="001A76C9" w:rsidRPr="009F3D5A">
        <w:rPr>
          <w:szCs w:val="20"/>
        </w:rPr>
        <w:t>, bez vad</w:t>
      </w:r>
      <w:r w:rsidR="00C0243A" w:rsidRPr="009F3D5A">
        <w:rPr>
          <w:szCs w:val="20"/>
        </w:rPr>
        <w:t xml:space="preserve"> </w:t>
      </w:r>
      <w:r w:rsidR="0007554A" w:rsidRPr="009F3D5A">
        <w:rPr>
          <w:szCs w:val="20"/>
        </w:rPr>
        <w:t>a</w:t>
      </w:r>
      <w:r w:rsidR="00335113" w:rsidRPr="009F3D5A">
        <w:rPr>
          <w:szCs w:val="20"/>
        </w:rPr>
        <w:t> </w:t>
      </w:r>
      <w:r w:rsidR="0007554A" w:rsidRPr="009F3D5A">
        <w:rPr>
          <w:szCs w:val="20"/>
        </w:rPr>
        <w:t>v</w:t>
      </w:r>
      <w:r w:rsidR="00335113" w:rsidRPr="009F3D5A">
        <w:rPr>
          <w:szCs w:val="20"/>
        </w:rPr>
        <w:t> </w:t>
      </w:r>
      <w:r w:rsidR="0007554A" w:rsidRPr="009F3D5A">
        <w:rPr>
          <w:szCs w:val="20"/>
        </w:rPr>
        <w:t>souladu s</w:t>
      </w:r>
      <w:r w:rsidR="00C0243A" w:rsidRPr="009F3D5A">
        <w:rPr>
          <w:szCs w:val="20"/>
        </w:rPr>
        <w:t xml:space="preserve"> touto</w:t>
      </w:r>
      <w:r w:rsidR="0007554A" w:rsidRPr="009F3D5A">
        <w:rPr>
          <w:szCs w:val="20"/>
        </w:rPr>
        <w:t xml:space="preserve"> </w:t>
      </w:r>
      <w:r w:rsidR="00B3791B" w:rsidRPr="009F3D5A">
        <w:rPr>
          <w:szCs w:val="20"/>
        </w:rPr>
        <w:t>S</w:t>
      </w:r>
      <w:r w:rsidR="0007554A" w:rsidRPr="009F3D5A">
        <w:rPr>
          <w:szCs w:val="20"/>
        </w:rPr>
        <w:t xml:space="preserve">mlouvou. Za </w:t>
      </w:r>
      <w:r w:rsidR="00234FAC" w:rsidRPr="009F3D5A">
        <w:rPr>
          <w:szCs w:val="20"/>
        </w:rPr>
        <w:t xml:space="preserve">výstup </w:t>
      </w:r>
      <w:r w:rsidR="00A6768A" w:rsidRPr="009F3D5A">
        <w:rPr>
          <w:szCs w:val="20"/>
        </w:rPr>
        <w:t>předmět</w:t>
      </w:r>
      <w:r w:rsidR="00234FAC" w:rsidRPr="009F3D5A">
        <w:rPr>
          <w:szCs w:val="20"/>
        </w:rPr>
        <w:t>u plnění této</w:t>
      </w:r>
      <w:r w:rsidR="00A6768A" w:rsidRPr="009F3D5A">
        <w:rPr>
          <w:szCs w:val="20"/>
        </w:rPr>
        <w:t xml:space="preserve"> </w:t>
      </w:r>
      <w:r w:rsidR="00B3791B" w:rsidRPr="009F3D5A">
        <w:rPr>
          <w:szCs w:val="20"/>
        </w:rPr>
        <w:t>S</w:t>
      </w:r>
      <w:r w:rsidR="00A6768A" w:rsidRPr="009F3D5A">
        <w:rPr>
          <w:szCs w:val="20"/>
        </w:rPr>
        <w:t>mlouvy</w:t>
      </w:r>
      <w:r w:rsidR="00C0243A" w:rsidRPr="009F3D5A">
        <w:rPr>
          <w:szCs w:val="20"/>
        </w:rPr>
        <w:t>, který nebyl předán řádně, včas</w:t>
      </w:r>
      <w:r w:rsidR="001A76C9" w:rsidRPr="009F3D5A">
        <w:rPr>
          <w:szCs w:val="20"/>
        </w:rPr>
        <w:t>, bez</w:t>
      </w:r>
      <w:r w:rsidR="004A4339" w:rsidRPr="009F3D5A">
        <w:rPr>
          <w:szCs w:val="20"/>
        </w:rPr>
        <w:t> </w:t>
      </w:r>
      <w:r w:rsidR="001A76C9" w:rsidRPr="009F3D5A">
        <w:rPr>
          <w:szCs w:val="20"/>
        </w:rPr>
        <w:t>vad</w:t>
      </w:r>
      <w:r w:rsidR="00C0243A" w:rsidRPr="009F3D5A">
        <w:rPr>
          <w:szCs w:val="20"/>
        </w:rPr>
        <w:t xml:space="preserve"> a</w:t>
      </w:r>
      <w:r w:rsidR="00335113" w:rsidRPr="009F3D5A">
        <w:rPr>
          <w:szCs w:val="20"/>
        </w:rPr>
        <w:t> </w:t>
      </w:r>
      <w:r w:rsidR="00C0243A" w:rsidRPr="009F3D5A">
        <w:rPr>
          <w:szCs w:val="20"/>
        </w:rPr>
        <w:t xml:space="preserve">v souladu s touto </w:t>
      </w:r>
      <w:r w:rsidR="00B3791B" w:rsidRPr="009F3D5A">
        <w:rPr>
          <w:szCs w:val="20"/>
        </w:rPr>
        <w:t>S</w:t>
      </w:r>
      <w:r w:rsidR="00C0243A" w:rsidRPr="009F3D5A">
        <w:rPr>
          <w:szCs w:val="20"/>
        </w:rPr>
        <w:t>mlouvou,</w:t>
      </w:r>
      <w:r w:rsidR="00A6768A" w:rsidRPr="009F3D5A">
        <w:rPr>
          <w:szCs w:val="20"/>
        </w:rPr>
        <w:t xml:space="preserve"> </w:t>
      </w:r>
      <w:r w:rsidR="0007554A" w:rsidRPr="009F3D5A">
        <w:rPr>
          <w:szCs w:val="20"/>
        </w:rPr>
        <w:t xml:space="preserve">není </w:t>
      </w:r>
      <w:r w:rsidRPr="009F3D5A">
        <w:rPr>
          <w:szCs w:val="20"/>
        </w:rPr>
        <w:t xml:space="preserve">objednatel </w:t>
      </w:r>
      <w:r w:rsidR="0007554A" w:rsidRPr="009F3D5A">
        <w:rPr>
          <w:szCs w:val="20"/>
        </w:rPr>
        <w:t xml:space="preserve">povinen </w:t>
      </w:r>
      <w:r w:rsidR="0071124B" w:rsidRPr="009F3D5A">
        <w:rPr>
          <w:szCs w:val="20"/>
        </w:rPr>
        <w:t>zpracovatel</w:t>
      </w:r>
      <w:r w:rsidR="00C0243A" w:rsidRPr="009F3D5A">
        <w:rPr>
          <w:szCs w:val="20"/>
        </w:rPr>
        <w:t xml:space="preserve">i </w:t>
      </w:r>
      <w:r w:rsidR="0007554A" w:rsidRPr="009F3D5A">
        <w:rPr>
          <w:szCs w:val="20"/>
        </w:rPr>
        <w:t>zaplatit</w:t>
      </w:r>
      <w:r w:rsidR="00C0243A" w:rsidRPr="009F3D5A">
        <w:rPr>
          <w:szCs w:val="20"/>
        </w:rPr>
        <w:t xml:space="preserve"> sjednanou</w:t>
      </w:r>
      <w:r w:rsidR="0007554A" w:rsidRPr="009F3D5A">
        <w:rPr>
          <w:szCs w:val="20"/>
        </w:rPr>
        <w:t xml:space="preserve"> cenu.</w:t>
      </w:r>
    </w:p>
    <w:p w14:paraId="7207BB74" w14:textId="77777777" w:rsidR="0007554A" w:rsidRPr="009F3D5A" w:rsidRDefault="0007554A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bookmarkStart w:id="109" w:name="_Toc203291569"/>
      <w:bookmarkStart w:id="110" w:name="_Toc203292589"/>
      <w:bookmarkStart w:id="111" w:name="_Toc203306978"/>
      <w:bookmarkStart w:id="112" w:name="_Toc204476146"/>
      <w:bookmarkStart w:id="113" w:name="_Toc235235105"/>
      <w:bookmarkStart w:id="114" w:name="_Toc238266056"/>
      <w:bookmarkStart w:id="115" w:name="_Toc240357475"/>
      <w:bookmarkStart w:id="116" w:name="_Toc240444511"/>
      <w:bookmarkStart w:id="117" w:name="_Toc240703977"/>
      <w:bookmarkStart w:id="118" w:name="_Toc240704351"/>
      <w:bookmarkStart w:id="119" w:name="_Toc240792068"/>
      <w:bookmarkStart w:id="120" w:name="_Toc240792928"/>
      <w:bookmarkStart w:id="121" w:name="_Toc241496092"/>
      <w:bookmarkStart w:id="122" w:name="_Toc241501193"/>
      <w:bookmarkStart w:id="123" w:name="_Toc241501590"/>
      <w:bookmarkStart w:id="124" w:name="_Toc241657907"/>
      <w:bookmarkStart w:id="125" w:name="_Toc243380730"/>
      <w:bookmarkStart w:id="126" w:name="_Toc274231387"/>
      <w:bookmarkStart w:id="127" w:name="_Toc274234504"/>
      <w:r w:rsidRPr="009F3D5A">
        <w:rPr>
          <w:rFonts w:cs="Arial"/>
          <w:sz w:val="22"/>
          <w:szCs w:val="20"/>
        </w:rPr>
        <w:t xml:space="preserve">Práva a povinnosti 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 w:rsidR="0071124B" w:rsidRPr="009F3D5A">
        <w:rPr>
          <w:rFonts w:cs="Arial"/>
          <w:sz w:val="22"/>
          <w:szCs w:val="20"/>
        </w:rPr>
        <w:t>zpracovatel</w:t>
      </w:r>
      <w:r w:rsidR="00CA74E8" w:rsidRPr="009F3D5A">
        <w:rPr>
          <w:rFonts w:cs="Arial"/>
          <w:sz w:val="22"/>
          <w:szCs w:val="20"/>
        </w:rPr>
        <w:t>e</w:t>
      </w:r>
    </w:p>
    <w:p w14:paraId="1AC829CD" w14:textId="77777777" w:rsidR="00B46D25" w:rsidRPr="009F3D5A" w:rsidRDefault="00B46D25" w:rsidP="00B46D25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 w:rsidRPr="009F3D5A">
        <w:t>Zpracovatel se zavazuje poskytovat předmět Smlouvy svědomitě, s řádnou a odbornou péčí a potřebnými odbornými schopnostmi. Při zpracovávání předmětu plnění Smlouvy je zpracovatel vázán platnými a účinnými právními předpisy a pokyny objednatele, pokud tyto nejsou v rozporu s těmito předpisy nebo zájmy objednatele.</w:t>
      </w:r>
    </w:p>
    <w:p w14:paraId="0BF86901" w14:textId="2B632DAA" w:rsidR="00B46D25" w:rsidRPr="009F3D5A" w:rsidRDefault="00B46D25" w:rsidP="00B46D25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 w:rsidRPr="009F3D5A">
        <w:t>Zpracovatel se zavazuje prostudovat připomínky</w:t>
      </w:r>
      <w:r w:rsidR="006346BF">
        <w:t xml:space="preserve"> </w:t>
      </w:r>
      <w:r w:rsidRPr="009F3D5A">
        <w:t xml:space="preserve">a upozornění objednatele, týkající se průběhu a způsobu plnění smluvních povinností zpracovatele, a v případě jejich opodstatnění </w:t>
      </w:r>
      <w:r w:rsidRPr="009F3D5A">
        <w:lastRenderedPageBreak/>
        <w:t>bez zbytečného odkladu vyvodit odpovídající závěry a přijmout opatření k odstranění nedostatků v plnění předmětu Smlouvy. O těchto opatřeních se zpracovatel zavazuje písemně objednatele</w:t>
      </w:r>
      <w:r w:rsidRPr="009F3D5A" w:rsidDel="00C0243A">
        <w:t xml:space="preserve"> </w:t>
      </w:r>
      <w:r w:rsidRPr="009F3D5A">
        <w:t>informovat.</w:t>
      </w:r>
    </w:p>
    <w:p w14:paraId="53E1026F" w14:textId="77777777" w:rsidR="00B46D25" w:rsidRPr="009F3D5A" w:rsidRDefault="00B46D25" w:rsidP="00B46D25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 w:rsidRPr="009F3D5A">
        <w:t>Zpracovatel se zavazuje vždy včas předem písemně upozorňovat objednatele na potřebu jeho součinnosti.</w:t>
      </w:r>
    </w:p>
    <w:p w14:paraId="7A274991" w14:textId="77777777" w:rsidR="00B46D25" w:rsidRPr="009F3D5A" w:rsidRDefault="00B46D25" w:rsidP="00B46D25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 w:rsidRPr="009F3D5A">
        <w:t>V případě zjištění okolností, které by mohly mít vliv na plnění závazků vyplývajících z této Smlouvy, se zpracovatel zavazuje objednatele o těchto zajištěných okolnostech bez odkladu písemně informovat.</w:t>
      </w:r>
    </w:p>
    <w:p w14:paraId="503E396F" w14:textId="77777777" w:rsidR="00B46D25" w:rsidRPr="009F3D5A" w:rsidRDefault="00B46D25" w:rsidP="00B46D25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 w:rsidRPr="009F3D5A">
        <w:t>Zpracovatel není oprávněn předat vstupní podklady poskytnuté objednatelem ani jejich část bez souhlasu objednatele třetí osobě, ani je využívat k jiným účelům, než je stanoveno v čl. 2 této Smlouvy. Zpracovatel odpovídá za škody způsobené zneužitím vstupních podkladů nebo jejich části třetí osobou, jestliže je poskytl bez souhlasu objednatele.</w:t>
      </w:r>
    </w:p>
    <w:p w14:paraId="7E2E379B" w14:textId="77777777" w:rsidR="00B46D25" w:rsidRPr="009F3D5A" w:rsidRDefault="00B46D25" w:rsidP="00B46D25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 w:rsidRPr="009F3D5A">
        <w:t>Zpracovatel se zavazuje, že je podle ustanovení § 2 písm. e) zákona č. 320/2001 Sb., o 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  <w:r w:rsidRPr="002334FD">
        <w:rPr>
          <w:iCs/>
        </w:rPr>
        <w:t xml:space="preserve"> </w:t>
      </w:r>
      <w:r w:rsidRPr="009F3D5A">
        <w:rPr>
          <w:iCs/>
        </w:rPr>
        <w:t xml:space="preserve">Tuto povinnost rovněž zajistí zpracovatel u případných poddodavatelů zpracovatele. </w:t>
      </w:r>
      <w:r w:rsidRPr="009F3D5A">
        <w:t>Zpracovatel se zavazuje umožnit osobám oprávněným k výkonu kontroly projektu, z něhož je předmět této Smlouvy hrazen, provést kontrolu dokladů souvisejících s plněním předmětu této Smlouvy v sídle objednatele, a to jak během plnění dle této Smlouvy, tak po dobu danou právními předpisy České republiky k jejich archivaci (zákon č. 563/1991 Sb., o účetnictví, ve znění pozdějších předpisů a zákon č. 235/2004 Sb., o dani z přidané hodnoty, ve znění pozdějších předpisů).</w:t>
      </w:r>
    </w:p>
    <w:p w14:paraId="4E181ECF" w14:textId="2AB39F49" w:rsidR="00B46D25" w:rsidRPr="009F3D5A" w:rsidRDefault="00B46D25" w:rsidP="00B46D25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 w:rsidRPr="009F3D5A">
        <w:t xml:space="preserve">Zpracovatel se zavazuje, že zajistí, aby veškeré produkty, materiály a výstupy této Smlouvy byly označeny v souladu s povinným minimem publicity OPZ. Pravidla jsou vymezena v Obecné části pravidel pro žadatele a příjemce (kapitola 19) ve </w:t>
      </w:r>
      <w:r w:rsidR="00234FAC" w:rsidRPr="009F3D5A">
        <w:t xml:space="preserve">verzi č. </w:t>
      </w:r>
      <w:r w:rsidR="00284FB6">
        <w:t>1</w:t>
      </w:r>
      <w:r w:rsidR="00661326">
        <w:t>1</w:t>
      </w:r>
      <w:r w:rsidRPr="009F3D5A">
        <w:t xml:space="preserve"> které jsou ke stažení na </w:t>
      </w:r>
      <w:hyperlink r:id="rId13" w:history="1">
        <w:r w:rsidRPr="009F3D5A">
          <w:rPr>
            <w:rStyle w:val="Hypertextovodkaz"/>
          </w:rPr>
          <w:t>www.esfcr.cz</w:t>
        </w:r>
      </w:hyperlink>
      <w:r w:rsidRPr="009F3D5A">
        <w:t>.</w:t>
      </w:r>
    </w:p>
    <w:p w14:paraId="0E62BB73" w14:textId="77777777" w:rsidR="00B46D25" w:rsidRPr="009F3D5A" w:rsidRDefault="00B46D25" w:rsidP="00B46D25">
      <w:pPr>
        <w:pStyle w:val="Odstavecseseznamem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right="23" w:hanging="567"/>
        <w:contextualSpacing w:val="0"/>
        <w:rPr>
          <w:rFonts w:ascii="Arial" w:hAnsi="Arial" w:cs="Arial"/>
          <w:bCs/>
          <w:snapToGrid w:val="0"/>
          <w:color w:val="auto"/>
          <w:lang w:eastAsia="cs-CZ"/>
        </w:rPr>
      </w:pPr>
      <w:r w:rsidRPr="009F3D5A">
        <w:rPr>
          <w:rFonts w:ascii="Arial" w:hAnsi="Arial" w:cs="Arial"/>
          <w:bCs/>
          <w:snapToGrid w:val="0"/>
          <w:color w:val="auto"/>
          <w:lang w:eastAsia="cs-CZ"/>
        </w:rPr>
        <w:t>Zpracovatel je povinen ukládat a archivovat dokumenty podle závazných právních předpisů ČR.</w:t>
      </w:r>
    </w:p>
    <w:p w14:paraId="7CBDF2DB" w14:textId="77777777" w:rsidR="00B46D25" w:rsidRPr="009F3D5A" w:rsidRDefault="00B46D25" w:rsidP="00B46D25">
      <w:pPr>
        <w:pStyle w:val="Odstavecseseznamem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right="23" w:hanging="567"/>
        <w:contextualSpacing w:val="0"/>
        <w:rPr>
          <w:rFonts w:ascii="Arial" w:hAnsi="Arial" w:cs="Arial"/>
          <w:bCs/>
          <w:snapToGrid w:val="0"/>
          <w:color w:val="auto"/>
          <w:lang w:eastAsia="cs-CZ"/>
        </w:rPr>
      </w:pPr>
      <w:r w:rsidRPr="009F3D5A">
        <w:rPr>
          <w:rFonts w:ascii="Arial" w:hAnsi="Arial" w:cs="Arial"/>
          <w:bCs/>
          <w:snapToGrid w:val="0"/>
          <w:color w:val="auto"/>
          <w:lang w:eastAsia="cs-CZ"/>
        </w:rPr>
        <w:t>Zpracovatel se zavazuje objednateli předat veškeré dokumenty a doklady související s realizací předmětu plnění této Smlouvy nejpozději do doby ukončení Smlouvy.</w:t>
      </w:r>
    </w:p>
    <w:p w14:paraId="62156280" w14:textId="77777777" w:rsidR="00B46D25" w:rsidRPr="009F3D5A" w:rsidRDefault="00B46D25" w:rsidP="00B46D25">
      <w:pPr>
        <w:pStyle w:val="Odstavecseseznamem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right="23" w:hanging="567"/>
        <w:contextualSpacing w:val="0"/>
        <w:rPr>
          <w:rFonts w:ascii="Arial" w:hAnsi="Arial" w:cs="Arial"/>
          <w:b/>
          <w:bCs/>
          <w:snapToGrid w:val="0"/>
          <w:color w:val="auto"/>
          <w:lang w:eastAsia="cs-CZ"/>
        </w:rPr>
      </w:pPr>
      <w:r w:rsidRPr="009F3D5A">
        <w:rPr>
          <w:rFonts w:ascii="Arial" w:hAnsi="Arial" w:cs="Arial"/>
        </w:rPr>
        <w:t xml:space="preserve">Zpracovatel se zavazuje poskytnout objednateli součinnost nezbytnou ke splnění povinnosti objednatele vyplývající z </w:t>
      </w:r>
      <w:proofErr w:type="spellStart"/>
      <w:r w:rsidRPr="009F3D5A">
        <w:rPr>
          <w:rFonts w:ascii="Arial" w:hAnsi="Arial" w:cs="Arial"/>
        </w:rPr>
        <w:t>ust</w:t>
      </w:r>
      <w:proofErr w:type="spellEnd"/>
      <w:r w:rsidRPr="009F3D5A">
        <w:rPr>
          <w:rFonts w:ascii="Arial" w:hAnsi="Arial" w:cs="Arial"/>
        </w:rPr>
        <w:t>. § 219 zákona o zadávání veřejných zakázek.</w:t>
      </w:r>
    </w:p>
    <w:p w14:paraId="6970AD21" w14:textId="77777777" w:rsidR="00B46D25" w:rsidRPr="009F3D5A" w:rsidRDefault="00B46D25" w:rsidP="00B46D25">
      <w:pPr>
        <w:pStyle w:val="Odstavecseseznamem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right="23" w:hanging="567"/>
        <w:contextualSpacing w:val="0"/>
        <w:rPr>
          <w:rFonts w:ascii="Arial" w:hAnsi="Arial" w:cs="Arial"/>
          <w:b/>
          <w:bCs/>
          <w:snapToGrid w:val="0"/>
          <w:color w:val="auto"/>
          <w:lang w:eastAsia="cs-CZ"/>
        </w:rPr>
      </w:pPr>
      <w:r w:rsidRPr="009F3D5A">
        <w:rPr>
          <w:rFonts w:ascii="Arial" w:hAnsi="Arial" w:cs="Arial"/>
        </w:rPr>
        <w:t>Zpracovatel bude objednatele pravidelně informovat o průběhu realizace a dosavadních výsledcích plnění předmětu Smlouvy dle čl. 2 této Smlouvy formou měsíčních reportů. Report bude mít formát zprávy o realizaci, která bude obsahovat průběžné informace o postupu plnění předmětu Smlouvy, identifikaci případných rizik, a to zejména s ohledem na dodržení termínu dle odst. 3.2. Smlouvy, a dále návrh nápravných opatření (bude-li relevantní). Rozsah zprávy je max. 2 normované strany. Report bude odesílán na e-mailovou adresu kontaktní osoby uvedenou v čl. 14 této Smlouvy, a to v elektronické podobě ve formátu *.</w:t>
      </w:r>
      <w:proofErr w:type="spellStart"/>
      <w:r w:rsidRPr="009F3D5A">
        <w:rPr>
          <w:rFonts w:ascii="Arial" w:hAnsi="Arial" w:cs="Arial"/>
        </w:rPr>
        <w:t>pdf</w:t>
      </w:r>
      <w:proofErr w:type="spellEnd"/>
      <w:r w:rsidRPr="009F3D5A">
        <w:rPr>
          <w:rFonts w:ascii="Arial" w:hAnsi="Arial" w:cs="Arial"/>
        </w:rPr>
        <w:t xml:space="preserve"> či ve formátu *.</w:t>
      </w:r>
      <w:proofErr w:type="spellStart"/>
      <w:r w:rsidRPr="009F3D5A">
        <w:rPr>
          <w:rFonts w:ascii="Arial" w:hAnsi="Arial" w:cs="Arial"/>
        </w:rPr>
        <w:t>docx</w:t>
      </w:r>
      <w:proofErr w:type="spellEnd"/>
      <w:r w:rsidRPr="009F3D5A">
        <w:rPr>
          <w:rFonts w:ascii="Arial" w:hAnsi="Arial" w:cs="Arial"/>
        </w:rPr>
        <w:t xml:space="preserve"> (případně v jiném formátu plně kompatibilním s aplikací MS Word).</w:t>
      </w:r>
    </w:p>
    <w:p w14:paraId="22AEAE1F" w14:textId="6594E0BA" w:rsidR="00B46D25" w:rsidRPr="00223E06" w:rsidRDefault="00B569EA" w:rsidP="00B46D25">
      <w:pPr>
        <w:pStyle w:val="Odstavecseseznamem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right="23" w:hanging="567"/>
        <w:contextualSpacing w:val="0"/>
        <w:rPr>
          <w:rFonts w:ascii="Arial" w:hAnsi="Arial" w:cs="Arial"/>
          <w:b/>
          <w:bCs/>
          <w:snapToGrid w:val="0"/>
          <w:color w:val="auto"/>
          <w:lang w:eastAsia="cs-CZ"/>
        </w:rPr>
      </w:pPr>
      <w:r w:rsidRPr="00621B48">
        <w:rPr>
          <w:rFonts w:ascii="Arial" w:hAnsi="Arial" w:cs="Arial"/>
        </w:rPr>
        <w:lastRenderedPageBreak/>
        <w:t xml:space="preserve">Zpracovatel se v průběhu plnění předmětu Smlouvy zavazuje osobně se setkávat se zástupci objednatele minimálně 1 x </w:t>
      </w:r>
      <w:r w:rsidR="00EA11AB">
        <w:rPr>
          <w:rFonts w:ascii="Arial" w:hAnsi="Arial" w:cs="Arial"/>
        </w:rPr>
        <w:t xml:space="preserve">za měsíc </w:t>
      </w:r>
      <w:r w:rsidRPr="00621B48">
        <w:rPr>
          <w:rFonts w:ascii="Arial" w:hAnsi="Arial" w:cs="Arial"/>
        </w:rPr>
        <w:t>na 1 hodinu (v sídle objednatele, nebude-li v závislosti na</w:t>
      </w:r>
      <w:r w:rsidR="00223E06">
        <w:rPr>
          <w:rFonts w:ascii="Arial" w:hAnsi="Arial" w:cs="Arial"/>
        </w:rPr>
        <w:t> </w:t>
      </w:r>
      <w:r w:rsidRPr="00621B48">
        <w:rPr>
          <w:rFonts w:ascii="Arial" w:hAnsi="Arial" w:cs="Arial"/>
        </w:rPr>
        <w:t xml:space="preserve">domluvě obou zúčastněných stran specifikováno jinak), případně (po </w:t>
      </w:r>
      <w:proofErr w:type="gramStart"/>
      <w:r w:rsidRPr="00621B48">
        <w:rPr>
          <w:rFonts w:ascii="Arial" w:hAnsi="Arial" w:cs="Arial"/>
        </w:rPr>
        <w:t>předchozí  domluvě</w:t>
      </w:r>
      <w:proofErr w:type="gramEnd"/>
      <w:r w:rsidRPr="00621B48">
        <w:rPr>
          <w:rFonts w:ascii="Arial" w:hAnsi="Arial" w:cs="Arial"/>
        </w:rPr>
        <w:t xml:space="preserve">) problematiku plnění konzultovat  telefonicky či prostřednictvím videohovoru, a to za  účelem informování objednatele o průběhu prací na předmětu Smlouvy a konzultace problematických oblastí. </w:t>
      </w:r>
      <w:r w:rsidR="00B46D25" w:rsidRPr="00223E06">
        <w:rPr>
          <w:rFonts w:ascii="Arial" w:hAnsi="Arial" w:cs="Arial"/>
        </w:rPr>
        <w:t>Termín bude stanoven po vzájemné dohodě kontaktních osob obou smluvních stran dle čl. 1</w:t>
      </w:r>
      <w:r w:rsidR="007D70DF">
        <w:rPr>
          <w:rFonts w:ascii="Arial" w:hAnsi="Arial" w:cs="Arial"/>
        </w:rPr>
        <w:t>3</w:t>
      </w:r>
      <w:r w:rsidR="00B46D25" w:rsidRPr="00223E06">
        <w:rPr>
          <w:rFonts w:ascii="Arial" w:hAnsi="Arial" w:cs="Arial"/>
        </w:rPr>
        <w:t xml:space="preserve"> této Smlouvy. Jakékoliv problémy, které vyvstanou během realizace a jež by znamenaly odložení realizace předmětu Smlouvy, budou s objednatelem konzultovány neprodleně</w:t>
      </w:r>
      <w:r w:rsidR="009F3DFB" w:rsidRPr="00223E06">
        <w:rPr>
          <w:rFonts w:ascii="Arial" w:hAnsi="Arial" w:cs="Arial"/>
        </w:rPr>
        <w:t xml:space="preserve"> </w:t>
      </w:r>
      <w:r w:rsidR="009F3DFB" w:rsidRPr="00621B48">
        <w:rPr>
          <w:rFonts w:ascii="Arial" w:hAnsi="Arial" w:cs="Arial"/>
        </w:rPr>
        <w:t xml:space="preserve">(tj. maximálně do </w:t>
      </w:r>
      <w:r w:rsidR="00B73D05" w:rsidRPr="00621B48">
        <w:rPr>
          <w:rFonts w:ascii="Arial" w:hAnsi="Arial" w:cs="Arial"/>
        </w:rPr>
        <w:t>3</w:t>
      </w:r>
      <w:r w:rsidRPr="00621B48">
        <w:rPr>
          <w:rFonts w:ascii="Arial" w:hAnsi="Arial" w:cs="Arial"/>
        </w:rPr>
        <w:t xml:space="preserve"> prac</w:t>
      </w:r>
      <w:r w:rsidR="007857DE" w:rsidRPr="00621B48">
        <w:rPr>
          <w:rFonts w:ascii="Arial" w:hAnsi="Arial" w:cs="Arial"/>
        </w:rPr>
        <w:t>ovních dní od zjištění problému</w:t>
      </w:r>
      <w:r w:rsidRPr="00621B48">
        <w:rPr>
          <w:rFonts w:ascii="Arial" w:hAnsi="Arial" w:cs="Arial"/>
        </w:rPr>
        <w:t>). Obdobným způsobem budou rovněž konzultovány požadované výstupy. Veškeré výstupy podléhají schválení objednatele.</w:t>
      </w:r>
    </w:p>
    <w:p w14:paraId="0FEAA8FE" w14:textId="68A7C94D" w:rsidR="00883305" w:rsidRPr="009F3D5A" w:rsidRDefault="00883305" w:rsidP="00883305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right="23" w:hanging="567"/>
        <w:contextualSpacing w:val="0"/>
        <w:rPr>
          <w:rFonts w:ascii="Arial" w:hAnsi="Arial" w:cs="Arial"/>
          <w:bCs/>
          <w:snapToGrid w:val="0"/>
          <w:color w:val="auto"/>
          <w:lang w:eastAsia="cs-CZ" w:bidi="ar-SA"/>
        </w:rPr>
      </w:pPr>
      <w:r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Zpracovatel se zavazuje využít k plnění předmětu této Smlouvy pouze konkrétní </w:t>
      </w:r>
      <w:r w:rsidR="00F2308D">
        <w:rPr>
          <w:rFonts w:ascii="Arial" w:hAnsi="Arial" w:cs="Arial"/>
          <w:bCs/>
          <w:snapToGrid w:val="0"/>
          <w:color w:val="auto"/>
          <w:lang w:eastAsia="cs-CZ" w:bidi="ar-SA"/>
        </w:rPr>
        <w:t>realizační</w:t>
      </w:r>
      <w:r w:rsidR="00F2308D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</w:t>
      </w:r>
      <w:r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tým a poddodavatele. Jmenný seznam členů </w:t>
      </w:r>
      <w:r w:rsidR="00F2308D">
        <w:rPr>
          <w:rFonts w:ascii="Arial" w:hAnsi="Arial" w:cs="Arial"/>
          <w:bCs/>
          <w:snapToGrid w:val="0"/>
          <w:color w:val="auto"/>
          <w:lang w:eastAsia="cs-CZ" w:bidi="ar-SA"/>
        </w:rPr>
        <w:t>realizačního</w:t>
      </w:r>
      <w:r w:rsidR="00F2308D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</w:t>
      </w:r>
      <w:r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týmu a seznam poddodavatelů jsou uvedeny v příloze č. 3 a </w:t>
      </w:r>
      <w:proofErr w:type="gramStart"/>
      <w:r w:rsidRPr="009F3D5A">
        <w:rPr>
          <w:rFonts w:ascii="Arial" w:hAnsi="Arial" w:cs="Arial"/>
          <w:bCs/>
          <w:snapToGrid w:val="0"/>
          <w:color w:val="auto"/>
          <w:lang w:eastAsia="cs-CZ" w:bidi="ar-SA"/>
        </w:rPr>
        <w:t>4  této</w:t>
      </w:r>
      <w:proofErr w:type="gramEnd"/>
      <w:r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Smlouvy. Zpracovatel se zavazuje zachovávat po celou dobu plnění předmětu této Smlouvy toto složení </w:t>
      </w:r>
      <w:r w:rsidR="00F2308D">
        <w:rPr>
          <w:rFonts w:ascii="Arial" w:hAnsi="Arial" w:cs="Arial"/>
          <w:bCs/>
          <w:snapToGrid w:val="0"/>
          <w:color w:val="auto"/>
          <w:lang w:eastAsia="cs-CZ" w:bidi="ar-SA"/>
        </w:rPr>
        <w:t>realizačního</w:t>
      </w:r>
      <w:r w:rsidR="00F2308D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</w:t>
      </w:r>
      <w:r w:rsidRPr="009F3D5A">
        <w:rPr>
          <w:rFonts w:ascii="Arial" w:hAnsi="Arial" w:cs="Arial"/>
          <w:bCs/>
          <w:snapToGrid w:val="0"/>
          <w:color w:val="auto"/>
          <w:lang w:eastAsia="cs-CZ" w:bidi="ar-SA"/>
        </w:rPr>
        <w:t>týmu a poddodavatelů; jinak je zpracovatel povinen postupovat dle odst. 7.1</w:t>
      </w:r>
      <w:r w:rsidR="00621B48">
        <w:rPr>
          <w:rFonts w:ascii="Arial" w:hAnsi="Arial" w:cs="Arial"/>
          <w:bCs/>
          <w:snapToGrid w:val="0"/>
          <w:color w:val="auto"/>
          <w:lang w:eastAsia="cs-CZ" w:bidi="ar-SA"/>
        </w:rPr>
        <w:t>5</w:t>
      </w:r>
      <w:r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této Smlouvy. Zpracovatel se zavazuje k plnění této Smlouvy použít všechny osoby, prostřednictvím kterých prokazoval splnění kvalifikačních předpokladů, a to na pozicích, na které je při prokazování kvalifikace jejich prostřednictvím nominoval.</w:t>
      </w:r>
    </w:p>
    <w:p w14:paraId="08EBC5C6" w14:textId="6086FA9E" w:rsidR="00B46D25" w:rsidRPr="009F3D5A" w:rsidRDefault="00B46D25" w:rsidP="00883305">
      <w:pPr>
        <w:pStyle w:val="Odstavecseseznamem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right="23" w:hanging="567"/>
        <w:contextualSpacing w:val="0"/>
        <w:rPr>
          <w:rFonts w:ascii="Arial" w:hAnsi="Arial" w:cs="Arial"/>
          <w:bCs/>
          <w:snapToGrid w:val="0"/>
          <w:color w:val="auto"/>
          <w:lang w:eastAsia="cs-CZ"/>
        </w:rPr>
      </w:pP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V </w:t>
      </w:r>
      <w:r w:rsidR="00883305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případě, že bude zpracovatel požadovat změnu poddodavatele, zavazuje se vyžádat si předchozí písemný souhlas objednatele s provedením takové změny. V případě změny člena </w:t>
      </w:r>
      <w:r w:rsidR="00F2308D">
        <w:rPr>
          <w:rFonts w:ascii="Arial" w:hAnsi="Arial" w:cs="Arial"/>
          <w:bCs/>
          <w:snapToGrid w:val="0"/>
          <w:color w:val="auto"/>
          <w:lang w:eastAsia="cs-CZ"/>
        </w:rPr>
        <w:t>realizačního</w:t>
      </w:r>
      <w:r w:rsidR="00F2308D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</w:t>
      </w:r>
      <w:r w:rsidR="00883305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týmu nebo poddodavatelů, prostřednictvím kterých prokazoval splnění kvalifikace, je zpracovatel povinen doložit zároveň kvalifikaci nového člena </w:t>
      </w:r>
      <w:r w:rsidR="00F2308D">
        <w:rPr>
          <w:rFonts w:ascii="Arial" w:hAnsi="Arial" w:cs="Arial"/>
          <w:bCs/>
          <w:snapToGrid w:val="0"/>
          <w:color w:val="auto"/>
          <w:lang w:eastAsia="cs-CZ"/>
        </w:rPr>
        <w:t>realizačního</w:t>
      </w:r>
      <w:r w:rsidR="00F2308D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</w:t>
      </w:r>
      <w:r w:rsidR="00883305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týmu nebo poddodavatele, která odpovídá požadované kvalifikaci původního člena </w:t>
      </w:r>
      <w:r w:rsidR="00F2308D">
        <w:rPr>
          <w:rFonts w:ascii="Arial" w:hAnsi="Arial" w:cs="Arial"/>
          <w:bCs/>
          <w:snapToGrid w:val="0"/>
          <w:color w:val="auto"/>
          <w:lang w:eastAsia="cs-CZ"/>
        </w:rPr>
        <w:t>realizačního</w:t>
      </w:r>
      <w:r w:rsidR="00F2308D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</w:t>
      </w:r>
      <w:r w:rsidR="00883305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týmu nebo poddodavatele. Souhlas objednatele nebude bezdůvodně odepřen. Objednatel si vyhrazuje právo požádat o výměnu člena </w:t>
      </w:r>
      <w:r w:rsidR="00F2308D">
        <w:rPr>
          <w:rFonts w:ascii="Arial" w:hAnsi="Arial" w:cs="Arial"/>
          <w:bCs/>
          <w:snapToGrid w:val="0"/>
          <w:color w:val="auto"/>
          <w:lang w:eastAsia="cs-CZ"/>
        </w:rPr>
        <w:t>realizačního</w:t>
      </w:r>
      <w:r w:rsidR="00F2308D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</w:t>
      </w:r>
      <w:r w:rsidR="00883305" w:rsidRPr="009F3D5A">
        <w:rPr>
          <w:rFonts w:ascii="Arial" w:hAnsi="Arial" w:cs="Arial"/>
          <w:bCs/>
          <w:snapToGrid w:val="0"/>
          <w:color w:val="auto"/>
          <w:lang w:eastAsia="cs-CZ"/>
        </w:rPr>
        <w:t>týmu nebo poddodavatele pro opakovanou nespokojenost s kvalitou jím odváděné práce nebo pro nedostatečnou komunikaci</w:t>
      </w:r>
      <w:r w:rsidR="00F2308D">
        <w:rPr>
          <w:rFonts w:ascii="Arial" w:hAnsi="Arial" w:cs="Arial"/>
          <w:bCs/>
          <w:snapToGrid w:val="0"/>
          <w:color w:val="auto"/>
          <w:lang w:eastAsia="cs-CZ"/>
        </w:rPr>
        <w:t xml:space="preserve"> </w:t>
      </w:r>
      <w:r w:rsidR="00883305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s objednatelem. Zpracovatel je ve lhůtě 5 pracovních dnů od takové žádosti povinen provést výměnu jednoho či více člena </w:t>
      </w:r>
      <w:r w:rsidR="007372DA">
        <w:rPr>
          <w:rFonts w:ascii="Arial" w:hAnsi="Arial" w:cs="Arial"/>
          <w:bCs/>
          <w:snapToGrid w:val="0"/>
          <w:color w:val="auto"/>
          <w:lang w:eastAsia="cs-CZ"/>
        </w:rPr>
        <w:t>realizačního</w:t>
      </w:r>
      <w:r w:rsidR="007372DA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</w:t>
      </w:r>
      <w:r w:rsidR="00883305" w:rsidRPr="009F3D5A">
        <w:rPr>
          <w:rFonts w:ascii="Arial" w:hAnsi="Arial" w:cs="Arial"/>
          <w:bCs/>
          <w:snapToGrid w:val="0"/>
          <w:color w:val="auto"/>
          <w:lang w:eastAsia="cs-CZ"/>
        </w:rPr>
        <w:t>týmu nebo poddodavatele(ů). Veškeré případné náklady související s jej</w:t>
      </w:r>
      <w:r w:rsidR="00FB606D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ich výměnou nese výlučně </w:t>
      </w:r>
      <w:r w:rsidR="007372DA">
        <w:rPr>
          <w:rFonts w:ascii="Arial" w:hAnsi="Arial" w:cs="Arial"/>
          <w:bCs/>
          <w:snapToGrid w:val="0"/>
          <w:color w:val="auto"/>
          <w:lang w:eastAsia="cs-CZ"/>
        </w:rPr>
        <w:t>z</w:t>
      </w:r>
      <w:r w:rsidR="00883305" w:rsidRPr="009F3D5A">
        <w:rPr>
          <w:rFonts w:ascii="Arial" w:hAnsi="Arial" w:cs="Arial"/>
          <w:bCs/>
          <w:snapToGrid w:val="0"/>
          <w:color w:val="auto"/>
          <w:lang w:eastAsia="cs-CZ"/>
        </w:rPr>
        <w:t>pracovatel.</w:t>
      </w:r>
    </w:p>
    <w:p w14:paraId="580EECE2" w14:textId="5B333C59" w:rsidR="00B46D25" w:rsidRPr="009F3D5A" w:rsidRDefault="00B46D25" w:rsidP="00B46D25">
      <w:pPr>
        <w:pStyle w:val="Odstavecseseznamem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right="23" w:hanging="567"/>
        <w:contextualSpacing w:val="0"/>
        <w:rPr>
          <w:rFonts w:ascii="Arial" w:hAnsi="Arial" w:cs="Arial"/>
          <w:bCs/>
          <w:snapToGrid w:val="0"/>
          <w:color w:val="auto"/>
          <w:lang w:eastAsia="cs-CZ"/>
        </w:rPr>
      </w:pPr>
      <w:r w:rsidRPr="009F3D5A">
        <w:rPr>
          <w:rFonts w:ascii="Arial" w:hAnsi="Arial" w:cs="Arial"/>
          <w:bCs/>
          <w:snapToGrid w:val="0"/>
          <w:color w:val="auto"/>
          <w:lang w:eastAsia="cs-CZ"/>
        </w:rPr>
        <w:t>Zpracovatel se zavazuje objednateli předložit návrhy (draft) požadovaných výstupů předmětu Smlouvy v elektronické podobě k odsouhlasení/připomínkám, a to v souladu s</w:t>
      </w:r>
      <w:r w:rsidR="005F7997">
        <w:rPr>
          <w:rFonts w:ascii="Arial" w:hAnsi="Arial" w:cs="Arial"/>
          <w:bCs/>
          <w:snapToGrid w:val="0"/>
          <w:color w:val="auto"/>
          <w:lang w:eastAsia="cs-CZ"/>
        </w:rPr>
        <w:t> 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>harmonogramem</w:t>
      </w:r>
      <w:r w:rsidR="005F7997">
        <w:rPr>
          <w:rFonts w:ascii="Arial" w:hAnsi="Arial" w:cs="Arial"/>
          <w:bCs/>
          <w:snapToGrid w:val="0"/>
          <w:color w:val="auto"/>
          <w:lang w:eastAsia="cs-CZ"/>
        </w:rPr>
        <w:t xml:space="preserve"> navrženým a oboustranně odsouhlaseným v rámci úvodní schůzky</w:t>
      </w:r>
      <w:r w:rsidR="00952A29">
        <w:rPr>
          <w:rFonts w:ascii="Arial" w:hAnsi="Arial" w:cs="Arial"/>
          <w:bCs/>
          <w:snapToGrid w:val="0"/>
          <w:color w:val="auto"/>
          <w:lang w:eastAsia="cs-CZ"/>
        </w:rPr>
        <w:t xml:space="preserve"> objednatele a zpracovatele</w:t>
      </w:r>
      <w:r w:rsidR="005F7997">
        <w:rPr>
          <w:rFonts w:ascii="Arial" w:hAnsi="Arial" w:cs="Arial"/>
          <w:bCs/>
          <w:snapToGrid w:val="0"/>
          <w:color w:val="auto"/>
          <w:lang w:eastAsia="cs-CZ"/>
        </w:rPr>
        <w:t xml:space="preserve"> konané v nejbližším možném termínu po nabytí účinnosti </w:t>
      </w:r>
      <w:r w:rsidR="007D2C5B">
        <w:rPr>
          <w:rFonts w:ascii="Arial" w:hAnsi="Arial" w:cs="Arial"/>
          <w:bCs/>
          <w:snapToGrid w:val="0"/>
          <w:color w:val="auto"/>
          <w:lang w:eastAsia="cs-CZ"/>
        </w:rPr>
        <w:t>S</w:t>
      </w:r>
      <w:r w:rsidR="005F7997">
        <w:rPr>
          <w:rFonts w:ascii="Arial" w:hAnsi="Arial" w:cs="Arial"/>
          <w:bCs/>
          <w:snapToGrid w:val="0"/>
          <w:color w:val="auto"/>
          <w:lang w:eastAsia="cs-CZ"/>
        </w:rPr>
        <w:t>mlouvy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. Zapracované připomínky objednatel opětovně posuzuje. Bez </w:t>
      </w:r>
      <w:r w:rsidR="009A5B79">
        <w:rPr>
          <w:rFonts w:ascii="Arial" w:hAnsi="Arial" w:cs="Arial"/>
          <w:bCs/>
          <w:snapToGrid w:val="0"/>
          <w:color w:val="auto"/>
          <w:lang w:eastAsia="cs-CZ"/>
        </w:rPr>
        <w:t xml:space="preserve">finálního 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odsouhlasení </w:t>
      </w:r>
      <w:r w:rsidR="00861857">
        <w:rPr>
          <w:rFonts w:ascii="Arial" w:hAnsi="Arial" w:cs="Arial"/>
          <w:bCs/>
          <w:snapToGrid w:val="0"/>
          <w:color w:val="auto"/>
          <w:lang w:eastAsia="cs-CZ"/>
        </w:rPr>
        <w:t>konkrétního průběžného</w:t>
      </w:r>
      <w:r w:rsidR="005F7997">
        <w:rPr>
          <w:rFonts w:ascii="Arial" w:hAnsi="Arial" w:cs="Arial"/>
          <w:bCs/>
          <w:snapToGrid w:val="0"/>
          <w:color w:val="auto"/>
          <w:lang w:eastAsia="cs-CZ"/>
        </w:rPr>
        <w:t xml:space="preserve"> </w:t>
      </w:r>
      <w:r w:rsidR="00861857">
        <w:rPr>
          <w:rFonts w:ascii="Arial" w:hAnsi="Arial" w:cs="Arial"/>
          <w:bCs/>
          <w:snapToGrid w:val="0"/>
          <w:color w:val="auto"/>
          <w:lang w:eastAsia="cs-CZ"/>
        </w:rPr>
        <w:t>výstupu</w:t>
      </w:r>
      <w:r w:rsidR="005F7997">
        <w:rPr>
          <w:rFonts w:ascii="Arial" w:hAnsi="Arial" w:cs="Arial"/>
          <w:bCs/>
          <w:snapToGrid w:val="0"/>
          <w:color w:val="auto"/>
          <w:lang w:eastAsia="cs-CZ"/>
        </w:rPr>
        <w:t xml:space="preserve"> 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>ze</w:t>
      </w:r>
      <w:r w:rsidR="007372DA">
        <w:rPr>
          <w:rFonts w:ascii="Arial" w:hAnsi="Arial" w:cs="Arial"/>
          <w:bCs/>
          <w:snapToGrid w:val="0"/>
          <w:color w:val="auto"/>
          <w:lang w:eastAsia="cs-CZ"/>
        </w:rPr>
        <w:t> 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strany objednatele nebude moci zpracovatel realizovat </w:t>
      </w:r>
      <w:r w:rsidR="00462453">
        <w:rPr>
          <w:rFonts w:ascii="Arial" w:hAnsi="Arial" w:cs="Arial"/>
          <w:bCs/>
          <w:snapToGrid w:val="0"/>
          <w:color w:val="auto"/>
          <w:lang w:eastAsia="cs-CZ"/>
        </w:rPr>
        <w:t xml:space="preserve">jakékoliv </w:t>
      </w:r>
      <w:r w:rsidR="005F7997">
        <w:rPr>
          <w:rFonts w:ascii="Arial" w:hAnsi="Arial" w:cs="Arial"/>
          <w:bCs/>
          <w:snapToGrid w:val="0"/>
          <w:color w:val="auto"/>
          <w:lang w:eastAsia="cs-CZ"/>
        </w:rPr>
        <w:t>výstupy/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>činnosti</w:t>
      </w:r>
      <w:r w:rsidR="005F7997">
        <w:rPr>
          <w:rFonts w:ascii="Arial" w:hAnsi="Arial" w:cs="Arial"/>
          <w:bCs/>
          <w:snapToGrid w:val="0"/>
          <w:color w:val="auto"/>
          <w:lang w:eastAsia="cs-CZ"/>
        </w:rPr>
        <w:t xml:space="preserve"> </w:t>
      </w:r>
      <w:r w:rsidR="00123DA7">
        <w:rPr>
          <w:rFonts w:ascii="Arial" w:hAnsi="Arial" w:cs="Arial"/>
          <w:bCs/>
          <w:snapToGrid w:val="0"/>
          <w:color w:val="auto"/>
          <w:lang w:eastAsia="cs-CZ"/>
        </w:rPr>
        <w:t>na něj</w:t>
      </w:r>
      <w:r w:rsidR="005F7997">
        <w:rPr>
          <w:rFonts w:ascii="Arial" w:hAnsi="Arial" w:cs="Arial"/>
          <w:bCs/>
          <w:snapToGrid w:val="0"/>
          <w:color w:val="auto"/>
          <w:lang w:eastAsia="cs-CZ"/>
        </w:rPr>
        <w:t xml:space="preserve"> navazující.</w:t>
      </w:r>
    </w:p>
    <w:p w14:paraId="6474B472" w14:textId="77777777" w:rsidR="00E92EE1" w:rsidRPr="009F3D5A" w:rsidRDefault="00E92EE1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bookmarkStart w:id="128" w:name="_Toc203291570"/>
      <w:bookmarkStart w:id="129" w:name="_Toc203292590"/>
      <w:bookmarkStart w:id="130" w:name="_Toc203306979"/>
      <w:bookmarkStart w:id="131" w:name="_Toc204476147"/>
      <w:bookmarkStart w:id="132" w:name="_Toc235235106"/>
      <w:bookmarkStart w:id="133" w:name="_Toc238266057"/>
      <w:bookmarkStart w:id="134" w:name="_Toc240357476"/>
      <w:bookmarkStart w:id="135" w:name="_Toc240444512"/>
      <w:bookmarkStart w:id="136" w:name="_Toc240703978"/>
      <w:bookmarkStart w:id="137" w:name="_Toc240704352"/>
      <w:bookmarkStart w:id="138" w:name="_Toc240792069"/>
      <w:bookmarkStart w:id="139" w:name="_Toc240792929"/>
      <w:bookmarkStart w:id="140" w:name="_Toc241496093"/>
      <w:bookmarkStart w:id="141" w:name="_Toc241501194"/>
      <w:bookmarkStart w:id="142" w:name="_Toc241501591"/>
      <w:bookmarkStart w:id="143" w:name="_Toc241657908"/>
      <w:bookmarkStart w:id="144" w:name="_Toc243380731"/>
      <w:bookmarkStart w:id="145" w:name="_Toc274231388"/>
      <w:bookmarkStart w:id="146" w:name="_Toc274234505"/>
      <w:bookmarkEnd w:id="108"/>
      <w:r w:rsidRPr="009F3D5A">
        <w:rPr>
          <w:rFonts w:cs="Arial"/>
          <w:sz w:val="22"/>
          <w:szCs w:val="20"/>
        </w:rPr>
        <w:t>Sankční ujednání</w:t>
      </w:r>
    </w:p>
    <w:p w14:paraId="726F7D22" w14:textId="77777777" w:rsidR="00B04550" w:rsidRPr="00F84CF5" w:rsidRDefault="00B04550" w:rsidP="00B04550">
      <w:pPr>
        <w:pStyle w:val="Textnormln"/>
        <w:rPr>
          <w:rFonts w:cs="Arial"/>
        </w:rPr>
      </w:pPr>
    </w:p>
    <w:p w14:paraId="668A8B99" w14:textId="77777777" w:rsidR="00B04550" w:rsidRPr="009F3D5A" w:rsidRDefault="00B04550" w:rsidP="00B04550">
      <w:pPr>
        <w:pStyle w:val="Zkladntext"/>
        <w:numPr>
          <w:ilvl w:val="1"/>
          <w:numId w:val="2"/>
        </w:numPr>
        <w:tabs>
          <w:tab w:val="clear" w:pos="432"/>
          <w:tab w:val="num" w:pos="567"/>
        </w:tabs>
        <w:spacing w:before="60" w:line="280" w:lineRule="atLeast"/>
        <w:ind w:left="567" w:hanging="567"/>
        <w:rPr>
          <w:rFonts w:ascii="Arial" w:hAnsi="Arial" w:cs="Arial"/>
        </w:rPr>
      </w:pPr>
      <w:r w:rsidRPr="009F3D5A">
        <w:rPr>
          <w:rFonts w:ascii="Arial" w:hAnsi="Arial" w:cs="Arial"/>
          <w:color w:val="000000"/>
        </w:rPr>
        <w:t xml:space="preserve">Zpracovatel se zavazuje, že v případě prodlení s dodáním výstupů předmětu plnění Smlouvy dle termínu uvedeném v odst. 3.2. této Smlouvy zaplatí objednateli smluvní pokutu ve výši </w:t>
      </w:r>
      <w:proofErr w:type="gramStart"/>
      <w:r w:rsidRPr="009F3D5A">
        <w:rPr>
          <w:rFonts w:ascii="Arial" w:hAnsi="Arial" w:cs="Arial"/>
          <w:color w:val="000000"/>
        </w:rPr>
        <w:t>0,2%</w:t>
      </w:r>
      <w:proofErr w:type="gramEnd"/>
      <w:r w:rsidRPr="009F3D5A">
        <w:rPr>
          <w:rFonts w:ascii="Arial" w:hAnsi="Arial" w:cs="Arial"/>
          <w:color w:val="000000"/>
        </w:rPr>
        <w:t xml:space="preserve"> </w:t>
      </w:r>
      <w:r w:rsidRPr="009F3D5A">
        <w:rPr>
          <w:rFonts w:ascii="Arial" w:hAnsi="Arial" w:cs="Arial"/>
          <w:color w:val="000000"/>
        </w:rPr>
        <w:lastRenderedPageBreak/>
        <w:t>z celkové ceny předmětu plnění uvedené v odst. 4.1. této Smlouvy, a to za každý i započatý den prodlení.</w:t>
      </w:r>
    </w:p>
    <w:p w14:paraId="6C1A613E" w14:textId="64FA52FF" w:rsidR="00B04550" w:rsidRPr="009F3D5A" w:rsidRDefault="00B04550" w:rsidP="00B04550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contextualSpacing w:val="0"/>
        <w:rPr>
          <w:rFonts w:ascii="Arial" w:hAnsi="Arial" w:cs="Arial"/>
        </w:rPr>
      </w:pPr>
      <w:r w:rsidRPr="009F3D5A">
        <w:rPr>
          <w:rFonts w:ascii="Arial" w:hAnsi="Arial" w:cs="Arial"/>
        </w:rPr>
        <w:t xml:space="preserve">V případě, že zpracovatel nedodrží povinnosti, resp. lhůty stanovené v odst. 5.3., 5.4. a 5.5. této Smlouvy, zavazuje se objednateli zaplatit smluvní pokutu ve výši </w:t>
      </w:r>
      <w:proofErr w:type="gramStart"/>
      <w:r w:rsidRPr="009F3D5A">
        <w:rPr>
          <w:rFonts w:ascii="Arial" w:hAnsi="Arial" w:cs="Arial"/>
        </w:rPr>
        <w:t>2.000,-</w:t>
      </w:r>
      <w:proofErr w:type="gramEnd"/>
      <w:r w:rsidRPr="009F3D5A">
        <w:rPr>
          <w:rFonts w:ascii="Arial" w:hAnsi="Arial" w:cs="Arial"/>
        </w:rPr>
        <w:t xml:space="preserve"> Kč, a to za každý i započatý den prodlení.</w:t>
      </w:r>
    </w:p>
    <w:p w14:paraId="4B11809B" w14:textId="724EFB37" w:rsidR="00B04550" w:rsidRPr="009F3D5A" w:rsidRDefault="00B04550" w:rsidP="00B04550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contextualSpacing w:val="0"/>
        <w:rPr>
          <w:rFonts w:ascii="Arial" w:hAnsi="Arial" w:cs="Arial"/>
        </w:rPr>
      </w:pPr>
      <w:r w:rsidRPr="009F3D5A">
        <w:rPr>
          <w:rFonts w:ascii="Arial" w:hAnsi="Arial" w:cs="Arial"/>
        </w:rPr>
        <w:t xml:space="preserve">V případě, že zpracovatel nesplní povinnost dle odst. 7.7. a 7.9. této </w:t>
      </w:r>
      <w:r w:rsidR="007D2C5B">
        <w:rPr>
          <w:rFonts w:ascii="Arial" w:hAnsi="Arial" w:cs="Arial"/>
        </w:rPr>
        <w:t>S</w:t>
      </w:r>
      <w:r w:rsidRPr="009F3D5A">
        <w:rPr>
          <w:rFonts w:ascii="Arial" w:hAnsi="Arial" w:cs="Arial"/>
        </w:rPr>
        <w:t xml:space="preserve">mlouvy, zavazuje se objednateli zaplatit smluvní pokutu ve výši </w:t>
      </w:r>
      <w:proofErr w:type="gramStart"/>
      <w:r w:rsidRPr="009F3D5A">
        <w:rPr>
          <w:rFonts w:ascii="Arial" w:hAnsi="Arial" w:cs="Arial"/>
        </w:rPr>
        <w:t>5.000,-</w:t>
      </w:r>
      <w:proofErr w:type="gramEnd"/>
      <w:r w:rsidRPr="009F3D5A">
        <w:rPr>
          <w:rFonts w:ascii="Arial" w:hAnsi="Arial" w:cs="Arial"/>
        </w:rPr>
        <w:t xml:space="preserve"> Kč, a to za každý jednotlivý případ porušení dané povinnosti.</w:t>
      </w:r>
    </w:p>
    <w:p w14:paraId="797FA886" w14:textId="2D8C49D5" w:rsidR="00B04550" w:rsidRPr="009F3D5A" w:rsidRDefault="00B04550" w:rsidP="00B04550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contextualSpacing w:val="0"/>
        <w:rPr>
          <w:rFonts w:ascii="Arial" w:hAnsi="Arial" w:cs="Arial"/>
        </w:rPr>
      </w:pPr>
      <w:r w:rsidRPr="009F3D5A">
        <w:rPr>
          <w:rFonts w:ascii="Arial" w:hAnsi="Arial" w:cs="Arial"/>
        </w:rPr>
        <w:t>V případě, že zpracovatel nesplní povinnost dle odst. 7.1</w:t>
      </w:r>
      <w:r w:rsidR="002C4471">
        <w:rPr>
          <w:rFonts w:ascii="Arial" w:hAnsi="Arial" w:cs="Arial"/>
        </w:rPr>
        <w:t>0</w:t>
      </w:r>
      <w:r w:rsidRPr="009F3D5A">
        <w:rPr>
          <w:rFonts w:ascii="Arial" w:hAnsi="Arial" w:cs="Arial"/>
        </w:rPr>
        <w:t xml:space="preserve">. této </w:t>
      </w:r>
      <w:r w:rsidR="007D2C5B">
        <w:rPr>
          <w:rFonts w:ascii="Arial" w:hAnsi="Arial" w:cs="Arial"/>
        </w:rPr>
        <w:t>S</w:t>
      </w:r>
      <w:r w:rsidRPr="009F3D5A">
        <w:rPr>
          <w:rFonts w:ascii="Arial" w:hAnsi="Arial" w:cs="Arial"/>
        </w:rPr>
        <w:t xml:space="preserve">mlouvy, zavazuje se objednateli zaplatit smluvní pokutu ve výši </w:t>
      </w:r>
      <w:proofErr w:type="gramStart"/>
      <w:r w:rsidRPr="009F3D5A">
        <w:rPr>
          <w:rFonts w:ascii="Arial" w:hAnsi="Arial" w:cs="Arial"/>
        </w:rPr>
        <w:t>20.000,-</w:t>
      </w:r>
      <w:proofErr w:type="gramEnd"/>
      <w:r w:rsidRPr="009F3D5A">
        <w:rPr>
          <w:rFonts w:ascii="Arial" w:hAnsi="Arial" w:cs="Arial"/>
        </w:rPr>
        <w:t xml:space="preserve"> Kč, a to za každý jednotlivý případ porušení dané povinnosti.</w:t>
      </w:r>
    </w:p>
    <w:p w14:paraId="3171244D" w14:textId="6B30FD0F" w:rsidR="00B04550" w:rsidRPr="009F3D5A" w:rsidRDefault="00B04550" w:rsidP="00B04550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contextualSpacing w:val="0"/>
        <w:rPr>
          <w:rFonts w:ascii="Arial" w:hAnsi="Arial" w:cs="Arial"/>
        </w:rPr>
      </w:pPr>
      <w:r w:rsidRPr="009F3D5A">
        <w:rPr>
          <w:rFonts w:ascii="Arial" w:hAnsi="Arial" w:cs="Arial"/>
        </w:rPr>
        <w:t>V případě, že zpracovatel nesplní povinnost dle odst. 7.1</w:t>
      </w:r>
      <w:r w:rsidR="002C4471">
        <w:rPr>
          <w:rFonts w:ascii="Arial" w:hAnsi="Arial" w:cs="Arial"/>
        </w:rPr>
        <w:t>1</w:t>
      </w:r>
      <w:r w:rsidRPr="009F3D5A">
        <w:rPr>
          <w:rFonts w:ascii="Arial" w:hAnsi="Arial" w:cs="Arial"/>
        </w:rPr>
        <w:t>. a 7.1</w:t>
      </w:r>
      <w:r w:rsidR="002C4471">
        <w:rPr>
          <w:rFonts w:ascii="Arial" w:hAnsi="Arial" w:cs="Arial"/>
        </w:rPr>
        <w:t>2</w:t>
      </w:r>
      <w:r w:rsidRPr="009F3D5A">
        <w:rPr>
          <w:rFonts w:ascii="Arial" w:hAnsi="Arial" w:cs="Arial"/>
        </w:rPr>
        <w:t xml:space="preserve">. této </w:t>
      </w:r>
      <w:r w:rsidR="007D2C5B">
        <w:rPr>
          <w:rFonts w:ascii="Arial" w:hAnsi="Arial" w:cs="Arial"/>
        </w:rPr>
        <w:t>S</w:t>
      </w:r>
      <w:r w:rsidRPr="009F3D5A">
        <w:rPr>
          <w:rFonts w:ascii="Arial" w:hAnsi="Arial" w:cs="Arial"/>
        </w:rPr>
        <w:t xml:space="preserve">mlouvy, zavazuje se objednateli zaplatit smluvní pokutu ve výši </w:t>
      </w:r>
      <w:proofErr w:type="gramStart"/>
      <w:r w:rsidRPr="009F3D5A">
        <w:rPr>
          <w:rFonts w:ascii="Arial" w:hAnsi="Arial" w:cs="Arial"/>
        </w:rPr>
        <w:t>10.000,-</w:t>
      </w:r>
      <w:proofErr w:type="gramEnd"/>
      <w:r w:rsidRPr="009F3D5A">
        <w:rPr>
          <w:rFonts w:ascii="Arial" w:hAnsi="Arial" w:cs="Arial"/>
        </w:rPr>
        <w:t xml:space="preserve"> Kč, a to za každý jednotlivý případ porušení dané povinnosti.</w:t>
      </w:r>
    </w:p>
    <w:p w14:paraId="5C8A6F1E" w14:textId="752AB66F" w:rsidR="00B04550" w:rsidRPr="009F3D5A" w:rsidRDefault="00B04550" w:rsidP="00B04550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contextualSpacing w:val="0"/>
        <w:rPr>
          <w:rFonts w:ascii="Arial" w:hAnsi="Arial" w:cs="Arial"/>
        </w:rPr>
      </w:pPr>
      <w:r w:rsidRPr="009F3D5A">
        <w:rPr>
          <w:rFonts w:ascii="Arial" w:hAnsi="Arial" w:cs="Arial"/>
        </w:rPr>
        <w:t>V případě, že zpracovatel poruší povinnosti stanovené v odst. 7.1</w:t>
      </w:r>
      <w:r w:rsidR="002C4471">
        <w:rPr>
          <w:rFonts w:ascii="Arial" w:hAnsi="Arial" w:cs="Arial"/>
        </w:rPr>
        <w:t>3</w:t>
      </w:r>
      <w:r w:rsidRPr="009F3D5A">
        <w:rPr>
          <w:rFonts w:ascii="Arial" w:hAnsi="Arial" w:cs="Arial"/>
        </w:rPr>
        <w:t>. či 7.1</w:t>
      </w:r>
      <w:r w:rsidR="002C4471">
        <w:rPr>
          <w:rFonts w:ascii="Arial" w:hAnsi="Arial" w:cs="Arial"/>
        </w:rPr>
        <w:t>4</w:t>
      </w:r>
      <w:r w:rsidRPr="009F3D5A">
        <w:rPr>
          <w:rFonts w:ascii="Arial" w:hAnsi="Arial" w:cs="Arial"/>
        </w:rPr>
        <w:t xml:space="preserve">. této Smlouvy, zavazuje se objednateli zaplatit smluvní pokutu ve výši </w:t>
      </w:r>
      <w:r w:rsidR="004C7FDD">
        <w:rPr>
          <w:rFonts w:ascii="Arial" w:hAnsi="Arial" w:cs="Arial"/>
        </w:rPr>
        <w:t>2</w:t>
      </w:r>
      <w:r w:rsidRPr="009F3D5A">
        <w:rPr>
          <w:rFonts w:ascii="Arial" w:hAnsi="Arial" w:cs="Arial"/>
        </w:rPr>
        <w:t>0.000,- Kč, a to za každý jednotlivý případ porušení.</w:t>
      </w:r>
    </w:p>
    <w:p w14:paraId="354933DF" w14:textId="563FC23B" w:rsidR="00B04550" w:rsidRPr="009F3D5A" w:rsidRDefault="00B04550" w:rsidP="00B04550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contextualSpacing w:val="0"/>
        <w:rPr>
          <w:rFonts w:ascii="Arial" w:hAnsi="Arial" w:cs="Arial"/>
        </w:rPr>
      </w:pPr>
      <w:r w:rsidRPr="009F3D5A">
        <w:rPr>
          <w:rFonts w:ascii="Arial" w:hAnsi="Arial" w:cs="Arial"/>
        </w:rPr>
        <w:t xml:space="preserve">Smluvní strany sjednávají, že v případě vzniku nároku objednatele na více smluvních pokut uložených </w:t>
      </w:r>
      <w:r w:rsidR="00A0412E">
        <w:rPr>
          <w:rFonts w:ascii="Arial" w:hAnsi="Arial" w:cs="Arial"/>
        </w:rPr>
        <w:t>zpracovateli</w:t>
      </w:r>
      <w:r w:rsidR="00A0412E" w:rsidRPr="009F3D5A">
        <w:rPr>
          <w:rFonts w:ascii="Arial" w:hAnsi="Arial" w:cs="Arial"/>
        </w:rPr>
        <w:t xml:space="preserve"> </w:t>
      </w:r>
      <w:r w:rsidRPr="009F3D5A">
        <w:rPr>
          <w:rFonts w:ascii="Arial" w:hAnsi="Arial" w:cs="Arial"/>
        </w:rPr>
        <w:t>dle této Smlouvy se takové pokuty sčítají.</w:t>
      </w:r>
    </w:p>
    <w:p w14:paraId="5457BB24" w14:textId="77777777" w:rsidR="00B04550" w:rsidRPr="009F3D5A" w:rsidRDefault="00B04550" w:rsidP="00F23820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contextualSpacing w:val="0"/>
        <w:rPr>
          <w:rFonts w:ascii="Arial" w:hAnsi="Arial" w:cs="Arial"/>
        </w:rPr>
      </w:pPr>
      <w:r w:rsidRPr="009F3D5A">
        <w:rPr>
          <w:rFonts w:ascii="Arial" w:hAnsi="Arial" w:cs="Arial"/>
        </w:rPr>
        <w:t>Při nedodržení termínu splatnosti faktury objednatelem je zpracovatel oprávněn požadovat úhradu úroku z prodlení ve výši 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14:paraId="44B338B5" w14:textId="77777777" w:rsidR="00B04550" w:rsidRPr="009F3D5A" w:rsidRDefault="00B04550" w:rsidP="00F23820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before="120" w:line="280" w:lineRule="atLeast"/>
        <w:ind w:left="567" w:hanging="567"/>
        <w:contextualSpacing w:val="0"/>
        <w:rPr>
          <w:rFonts w:ascii="Arial" w:hAnsi="Arial" w:cs="Arial"/>
        </w:rPr>
      </w:pPr>
      <w:r w:rsidRPr="009F3D5A">
        <w:rPr>
          <w:rFonts w:ascii="Arial" w:hAnsi="Arial" w:cs="Arial"/>
        </w:rPr>
        <w:t>Není-li v této Smlouvě stanoveno jinak, zaplacení jakékoliv smluvní pokuty nezbavuje povinnou smluvní stranu povinnosti splnit své závazky a povinnosti vyplývající z této Smlouvy a nedotýká se nároku na náhradu škody či jiné újmy v plné výši.</w:t>
      </w:r>
    </w:p>
    <w:p w14:paraId="2A934F6C" w14:textId="77777777" w:rsidR="00B04550" w:rsidRDefault="00B04550" w:rsidP="00FA5D23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contextualSpacing w:val="0"/>
        <w:rPr>
          <w:rFonts w:ascii="Arial" w:hAnsi="Arial" w:cs="Arial"/>
        </w:rPr>
      </w:pPr>
      <w:r w:rsidRPr="009F3D5A">
        <w:rPr>
          <w:rFonts w:ascii="Arial" w:hAnsi="Arial" w:cs="Arial"/>
        </w:rPr>
        <w:t>Smluvní strany sjednávají, že smluvní pokuty a dále nároky na náhradu škody či jiné újmy jsou splatné do 30 kalendářních dnů ode dne, kdy budou stranou oprávněnou vůči straně povinné uplatněny.</w:t>
      </w:r>
    </w:p>
    <w:p w14:paraId="3645806C" w14:textId="77777777" w:rsidR="00EB061F" w:rsidRPr="009F3D5A" w:rsidRDefault="00EB061F" w:rsidP="00EB061F">
      <w:pPr>
        <w:pStyle w:val="Odstavecseseznamem"/>
        <w:spacing w:line="280" w:lineRule="atLeast"/>
        <w:ind w:left="567" w:firstLine="0"/>
        <w:rPr>
          <w:rFonts w:ascii="Arial" w:hAnsi="Arial" w:cs="Arial"/>
        </w:rPr>
      </w:pPr>
    </w:p>
    <w:p w14:paraId="186CA8A4" w14:textId="77777777" w:rsidR="0007554A" w:rsidRPr="009F3D5A" w:rsidRDefault="0007554A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r w:rsidRPr="009F3D5A">
        <w:rPr>
          <w:rFonts w:cs="Arial"/>
          <w:sz w:val="22"/>
          <w:szCs w:val="20"/>
        </w:rPr>
        <w:t>Ostatní ujednání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14:paraId="1B8E6828" w14:textId="374D8E9E" w:rsidR="0007554A" w:rsidRDefault="0071124B" w:rsidP="00BD57D9">
      <w:pPr>
        <w:pStyle w:val="Zkladntext"/>
        <w:numPr>
          <w:ilvl w:val="1"/>
          <w:numId w:val="2"/>
        </w:numPr>
        <w:tabs>
          <w:tab w:val="clear" w:pos="432"/>
          <w:tab w:val="num" w:pos="567"/>
        </w:tabs>
        <w:spacing w:before="60" w:after="0" w:line="280" w:lineRule="atLeast"/>
        <w:ind w:left="567" w:hanging="567"/>
        <w:rPr>
          <w:rFonts w:ascii="Arial" w:hAnsi="Arial" w:cs="Arial"/>
          <w:color w:val="000000"/>
          <w:szCs w:val="20"/>
        </w:rPr>
      </w:pPr>
      <w:bookmarkStart w:id="147" w:name="_Toc153595140"/>
      <w:bookmarkStart w:id="148" w:name="_Toc153797536"/>
      <w:bookmarkStart w:id="149" w:name="_Toc153797655"/>
      <w:bookmarkStart w:id="150" w:name="_Toc153808372"/>
      <w:bookmarkStart w:id="151" w:name="_Toc153941148"/>
      <w:bookmarkStart w:id="152" w:name="_Toc153941293"/>
      <w:bookmarkStart w:id="153" w:name="_Toc154462850"/>
      <w:bookmarkStart w:id="154" w:name="_Toc163543482"/>
      <w:bookmarkStart w:id="155" w:name="_Toc164137953"/>
      <w:bookmarkStart w:id="156" w:name="_Toc202955385"/>
      <w:bookmarkStart w:id="157" w:name="_Toc203276584"/>
      <w:r w:rsidRPr="009F3D5A">
        <w:rPr>
          <w:rFonts w:ascii="Arial" w:hAnsi="Arial" w:cs="Arial"/>
          <w:color w:val="000000"/>
          <w:szCs w:val="20"/>
        </w:rPr>
        <w:t>Zpracovatel</w:t>
      </w:r>
      <w:r w:rsidR="0007554A" w:rsidRPr="009F3D5A">
        <w:rPr>
          <w:rFonts w:ascii="Arial" w:hAnsi="Arial" w:cs="Arial"/>
          <w:color w:val="000000"/>
          <w:szCs w:val="20"/>
        </w:rPr>
        <w:t xml:space="preserve"> bere na vědomí, že objednatel ve smyslu ustanovení zákona č.106/1999</w:t>
      </w:r>
      <w:r w:rsidR="00ED39FB" w:rsidRPr="009F3D5A">
        <w:rPr>
          <w:rFonts w:ascii="Arial" w:hAnsi="Arial" w:cs="Arial"/>
          <w:color w:val="000000"/>
          <w:szCs w:val="20"/>
        </w:rPr>
        <w:t xml:space="preserve"> </w:t>
      </w:r>
      <w:r w:rsidR="0007554A" w:rsidRPr="009F3D5A">
        <w:rPr>
          <w:rFonts w:ascii="Arial" w:hAnsi="Arial" w:cs="Arial"/>
          <w:color w:val="000000"/>
          <w:szCs w:val="20"/>
        </w:rPr>
        <w:t>Sb.</w:t>
      </w:r>
      <w:r w:rsidR="00DF6D94" w:rsidRPr="009F3D5A">
        <w:rPr>
          <w:rFonts w:ascii="Arial" w:hAnsi="Arial" w:cs="Arial"/>
          <w:color w:val="000000"/>
          <w:szCs w:val="20"/>
        </w:rPr>
        <w:t>,</w:t>
      </w:r>
      <w:r w:rsidR="0007554A" w:rsidRPr="009F3D5A">
        <w:rPr>
          <w:rFonts w:ascii="Arial" w:hAnsi="Arial" w:cs="Arial"/>
          <w:color w:val="000000"/>
          <w:szCs w:val="20"/>
        </w:rPr>
        <w:t xml:space="preserve"> </w:t>
      </w:r>
      <w:r w:rsidR="00AD6E65" w:rsidRPr="009F3D5A">
        <w:rPr>
          <w:rFonts w:ascii="Arial" w:hAnsi="Arial" w:cs="Arial"/>
          <w:color w:val="000000"/>
          <w:szCs w:val="20"/>
        </w:rPr>
        <w:t>o</w:t>
      </w:r>
      <w:r w:rsidR="00DF6D94" w:rsidRPr="009F3D5A">
        <w:rPr>
          <w:rFonts w:ascii="Arial" w:hAnsi="Arial" w:cs="Arial"/>
          <w:color w:val="000000"/>
          <w:szCs w:val="20"/>
        </w:rPr>
        <w:t> </w:t>
      </w:r>
      <w:r w:rsidR="0007554A" w:rsidRPr="009F3D5A">
        <w:rPr>
          <w:rFonts w:ascii="Arial" w:hAnsi="Arial" w:cs="Arial"/>
          <w:color w:val="000000"/>
          <w:szCs w:val="20"/>
        </w:rPr>
        <w:t>svobodném přístupu k informacím,</w:t>
      </w:r>
      <w:r w:rsidR="00ED39FB" w:rsidRPr="009F3D5A">
        <w:rPr>
          <w:rFonts w:ascii="Arial" w:hAnsi="Arial" w:cs="Arial"/>
          <w:color w:val="000000"/>
          <w:szCs w:val="20"/>
        </w:rPr>
        <w:t xml:space="preserve"> ve znění pozdějších předpisů</w:t>
      </w:r>
      <w:r w:rsidR="00403CA1" w:rsidRPr="009F3D5A">
        <w:rPr>
          <w:rFonts w:ascii="Arial" w:hAnsi="Arial" w:cs="Arial"/>
          <w:color w:val="000000"/>
          <w:szCs w:val="20"/>
        </w:rPr>
        <w:t>,</w:t>
      </w:r>
      <w:r w:rsidR="0007554A" w:rsidRPr="009F3D5A">
        <w:rPr>
          <w:rFonts w:ascii="Arial" w:hAnsi="Arial" w:cs="Arial"/>
          <w:color w:val="000000"/>
          <w:szCs w:val="20"/>
        </w:rPr>
        <w:t xml:space="preserve"> má zákonnou povinnost zpřístupnit informace o této </w:t>
      </w:r>
      <w:r w:rsidR="008316FE" w:rsidRPr="009F3D5A">
        <w:rPr>
          <w:rFonts w:ascii="Arial" w:hAnsi="Arial" w:cs="Arial"/>
          <w:color w:val="000000"/>
          <w:szCs w:val="20"/>
        </w:rPr>
        <w:t>S</w:t>
      </w:r>
      <w:r w:rsidR="00645B19" w:rsidRPr="009F3D5A">
        <w:rPr>
          <w:rFonts w:ascii="Arial" w:hAnsi="Arial" w:cs="Arial"/>
          <w:color w:val="000000"/>
          <w:szCs w:val="20"/>
        </w:rPr>
        <w:t xml:space="preserve">mlouvě, </w:t>
      </w:r>
      <w:r w:rsidR="0007554A" w:rsidRPr="009F3D5A">
        <w:rPr>
          <w:rFonts w:ascii="Arial" w:hAnsi="Arial" w:cs="Arial"/>
          <w:color w:val="000000"/>
          <w:szCs w:val="20"/>
        </w:rPr>
        <w:t xml:space="preserve">pokud bude řádně </w:t>
      </w:r>
      <w:r w:rsidR="00F55F23" w:rsidRPr="009F3D5A">
        <w:rPr>
          <w:rFonts w:ascii="Arial" w:hAnsi="Arial" w:cs="Arial"/>
          <w:color w:val="000000"/>
          <w:szCs w:val="20"/>
        </w:rPr>
        <w:t xml:space="preserve">o tyto informace </w:t>
      </w:r>
      <w:r w:rsidR="00016713" w:rsidRPr="009F3D5A">
        <w:rPr>
          <w:rFonts w:ascii="Arial" w:hAnsi="Arial" w:cs="Arial"/>
          <w:color w:val="000000"/>
          <w:szCs w:val="20"/>
        </w:rPr>
        <w:t>požádán.</w:t>
      </w:r>
    </w:p>
    <w:p w14:paraId="413E926F" w14:textId="2CE79BB7" w:rsidR="0007554A" w:rsidRDefault="0007554A" w:rsidP="00BD57D9">
      <w:pPr>
        <w:pStyle w:val="Zkladntext"/>
        <w:numPr>
          <w:ilvl w:val="1"/>
          <w:numId w:val="2"/>
        </w:numPr>
        <w:tabs>
          <w:tab w:val="clear" w:pos="432"/>
          <w:tab w:val="num" w:pos="567"/>
        </w:tabs>
        <w:spacing w:before="60" w:after="0" w:line="280" w:lineRule="atLeast"/>
        <w:ind w:left="567" w:hanging="567"/>
        <w:rPr>
          <w:rFonts w:ascii="Arial" w:hAnsi="Arial" w:cs="Arial"/>
          <w:color w:val="000000"/>
          <w:szCs w:val="20"/>
        </w:rPr>
      </w:pPr>
      <w:r w:rsidRPr="009F3D5A">
        <w:rPr>
          <w:rFonts w:ascii="Arial" w:hAnsi="Arial" w:cs="Arial"/>
          <w:color w:val="000000"/>
          <w:szCs w:val="20"/>
        </w:rPr>
        <w:t xml:space="preserve">Výstupy z poskytnutého plnění, které vzniknou v průběhu a v souvislosti s poskytnutím </w:t>
      </w:r>
      <w:r w:rsidR="007D0E46" w:rsidRPr="009F3D5A">
        <w:rPr>
          <w:rFonts w:ascii="Arial" w:hAnsi="Arial" w:cs="Arial"/>
          <w:color w:val="000000"/>
          <w:szCs w:val="20"/>
        </w:rPr>
        <w:t>předmětu</w:t>
      </w:r>
      <w:r w:rsidR="00AA0504" w:rsidRPr="009F3D5A">
        <w:rPr>
          <w:rFonts w:ascii="Arial" w:hAnsi="Arial" w:cs="Arial"/>
          <w:color w:val="000000"/>
          <w:szCs w:val="20"/>
        </w:rPr>
        <w:t xml:space="preserve"> </w:t>
      </w:r>
      <w:r w:rsidR="008316FE" w:rsidRPr="009F3D5A">
        <w:rPr>
          <w:rFonts w:ascii="Arial" w:hAnsi="Arial" w:cs="Arial"/>
          <w:color w:val="000000"/>
          <w:szCs w:val="20"/>
        </w:rPr>
        <w:t>S</w:t>
      </w:r>
      <w:r w:rsidR="007D0E46" w:rsidRPr="009F3D5A">
        <w:rPr>
          <w:rFonts w:ascii="Arial" w:hAnsi="Arial" w:cs="Arial"/>
          <w:color w:val="000000"/>
          <w:szCs w:val="20"/>
        </w:rPr>
        <w:t>mlouvy</w:t>
      </w:r>
      <w:r w:rsidRPr="009F3D5A">
        <w:rPr>
          <w:rFonts w:ascii="Arial" w:hAnsi="Arial" w:cs="Arial"/>
          <w:color w:val="000000"/>
          <w:szCs w:val="20"/>
        </w:rPr>
        <w:t>, se stávají okamžikem jejich předání</w:t>
      </w:r>
      <w:r w:rsidR="00ED39FB" w:rsidRPr="009F3D5A">
        <w:rPr>
          <w:rFonts w:ascii="Arial" w:hAnsi="Arial" w:cs="Arial"/>
          <w:color w:val="000000"/>
          <w:szCs w:val="20"/>
        </w:rPr>
        <w:t xml:space="preserve"> a převzetí</w:t>
      </w:r>
      <w:r w:rsidRPr="009F3D5A">
        <w:rPr>
          <w:rFonts w:ascii="Arial" w:hAnsi="Arial" w:cs="Arial"/>
          <w:color w:val="000000"/>
          <w:szCs w:val="20"/>
        </w:rPr>
        <w:t xml:space="preserve"> </w:t>
      </w:r>
      <w:r w:rsidR="00AD6E65" w:rsidRPr="009F3D5A">
        <w:rPr>
          <w:rFonts w:ascii="Arial" w:hAnsi="Arial" w:cs="Arial"/>
          <w:color w:val="000000"/>
          <w:szCs w:val="20"/>
        </w:rPr>
        <w:t>objednatel</w:t>
      </w:r>
      <w:r w:rsidR="00ED39FB" w:rsidRPr="009F3D5A">
        <w:rPr>
          <w:rFonts w:ascii="Arial" w:hAnsi="Arial" w:cs="Arial"/>
          <w:color w:val="000000"/>
          <w:szCs w:val="20"/>
        </w:rPr>
        <w:t>em</w:t>
      </w:r>
      <w:r w:rsidR="00AD6E65" w:rsidRPr="009F3D5A">
        <w:rPr>
          <w:rFonts w:ascii="Arial" w:hAnsi="Arial" w:cs="Arial"/>
          <w:color w:val="000000"/>
          <w:szCs w:val="20"/>
        </w:rPr>
        <w:t xml:space="preserve"> </w:t>
      </w:r>
      <w:r w:rsidRPr="009F3D5A">
        <w:rPr>
          <w:rFonts w:ascii="Arial" w:hAnsi="Arial" w:cs="Arial"/>
          <w:color w:val="000000"/>
          <w:szCs w:val="20"/>
        </w:rPr>
        <w:t xml:space="preserve">jeho výlučným </w:t>
      </w:r>
      <w:r w:rsidRPr="009F3D5A">
        <w:rPr>
          <w:rFonts w:ascii="Arial" w:hAnsi="Arial" w:cs="Arial"/>
          <w:color w:val="000000"/>
          <w:szCs w:val="20"/>
        </w:rPr>
        <w:lastRenderedPageBreak/>
        <w:t xml:space="preserve">vlastnictvím. </w:t>
      </w:r>
      <w:r w:rsidR="0071124B" w:rsidRPr="009F3D5A">
        <w:rPr>
          <w:rFonts w:ascii="Arial" w:hAnsi="Arial" w:cs="Arial"/>
          <w:color w:val="000000"/>
          <w:szCs w:val="20"/>
        </w:rPr>
        <w:t>Zpracovatel</w:t>
      </w:r>
      <w:r w:rsidRPr="009F3D5A">
        <w:rPr>
          <w:rFonts w:ascii="Arial" w:hAnsi="Arial" w:cs="Arial"/>
          <w:color w:val="000000"/>
          <w:szCs w:val="20"/>
        </w:rPr>
        <w:t xml:space="preserve"> </w:t>
      </w:r>
      <w:r w:rsidR="00ED39FB" w:rsidRPr="009F3D5A">
        <w:rPr>
          <w:rFonts w:ascii="Arial" w:hAnsi="Arial" w:cs="Arial"/>
          <w:color w:val="000000"/>
          <w:szCs w:val="20"/>
        </w:rPr>
        <w:t xml:space="preserve">není oprávněn </w:t>
      </w:r>
      <w:r w:rsidRPr="009F3D5A">
        <w:rPr>
          <w:rFonts w:ascii="Arial" w:hAnsi="Arial" w:cs="Arial"/>
          <w:color w:val="000000"/>
          <w:szCs w:val="20"/>
        </w:rPr>
        <w:t>poskytnout žádný z těchto výstupů</w:t>
      </w:r>
      <w:r w:rsidR="009B4557" w:rsidRPr="009F3D5A">
        <w:rPr>
          <w:rFonts w:ascii="Arial" w:hAnsi="Arial" w:cs="Arial"/>
          <w:color w:val="000000"/>
          <w:szCs w:val="20"/>
        </w:rPr>
        <w:t xml:space="preserve"> (a to ani před předáním objednateli)</w:t>
      </w:r>
      <w:r w:rsidRPr="009F3D5A">
        <w:rPr>
          <w:rFonts w:ascii="Arial" w:hAnsi="Arial" w:cs="Arial"/>
          <w:color w:val="000000"/>
          <w:szCs w:val="20"/>
        </w:rPr>
        <w:t xml:space="preserve"> třetí </w:t>
      </w:r>
      <w:r w:rsidR="00ED39FB" w:rsidRPr="009F3D5A">
        <w:rPr>
          <w:rFonts w:ascii="Arial" w:hAnsi="Arial" w:cs="Arial"/>
          <w:color w:val="000000"/>
          <w:szCs w:val="20"/>
        </w:rPr>
        <w:t>osobě</w:t>
      </w:r>
      <w:r w:rsidRPr="009F3D5A">
        <w:rPr>
          <w:rFonts w:ascii="Arial" w:hAnsi="Arial" w:cs="Arial"/>
          <w:color w:val="000000"/>
          <w:szCs w:val="20"/>
        </w:rPr>
        <w:t xml:space="preserve"> bez předchozího písemného souhlasu </w:t>
      </w:r>
      <w:r w:rsidR="00AD6E65" w:rsidRPr="009F3D5A">
        <w:rPr>
          <w:rFonts w:ascii="Arial" w:hAnsi="Arial" w:cs="Arial"/>
          <w:color w:val="000000"/>
          <w:szCs w:val="20"/>
        </w:rPr>
        <w:t>objednatele</w:t>
      </w:r>
      <w:r w:rsidRPr="009F3D5A">
        <w:rPr>
          <w:rFonts w:ascii="Arial" w:hAnsi="Arial" w:cs="Arial"/>
          <w:color w:val="000000"/>
          <w:szCs w:val="20"/>
        </w:rPr>
        <w:t>.</w:t>
      </w:r>
    </w:p>
    <w:p w14:paraId="4BCF29E6" w14:textId="6FB55397" w:rsidR="00164E07" w:rsidRPr="00164E07" w:rsidRDefault="00164E07" w:rsidP="00164E07">
      <w:pPr>
        <w:pStyle w:val="Zkladntext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color w:val="000000"/>
          <w:szCs w:val="20"/>
        </w:rPr>
      </w:pPr>
      <w:r w:rsidRPr="00164E07">
        <w:rPr>
          <w:rFonts w:ascii="Arial" w:hAnsi="Arial" w:cs="Arial"/>
          <w:szCs w:val="20"/>
        </w:rPr>
        <w:t xml:space="preserve">V případě, že při poskytování plnění dle této Smlouvy dojde ke zpracování osobních údajů, je tato Smlouva zároveň smlouvou o zpracování osobních údajů ve smyslu § </w:t>
      </w:r>
      <w:r w:rsidR="007B59C1">
        <w:rPr>
          <w:rFonts w:ascii="Arial" w:hAnsi="Arial" w:cs="Arial"/>
          <w:szCs w:val="20"/>
        </w:rPr>
        <w:t>34</w:t>
      </w:r>
      <w:r w:rsidRPr="00164E07">
        <w:rPr>
          <w:rFonts w:ascii="Arial" w:hAnsi="Arial" w:cs="Arial"/>
          <w:szCs w:val="20"/>
        </w:rPr>
        <w:t xml:space="preserve"> zákona č. </w:t>
      </w:r>
      <w:r w:rsidR="007B59C1">
        <w:rPr>
          <w:rFonts w:ascii="Arial" w:hAnsi="Arial" w:cs="Arial"/>
          <w:szCs w:val="20"/>
        </w:rPr>
        <w:t>110/2019 Sb., o zpracování osobních údajů</w:t>
      </w:r>
      <w:proofErr w:type="gramStart"/>
      <w:r w:rsidR="007B59C1">
        <w:rPr>
          <w:rFonts w:ascii="Arial" w:hAnsi="Arial" w:cs="Arial"/>
          <w:szCs w:val="20"/>
        </w:rPr>
        <w:t xml:space="preserve">. </w:t>
      </w:r>
      <w:r w:rsidRPr="00164E07">
        <w:rPr>
          <w:rFonts w:ascii="Arial" w:hAnsi="Arial" w:cs="Arial"/>
          <w:szCs w:val="20"/>
        </w:rPr>
        <w:t>.</w:t>
      </w:r>
      <w:proofErr w:type="gramEnd"/>
    </w:p>
    <w:p w14:paraId="6587314C" w14:textId="48E95310" w:rsidR="00164E07" w:rsidRPr="00164E07" w:rsidRDefault="00164E07" w:rsidP="00164E07">
      <w:pPr>
        <w:pStyle w:val="Zkladntext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szCs w:val="20"/>
        </w:rPr>
        <w:t>Zpracovatel</w:t>
      </w:r>
      <w:r w:rsidRPr="00164E07">
        <w:rPr>
          <w:rFonts w:ascii="Arial" w:hAnsi="Arial" w:cs="Arial"/>
          <w:szCs w:val="20"/>
        </w:rPr>
        <w:t xml:space="preserve"> je povinen zpracovávat osobní údaje v souladu se zákonem č. 1</w:t>
      </w:r>
      <w:r w:rsidR="00BB249D">
        <w:rPr>
          <w:rFonts w:ascii="Arial" w:hAnsi="Arial" w:cs="Arial"/>
          <w:szCs w:val="20"/>
        </w:rPr>
        <w:t>10/</w:t>
      </w:r>
      <w:r w:rsidRPr="00164E07">
        <w:rPr>
          <w:rFonts w:ascii="Arial" w:hAnsi="Arial" w:cs="Arial"/>
          <w:szCs w:val="20"/>
        </w:rPr>
        <w:t>20</w:t>
      </w:r>
      <w:r w:rsidR="00CA7896">
        <w:rPr>
          <w:rFonts w:ascii="Arial" w:hAnsi="Arial" w:cs="Arial"/>
          <w:szCs w:val="20"/>
        </w:rPr>
        <w:t>19</w:t>
      </w:r>
      <w:r w:rsidRPr="00164E07">
        <w:rPr>
          <w:rFonts w:ascii="Arial" w:hAnsi="Arial" w:cs="Arial"/>
          <w:szCs w:val="20"/>
        </w:rPr>
        <w:t xml:space="preserve"> Sb., o </w:t>
      </w:r>
      <w:r w:rsidR="00CA7896">
        <w:rPr>
          <w:rFonts w:ascii="Arial" w:hAnsi="Arial" w:cs="Arial"/>
          <w:szCs w:val="20"/>
        </w:rPr>
        <w:t>zpracování</w:t>
      </w:r>
      <w:r w:rsidR="00CA7896" w:rsidRPr="00164E07">
        <w:rPr>
          <w:rFonts w:ascii="Arial" w:hAnsi="Arial" w:cs="Arial"/>
          <w:szCs w:val="20"/>
        </w:rPr>
        <w:t xml:space="preserve"> </w:t>
      </w:r>
      <w:r w:rsidRPr="00164E07">
        <w:rPr>
          <w:rFonts w:ascii="Arial" w:hAnsi="Arial" w:cs="Arial"/>
          <w:szCs w:val="20"/>
        </w:rPr>
        <w:t>osobních údajů a obecným nařízení</w:t>
      </w:r>
      <w:r w:rsidR="00600752">
        <w:rPr>
          <w:rFonts w:ascii="Arial" w:hAnsi="Arial" w:cs="Arial"/>
          <w:szCs w:val="20"/>
        </w:rPr>
        <w:t>m</w:t>
      </w:r>
      <w:r w:rsidRPr="00164E07">
        <w:rPr>
          <w:rFonts w:ascii="Arial" w:hAnsi="Arial" w:cs="Arial"/>
          <w:szCs w:val="20"/>
        </w:rPr>
        <w:t xml:space="preserve"> o ochraně osobních údajů Evropského parlamentu a Rady č. 2016/679, ze dne 27. dubna 2016, o ochraně fyzických osob v souvislosti se zpracováním osobních údajů a o volném pohybu těchto údajů (tzv. GDPR).</w:t>
      </w:r>
    </w:p>
    <w:p w14:paraId="0E7B1B29" w14:textId="6CF59E65" w:rsidR="00164E07" w:rsidRPr="00164E07" w:rsidRDefault="00164E07" w:rsidP="00164E07">
      <w:pPr>
        <w:pStyle w:val="Zkladntext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szCs w:val="20"/>
        </w:rPr>
        <w:t>Zpracovatel</w:t>
      </w:r>
      <w:r w:rsidRPr="00164E07">
        <w:rPr>
          <w:rFonts w:ascii="Arial" w:hAnsi="Arial" w:cs="Arial"/>
          <w:szCs w:val="20"/>
        </w:rPr>
        <w:t xml:space="preserve"> je oprávněn zpracovávat osobní údaje pouze za účelem poskytování plnění pro účely této Smlouvy a s osobními údaji je </w:t>
      </w:r>
      <w:r>
        <w:rPr>
          <w:rFonts w:ascii="Arial" w:hAnsi="Arial" w:cs="Arial"/>
          <w:szCs w:val="20"/>
        </w:rPr>
        <w:t>zpracovatel</w:t>
      </w:r>
      <w:r w:rsidRPr="00164E07">
        <w:rPr>
          <w:rFonts w:ascii="Arial" w:hAnsi="Arial" w:cs="Arial"/>
          <w:szCs w:val="20"/>
        </w:rPr>
        <w:t xml:space="preserve"> oprávněn nakládat výhradně pro účely poskytování plnění dle této Smlouvy a se zachováním všech platných a účinných předpisů o bezpečnosti ochrany osobních údajů a jejich zpracování</w:t>
      </w:r>
      <w:r>
        <w:rPr>
          <w:rFonts w:ascii="Arial" w:hAnsi="Arial" w:cs="Arial"/>
          <w:szCs w:val="20"/>
        </w:rPr>
        <w:t>.</w:t>
      </w:r>
    </w:p>
    <w:p w14:paraId="4C4D8AD4" w14:textId="77777777" w:rsidR="00164E07" w:rsidRPr="009F3D5A" w:rsidRDefault="00164E07" w:rsidP="00164E07">
      <w:pPr>
        <w:pStyle w:val="Zkladntext"/>
        <w:spacing w:before="60" w:after="0" w:line="280" w:lineRule="atLeast"/>
        <w:ind w:left="567"/>
        <w:rPr>
          <w:rFonts w:ascii="Arial" w:hAnsi="Arial" w:cs="Arial"/>
          <w:color w:val="000000"/>
          <w:szCs w:val="20"/>
        </w:rPr>
      </w:pPr>
    </w:p>
    <w:p w14:paraId="635B042A" w14:textId="77777777" w:rsidR="0007554A" w:rsidRPr="009F3D5A" w:rsidRDefault="0007554A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bookmarkStart w:id="158" w:name="_Toc238266058"/>
      <w:bookmarkStart w:id="159" w:name="_Toc240357477"/>
      <w:bookmarkStart w:id="160" w:name="_Toc240444513"/>
      <w:bookmarkStart w:id="161" w:name="_Toc240703979"/>
      <w:bookmarkStart w:id="162" w:name="_Toc240704353"/>
      <w:bookmarkStart w:id="163" w:name="_Toc240792070"/>
      <w:bookmarkStart w:id="164" w:name="_Toc240792930"/>
      <w:bookmarkStart w:id="165" w:name="_Toc241496094"/>
      <w:bookmarkStart w:id="166" w:name="_Toc241501195"/>
      <w:bookmarkStart w:id="167" w:name="_Toc241501592"/>
      <w:bookmarkStart w:id="168" w:name="_Toc241657909"/>
      <w:bookmarkStart w:id="169" w:name="_Toc243380732"/>
      <w:bookmarkStart w:id="170" w:name="_Toc274231389"/>
      <w:bookmarkStart w:id="171" w:name="_Toc274234506"/>
      <w:r w:rsidRPr="009F3D5A">
        <w:rPr>
          <w:rFonts w:cs="Arial"/>
          <w:sz w:val="22"/>
          <w:szCs w:val="20"/>
        </w:rPr>
        <w:t>Ochrana důvěrných informací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14:paraId="351ACA29" w14:textId="77777777" w:rsidR="008F2323" w:rsidRPr="009F3D5A" w:rsidRDefault="008F2323" w:rsidP="008F2323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 w:rsidRPr="009F3D5A">
        <w:t>Smluvní strany sjednávají, že za důvěrné informace se považují veškeré informace o skutečnostech týkajících se smluvních stran a jejich činnosti, jejichž zveřejnění by se mohlo jakýmkoli způsobem dotknout jejich oprávněných zájmů nebo jejich dobrého jména, získané v souvislosti s plněním předmětu této Smlouvy v jakékoli formě, s výjimkou informací všeobecně známých. Za důvěrné informace se považují i veškeré obchodní a technické informace, které byly jednou ze smluvních stran sděleny jiné smluvní straně a jsou předmětem obchodního tajemství.</w:t>
      </w:r>
    </w:p>
    <w:p w14:paraId="5FCA5CFC" w14:textId="77777777" w:rsidR="008F2323" w:rsidRPr="009F3D5A" w:rsidRDefault="008F2323" w:rsidP="008F2323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 w:rsidRPr="009F3D5A">
        <w:t>Obě smluvní strany se zavazují, že budou zachovávat mlčenlivost o všech důvěrných informacích, o nichž se dozví v souvislosti s plněním předmětu této Smlouvy, a to po dobu účinnosti této Smlouvy, a dále po dobu 3 let po ukončení plnění dle této Smlouvy, pokud se důvěrné informace nestanou veřejně známými bez zavinění druhé strany.</w:t>
      </w:r>
    </w:p>
    <w:p w14:paraId="715E246F" w14:textId="77777777" w:rsidR="008F2323" w:rsidRPr="009F3D5A" w:rsidRDefault="008F2323" w:rsidP="008F2323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 w:rsidRPr="009F3D5A">
        <w:t>Zpracovatel se zavazuje svého případného poddodavatele zavázat povinností mlčenlivosti</w:t>
      </w:r>
      <w:r w:rsidRPr="009F3D5A">
        <w:br/>
        <w:t>a respektováním práv objednatele nejméně ve stejném rozsahu, v jakém je v závazkovém vztahu zavázán sám. Za porušení závazku mlčenlivosti a ochrany důvěrných informací poddodavatelem odpovídá objednateli přímo zpracovatel.</w:t>
      </w:r>
    </w:p>
    <w:p w14:paraId="43A89DF3" w14:textId="77777777" w:rsidR="008F2323" w:rsidRPr="009F3D5A" w:rsidRDefault="008F2323" w:rsidP="008F2323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 w:rsidRPr="009F3D5A">
        <w:t>Smluvní strany se zavazují, že důvěrné informace nepoužijí k jiným účelům než k plnění dle této Smlouvy a v souladu s platnými a účinnými právními předpisy, a že budou zajišťovat jejich ochranu přiměřeným způsobem. V případě, že zpracovatel využije k realizaci plnění předmětu Smlouvy třetí stranu, pak odpovídá za takové plnění při ochraně důvěrných informací, jako by plnil sám.</w:t>
      </w:r>
    </w:p>
    <w:p w14:paraId="36C05536" w14:textId="77777777" w:rsidR="008F2323" w:rsidRPr="009F3D5A" w:rsidRDefault="008F2323" w:rsidP="008F2323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 w:rsidRPr="009F3D5A">
        <w:t>Smluvní strany sjednávají pro případ porušení povinnosti k zachování mlčenlivosti o důvěrných informacích smluvní pokutu ve výši 50.000,- Kč, a to za každý jednotlivý případ takového porušení.</w:t>
      </w:r>
    </w:p>
    <w:p w14:paraId="0B91BB9B" w14:textId="77777777" w:rsidR="008F2323" w:rsidRPr="009F3D5A" w:rsidRDefault="008F2323" w:rsidP="008F2323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 w:rsidRPr="009F3D5A">
        <w:lastRenderedPageBreak/>
        <w:t>Zpracovatel je oprávněn po předání a převzetí celého předmětu, resp. všech výstupů plnění předmětu této Smlouvy užít obecnou informaci o plnění dle této Smlouvy jako referenci.</w:t>
      </w:r>
      <w:r w:rsidRPr="009F3D5A">
        <w:br/>
        <w:t>Se souhlasem objednatele může obsah reference dohodnutým způsobem rozšířit.</w:t>
      </w:r>
    </w:p>
    <w:p w14:paraId="70D6EB9E" w14:textId="77777777" w:rsidR="008F2323" w:rsidRDefault="008F2323" w:rsidP="008F2323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 w:rsidRPr="009F3D5A">
        <w:t>Zpracovatel se zavazuje během plnění předmětu této Smlouvy i po jejím ukončení zachovávat mlčenlivost o všech skutečnostech, o kterých se dozví v souvislosti s plněním předmětu Smlouvy.</w:t>
      </w:r>
    </w:p>
    <w:p w14:paraId="3535EEC3" w14:textId="77777777" w:rsidR="00BA1FD3" w:rsidRPr="009F3D5A" w:rsidRDefault="0007554A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426" w:hanging="426"/>
        <w:jc w:val="center"/>
        <w:rPr>
          <w:rFonts w:cs="Arial"/>
          <w:sz w:val="22"/>
          <w:szCs w:val="20"/>
        </w:rPr>
      </w:pPr>
      <w:bookmarkStart w:id="172" w:name="_Toc238266060"/>
      <w:bookmarkStart w:id="173" w:name="_Toc240357479"/>
      <w:bookmarkStart w:id="174" w:name="_Toc240444515"/>
      <w:bookmarkStart w:id="175" w:name="_Toc240703981"/>
      <w:bookmarkStart w:id="176" w:name="_Toc240704355"/>
      <w:bookmarkStart w:id="177" w:name="_Toc240792072"/>
      <w:bookmarkStart w:id="178" w:name="_Toc240792932"/>
      <w:bookmarkStart w:id="179" w:name="_Toc241496096"/>
      <w:bookmarkStart w:id="180" w:name="_Toc241501197"/>
      <w:bookmarkStart w:id="181" w:name="_Toc241501594"/>
      <w:bookmarkStart w:id="182" w:name="_Toc241657911"/>
      <w:bookmarkStart w:id="183" w:name="_Toc243380734"/>
      <w:bookmarkStart w:id="184" w:name="_Toc274231390"/>
      <w:bookmarkStart w:id="185" w:name="_Toc274234507"/>
      <w:r w:rsidRPr="009F3D5A">
        <w:rPr>
          <w:rFonts w:cs="Arial"/>
          <w:sz w:val="22"/>
          <w:szCs w:val="20"/>
        </w:rPr>
        <w:t>Autorská a vlastnická práva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711579EA" w14:textId="03685F4B" w:rsidR="00286639" w:rsidRPr="009F3D5A" w:rsidRDefault="00ED39FB" w:rsidP="00BD57D9">
      <w:pPr>
        <w:pStyle w:val="TextnormlnslovanChar"/>
        <w:numPr>
          <w:ilvl w:val="1"/>
          <w:numId w:val="2"/>
        </w:numPr>
        <w:tabs>
          <w:tab w:val="clear" w:pos="432"/>
          <w:tab w:val="left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9F3D5A">
        <w:rPr>
          <w:szCs w:val="20"/>
        </w:rPr>
        <w:t>V případě, že</w:t>
      </w:r>
      <w:r w:rsidR="00BA1FD3" w:rsidRPr="009F3D5A">
        <w:rPr>
          <w:szCs w:val="20"/>
        </w:rPr>
        <w:t xml:space="preserve"> </w:t>
      </w:r>
      <w:r w:rsidR="0071124B" w:rsidRPr="009F3D5A">
        <w:rPr>
          <w:szCs w:val="20"/>
        </w:rPr>
        <w:t>zpracovatel</w:t>
      </w:r>
      <w:r w:rsidR="00BA1FD3" w:rsidRPr="009F3D5A">
        <w:rPr>
          <w:szCs w:val="20"/>
        </w:rPr>
        <w:t xml:space="preserve"> v rámci plnění této </w:t>
      </w:r>
      <w:r w:rsidR="008316FE" w:rsidRPr="009F3D5A">
        <w:rPr>
          <w:szCs w:val="20"/>
        </w:rPr>
        <w:t>S</w:t>
      </w:r>
      <w:r w:rsidR="00BA1FD3" w:rsidRPr="009F3D5A">
        <w:rPr>
          <w:szCs w:val="20"/>
        </w:rPr>
        <w:t>mlouvy vytvoří dílo, které bude dílem podléhajícím ochraně podle zákona č. 121/2000 Sb., o právu autorském, o právech souvisejících s právem autorským a o změně některých zákonů (</w:t>
      </w:r>
      <w:r w:rsidR="001C14AA" w:rsidRPr="009F3D5A">
        <w:rPr>
          <w:szCs w:val="20"/>
        </w:rPr>
        <w:t>dále jen „</w:t>
      </w:r>
      <w:r w:rsidR="00BA1FD3" w:rsidRPr="009F3D5A">
        <w:rPr>
          <w:szCs w:val="20"/>
        </w:rPr>
        <w:t>autorský zákon</w:t>
      </w:r>
      <w:r w:rsidR="001C14AA" w:rsidRPr="009F3D5A">
        <w:rPr>
          <w:szCs w:val="20"/>
        </w:rPr>
        <w:t>“</w:t>
      </w:r>
      <w:r w:rsidR="00BA1FD3" w:rsidRPr="009F3D5A">
        <w:rPr>
          <w:szCs w:val="20"/>
        </w:rPr>
        <w:t xml:space="preserve">), </w:t>
      </w:r>
      <w:r w:rsidRPr="009F3D5A">
        <w:rPr>
          <w:szCs w:val="20"/>
        </w:rPr>
        <w:t>ve znění pozdějších předpisů</w:t>
      </w:r>
      <w:r w:rsidR="00BA1FD3" w:rsidRPr="009F3D5A">
        <w:rPr>
          <w:szCs w:val="20"/>
        </w:rPr>
        <w:t>, takto vytvořené dílo bude považováno za dílo zhotovené na objednávku a</w:t>
      </w:r>
      <w:r w:rsidR="00291665" w:rsidRPr="009F3D5A">
        <w:rPr>
          <w:szCs w:val="20"/>
        </w:rPr>
        <w:t> </w:t>
      </w:r>
      <w:r w:rsidRPr="009F3D5A">
        <w:rPr>
          <w:szCs w:val="20"/>
        </w:rPr>
        <w:t>bude považováno za</w:t>
      </w:r>
      <w:r w:rsidR="00BA1FD3" w:rsidRPr="009F3D5A">
        <w:rPr>
          <w:szCs w:val="20"/>
        </w:rPr>
        <w:t xml:space="preserve"> kolektivní autorské dílo zaměstnanců </w:t>
      </w:r>
      <w:r w:rsidR="0071124B" w:rsidRPr="009F3D5A">
        <w:rPr>
          <w:szCs w:val="20"/>
        </w:rPr>
        <w:t>zpracovatel</w:t>
      </w:r>
      <w:r w:rsidR="00BA1FD3" w:rsidRPr="009F3D5A">
        <w:rPr>
          <w:szCs w:val="20"/>
        </w:rPr>
        <w:t>e, kteří jej vytvořili ke</w:t>
      </w:r>
      <w:r w:rsidR="00291665" w:rsidRPr="009F3D5A">
        <w:rPr>
          <w:szCs w:val="20"/>
        </w:rPr>
        <w:t> </w:t>
      </w:r>
      <w:r w:rsidR="00BA1FD3" w:rsidRPr="009F3D5A">
        <w:rPr>
          <w:szCs w:val="20"/>
        </w:rPr>
        <w:t>splnění svých povinností vyplývajících</w:t>
      </w:r>
      <w:r w:rsidR="00547689" w:rsidRPr="009F3D5A">
        <w:rPr>
          <w:szCs w:val="20"/>
        </w:rPr>
        <w:t xml:space="preserve"> </w:t>
      </w:r>
      <w:r w:rsidR="00BA1FD3" w:rsidRPr="009F3D5A">
        <w:rPr>
          <w:szCs w:val="20"/>
        </w:rPr>
        <w:t>z pracovněprávního vztahu k </w:t>
      </w:r>
      <w:r w:rsidR="0071124B" w:rsidRPr="009F3D5A">
        <w:rPr>
          <w:szCs w:val="20"/>
        </w:rPr>
        <w:t>zpracovatel</w:t>
      </w:r>
      <w:r w:rsidR="00966EC5" w:rsidRPr="009F3D5A">
        <w:rPr>
          <w:szCs w:val="20"/>
        </w:rPr>
        <w:t>i</w:t>
      </w:r>
      <w:r w:rsidR="00BA1FD3" w:rsidRPr="009F3D5A">
        <w:rPr>
          <w:szCs w:val="20"/>
        </w:rPr>
        <w:t>.</w:t>
      </w:r>
      <w:r w:rsidR="00E82C08" w:rsidRPr="009F3D5A">
        <w:rPr>
          <w:szCs w:val="20"/>
        </w:rPr>
        <w:br/>
      </w:r>
      <w:r w:rsidR="00BA1FD3" w:rsidRPr="009F3D5A">
        <w:rPr>
          <w:szCs w:val="20"/>
        </w:rPr>
        <w:t xml:space="preserve">V souladu s autorským zákonem bude objednatel dnem úplného zaplacení ceny </w:t>
      </w:r>
      <w:r w:rsidRPr="009F3D5A">
        <w:rPr>
          <w:szCs w:val="20"/>
        </w:rPr>
        <w:t>za celý předmět</w:t>
      </w:r>
      <w:r w:rsidR="00BA1FD3" w:rsidRPr="009F3D5A">
        <w:rPr>
          <w:szCs w:val="20"/>
        </w:rPr>
        <w:t xml:space="preserve"> této </w:t>
      </w:r>
      <w:r w:rsidR="008316FE" w:rsidRPr="009F3D5A">
        <w:rPr>
          <w:szCs w:val="20"/>
        </w:rPr>
        <w:t>S</w:t>
      </w:r>
      <w:r w:rsidR="00BA1FD3" w:rsidRPr="009F3D5A">
        <w:rPr>
          <w:szCs w:val="20"/>
        </w:rPr>
        <w:t>mlouvy oprávněn dílo užívat</w:t>
      </w:r>
      <w:r w:rsidRPr="009F3D5A">
        <w:rPr>
          <w:szCs w:val="20"/>
        </w:rPr>
        <w:t>,</w:t>
      </w:r>
      <w:r w:rsidR="00BA1FD3" w:rsidRPr="009F3D5A">
        <w:rPr>
          <w:szCs w:val="20"/>
        </w:rPr>
        <w:t xml:space="preserve"> a to výhradně pro své potřeby.</w:t>
      </w:r>
      <w:r w:rsidR="005A22BA" w:rsidRPr="009F3D5A">
        <w:rPr>
          <w:iCs/>
        </w:rPr>
        <w:t xml:space="preserve"> Zpracovatel prohlašuje, že poskytnutím licencí objednateli neporušuje práva duševního vlastnictví třetích osob a že je oprávněn na objednatele licenci převést. V případě, že zpracovatel nedodrží toto ustanovení, zavazuje se uhradit veškeré nároky třetích osob z důvodu porušení práv duševního vlastnictví třetích osob a dále náhradu škody způsobenou tím objednateli.</w:t>
      </w:r>
    </w:p>
    <w:p w14:paraId="5FF3065C" w14:textId="5A8D3D7C" w:rsidR="00F86320" w:rsidRPr="009F3D5A" w:rsidRDefault="0071124B" w:rsidP="00BD57D9">
      <w:pPr>
        <w:pStyle w:val="TextnormlnslovanChar"/>
        <w:numPr>
          <w:ilvl w:val="1"/>
          <w:numId w:val="2"/>
        </w:numPr>
        <w:tabs>
          <w:tab w:val="clear" w:pos="432"/>
          <w:tab w:val="left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9F3D5A">
        <w:rPr>
          <w:szCs w:val="20"/>
        </w:rPr>
        <w:t>Zpracovatel</w:t>
      </w:r>
      <w:r w:rsidR="00F86320" w:rsidRPr="009F3D5A">
        <w:rPr>
          <w:szCs w:val="20"/>
        </w:rPr>
        <w:t xml:space="preserve"> uděluje objednateli výhradní licenci pro časově a teritoriálně neomezené užití díla, které vznikne splněním předmětu </w:t>
      </w:r>
      <w:r w:rsidR="00ED39FB" w:rsidRPr="009F3D5A">
        <w:rPr>
          <w:szCs w:val="20"/>
        </w:rPr>
        <w:t xml:space="preserve">této </w:t>
      </w:r>
      <w:r w:rsidR="000865A7" w:rsidRPr="009F3D5A">
        <w:rPr>
          <w:szCs w:val="20"/>
        </w:rPr>
        <w:t>S</w:t>
      </w:r>
      <w:r w:rsidR="00ED39FB" w:rsidRPr="009F3D5A">
        <w:rPr>
          <w:szCs w:val="20"/>
        </w:rPr>
        <w:t>mlouvy</w:t>
      </w:r>
      <w:r w:rsidR="00F86320" w:rsidRPr="009F3D5A">
        <w:rPr>
          <w:szCs w:val="20"/>
        </w:rPr>
        <w:t>.</w:t>
      </w:r>
      <w:r w:rsidR="00ED39FB" w:rsidRPr="009F3D5A">
        <w:rPr>
          <w:szCs w:val="20"/>
        </w:rPr>
        <w:t xml:space="preserve"> </w:t>
      </w:r>
      <w:r w:rsidR="00F86320" w:rsidRPr="009F3D5A">
        <w:rPr>
          <w:szCs w:val="20"/>
        </w:rPr>
        <w:t xml:space="preserve">Součástí </w:t>
      </w:r>
      <w:r w:rsidR="00ED39FB" w:rsidRPr="009F3D5A">
        <w:rPr>
          <w:szCs w:val="20"/>
        </w:rPr>
        <w:t xml:space="preserve">výhradní </w:t>
      </w:r>
      <w:r w:rsidR="00F86320" w:rsidRPr="009F3D5A">
        <w:rPr>
          <w:szCs w:val="20"/>
        </w:rPr>
        <w:t>licence je oprávnění objednatele upravit či jinak měnit dílo, jeho název nebo označení autora, oprávnění spojit dílo s jiným dílem, jakož i zařadit dílo do díla souborného dle potřeb objednatele.</w:t>
      </w:r>
    </w:p>
    <w:p w14:paraId="0947D71C" w14:textId="77777777" w:rsidR="00BA1FD3" w:rsidRPr="009F3D5A" w:rsidRDefault="0071124B" w:rsidP="00BD57D9">
      <w:pPr>
        <w:pStyle w:val="TextnormlnslovanChar"/>
        <w:numPr>
          <w:ilvl w:val="1"/>
          <w:numId w:val="2"/>
        </w:numPr>
        <w:tabs>
          <w:tab w:val="clear" w:pos="432"/>
          <w:tab w:val="left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9F3D5A">
        <w:rPr>
          <w:szCs w:val="20"/>
        </w:rPr>
        <w:t>Zpracovatel</w:t>
      </w:r>
      <w:r w:rsidR="00F86320" w:rsidRPr="009F3D5A">
        <w:rPr>
          <w:szCs w:val="20"/>
        </w:rPr>
        <w:t xml:space="preserve"> uděluje objednateli souhlas</w:t>
      </w:r>
      <w:r w:rsidR="00ED39FB" w:rsidRPr="009F3D5A">
        <w:rPr>
          <w:szCs w:val="20"/>
        </w:rPr>
        <w:t>, aby</w:t>
      </w:r>
      <w:r w:rsidR="00F86320" w:rsidRPr="009F3D5A">
        <w:rPr>
          <w:szCs w:val="20"/>
        </w:rPr>
        <w:t xml:space="preserve"> oprávnění tvořící součást licence </w:t>
      </w:r>
      <w:r w:rsidR="00ED39FB" w:rsidRPr="009F3D5A">
        <w:rPr>
          <w:szCs w:val="20"/>
        </w:rPr>
        <w:t xml:space="preserve">mohla být </w:t>
      </w:r>
      <w:r w:rsidR="00F86320" w:rsidRPr="009F3D5A">
        <w:rPr>
          <w:szCs w:val="20"/>
        </w:rPr>
        <w:t>zcela nebo zčásti poskytnut</w:t>
      </w:r>
      <w:r w:rsidR="00ED39FB" w:rsidRPr="009F3D5A">
        <w:rPr>
          <w:szCs w:val="20"/>
        </w:rPr>
        <w:t>a</w:t>
      </w:r>
      <w:r w:rsidR="00F86320" w:rsidRPr="009F3D5A">
        <w:rPr>
          <w:szCs w:val="20"/>
        </w:rPr>
        <w:t xml:space="preserve"> třetí osobě, a dále uděl</w:t>
      </w:r>
      <w:r w:rsidR="00ED39FB" w:rsidRPr="009F3D5A">
        <w:rPr>
          <w:szCs w:val="20"/>
        </w:rPr>
        <w:t>uje</w:t>
      </w:r>
      <w:r w:rsidR="00F86320" w:rsidRPr="009F3D5A">
        <w:rPr>
          <w:szCs w:val="20"/>
        </w:rPr>
        <w:t xml:space="preserve"> objednateli souhlas s postoupením licence třetím osobám</w:t>
      </w:r>
      <w:r w:rsidR="00967F76" w:rsidRPr="009F3D5A">
        <w:rPr>
          <w:szCs w:val="20"/>
        </w:rPr>
        <w:t>.</w:t>
      </w:r>
    </w:p>
    <w:p w14:paraId="2413FEED" w14:textId="77777777" w:rsidR="0007554A" w:rsidRPr="009F3D5A" w:rsidRDefault="0007554A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426" w:hanging="426"/>
        <w:jc w:val="center"/>
        <w:rPr>
          <w:rFonts w:cs="Arial"/>
          <w:sz w:val="22"/>
          <w:szCs w:val="20"/>
        </w:rPr>
      </w:pPr>
      <w:bookmarkStart w:id="186" w:name="_Toc238266061"/>
      <w:bookmarkStart w:id="187" w:name="_Toc240357480"/>
      <w:bookmarkStart w:id="188" w:name="_Toc240444516"/>
      <w:bookmarkStart w:id="189" w:name="_Toc240703982"/>
      <w:bookmarkStart w:id="190" w:name="_Toc240704356"/>
      <w:bookmarkStart w:id="191" w:name="_Toc240792073"/>
      <w:bookmarkStart w:id="192" w:name="_Toc240792933"/>
      <w:bookmarkStart w:id="193" w:name="_Toc241496097"/>
      <w:bookmarkStart w:id="194" w:name="_Toc241501198"/>
      <w:bookmarkStart w:id="195" w:name="_Toc241501595"/>
      <w:bookmarkStart w:id="196" w:name="_Toc241657912"/>
      <w:bookmarkStart w:id="197" w:name="_Toc243380735"/>
      <w:bookmarkStart w:id="198" w:name="_Toc274231391"/>
      <w:bookmarkStart w:id="199" w:name="_Toc274234508"/>
      <w:r w:rsidRPr="009F3D5A">
        <w:rPr>
          <w:rFonts w:cs="Arial"/>
          <w:sz w:val="22"/>
          <w:szCs w:val="20"/>
        </w:rPr>
        <w:t>Odpovědnost za škodu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14:paraId="2E2794F4" w14:textId="7937538D" w:rsidR="00BA75AB" w:rsidRPr="009F3D5A" w:rsidRDefault="0007554A" w:rsidP="00BD57D9">
      <w:pPr>
        <w:pStyle w:val="TextnormlnslovanChar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bCs w:val="0"/>
          <w:szCs w:val="20"/>
        </w:rPr>
      </w:pPr>
      <w:r w:rsidRPr="009F3D5A">
        <w:rPr>
          <w:szCs w:val="20"/>
        </w:rPr>
        <w:t xml:space="preserve">Každá ze </w:t>
      </w:r>
      <w:r w:rsidR="006E4E8E" w:rsidRPr="009F3D5A">
        <w:rPr>
          <w:szCs w:val="20"/>
        </w:rPr>
        <w:t xml:space="preserve">smluvních </w:t>
      </w:r>
      <w:r w:rsidRPr="009F3D5A">
        <w:rPr>
          <w:szCs w:val="20"/>
        </w:rPr>
        <w:t>stran nese odpovědnost za způsobenou škodu</w:t>
      </w:r>
      <w:r w:rsidR="00ED39FB" w:rsidRPr="009F3D5A">
        <w:rPr>
          <w:szCs w:val="20"/>
        </w:rPr>
        <w:t xml:space="preserve"> či jinou újmu</w:t>
      </w:r>
      <w:r w:rsidRPr="009F3D5A">
        <w:rPr>
          <w:szCs w:val="20"/>
        </w:rPr>
        <w:t xml:space="preserve"> v</w:t>
      </w:r>
      <w:r w:rsidR="00ED39FB" w:rsidRPr="009F3D5A">
        <w:rPr>
          <w:szCs w:val="20"/>
        </w:rPr>
        <w:t> souladu s</w:t>
      </w:r>
      <w:r w:rsidR="003E29B4" w:rsidRPr="009F3D5A">
        <w:rPr>
          <w:szCs w:val="20"/>
        </w:rPr>
        <w:t> </w:t>
      </w:r>
      <w:r w:rsidRPr="009F3D5A">
        <w:rPr>
          <w:szCs w:val="20"/>
        </w:rPr>
        <w:t>platný</w:t>
      </w:r>
      <w:r w:rsidR="00ED39FB" w:rsidRPr="009F3D5A">
        <w:rPr>
          <w:szCs w:val="20"/>
        </w:rPr>
        <w:t>mi a účinnými</w:t>
      </w:r>
      <w:r w:rsidRPr="009F3D5A">
        <w:rPr>
          <w:szCs w:val="20"/>
        </w:rPr>
        <w:t xml:space="preserve"> právní</w:t>
      </w:r>
      <w:r w:rsidR="00ED39FB" w:rsidRPr="009F3D5A">
        <w:rPr>
          <w:szCs w:val="20"/>
        </w:rPr>
        <w:t>mi</w:t>
      </w:r>
      <w:r w:rsidRPr="009F3D5A">
        <w:rPr>
          <w:szCs w:val="20"/>
        </w:rPr>
        <w:t xml:space="preserve"> předpis</w:t>
      </w:r>
      <w:r w:rsidR="00ED39FB" w:rsidRPr="009F3D5A">
        <w:rPr>
          <w:szCs w:val="20"/>
        </w:rPr>
        <w:t>y</w:t>
      </w:r>
      <w:r w:rsidRPr="009F3D5A">
        <w:rPr>
          <w:szCs w:val="20"/>
        </w:rPr>
        <w:t xml:space="preserve"> a t</w:t>
      </w:r>
      <w:r w:rsidR="00ED39FB" w:rsidRPr="009F3D5A">
        <w:rPr>
          <w:szCs w:val="20"/>
        </w:rPr>
        <w:t>outo</w:t>
      </w:r>
      <w:r w:rsidRPr="009F3D5A">
        <w:rPr>
          <w:szCs w:val="20"/>
        </w:rPr>
        <w:t xml:space="preserve"> </w:t>
      </w:r>
      <w:r w:rsidR="000865A7" w:rsidRPr="009F3D5A">
        <w:rPr>
          <w:szCs w:val="20"/>
        </w:rPr>
        <w:t>S</w:t>
      </w:r>
      <w:r w:rsidRPr="009F3D5A">
        <w:rPr>
          <w:szCs w:val="20"/>
        </w:rPr>
        <w:t>mlouv</w:t>
      </w:r>
      <w:r w:rsidR="00ED39FB" w:rsidRPr="009F3D5A">
        <w:rPr>
          <w:szCs w:val="20"/>
        </w:rPr>
        <w:t>ou.</w:t>
      </w:r>
      <w:r w:rsidRPr="009F3D5A">
        <w:rPr>
          <w:szCs w:val="20"/>
        </w:rPr>
        <w:t xml:space="preserve"> </w:t>
      </w:r>
      <w:r w:rsidR="00ED39FB" w:rsidRPr="009F3D5A">
        <w:rPr>
          <w:szCs w:val="20"/>
        </w:rPr>
        <w:t xml:space="preserve">Smluvní </w:t>
      </w:r>
      <w:r w:rsidRPr="009F3D5A">
        <w:rPr>
          <w:szCs w:val="20"/>
        </w:rPr>
        <w:t xml:space="preserve">strany se zavazují vyvíjet maximální úsilí k předcházení </w:t>
      </w:r>
      <w:r w:rsidR="00ED39FB" w:rsidRPr="009F3D5A">
        <w:rPr>
          <w:szCs w:val="20"/>
        </w:rPr>
        <w:t xml:space="preserve">vzniku </w:t>
      </w:r>
      <w:r w:rsidRPr="009F3D5A">
        <w:rPr>
          <w:szCs w:val="20"/>
        </w:rPr>
        <w:t>škod</w:t>
      </w:r>
      <w:r w:rsidR="00ED39FB" w:rsidRPr="009F3D5A">
        <w:rPr>
          <w:szCs w:val="20"/>
        </w:rPr>
        <w:t>y</w:t>
      </w:r>
      <w:r w:rsidRPr="009F3D5A">
        <w:rPr>
          <w:szCs w:val="20"/>
        </w:rPr>
        <w:t xml:space="preserve"> </w:t>
      </w:r>
      <w:r w:rsidR="00ED39FB" w:rsidRPr="009F3D5A">
        <w:rPr>
          <w:szCs w:val="20"/>
        </w:rPr>
        <w:t xml:space="preserve">či jiné újmy </w:t>
      </w:r>
      <w:r w:rsidRPr="009F3D5A">
        <w:rPr>
          <w:szCs w:val="20"/>
        </w:rPr>
        <w:t>a k</w:t>
      </w:r>
      <w:r w:rsidR="00ED39FB" w:rsidRPr="009F3D5A">
        <w:rPr>
          <w:szCs w:val="20"/>
        </w:rPr>
        <w:t xml:space="preserve"> případné</w:t>
      </w:r>
      <w:r w:rsidRPr="009F3D5A">
        <w:rPr>
          <w:szCs w:val="20"/>
        </w:rPr>
        <w:t xml:space="preserve"> minimalizaci vznikl</w:t>
      </w:r>
      <w:r w:rsidR="00ED39FB" w:rsidRPr="009F3D5A">
        <w:rPr>
          <w:szCs w:val="20"/>
        </w:rPr>
        <w:t>é</w:t>
      </w:r>
      <w:r w:rsidRPr="009F3D5A">
        <w:rPr>
          <w:szCs w:val="20"/>
        </w:rPr>
        <w:t xml:space="preserve"> škod</w:t>
      </w:r>
      <w:r w:rsidR="00ED39FB" w:rsidRPr="009F3D5A">
        <w:rPr>
          <w:szCs w:val="20"/>
        </w:rPr>
        <w:t>y či jiné újmy</w:t>
      </w:r>
      <w:r w:rsidRPr="009F3D5A">
        <w:rPr>
          <w:szCs w:val="20"/>
        </w:rPr>
        <w:t>.</w:t>
      </w:r>
    </w:p>
    <w:p w14:paraId="3F8A19BA" w14:textId="56A879F0" w:rsidR="00830EFD" w:rsidRPr="009F3D5A" w:rsidRDefault="00BA75AB" w:rsidP="00BD57D9">
      <w:pPr>
        <w:pStyle w:val="TextnormlnslovanChar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9F3D5A">
        <w:rPr>
          <w:szCs w:val="20"/>
        </w:rPr>
        <w:t>Na odpovědnost smluvních stran za škodu či jinou újmu se vztahují ustanovení platných a</w:t>
      </w:r>
      <w:r w:rsidR="003E29B4" w:rsidRPr="009F3D5A">
        <w:rPr>
          <w:szCs w:val="20"/>
        </w:rPr>
        <w:t> </w:t>
      </w:r>
      <w:r w:rsidRPr="009F3D5A">
        <w:rPr>
          <w:szCs w:val="20"/>
        </w:rPr>
        <w:t>účinných právních předpisů, zejména občanského zákoníku.</w:t>
      </w:r>
      <w:r w:rsidR="00547689" w:rsidRPr="009F3D5A">
        <w:rPr>
          <w:szCs w:val="20"/>
        </w:rPr>
        <w:t xml:space="preserve"> </w:t>
      </w:r>
      <w:r w:rsidR="0007554A" w:rsidRPr="009F3D5A">
        <w:rPr>
          <w:szCs w:val="20"/>
        </w:rPr>
        <w:t xml:space="preserve">Smluvní strany se zavazují upozornit druhou smluvní stranu bez zbytečného odkladu na vzniklé okolnosti vylučující odpovědnost bránící řádnému plnění této </w:t>
      </w:r>
      <w:r w:rsidR="000865A7" w:rsidRPr="009F3D5A">
        <w:rPr>
          <w:szCs w:val="20"/>
        </w:rPr>
        <w:t>S</w:t>
      </w:r>
      <w:r w:rsidR="0007554A" w:rsidRPr="009F3D5A">
        <w:rPr>
          <w:szCs w:val="20"/>
        </w:rPr>
        <w:t>mlouvy. Smluvní strany se zavazují vyvíjet maximální úsilí k odvrácení a překonání okolností vylučujících odpovědnost.</w:t>
      </w:r>
    </w:p>
    <w:p w14:paraId="3009BA2E" w14:textId="0380A49A" w:rsidR="00830EFD" w:rsidRPr="009F3D5A" w:rsidRDefault="00830EFD" w:rsidP="00BD57D9">
      <w:pPr>
        <w:pStyle w:val="TextnormlnslovanChar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9F3D5A">
        <w:rPr>
          <w:szCs w:val="20"/>
        </w:rPr>
        <w:t xml:space="preserve">Výsledky činnosti zpracovatele dle této </w:t>
      </w:r>
      <w:r w:rsidR="000865A7" w:rsidRPr="009F3D5A">
        <w:rPr>
          <w:szCs w:val="20"/>
        </w:rPr>
        <w:t>S</w:t>
      </w:r>
      <w:r w:rsidRPr="009F3D5A">
        <w:rPr>
          <w:szCs w:val="20"/>
        </w:rPr>
        <w:t xml:space="preserve">mlouvy mají vady, jestliže jejich zpracování neodpovídá </w:t>
      </w:r>
      <w:r w:rsidR="000865A7" w:rsidRPr="009F3D5A">
        <w:rPr>
          <w:szCs w:val="20"/>
        </w:rPr>
        <w:t>S</w:t>
      </w:r>
      <w:r w:rsidRPr="009F3D5A">
        <w:rPr>
          <w:szCs w:val="20"/>
        </w:rPr>
        <w:t xml:space="preserve">mlouvě, požadavkům, připomínkám nebo pokynům uplatněným objednatelem </w:t>
      </w:r>
      <w:r w:rsidRPr="009F3D5A">
        <w:rPr>
          <w:szCs w:val="20"/>
        </w:rPr>
        <w:lastRenderedPageBreak/>
        <w:t xml:space="preserve">v průběhu poskytování plnění zpracovatelem dle této </w:t>
      </w:r>
      <w:r w:rsidR="000865A7" w:rsidRPr="009F3D5A">
        <w:rPr>
          <w:szCs w:val="20"/>
        </w:rPr>
        <w:t>S</w:t>
      </w:r>
      <w:r w:rsidRPr="009F3D5A">
        <w:rPr>
          <w:szCs w:val="20"/>
        </w:rPr>
        <w:t xml:space="preserve">mlouvy nebo jestliže hmotné zachycení výsledků činnosti </w:t>
      </w:r>
      <w:r w:rsidR="004922BB" w:rsidRPr="009F3D5A">
        <w:rPr>
          <w:szCs w:val="20"/>
        </w:rPr>
        <w:t xml:space="preserve">zpracovatele </w:t>
      </w:r>
      <w:r w:rsidRPr="009F3D5A">
        <w:rPr>
          <w:szCs w:val="20"/>
        </w:rPr>
        <w:t xml:space="preserve">jsou neúplné tak, že z důvodu jejich neúplnosti není možné pokračovat ke splnění účelu této </w:t>
      </w:r>
      <w:r w:rsidR="000865A7" w:rsidRPr="009F3D5A">
        <w:rPr>
          <w:szCs w:val="20"/>
        </w:rPr>
        <w:t>S</w:t>
      </w:r>
      <w:r w:rsidRPr="009F3D5A">
        <w:rPr>
          <w:szCs w:val="20"/>
        </w:rPr>
        <w:t>mlouvy.</w:t>
      </w:r>
    </w:p>
    <w:p w14:paraId="003846BD" w14:textId="5FE105CD" w:rsidR="00BC46D5" w:rsidRPr="009F3D5A" w:rsidRDefault="00B24E3F" w:rsidP="00BD57D9">
      <w:pPr>
        <w:pStyle w:val="TextnormlnslovanChar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9F3D5A">
        <w:rPr>
          <w:szCs w:val="20"/>
        </w:rPr>
        <w:t xml:space="preserve">Zpracovatel se zavazuje, že výsledky jeho činnosti dle této </w:t>
      </w:r>
      <w:r w:rsidR="000865A7" w:rsidRPr="009F3D5A">
        <w:rPr>
          <w:szCs w:val="20"/>
        </w:rPr>
        <w:t>S</w:t>
      </w:r>
      <w:r w:rsidRPr="009F3D5A">
        <w:rPr>
          <w:szCs w:val="20"/>
        </w:rPr>
        <w:t xml:space="preserve">mlouvy a hmotné zachycení výsledků činnosti zpracovatele budou ke dni předání bez vad a způsobilé k užití k účelu sjednanému touto </w:t>
      </w:r>
      <w:r w:rsidR="000865A7" w:rsidRPr="009F3D5A">
        <w:rPr>
          <w:szCs w:val="20"/>
        </w:rPr>
        <w:t>S</w:t>
      </w:r>
      <w:r w:rsidRPr="009F3D5A">
        <w:rPr>
          <w:szCs w:val="20"/>
        </w:rPr>
        <w:t>mlouvou.</w:t>
      </w:r>
    </w:p>
    <w:p w14:paraId="39471F41" w14:textId="77777777" w:rsidR="008F2323" w:rsidRPr="009F3D5A" w:rsidRDefault="008F2323" w:rsidP="008F2323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 w:rsidRPr="009F3D5A">
        <w:t>Zpracovatel plně odpovídá za zpracování předmětu plnění dle této Smlouvy rovněž v případě, že příslušnou část plnění poskytuje prostřednictvím třetí osoby, tj. poddodavatele.</w:t>
      </w:r>
    </w:p>
    <w:p w14:paraId="001A0317" w14:textId="77777777" w:rsidR="008F2323" w:rsidRPr="00F84CF5" w:rsidRDefault="008F2323" w:rsidP="008F2323">
      <w:pPr>
        <w:pStyle w:val="Text"/>
        <w:rPr>
          <w:rFonts w:cs="Arial"/>
        </w:rPr>
      </w:pPr>
    </w:p>
    <w:p w14:paraId="09FE73D7" w14:textId="77777777" w:rsidR="00604FF6" w:rsidRPr="009F3D5A" w:rsidRDefault="00604FF6" w:rsidP="00BD57D9">
      <w:pPr>
        <w:pStyle w:val="Text"/>
        <w:numPr>
          <w:ilvl w:val="0"/>
          <w:numId w:val="2"/>
        </w:numPr>
        <w:tabs>
          <w:tab w:val="clear" w:pos="360"/>
        </w:tabs>
        <w:spacing w:before="480" w:line="280" w:lineRule="atLeast"/>
        <w:ind w:left="426" w:hanging="426"/>
        <w:jc w:val="center"/>
        <w:rPr>
          <w:rFonts w:cs="Arial"/>
          <w:b/>
        </w:rPr>
      </w:pPr>
      <w:r w:rsidRPr="009F3D5A">
        <w:rPr>
          <w:rFonts w:cs="Arial"/>
          <w:b/>
        </w:rPr>
        <w:t>Kontaktní osoby</w:t>
      </w:r>
    </w:p>
    <w:p w14:paraId="33128ACC" w14:textId="20B65912" w:rsidR="00E64722" w:rsidRDefault="00604FF6" w:rsidP="00BD57D9">
      <w:pPr>
        <w:pStyle w:val="Text"/>
        <w:numPr>
          <w:ilvl w:val="1"/>
          <w:numId w:val="2"/>
        </w:numPr>
        <w:tabs>
          <w:tab w:val="clear" w:pos="432"/>
          <w:tab w:val="num" w:pos="851"/>
        </w:tabs>
        <w:spacing w:before="120" w:after="0" w:line="280" w:lineRule="atLeast"/>
        <w:ind w:left="567" w:hanging="567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>Kontakt</w:t>
      </w:r>
      <w:r w:rsidR="005528F6" w:rsidRPr="009F3D5A">
        <w:rPr>
          <w:rFonts w:cs="Arial"/>
          <w:sz w:val="20"/>
        </w:rPr>
        <w:t>ní osobou objednatele</w:t>
      </w:r>
      <w:r w:rsidR="00B53AB1">
        <w:rPr>
          <w:rFonts w:cs="Arial"/>
          <w:sz w:val="20"/>
        </w:rPr>
        <w:t>, tj. osobou pověřenou pro účely této smlou</w:t>
      </w:r>
      <w:r w:rsidR="00016988">
        <w:rPr>
          <w:rFonts w:cs="Arial"/>
          <w:sz w:val="20"/>
        </w:rPr>
        <w:t>v</w:t>
      </w:r>
      <w:r w:rsidR="00B53AB1">
        <w:rPr>
          <w:rFonts w:cs="Arial"/>
          <w:sz w:val="20"/>
        </w:rPr>
        <w:t>y, neoznámí-li objednatel zpracovateli jinak,</w:t>
      </w:r>
      <w:r w:rsidR="005528F6" w:rsidRPr="009F3D5A">
        <w:rPr>
          <w:rFonts w:cs="Arial"/>
          <w:sz w:val="20"/>
        </w:rPr>
        <w:t xml:space="preserve"> je</w:t>
      </w:r>
      <w:r w:rsidR="00B53AB1">
        <w:rPr>
          <w:rFonts w:cs="Arial"/>
          <w:sz w:val="20"/>
        </w:rPr>
        <w:t>:</w:t>
      </w:r>
      <w:r w:rsidR="00FE7758">
        <w:rPr>
          <w:rFonts w:cs="Arial"/>
          <w:sz w:val="20"/>
        </w:rPr>
        <w:t xml:space="preserve"> </w:t>
      </w:r>
    </w:p>
    <w:p w14:paraId="71C8A363" w14:textId="1A597F7F" w:rsidR="00E64722" w:rsidRPr="00284FB6" w:rsidRDefault="00EB0A18" w:rsidP="00E64722">
      <w:pPr>
        <w:pStyle w:val="Text"/>
        <w:spacing w:before="120" w:after="0" w:line="280" w:lineRule="atLeast"/>
        <w:ind w:left="567"/>
        <w:jc w:val="both"/>
        <w:rPr>
          <w:rFonts w:cs="Arial"/>
          <w:sz w:val="20"/>
          <w:highlight w:val="yellow"/>
        </w:rPr>
      </w:pPr>
      <w:r w:rsidRPr="0069325B">
        <w:rPr>
          <w:rFonts w:cs="Arial"/>
          <w:i/>
          <w:iCs/>
          <w:sz w:val="20"/>
          <w:lang w:eastAsia="x-none"/>
        </w:rPr>
        <w:t>(osobní údaj</w:t>
      </w:r>
      <w:r w:rsidRPr="00EB0A18">
        <w:rPr>
          <w:rFonts w:cs="Arial"/>
          <w:i/>
          <w:iCs/>
          <w:sz w:val="20"/>
          <w:lang w:eastAsia="x-none"/>
        </w:rPr>
        <w:t>)</w:t>
      </w:r>
    </w:p>
    <w:p w14:paraId="1872CDA8" w14:textId="6A21423A" w:rsidR="0026067F" w:rsidRDefault="00026AF2" w:rsidP="00BD57D9">
      <w:pPr>
        <w:pStyle w:val="Text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rPr>
          <w:rFonts w:cs="Arial"/>
          <w:sz w:val="20"/>
        </w:rPr>
      </w:pPr>
      <w:r w:rsidRPr="009F3D5A">
        <w:rPr>
          <w:rFonts w:cs="Arial"/>
          <w:sz w:val="20"/>
        </w:rPr>
        <w:t xml:space="preserve">Kontaktní osobou </w:t>
      </w:r>
      <w:proofErr w:type="gramStart"/>
      <w:r w:rsidR="0071124B" w:rsidRPr="009F3D5A">
        <w:rPr>
          <w:rFonts w:cs="Arial"/>
          <w:sz w:val="20"/>
        </w:rPr>
        <w:t>zpracovatel</w:t>
      </w:r>
      <w:r w:rsidR="00D2301D" w:rsidRPr="009F3D5A">
        <w:rPr>
          <w:rFonts w:cs="Arial"/>
          <w:sz w:val="20"/>
        </w:rPr>
        <w:t>e</w:t>
      </w:r>
      <w:r w:rsidRPr="009F3D5A">
        <w:rPr>
          <w:rFonts w:cs="Arial"/>
          <w:sz w:val="20"/>
        </w:rPr>
        <w:t xml:space="preserve"> </w:t>
      </w:r>
      <w:r w:rsidR="0026067F">
        <w:rPr>
          <w:rFonts w:cs="Arial"/>
          <w:sz w:val="20"/>
        </w:rPr>
        <w:t>,</w:t>
      </w:r>
      <w:proofErr w:type="gramEnd"/>
      <w:r w:rsidR="0026067F">
        <w:rPr>
          <w:rFonts w:cs="Arial"/>
          <w:sz w:val="20"/>
        </w:rPr>
        <w:t xml:space="preserve"> tj. osobou pověřenou pro účely této </w:t>
      </w:r>
      <w:r w:rsidR="007D2C5B">
        <w:rPr>
          <w:rFonts w:cs="Arial"/>
          <w:sz w:val="20"/>
        </w:rPr>
        <w:t>S</w:t>
      </w:r>
      <w:r w:rsidR="0026067F">
        <w:rPr>
          <w:rFonts w:cs="Arial"/>
          <w:sz w:val="20"/>
        </w:rPr>
        <w:t>mlouvy, neoznámí-li zpracovatel objednateli jinak je:</w:t>
      </w:r>
    </w:p>
    <w:p w14:paraId="1A95F382" w14:textId="27C2900C" w:rsidR="0026067F" w:rsidRDefault="00EB0A18" w:rsidP="0026067F">
      <w:pPr>
        <w:pStyle w:val="Text"/>
        <w:tabs>
          <w:tab w:val="num" w:pos="567"/>
        </w:tabs>
        <w:spacing w:before="120" w:after="0" w:line="280" w:lineRule="atLeast"/>
        <w:ind w:left="567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Pr="0069325B">
        <w:rPr>
          <w:rFonts w:cs="Arial"/>
          <w:i/>
          <w:iCs/>
          <w:sz w:val="20"/>
          <w:lang w:eastAsia="x-none"/>
        </w:rPr>
        <w:t>(osobní údaj)</w:t>
      </w:r>
    </w:p>
    <w:p w14:paraId="3F36662E" w14:textId="77777777" w:rsidR="00164E07" w:rsidRPr="009F3D5A" w:rsidRDefault="00164E07" w:rsidP="00164E07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r w:rsidRPr="009F3D5A">
        <w:rPr>
          <w:rFonts w:cs="Arial"/>
          <w:sz w:val="22"/>
          <w:szCs w:val="20"/>
        </w:rPr>
        <w:t>Ukončení smlouvy</w:t>
      </w:r>
    </w:p>
    <w:p w14:paraId="24FABA45" w14:textId="77777777" w:rsidR="00164E07" w:rsidRPr="009F3D5A" w:rsidRDefault="00164E07" w:rsidP="00164E07">
      <w:pPr>
        <w:pStyle w:val="Zkladntext"/>
        <w:numPr>
          <w:ilvl w:val="1"/>
          <w:numId w:val="2"/>
        </w:numPr>
        <w:tabs>
          <w:tab w:val="clear" w:pos="432"/>
          <w:tab w:val="num" w:pos="567"/>
        </w:tabs>
        <w:spacing w:before="60" w:after="0" w:line="280" w:lineRule="atLeast"/>
        <w:ind w:left="567" w:hanging="567"/>
        <w:rPr>
          <w:rFonts w:ascii="Arial" w:hAnsi="Arial" w:cs="Arial"/>
          <w:color w:val="000000"/>
          <w:szCs w:val="20"/>
        </w:rPr>
      </w:pPr>
      <w:r w:rsidRPr="009F3D5A">
        <w:rPr>
          <w:rFonts w:ascii="Arial" w:hAnsi="Arial" w:cs="Arial"/>
          <w:color w:val="000000"/>
          <w:szCs w:val="20"/>
        </w:rPr>
        <w:t>Tuto Smlouvu lze ukončit splněním předmětu Smlouvy, dohodou smluvních stran nebo odstoupením od Smlouvy z důvodů stanovených  občanským zákoníkem nebo ve Smlouvě.</w:t>
      </w:r>
    </w:p>
    <w:p w14:paraId="41C8AE73" w14:textId="77777777" w:rsidR="00164E07" w:rsidRPr="009F3D5A" w:rsidRDefault="00164E07" w:rsidP="0043579D">
      <w:pPr>
        <w:pStyle w:val="Zkladntext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60" w:after="0" w:line="280" w:lineRule="atLeast"/>
        <w:ind w:left="567" w:hanging="567"/>
        <w:rPr>
          <w:rFonts w:ascii="Arial" w:hAnsi="Arial" w:cs="Arial"/>
          <w:color w:val="000000"/>
        </w:rPr>
      </w:pPr>
      <w:r w:rsidRPr="009F3D5A">
        <w:rPr>
          <w:rFonts w:ascii="Arial" w:hAnsi="Arial" w:cs="Arial"/>
          <w:color w:val="000000"/>
        </w:rPr>
        <w:t>Objednatel je oprávněn od této Smlouvy odstoupit v případě jejího podstatného porušení ze strany zpracovatele. Za takové podstatné porušení se považuje zejména, nikoliv však výlučně:</w:t>
      </w:r>
    </w:p>
    <w:p w14:paraId="266B1E84" w14:textId="7A8AD0D0" w:rsidR="00E65A4C" w:rsidRPr="00E65A4C" w:rsidRDefault="00164E07" w:rsidP="00FF10F2">
      <w:pPr>
        <w:pStyle w:val="Zkladntext"/>
        <w:numPr>
          <w:ilvl w:val="0"/>
          <w:numId w:val="10"/>
        </w:numPr>
        <w:spacing w:before="60" w:after="0" w:line="280" w:lineRule="atLeast"/>
        <w:rPr>
          <w:rFonts w:ascii="Arial" w:hAnsi="Arial" w:cs="Arial"/>
        </w:rPr>
      </w:pPr>
      <w:r w:rsidRPr="009F3D5A">
        <w:rPr>
          <w:rFonts w:ascii="Arial" w:hAnsi="Arial" w:cs="Arial"/>
          <w:color w:val="000000"/>
        </w:rPr>
        <w:t xml:space="preserve">Prodlení </w:t>
      </w:r>
      <w:r w:rsidR="00E65A4C" w:rsidRPr="00E65A4C">
        <w:rPr>
          <w:rFonts w:ascii="Arial" w:hAnsi="Arial" w:cs="Arial"/>
        </w:rPr>
        <w:t xml:space="preserve">s plněním jakékoli povinnosti dle této Smlouvy delší než </w:t>
      </w:r>
      <w:r w:rsidR="00E65A4C" w:rsidRPr="00E65A4C">
        <w:rPr>
          <w:rFonts w:ascii="Arial" w:hAnsi="Arial" w:cs="Arial"/>
          <w:b/>
        </w:rPr>
        <w:t>15 kalendářních dnů</w:t>
      </w:r>
      <w:r w:rsidR="00E65A4C" w:rsidRPr="00E65A4C">
        <w:rPr>
          <w:rFonts w:ascii="Arial" w:hAnsi="Arial" w:cs="Arial"/>
        </w:rPr>
        <w:t xml:space="preserve">, pokud </w:t>
      </w:r>
      <w:r w:rsidR="00284FB6">
        <w:rPr>
          <w:rFonts w:ascii="Arial" w:hAnsi="Arial" w:cs="Arial"/>
        </w:rPr>
        <w:t>z</w:t>
      </w:r>
      <w:r w:rsidR="00E65A4C">
        <w:rPr>
          <w:rFonts w:ascii="Arial" w:hAnsi="Arial" w:cs="Arial"/>
        </w:rPr>
        <w:t>pracovatel</w:t>
      </w:r>
      <w:r w:rsidR="00E65A4C" w:rsidRPr="00E65A4C">
        <w:rPr>
          <w:rFonts w:ascii="Arial" w:hAnsi="Arial" w:cs="Arial"/>
        </w:rPr>
        <w:t xml:space="preserve"> nesjedná nápravu ani </w:t>
      </w:r>
      <w:r w:rsidR="00E65A4C" w:rsidRPr="00E65A4C">
        <w:rPr>
          <w:rFonts w:ascii="Arial" w:hAnsi="Arial" w:cs="Arial"/>
          <w:b/>
        </w:rPr>
        <w:t>do 5 kalendářních</w:t>
      </w:r>
      <w:r w:rsidR="00E65A4C" w:rsidRPr="00E65A4C">
        <w:rPr>
          <w:rFonts w:ascii="Arial" w:hAnsi="Arial" w:cs="Arial"/>
        </w:rPr>
        <w:t xml:space="preserve"> dnů od doručení písemného oznámení </w:t>
      </w:r>
      <w:r w:rsidR="00284FB6">
        <w:rPr>
          <w:rFonts w:ascii="Arial" w:hAnsi="Arial" w:cs="Arial"/>
        </w:rPr>
        <w:t>o</w:t>
      </w:r>
      <w:r w:rsidR="00E65A4C">
        <w:rPr>
          <w:rFonts w:ascii="Arial" w:hAnsi="Arial" w:cs="Arial"/>
        </w:rPr>
        <w:t>bjednavatele</w:t>
      </w:r>
      <w:r w:rsidR="00E65A4C" w:rsidRPr="00E65A4C">
        <w:rPr>
          <w:rFonts w:ascii="Arial" w:hAnsi="Arial" w:cs="Arial"/>
        </w:rPr>
        <w:t xml:space="preserve"> o takovém prodlení s žádostí o jeho nápravu;</w:t>
      </w:r>
    </w:p>
    <w:p w14:paraId="7834C2C6" w14:textId="77777777" w:rsidR="00164E07" w:rsidRPr="009F3D5A" w:rsidRDefault="00164E07" w:rsidP="00FF10F2">
      <w:pPr>
        <w:pStyle w:val="Zkladntext"/>
        <w:numPr>
          <w:ilvl w:val="0"/>
          <w:numId w:val="10"/>
        </w:numPr>
        <w:spacing w:before="60" w:after="0" w:line="280" w:lineRule="atLeast"/>
        <w:rPr>
          <w:rFonts w:ascii="Arial" w:hAnsi="Arial" w:cs="Arial"/>
          <w:color w:val="000000"/>
        </w:rPr>
      </w:pPr>
      <w:r w:rsidRPr="009F3D5A">
        <w:rPr>
          <w:rFonts w:ascii="Arial" w:hAnsi="Arial" w:cs="Arial"/>
          <w:color w:val="000000"/>
        </w:rPr>
        <w:t>Pokud zpracovatel jedná v rozporu s jakýmkoliv závazným právním předpisem či podstatně poruší pokyny objednatele.</w:t>
      </w:r>
    </w:p>
    <w:p w14:paraId="1B211A5F" w14:textId="77777777" w:rsidR="00164E07" w:rsidRPr="009F3D5A" w:rsidRDefault="00164E07" w:rsidP="0043579D">
      <w:pPr>
        <w:pStyle w:val="Zkladntext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60" w:after="0" w:line="280" w:lineRule="atLeast"/>
        <w:ind w:left="567" w:hanging="567"/>
        <w:rPr>
          <w:rFonts w:ascii="Arial" w:hAnsi="Arial" w:cs="Arial"/>
          <w:color w:val="000000"/>
        </w:rPr>
      </w:pPr>
      <w:r w:rsidRPr="009F3D5A">
        <w:rPr>
          <w:rFonts w:ascii="Arial" w:hAnsi="Arial" w:cs="Arial"/>
          <w:color w:val="000000"/>
        </w:rPr>
        <w:t>Objednatel je oprávněn odstoupit od Smlouvy, jestliže dojde k naplnění jakékoliv skutečnosti uvedené v § 223 odst. 1 a 2 zákona o zadávání veřejných zakázek.</w:t>
      </w:r>
    </w:p>
    <w:p w14:paraId="5FFD6C7A" w14:textId="77777777" w:rsidR="00164E07" w:rsidRPr="009F3D5A" w:rsidRDefault="00164E07" w:rsidP="00164E07">
      <w:pPr>
        <w:pStyle w:val="Zkladntext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60" w:after="0" w:line="280" w:lineRule="atLeast"/>
        <w:ind w:left="567" w:hanging="567"/>
        <w:rPr>
          <w:rFonts w:ascii="Arial" w:hAnsi="Arial" w:cs="Arial"/>
          <w:color w:val="000000"/>
        </w:rPr>
      </w:pPr>
      <w:r w:rsidRPr="009F3D5A">
        <w:rPr>
          <w:rFonts w:ascii="Arial" w:hAnsi="Arial" w:cs="Arial"/>
          <w:color w:val="000000"/>
        </w:rPr>
        <w:t>Objednatel je oprávněn odstoupit od Smlouvy, jestliže proti majetku zpracovatele bude vedeno insolvenční řízení.</w:t>
      </w:r>
    </w:p>
    <w:p w14:paraId="1837667B" w14:textId="5B7277D9" w:rsidR="00164E07" w:rsidRPr="009F3D5A" w:rsidRDefault="00164E07" w:rsidP="00164E07">
      <w:pPr>
        <w:pStyle w:val="Zkladntext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60" w:after="0" w:line="280" w:lineRule="atLeast"/>
        <w:ind w:left="567" w:hanging="567"/>
        <w:rPr>
          <w:rFonts w:ascii="Arial" w:hAnsi="Arial" w:cs="Arial"/>
          <w:color w:val="000000"/>
        </w:rPr>
      </w:pPr>
      <w:r w:rsidRPr="009F3D5A">
        <w:rPr>
          <w:rFonts w:ascii="Arial" w:hAnsi="Arial" w:cs="Arial"/>
          <w:color w:val="000000"/>
        </w:rPr>
        <w:t>Objednatel je oprávněn od Smlouvy odstoupit i pouze ve vztahu k části plnění předmětu Smlouvy, a to za splnění kterékoliv podmínky uvedené v odst. 1</w:t>
      </w:r>
      <w:r w:rsidR="001C76D0">
        <w:rPr>
          <w:rFonts w:ascii="Arial" w:hAnsi="Arial" w:cs="Arial"/>
          <w:color w:val="000000"/>
        </w:rPr>
        <w:t>5</w:t>
      </w:r>
      <w:r w:rsidRPr="009F3D5A">
        <w:rPr>
          <w:rFonts w:ascii="Arial" w:hAnsi="Arial" w:cs="Arial"/>
          <w:color w:val="000000"/>
        </w:rPr>
        <w:t>.2. této Smlouvy.</w:t>
      </w:r>
    </w:p>
    <w:p w14:paraId="20632E37" w14:textId="77777777" w:rsidR="00164E07" w:rsidRPr="009F3D5A" w:rsidRDefault="00164E07" w:rsidP="00164E07">
      <w:pPr>
        <w:pStyle w:val="Zkladntext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60" w:after="0" w:line="280" w:lineRule="atLeast"/>
        <w:ind w:left="567" w:hanging="567"/>
        <w:rPr>
          <w:rFonts w:ascii="Arial" w:hAnsi="Arial" w:cs="Arial"/>
          <w:color w:val="000000"/>
        </w:rPr>
      </w:pPr>
      <w:r w:rsidRPr="009F3D5A">
        <w:rPr>
          <w:rFonts w:ascii="Arial" w:hAnsi="Arial" w:cs="Arial"/>
          <w:color w:val="000000"/>
        </w:rPr>
        <w:t>Objednatel je oprávněn tuto Smlouvu vypovědět, a to i bez udání důvodu. Výpovědní lhůta činí</w:t>
      </w:r>
      <w:r w:rsidRPr="009F3D5A">
        <w:rPr>
          <w:rFonts w:ascii="Arial" w:hAnsi="Arial" w:cs="Arial"/>
          <w:color w:val="000000"/>
        </w:rPr>
        <w:br/>
        <w:t>1 měsíc a začíná běžet dnem následujícím po dni, kdy bylo písemné vyhotovení výpovědi prokazatelně doručeno druhé smluvní straně.</w:t>
      </w:r>
    </w:p>
    <w:p w14:paraId="17F0A9EE" w14:textId="77777777" w:rsidR="00164E07" w:rsidRPr="009F3D5A" w:rsidRDefault="00164E07" w:rsidP="00164E07">
      <w:pPr>
        <w:pStyle w:val="Zkladntext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60" w:after="0" w:line="280" w:lineRule="atLeast"/>
        <w:ind w:left="567" w:hanging="567"/>
        <w:rPr>
          <w:rFonts w:ascii="Arial" w:hAnsi="Arial" w:cs="Arial"/>
          <w:color w:val="000000"/>
        </w:rPr>
      </w:pPr>
      <w:r w:rsidRPr="009F3D5A">
        <w:rPr>
          <w:rFonts w:ascii="Arial" w:hAnsi="Arial" w:cs="Arial"/>
          <w:color w:val="000000"/>
        </w:rPr>
        <w:lastRenderedPageBreak/>
        <w:t>V případě ukončení smluvního vztahu dohodou, odstoupením některé ze smluvních stran od této Smlouvy, jsou povinnosti obou stran následující:</w:t>
      </w:r>
    </w:p>
    <w:p w14:paraId="06B3E0E9" w14:textId="77777777" w:rsidR="00164E07" w:rsidRPr="009F3D5A" w:rsidRDefault="00164E07" w:rsidP="00164E07">
      <w:pPr>
        <w:numPr>
          <w:ilvl w:val="2"/>
          <w:numId w:val="2"/>
        </w:numPr>
        <w:tabs>
          <w:tab w:val="clear" w:pos="1497"/>
          <w:tab w:val="num" w:pos="1620"/>
        </w:tabs>
        <w:spacing w:before="120" w:after="0" w:line="280" w:lineRule="atLeast"/>
        <w:ind w:left="1620" w:hanging="769"/>
        <w:rPr>
          <w:rFonts w:ascii="Arial" w:hAnsi="Arial" w:cs="Arial"/>
          <w:bCs/>
          <w:iCs/>
          <w:color w:val="auto"/>
          <w:lang w:eastAsia="cs-CZ"/>
        </w:rPr>
      </w:pPr>
      <w:r w:rsidRPr="009F3D5A">
        <w:rPr>
          <w:rFonts w:ascii="Arial" w:hAnsi="Arial" w:cs="Arial"/>
          <w:bCs/>
          <w:iCs/>
          <w:color w:val="auto"/>
          <w:lang w:eastAsia="cs-CZ"/>
        </w:rPr>
        <w:t>zpracovatel provede soupis všech jím vykonaných činností a úkonů ke splnění jeho závazků dle této Smlouvy do doby dle odst. 3.2. Smlouvy;</w:t>
      </w:r>
    </w:p>
    <w:p w14:paraId="3DC80F21" w14:textId="77777777" w:rsidR="00164E07" w:rsidRPr="009F3D5A" w:rsidRDefault="00164E07" w:rsidP="00164E07">
      <w:pPr>
        <w:numPr>
          <w:ilvl w:val="2"/>
          <w:numId w:val="2"/>
        </w:numPr>
        <w:tabs>
          <w:tab w:val="clear" w:pos="1497"/>
          <w:tab w:val="num" w:pos="1620"/>
        </w:tabs>
        <w:spacing w:before="120" w:after="0" w:line="280" w:lineRule="atLeast"/>
        <w:ind w:left="1620" w:hanging="769"/>
        <w:rPr>
          <w:rFonts w:ascii="Arial" w:hAnsi="Arial" w:cs="Arial"/>
          <w:bCs/>
          <w:iCs/>
          <w:color w:val="auto"/>
          <w:lang w:eastAsia="cs-CZ"/>
        </w:rPr>
      </w:pPr>
      <w:r w:rsidRPr="009F3D5A">
        <w:rPr>
          <w:rFonts w:ascii="Arial" w:hAnsi="Arial" w:cs="Arial"/>
          <w:bCs/>
          <w:iCs/>
          <w:color w:val="auto"/>
          <w:lang w:eastAsia="cs-CZ"/>
        </w:rPr>
        <w:t>zpracovatel vyzve objednatele k protokolárnímu předání a převzetí všech výstupů plnění dle soupisu;</w:t>
      </w:r>
    </w:p>
    <w:p w14:paraId="3EF93F94" w14:textId="77777777" w:rsidR="00164E07" w:rsidRPr="009F3D5A" w:rsidRDefault="00164E07" w:rsidP="00164E07">
      <w:pPr>
        <w:numPr>
          <w:ilvl w:val="2"/>
          <w:numId w:val="2"/>
        </w:numPr>
        <w:tabs>
          <w:tab w:val="clear" w:pos="1497"/>
          <w:tab w:val="num" w:pos="1620"/>
        </w:tabs>
        <w:spacing w:before="120" w:after="0" w:line="280" w:lineRule="atLeast"/>
        <w:ind w:left="1620" w:hanging="769"/>
        <w:rPr>
          <w:rFonts w:ascii="Arial" w:hAnsi="Arial" w:cs="Arial"/>
          <w:bCs/>
          <w:iCs/>
          <w:color w:val="auto"/>
          <w:lang w:eastAsia="cs-CZ"/>
        </w:rPr>
      </w:pPr>
      <w:r w:rsidRPr="009F3D5A">
        <w:rPr>
          <w:rFonts w:ascii="Arial" w:hAnsi="Arial" w:cs="Arial"/>
          <w:bCs/>
          <w:iCs/>
          <w:color w:val="auto"/>
          <w:lang w:eastAsia="cs-CZ"/>
        </w:rPr>
        <w:t>objednatel není povinen soupis převzít, pokud obsahuje nesprávné údaje;</w:t>
      </w:r>
    </w:p>
    <w:p w14:paraId="7B08DB64" w14:textId="77777777" w:rsidR="00164E07" w:rsidRPr="009F3D5A" w:rsidRDefault="00164E07" w:rsidP="00164E07">
      <w:pPr>
        <w:numPr>
          <w:ilvl w:val="2"/>
          <w:numId w:val="2"/>
        </w:numPr>
        <w:tabs>
          <w:tab w:val="clear" w:pos="1497"/>
          <w:tab w:val="num" w:pos="1620"/>
        </w:tabs>
        <w:spacing w:before="120" w:after="0" w:line="280" w:lineRule="atLeast"/>
        <w:ind w:left="1620" w:hanging="769"/>
        <w:rPr>
          <w:rFonts w:ascii="Arial" w:hAnsi="Arial" w:cs="Arial"/>
          <w:bCs/>
          <w:iCs/>
          <w:color w:val="auto"/>
          <w:lang w:eastAsia="cs-CZ"/>
        </w:rPr>
      </w:pPr>
      <w:r w:rsidRPr="009F3D5A">
        <w:rPr>
          <w:rFonts w:ascii="Arial" w:hAnsi="Arial" w:cs="Arial"/>
          <w:bCs/>
          <w:iCs/>
          <w:color w:val="auto"/>
          <w:lang w:eastAsia="cs-CZ"/>
        </w:rPr>
        <w:t>zpracovatel provede vyúčtování výstupů plnění dle soupisu a vystaví závěrečnou fakturu (pravidla dle odst. 4.3. a násl. Smlouvy se použijí obdobně).</w:t>
      </w:r>
    </w:p>
    <w:p w14:paraId="1DD5883C" w14:textId="77777777" w:rsidR="00164E07" w:rsidRPr="009F3D5A" w:rsidRDefault="00164E07" w:rsidP="00164E07">
      <w:pPr>
        <w:numPr>
          <w:ilvl w:val="1"/>
          <w:numId w:val="2"/>
        </w:numPr>
        <w:tabs>
          <w:tab w:val="clear" w:pos="432"/>
          <w:tab w:val="num" w:pos="540"/>
          <w:tab w:val="num" w:pos="858"/>
        </w:tabs>
        <w:spacing w:before="120" w:after="0" w:line="280" w:lineRule="atLeast"/>
        <w:ind w:left="540" w:hanging="540"/>
        <w:rPr>
          <w:rFonts w:ascii="Arial" w:hAnsi="Arial" w:cs="Arial"/>
          <w:bCs/>
          <w:iCs/>
          <w:color w:val="auto"/>
          <w:lang w:eastAsia="cs-CZ"/>
        </w:rPr>
      </w:pPr>
      <w:r w:rsidRPr="009F3D5A">
        <w:rPr>
          <w:rFonts w:ascii="Arial" w:hAnsi="Arial" w:cs="Arial"/>
          <w:bCs/>
          <w:iCs/>
          <w:color w:val="auto"/>
          <w:lang w:eastAsia="cs-CZ"/>
        </w:rPr>
        <w:t>Odstoupení od této Smlouvy ze strany objednatele nesmí být spojeno s uložením jakékoliv sankce ze strany zpracovatele k tíži objednatele.</w:t>
      </w:r>
    </w:p>
    <w:p w14:paraId="4F6C8562" w14:textId="77777777" w:rsidR="006A33DB" w:rsidRPr="006A33DB" w:rsidRDefault="006A33DB" w:rsidP="006A33DB">
      <w:pPr>
        <w:pStyle w:val="Textnormln"/>
      </w:pPr>
    </w:p>
    <w:p w14:paraId="58AD92F7" w14:textId="40334FF5" w:rsidR="0007554A" w:rsidRPr="009F3D5A" w:rsidRDefault="0007554A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425" w:hanging="425"/>
        <w:jc w:val="center"/>
        <w:rPr>
          <w:rFonts w:cs="Arial"/>
          <w:sz w:val="22"/>
          <w:szCs w:val="20"/>
        </w:rPr>
      </w:pPr>
      <w:bookmarkStart w:id="200" w:name="_Toc203291571"/>
      <w:bookmarkStart w:id="201" w:name="_Toc203292591"/>
      <w:bookmarkStart w:id="202" w:name="_Toc203306980"/>
      <w:bookmarkStart w:id="203" w:name="_Toc204476148"/>
      <w:bookmarkStart w:id="204" w:name="_Toc235235107"/>
      <w:bookmarkStart w:id="205" w:name="_Toc238266062"/>
      <w:bookmarkStart w:id="206" w:name="_Toc240357481"/>
      <w:bookmarkStart w:id="207" w:name="_Toc240444517"/>
      <w:bookmarkStart w:id="208" w:name="_Toc240703983"/>
      <w:bookmarkStart w:id="209" w:name="_Toc240704357"/>
      <w:bookmarkStart w:id="210" w:name="_Toc240792074"/>
      <w:bookmarkStart w:id="211" w:name="_Toc240792934"/>
      <w:bookmarkStart w:id="212" w:name="_Toc241496098"/>
      <w:bookmarkStart w:id="213" w:name="_Toc241501199"/>
      <w:bookmarkStart w:id="214" w:name="_Toc241501596"/>
      <w:bookmarkStart w:id="215" w:name="_Toc241657913"/>
      <w:bookmarkStart w:id="216" w:name="_Toc243380736"/>
      <w:bookmarkStart w:id="217" w:name="_Toc274231392"/>
      <w:bookmarkStart w:id="218" w:name="_Toc274234509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r w:rsidRPr="009F3D5A">
        <w:rPr>
          <w:rFonts w:cs="Arial"/>
          <w:sz w:val="22"/>
          <w:szCs w:val="20"/>
        </w:rPr>
        <w:t>Závěrečná ustanovení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p w14:paraId="15EC04A5" w14:textId="55DFDB19" w:rsidR="0007554A" w:rsidRPr="009F3D5A" w:rsidRDefault="0007554A" w:rsidP="00BD57D9">
      <w:pPr>
        <w:pStyle w:val="TextnormlnslovanChar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9F3D5A">
        <w:rPr>
          <w:szCs w:val="20"/>
        </w:rPr>
        <w:t xml:space="preserve">Tato </w:t>
      </w:r>
      <w:r w:rsidR="000865A7" w:rsidRPr="009F3D5A">
        <w:rPr>
          <w:szCs w:val="20"/>
        </w:rPr>
        <w:t>S</w:t>
      </w:r>
      <w:r w:rsidRPr="009F3D5A">
        <w:rPr>
          <w:szCs w:val="20"/>
        </w:rPr>
        <w:t>mlouva nabývá platnosti a účinnosti dnem jejího podpisu oběma smluvními stranami.</w:t>
      </w:r>
      <w:r w:rsidR="00B46D25" w:rsidRPr="009F3D5A">
        <w:t xml:space="preserve"> V případě, že k podpisu Smlouvy smluvními stranami nedojde v jednom dni, nabývá tato Smlouva platnosti dnem podpisu poslední smluvní stranou. Smlouva nabývá účinnosti dnem podpisu oběma smluvními stranami, ne však dřív, než dnem uveřejnění v Registru smluv Ministerstva vnitra</w:t>
      </w:r>
      <w:r w:rsidR="00ED642E" w:rsidRPr="009F3D5A">
        <w:t>.</w:t>
      </w:r>
    </w:p>
    <w:p w14:paraId="1A7AEB89" w14:textId="0841AA89" w:rsidR="001522FC" w:rsidRPr="009F3D5A" w:rsidRDefault="0007554A" w:rsidP="00BD57D9">
      <w:pPr>
        <w:pStyle w:val="TextnormlnslovanChar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color w:val="0000FF"/>
          <w:szCs w:val="20"/>
          <w:u w:val="single"/>
        </w:rPr>
      </w:pPr>
      <w:bookmarkStart w:id="219" w:name="_Ref54768468"/>
      <w:r w:rsidRPr="009F3D5A">
        <w:rPr>
          <w:szCs w:val="20"/>
        </w:rPr>
        <w:t xml:space="preserve">Jakékoli změny nebo doplňky </w:t>
      </w:r>
      <w:r w:rsidR="00BA75AB" w:rsidRPr="009F3D5A">
        <w:rPr>
          <w:szCs w:val="20"/>
        </w:rPr>
        <w:t xml:space="preserve">musí být </w:t>
      </w:r>
      <w:r w:rsidRPr="009F3D5A">
        <w:rPr>
          <w:szCs w:val="20"/>
        </w:rPr>
        <w:t xml:space="preserve">řešeny písemně, formou číslovaných dodatků odsouhlasenými </w:t>
      </w:r>
      <w:r w:rsidR="00BA75AB" w:rsidRPr="009F3D5A">
        <w:rPr>
          <w:szCs w:val="20"/>
        </w:rPr>
        <w:t xml:space="preserve">a podepsanými </w:t>
      </w:r>
      <w:r w:rsidRPr="009F3D5A">
        <w:rPr>
          <w:szCs w:val="20"/>
        </w:rPr>
        <w:t>oběma smluvními stranami.</w:t>
      </w:r>
      <w:r w:rsidR="004922BB" w:rsidRPr="009F3D5A">
        <w:rPr>
          <w:szCs w:val="20"/>
        </w:rPr>
        <w:t xml:space="preserve"> </w:t>
      </w:r>
      <w:r w:rsidR="003A6ACC" w:rsidRPr="009F3D5A">
        <w:rPr>
          <w:szCs w:val="20"/>
        </w:rPr>
        <w:t>Zpracovatel vzal na vědomí, že t</w:t>
      </w:r>
      <w:r w:rsidR="001522FC" w:rsidRPr="009F3D5A">
        <w:rPr>
          <w:szCs w:val="20"/>
        </w:rPr>
        <w:t xml:space="preserve">ato </w:t>
      </w:r>
      <w:r w:rsidR="000865A7" w:rsidRPr="009F3D5A">
        <w:rPr>
          <w:szCs w:val="20"/>
        </w:rPr>
        <w:t>S</w:t>
      </w:r>
      <w:r w:rsidR="001522FC" w:rsidRPr="009F3D5A">
        <w:rPr>
          <w:szCs w:val="20"/>
        </w:rPr>
        <w:t xml:space="preserve">mlouva bude po jejím podpisu oběma smluvními stranami zveřejněna </w:t>
      </w:r>
      <w:r w:rsidR="002B7084" w:rsidRPr="009F3D5A">
        <w:rPr>
          <w:szCs w:val="20"/>
        </w:rPr>
        <w:t xml:space="preserve">na profilu objednatele v souladu s § </w:t>
      </w:r>
      <w:r w:rsidR="001C14AA" w:rsidRPr="009F3D5A">
        <w:rPr>
          <w:szCs w:val="20"/>
        </w:rPr>
        <w:t>219</w:t>
      </w:r>
      <w:r w:rsidR="002B7084" w:rsidRPr="009F3D5A">
        <w:rPr>
          <w:szCs w:val="20"/>
        </w:rPr>
        <w:t xml:space="preserve"> zákona </w:t>
      </w:r>
      <w:r w:rsidR="00505B5E" w:rsidRPr="009F3D5A">
        <w:t>o zadávání veřejných zakázek</w:t>
      </w:r>
      <w:r w:rsidR="00C71F85" w:rsidRPr="009F3D5A">
        <w:rPr>
          <w:szCs w:val="20"/>
        </w:rPr>
        <w:t>,</w:t>
      </w:r>
      <w:r w:rsidR="00505B5E" w:rsidRPr="009F3D5A">
        <w:rPr>
          <w:szCs w:val="20"/>
        </w:rPr>
        <w:t xml:space="preserve"> </w:t>
      </w:r>
      <w:r w:rsidR="00C71F85" w:rsidRPr="009F3D5A">
        <w:rPr>
          <w:szCs w:val="20"/>
        </w:rPr>
        <w:t>a v Registru smluv v souladu s §</w:t>
      </w:r>
      <w:r w:rsidR="001C14AA" w:rsidRPr="009F3D5A">
        <w:rPr>
          <w:szCs w:val="20"/>
        </w:rPr>
        <w:t xml:space="preserve"> </w:t>
      </w:r>
      <w:r w:rsidR="00C71F85" w:rsidRPr="009F3D5A">
        <w:rPr>
          <w:szCs w:val="20"/>
        </w:rPr>
        <w:t>2 zákona č.</w:t>
      </w:r>
      <w:r w:rsidR="003E38EC" w:rsidRPr="009F3D5A">
        <w:rPr>
          <w:szCs w:val="20"/>
        </w:rPr>
        <w:t xml:space="preserve"> </w:t>
      </w:r>
      <w:r w:rsidR="00C71F85" w:rsidRPr="009F3D5A">
        <w:rPr>
          <w:szCs w:val="20"/>
        </w:rPr>
        <w:t>340/2015 Sb., zákon o registru smluv</w:t>
      </w:r>
      <w:r w:rsidR="002B7084" w:rsidRPr="009F3D5A">
        <w:rPr>
          <w:szCs w:val="20"/>
        </w:rPr>
        <w:t xml:space="preserve">. </w:t>
      </w:r>
    </w:p>
    <w:bookmarkEnd w:id="219"/>
    <w:p w14:paraId="78AAA615" w14:textId="711D5245" w:rsidR="0007554A" w:rsidRPr="009F3D5A" w:rsidRDefault="0007554A" w:rsidP="00BD57D9">
      <w:pPr>
        <w:pStyle w:val="TextnormlnslovanChar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9F3D5A">
        <w:rPr>
          <w:szCs w:val="20"/>
        </w:rPr>
        <w:t xml:space="preserve">Smlouva je </w:t>
      </w:r>
      <w:r w:rsidR="005D1C5F">
        <w:rPr>
          <w:szCs w:val="20"/>
        </w:rPr>
        <w:t xml:space="preserve">uzavírána v elektronické podobě, </w:t>
      </w:r>
      <w:r w:rsidR="005D1C5F" w:rsidRPr="00847B1E">
        <w:t>tj. prostřednictvím uznávaného elektronického podpisu</w:t>
      </w:r>
      <w:r w:rsidR="005D1C5F" w:rsidRPr="00847B1E">
        <w:rPr>
          <w:sz w:val="18"/>
          <w:szCs w:val="18"/>
        </w:rPr>
        <w:t xml:space="preserve"> </w:t>
      </w:r>
      <w:r w:rsidR="005D1C5F" w:rsidRPr="00847B1E">
        <w:t>ve smyslu zákona č. 297/2016 Sb., o službách vytvářejících důvěru pro</w:t>
      </w:r>
      <w:r w:rsidR="005D1C5F">
        <w:t> </w:t>
      </w:r>
      <w:r w:rsidR="005D1C5F" w:rsidRPr="00847B1E">
        <w:t>elektronické transakce opatřeného časovým razítkem</w:t>
      </w:r>
    </w:p>
    <w:p w14:paraId="45B26020" w14:textId="7EDAC239" w:rsidR="00082F6A" w:rsidRPr="009F3D5A" w:rsidRDefault="0007554A" w:rsidP="00BD57D9">
      <w:pPr>
        <w:pStyle w:val="TextnormlnslovanChar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9F3D5A">
        <w:rPr>
          <w:szCs w:val="20"/>
        </w:rPr>
        <w:t xml:space="preserve">Záležitosti v této </w:t>
      </w:r>
      <w:r w:rsidR="000865A7" w:rsidRPr="009F3D5A">
        <w:rPr>
          <w:szCs w:val="20"/>
        </w:rPr>
        <w:t>S</w:t>
      </w:r>
      <w:r w:rsidRPr="009F3D5A">
        <w:rPr>
          <w:szCs w:val="20"/>
        </w:rPr>
        <w:t xml:space="preserve">mlouvě výslovně neupravené se řídí příslušnými ustanoveními </w:t>
      </w:r>
      <w:r w:rsidR="00BA75AB" w:rsidRPr="009F3D5A">
        <w:rPr>
          <w:szCs w:val="20"/>
        </w:rPr>
        <w:t>platných a</w:t>
      </w:r>
      <w:r w:rsidR="00412966" w:rsidRPr="009F3D5A">
        <w:rPr>
          <w:szCs w:val="20"/>
        </w:rPr>
        <w:t> </w:t>
      </w:r>
      <w:r w:rsidR="00BA75AB" w:rsidRPr="009F3D5A">
        <w:rPr>
          <w:szCs w:val="20"/>
        </w:rPr>
        <w:t xml:space="preserve">účinných právních předpisů, zejména </w:t>
      </w:r>
      <w:r w:rsidR="006E4E8E" w:rsidRPr="009F3D5A">
        <w:rPr>
          <w:szCs w:val="20"/>
        </w:rPr>
        <w:t>občansk</w:t>
      </w:r>
      <w:r w:rsidR="00BA75AB" w:rsidRPr="009F3D5A">
        <w:rPr>
          <w:szCs w:val="20"/>
        </w:rPr>
        <w:t xml:space="preserve">ým </w:t>
      </w:r>
      <w:r w:rsidRPr="009F3D5A">
        <w:rPr>
          <w:szCs w:val="20"/>
        </w:rPr>
        <w:t>zákoní</w:t>
      </w:r>
      <w:r w:rsidR="00BA75AB" w:rsidRPr="009F3D5A">
        <w:rPr>
          <w:szCs w:val="20"/>
        </w:rPr>
        <w:t>kem.</w:t>
      </w:r>
    </w:p>
    <w:p w14:paraId="1909F6DF" w14:textId="1E7C2B4D" w:rsidR="00B11637" w:rsidRPr="009F3D5A" w:rsidRDefault="00B11637" w:rsidP="00BD57D9">
      <w:pPr>
        <w:pStyle w:val="Normlnslovan"/>
        <w:numPr>
          <w:ilvl w:val="1"/>
          <w:numId w:val="2"/>
        </w:numPr>
        <w:tabs>
          <w:tab w:val="num" w:pos="567"/>
        </w:tabs>
        <w:spacing w:before="120" w:after="24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9F3D5A">
        <w:rPr>
          <w:rFonts w:ascii="Arial" w:hAnsi="Arial" w:cs="Arial"/>
          <w:bCs/>
          <w:iCs/>
          <w:sz w:val="20"/>
          <w:szCs w:val="20"/>
        </w:rPr>
        <w:t xml:space="preserve">Nedílnou součást </w:t>
      </w:r>
      <w:r w:rsidR="00BA75AB" w:rsidRPr="009F3D5A">
        <w:rPr>
          <w:rFonts w:ascii="Arial" w:hAnsi="Arial" w:cs="Arial"/>
          <w:bCs/>
          <w:iCs/>
          <w:sz w:val="20"/>
          <w:szCs w:val="20"/>
        </w:rPr>
        <w:t xml:space="preserve">této </w:t>
      </w:r>
      <w:r w:rsidR="000865A7" w:rsidRPr="009F3D5A">
        <w:rPr>
          <w:rFonts w:ascii="Arial" w:hAnsi="Arial" w:cs="Arial"/>
          <w:bCs/>
          <w:iCs/>
          <w:sz w:val="20"/>
          <w:szCs w:val="20"/>
        </w:rPr>
        <w:t>S</w:t>
      </w:r>
      <w:r w:rsidRPr="009F3D5A">
        <w:rPr>
          <w:rFonts w:ascii="Arial" w:hAnsi="Arial" w:cs="Arial"/>
          <w:bCs/>
          <w:iCs/>
          <w:sz w:val="20"/>
          <w:szCs w:val="20"/>
        </w:rPr>
        <w:t>mlouvy tvoří tyto přílohy:</w:t>
      </w:r>
    </w:p>
    <w:p w14:paraId="2E50816F" w14:textId="4A9B432F" w:rsidR="00B11637" w:rsidRPr="001C76D0" w:rsidRDefault="00B11637" w:rsidP="00A640A0">
      <w:pPr>
        <w:pStyle w:val="Normlnslovan"/>
        <w:numPr>
          <w:ilvl w:val="0"/>
          <w:numId w:val="0"/>
        </w:numPr>
        <w:tabs>
          <w:tab w:val="num" w:pos="567"/>
        </w:tabs>
        <w:spacing w:before="120" w:after="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 w:rsidRPr="001C76D0">
        <w:rPr>
          <w:rFonts w:ascii="Arial" w:hAnsi="Arial" w:cs="Arial"/>
          <w:bCs/>
          <w:iCs/>
          <w:sz w:val="20"/>
          <w:szCs w:val="20"/>
        </w:rPr>
        <w:t xml:space="preserve">Příloha č. 1: </w:t>
      </w:r>
      <w:r w:rsidR="004922BB" w:rsidRPr="001C76D0">
        <w:rPr>
          <w:rFonts w:ascii="Arial" w:hAnsi="Arial" w:cs="Arial"/>
          <w:bCs/>
          <w:iCs/>
          <w:sz w:val="20"/>
          <w:szCs w:val="20"/>
        </w:rPr>
        <w:t xml:space="preserve">Specifikace předmětu </w:t>
      </w:r>
      <w:r w:rsidR="00997602">
        <w:rPr>
          <w:rFonts w:ascii="Arial" w:hAnsi="Arial" w:cs="Arial"/>
          <w:bCs/>
          <w:iCs/>
          <w:sz w:val="20"/>
          <w:szCs w:val="20"/>
        </w:rPr>
        <w:t>plnění</w:t>
      </w:r>
      <w:r w:rsidR="00997602" w:rsidRPr="001C76D0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6182508B" w14:textId="4F680262" w:rsidR="002812B9" w:rsidRPr="001C76D0" w:rsidRDefault="002812B9" w:rsidP="00A640A0">
      <w:pPr>
        <w:pStyle w:val="Normlnslovan"/>
        <w:numPr>
          <w:ilvl w:val="0"/>
          <w:numId w:val="0"/>
        </w:numPr>
        <w:tabs>
          <w:tab w:val="num" w:pos="567"/>
        </w:tabs>
        <w:spacing w:before="120" w:after="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 w:rsidRPr="001C76D0">
        <w:rPr>
          <w:rFonts w:ascii="Arial" w:hAnsi="Arial" w:cs="Arial"/>
          <w:bCs/>
          <w:iCs/>
          <w:sz w:val="20"/>
          <w:szCs w:val="20"/>
        </w:rPr>
        <w:t xml:space="preserve">Příloha č. 2: Popis realizace předmětu plnění </w:t>
      </w:r>
    </w:p>
    <w:p w14:paraId="31D7A3DA" w14:textId="17CC0F35" w:rsidR="00A15827" w:rsidRPr="001C76D0" w:rsidRDefault="000A30DD" w:rsidP="00FD4242">
      <w:pPr>
        <w:pStyle w:val="Normlnslovan"/>
        <w:numPr>
          <w:ilvl w:val="0"/>
          <w:numId w:val="0"/>
        </w:numPr>
        <w:tabs>
          <w:tab w:val="num" w:pos="567"/>
        </w:tabs>
        <w:spacing w:before="120" w:after="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 w:rsidRPr="001C76D0">
        <w:rPr>
          <w:rFonts w:ascii="Arial" w:hAnsi="Arial" w:cs="Arial"/>
          <w:bCs/>
          <w:iCs/>
          <w:sz w:val="20"/>
          <w:szCs w:val="20"/>
        </w:rPr>
        <w:t xml:space="preserve">Příloha č. </w:t>
      </w:r>
      <w:r w:rsidR="002812B9" w:rsidRPr="001C76D0">
        <w:rPr>
          <w:rFonts w:ascii="Arial" w:hAnsi="Arial" w:cs="Arial"/>
          <w:bCs/>
          <w:iCs/>
          <w:sz w:val="20"/>
          <w:szCs w:val="20"/>
        </w:rPr>
        <w:t>3</w:t>
      </w:r>
      <w:r w:rsidRPr="001C76D0">
        <w:rPr>
          <w:rFonts w:ascii="Arial" w:hAnsi="Arial" w:cs="Arial"/>
          <w:bCs/>
          <w:iCs/>
          <w:sz w:val="20"/>
          <w:szCs w:val="20"/>
        </w:rPr>
        <w:t xml:space="preserve">: Seznam </w:t>
      </w:r>
      <w:r w:rsidR="002812B9" w:rsidRPr="001C76D0">
        <w:rPr>
          <w:rFonts w:ascii="Arial" w:hAnsi="Arial" w:cs="Arial"/>
          <w:bCs/>
          <w:iCs/>
          <w:sz w:val="20"/>
          <w:szCs w:val="20"/>
        </w:rPr>
        <w:t xml:space="preserve">poddodavatelů </w:t>
      </w:r>
    </w:p>
    <w:p w14:paraId="5D9E40A0" w14:textId="33180C44" w:rsidR="00FD4242" w:rsidRPr="001C76D0" w:rsidRDefault="00FD4242" w:rsidP="00FD4242">
      <w:pPr>
        <w:pStyle w:val="Normlnslovan"/>
        <w:numPr>
          <w:ilvl w:val="0"/>
          <w:numId w:val="0"/>
        </w:numPr>
        <w:tabs>
          <w:tab w:val="num" w:pos="567"/>
        </w:tabs>
        <w:spacing w:before="120" w:after="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 w:rsidRPr="001C76D0">
        <w:rPr>
          <w:rFonts w:ascii="Arial" w:hAnsi="Arial" w:cs="Arial"/>
          <w:bCs/>
          <w:iCs/>
          <w:sz w:val="20"/>
          <w:szCs w:val="20"/>
        </w:rPr>
        <w:t xml:space="preserve">Příloha č. </w:t>
      </w:r>
      <w:r w:rsidR="002812B9" w:rsidRPr="001C76D0">
        <w:rPr>
          <w:rFonts w:ascii="Arial" w:hAnsi="Arial" w:cs="Arial"/>
          <w:bCs/>
          <w:iCs/>
          <w:sz w:val="20"/>
          <w:szCs w:val="20"/>
        </w:rPr>
        <w:t>4</w:t>
      </w:r>
      <w:r w:rsidRPr="001C76D0">
        <w:rPr>
          <w:rFonts w:ascii="Arial" w:hAnsi="Arial" w:cs="Arial"/>
          <w:bCs/>
          <w:iCs/>
          <w:sz w:val="20"/>
          <w:szCs w:val="20"/>
        </w:rPr>
        <w:t xml:space="preserve">: Jmenný seznam členů </w:t>
      </w:r>
      <w:r w:rsidR="00EB4DB4">
        <w:rPr>
          <w:rFonts w:ascii="Arial" w:hAnsi="Arial" w:cs="Arial"/>
          <w:bCs/>
          <w:iCs/>
          <w:sz w:val="20"/>
          <w:szCs w:val="20"/>
        </w:rPr>
        <w:t xml:space="preserve">realizačního </w:t>
      </w:r>
      <w:r w:rsidRPr="001C76D0">
        <w:rPr>
          <w:rFonts w:ascii="Arial" w:hAnsi="Arial" w:cs="Arial"/>
          <w:bCs/>
          <w:iCs/>
          <w:sz w:val="20"/>
          <w:szCs w:val="20"/>
        </w:rPr>
        <w:t>týmu</w:t>
      </w:r>
      <w:r w:rsidR="002812B9" w:rsidRPr="001C76D0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1B222A85" w14:textId="77777777" w:rsidR="00984429" w:rsidRPr="009F3D5A" w:rsidRDefault="00984429">
      <w:pPr>
        <w:rPr>
          <w:rFonts w:ascii="Arial" w:hAnsi="Arial" w:cs="Arial"/>
        </w:rPr>
      </w:pPr>
    </w:p>
    <w:p w14:paraId="2D6715E6" w14:textId="77777777" w:rsidR="002D4433" w:rsidRPr="009F3D5A" w:rsidRDefault="002D4433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75"/>
        <w:gridCol w:w="4797"/>
      </w:tblGrid>
      <w:tr w:rsidR="005E5030" w:rsidRPr="009F3D5A" w14:paraId="63D35BAB" w14:textId="77777777" w:rsidTr="007D4B91">
        <w:tc>
          <w:tcPr>
            <w:tcW w:w="4275" w:type="dxa"/>
            <w:shd w:val="clear" w:color="auto" w:fill="auto"/>
            <w:vAlign w:val="center"/>
          </w:tcPr>
          <w:p w14:paraId="66BFE474" w14:textId="77777777" w:rsidR="005E5030" w:rsidRPr="009F3D5A" w:rsidRDefault="005E5030" w:rsidP="00B0541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9F3D5A">
              <w:rPr>
                <w:rFonts w:ascii="Arial" w:hAnsi="Arial" w:cs="Arial"/>
              </w:rPr>
              <w:lastRenderedPageBreak/>
              <w:t xml:space="preserve">Za </w:t>
            </w:r>
            <w:r w:rsidR="0071124B" w:rsidRPr="009F3D5A">
              <w:rPr>
                <w:rFonts w:ascii="Arial" w:hAnsi="Arial" w:cs="Arial"/>
              </w:rPr>
              <w:t>zpracovatel</w:t>
            </w:r>
            <w:r w:rsidRPr="009F3D5A">
              <w:rPr>
                <w:rFonts w:ascii="Arial" w:hAnsi="Arial" w:cs="Arial"/>
              </w:rPr>
              <w:t>e:</w:t>
            </w:r>
          </w:p>
          <w:p w14:paraId="6AAC366A" w14:textId="77777777" w:rsidR="005E5030" w:rsidRPr="009F3D5A" w:rsidRDefault="005E5030" w:rsidP="000824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14:paraId="6BB07F82" w14:textId="77777777" w:rsidR="005E5030" w:rsidRPr="009F3D5A" w:rsidRDefault="005E5030" w:rsidP="00D829E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9F3D5A">
              <w:rPr>
                <w:rFonts w:ascii="Arial" w:hAnsi="Arial" w:cs="Arial"/>
              </w:rPr>
              <w:t>Za objednatele:</w:t>
            </w:r>
          </w:p>
          <w:p w14:paraId="6D1899DB" w14:textId="77777777" w:rsidR="005E5030" w:rsidRPr="009F3D5A" w:rsidRDefault="005E5030" w:rsidP="00D829E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</w:p>
        </w:tc>
      </w:tr>
      <w:tr w:rsidR="005E5030" w:rsidRPr="009F3D5A" w14:paraId="4E77A14A" w14:textId="77777777" w:rsidTr="007D4B91">
        <w:tc>
          <w:tcPr>
            <w:tcW w:w="4275" w:type="dxa"/>
            <w:shd w:val="clear" w:color="auto" w:fill="auto"/>
            <w:vAlign w:val="bottom"/>
          </w:tcPr>
          <w:p w14:paraId="3E70ABBA" w14:textId="77777777" w:rsidR="005E5030" w:rsidRPr="009F3D5A" w:rsidRDefault="005E5030" w:rsidP="00A26FC8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</w:rPr>
            </w:pPr>
            <w:r w:rsidRPr="009F3D5A">
              <w:rPr>
                <w:rFonts w:ascii="Arial" w:hAnsi="Arial" w:cs="Arial"/>
              </w:rPr>
              <w:t xml:space="preserve">V Praze dne </w:t>
            </w:r>
            <w:r w:rsidR="005842D4" w:rsidRPr="009F3D5A">
              <w:rPr>
                <w:rFonts w:ascii="Arial" w:hAnsi="Arial" w:cs="Arial"/>
              </w:rPr>
              <w:t>___________</w:t>
            </w:r>
          </w:p>
        </w:tc>
        <w:tc>
          <w:tcPr>
            <w:tcW w:w="4797" w:type="dxa"/>
            <w:shd w:val="clear" w:color="auto" w:fill="auto"/>
            <w:vAlign w:val="bottom"/>
          </w:tcPr>
          <w:p w14:paraId="0378DB09" w14:textId="77777777" w:rsidR="005E5030" w:rsidRPr="009F3D5A" w:rsidRDefault="005E5030" w:rsidP="00A26FC8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</w:rPr>
            </w:pPr>
            <w:r w:rsidRPr="009F3D5A">
              <w:rPr>
                <w:rFonts w:ascii="Arial" w:hAnsi="Arial" w:cs="Arial"/>
              </w:rPr>
              <w:t xml:space="preserve">V Praze dne </w:t>
            </w:r>
            <w:r w:rsidR="005842D4" w:rsidRPr="009F3D5A">
              <w:rPr>
                <w:rFonts w:ascii="Arial" w:hAnsi="Arial" w:cs="Arial"/>
              </w:rPr>
              <w:t>___________</w:t>
            </w:r>
          </w:p>
        </w:tc>
      </w:tr>
      <w:tr w:rsidR="005E5030" w:rsidRPr="009F3D5A" w14:paraId="7258445B" w14:textId="77777777" w:rsidTr="007D4B91">
        <w:tc>
          <w:tcPr>
            <w:tcW w:w="4275" w:type="dxa"/>
            <w:shd w:val="clear" w:color="auto" w:fill="auto"/>
          </w:tcPr>
          <w:p w14:paraId="5E73767D" w14:textId="77777777" w:rsidR="005E5030" w:rsidRDefault="005E5030" w:rsidP="00A26FC8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</w:p>
          <w:p w14:paraId="5B1BC120" w14:textId="77777777" w:rsidR="00016988" w:rsidRDefault="00016988" w:rsidP="00A26FC8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</w:p>
          <w:p w14:paraId="52CCC29D" w14:textId="77777777" w:rsidR="00016988" w:rsidRPr="009F3D5A" w:rsidRDefault="00016988" w:rsidP="00A26FC8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</w:p>
          <w:p w14:paraId="0E9574C0" w14:textId="77777777" w:rsidR="005E5030" w:rsidRPr="009F3D5A" w:rsidRDefault="005842D4" w:rsidP="00A26FC8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9F3D5A">
              <w:rPr>
                <w:rFonts w:ascii="Arial" w:hAnsi="Arial" w:cs="Arial"/>
              </w:rPr>
              <w:t>______________________________</w:t>
            </w:r>
          </w:p>
          <w:p w14:paraId="27F820A6" w14:textId="6F8AC0E2" w:rsidR="00652F1E" w:rsidRPr="0007377F" w:rsidRDefault="00652F1E" w:rsidP="00714B90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07377F">
              <w:rPr>
                <w:rFonts w:ascii="Arial" w:hAnsi="Arial" w:cs="Arial"/>
                <w:b/>
                <w:bCs/>
              </w:rPr>
              <w:t>Doc. PhDr. Daniel Topinka, Ph.D.</w:t>
            </w:r>
          </w:p>
          <w:p w14:paraId="3916941D" w14:textId="3FA9BBF9" w:rsidR="00B73F99" w:rsidRPr="00652F1E" w:rsidRDefault="00B73F99" w:rsidP="00714B90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  <w:p w14:paraId="20D8BFE8" w14:textId="502B1446" w:rsidR="005E5030" w:rsidRPr="009F3D5A" w:rsidRDefault="00652F1E" w:rsidP="00A14DEA">
            <w:pPr>
              <w:tabs>
                <w:tab w:val="left" w:pos="5103"/>
              </w:tabs>
              <w:spacing w:before="120" w:after="0" w:line="280" w:lineRule="atLeast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SocioFactor</w:t>
            </w:r>
            <w:proofErr w:type="spellEnd"/>
            <w:r>
              <w:rPr>
                <w:rFonts w:ascii="Arial" w:hAnsi="Arial" w:cs="Arial"/>
              </w:rPr>
              <w:t xml:space="preserve"> s.r.o.</w:t>
            </w:r>
          </w:p>
        </w:tc>
        <w:tc>
          <w:tcPr>
            <w:tcW w:w="4797" w:type="dxa"/>
            <w:shd w:val="clear" w:color="auto" w:fill="auto"/>
          </w:tcPr>
          <w:p w14:paraId="3646F954" w14:textId="77777777" w:rsidR="005E5030" w:rsidRPr="009F3D5A" w:rsidRDefault="005E5030" w:rsidP="00082477">
            <w:pPr>
              <w:tabs>
                <w:tab w:val="left" w:pos="5103"/>
              </w:tabs>
              <w:spacing w:after="0" w:line="280" w:lineRule="atLeast"/>
              <w:rPr>
                <w:rFonts w:ascii="Arial" w:hAnsi="Arial" w:cs="Arial"/>
              </w:rPr>
            </w:pPr>
          </w:p>
          <w:p w14:paraId="1452E0A6" w14:textId="07193036" w:rsidR="00016988" w:rsidRDefault="00016988" w:rsidP="00D829E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</w:p>
          <w:p w14:paraId="6C5B4C19" w14:textId="77777777" w:rsidR="00016988" w:rsidRDefault="00016988" w:rsidP="00D829E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</w:p>
          <w:p w14:paraId="5BD7E162" w14:textId="4A80EB17" w:rsidR="005E5030" w:rsidRPr="009F3D5A" w:rsidRDefault="005842D4" w:rsidP="00D829E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9F3D5A">
              <w:rPr>
                <w:rFonts w:ascii="Arial" w:hAnsi="Arial" w:cs="Arial"/>
              </w:rPr>
              <w:t>________________________</w:t>
            </w:r>
          </w:p>
          <w:p w14:paraId="03EE4C97" w14:textId="5CA2AAC8" w:rsidR="00702C6E" w:rsidRPr="00EB0A18" w:rsidRDefault="00EB0A18" w:rsidP="00D829E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EB0A18">
              <w:rPr>
                <w:rFonts w:ascii="Arial" w:hAnsi="Arial" w:cs="Arial"/>
                <w:bCs/>
                <w:i/>
                <w:iCs/>
              </w:rPr>
              <w:t>osobní údaj</w:t>
            </w:r>
          </w:p>
          <w:p w14:paraId="40B64617" w14:textId="77777777" w:rsidR="00EB0A18" w:rsidRDefault="00EB0A18" w:rsidP="00A14DEA">
            <w:pPr>
              <w:tabs>
                <w:tab w:val="left" w:pos="5103"/>
              </w:tabs>
              <w:spacing w:before="120" w:after="0" w:line="280" w:lineRule="atLeast"/>
              <w:jc w:val="center"/>
              <w:rPr>
                <w:rFonts w:ascii="Arial" w:hAnsi="Arial" w:cs="Arial"/>
              </w:rPr>
            </w:pPr>
          </w:p>
          <w:p w14:paraId="6BC833A1" w14:textId="0A3F7D4A" w:rsidR="005E5030" w:rsidRPr="009F3D5A" w:rsidRDefault="005E5030" w:rsidP="00A14DEA">
            <w:pPr>
              <w:tabs>
                <w:tab w:val="left" w:pos="5103"/>
              </w:tabs>
              <w:spacing w:before="120" w:after="0" w:line="280" w:lineRule="atLeast"/>
              <w:jc w:val="center"/>
              <w:rPr>
                <w:rFonts w:ascii="Arial" w:hAnsi="Arial" w:cs="Arial"/>
              </w:rPr>
            </w:pPr>
            <w:r w:rsidRPr="009F3D5A">
              <w:rPr>
                <w:rFonts w:ascii="Arial" w:hAnsi="Arial" w:cs="Arial"/>
              </w:rPr>
              <w:t>Česká republika – Ministerstvo práce</w:t>
            </w:r>
          </w:p>
          <w:p w14:paraId="7A71946E" w14:textId="77777777" w:rsidR="005E5030" w:rsidRPr="009F3D5A" w:rsidRDefault="005E5030" w:rsidP="00D829E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9F3D5A">
              <w:rPr>
                <w:rFonts w:ascii="Arial" w:hAnsi="Arial" w:cs="Arial"/>
              </w:rPr>
              <w:t xml:space="preserve"> a sociálních věcí</w:t>
            </w:r>
          </w:p>
        </w:tc>
      </w:tr>
    </w:tbl>
    <w:p w14:paraId="153DF9AD" w14:textId="648B1D59" w:rsidR="007F3F3F" w:rsidRPr="002334FD" w:rsidRDefault="007F3F3F">
      <w:pPr>
        <w:spacing w:after="0" w:line="240" w:lineRule="auto"/>
        <w:ind w:firstLine="0"/>
        <w:jc w:val="left"/>
        <w:rPr>
          <w:rFonts w:ascii="Arial" w:hAnsi="Arial" w:cs="Arial"/>
        </w:rPr>
        <w:sectPr w:rsidR="007F3F3F" w:rsidRPr="002334FD" w:rsidSect="009B1728">
          <w:headerReference w:type="default" r:id="rId14"/>
          <w:footerReference w:type="default" r:id="rId15"/>
          <w:headerReference w:type="first" r:id="rId16"/>
          <w:pgSz w:w="11906" w:h="16838"/>
          <w:pgMar w:top="1701" w:right="1418" w:bottom="1418" w:left="1418" w:header="568" w:footer="709" w:gutter="0"/>
          <w:cols w:space="708"/>
          <w:docGrid w:linePitch="360"/>
        </w:sectPr>
      </w:pPr>
    </w:p>
    <w:p w14:paraId="05A0218A" w14:textId="3A1255C6" w:rsidR="00F71354" w:rsidRPr="00DC1BA3" w:rsidRDefault="00A7613B" w:rsidP="001C76D0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/>
          <w:sz w:val="24"/>
          <w:szCs w:val="24"/>
          <w:u w:val="single"/>
        </w:rPr>
      </w:pPr>
      <w:r w:rsidRPr="00DC1BA3">
        <w:rPr>
          <w:rFonts w:cs="Arial"/>
          <w:b/>
          <w:sz w:val="24"/>
          <w:szCs w:val="24"/>
          <w:u w:val="single"/>
        </w:rPr>
        <w:lastRenderedPageBreak/>
        <w:t>P</w:t>
      </w:r>
      <w:r w:rsidR="00A31D62" w:rsidRPr="00DC1BA3">
        <w:rPr>
          <w:rFonts w:cs="Arial"/>
          <w:b/>
          <w:sz w:val="24"/>
          <w:szCs w:val="24"/>
          <w:u w:val="single"/>
        </w:rPr>
        <w:t>ŘÍLOHA</w:t>
      </w:r>
      <w:r w:rsidRPr="00DC1BA3">
        <w:rPr>
          <w:rFonts w:cs="Arial"/>
          <w:b/>
          <w:sz w:val="24"/>
          <w:szCs w:val="24"/>
          <w:u w:val="single"/>
        </w:rPr>
        <w:t xml:space="preserve"> č. 1 – Specifikace předmětu </w:t>
      </w:r>
      <w:r w:rsidR="004F2B25">
        <w:rPr>
          <w:rFonts w:cs="Arial"/>
          <w:b/>
          <w:sz w:val="24"/>
          <w:szCs w:val="24"/>
          <w:u w:val="single"/>
        </w:rPr>
        <w:t>plnění</w:t>
      </w:r>
    </w:p>
    <w:p w14:paraId="7C5BB6DB" w14:textId="77777777" w:rsidR="00A3361B" w:rsidRPr="00A3361B" w:rsidRDefault="00A3361B" w:rsidP="001C76D0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/>
          <w:sz w:val="24"/>
          <w:szCs w:val="24"/>
          <w:highlight w:val="yellow"/>
          <w:u w:val="single"/>
        </w:rPr>
      </w:pPr>
    </w:p>
    <w:p w14:paraId="208655F4" w14:textId="77777777" w:rsidR="00AD6C2A" w:rsidRPr="001C76D0" w:rsidRDefault="00AD6C2A" w:rsidP="00AD6C2A">
      <w:pPr>
        <w:pStyle w:val="Odstavecseseznamem10"/>
        <w:suppressAutoHyphens w:val="0"/>
        <w:spacing w:after="200" w:line="28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2D4E13">
        <w:rPr>
          <w:rFonts w:ascii="Arial" w:hAnsi="Arial" w:cs="Arial"/>
          <w:sz w:val="20"/>
          <w:szCs w:val="20"/>
        </w:rPr>
        <w:t xml:space="preserve">Cílem zakázky </w:t>
      </w:r>
      <w:r>
        <w:rPr>
          <w:rFonts w:ascii="Arial" w:hAnsi="Arial" w:cs="Arial"/>
          <w:sz w:val="20"/>
          <w:szCs w:val="20"/>
        </w:rPr>
        <w:t xml:space="preserve">a povinností zpracovatele </w:t>
      </w:r>
      <w:r w:rsidRPr="002D4E13">
        <w:rPr>
          <w:rFonts w:ascii="Arial" w:hAnsi="Arial" w:cs="Arial"/>
          <w:sz w:val="20"/>
          <w:szCs w:val="20"/>
        </w:rPr>
        <w:t xml:space="preserve">je zpracovat </w:t>
      </w:r>
      <w:r w:rsidRPr="002D4E13">
        <w:rPr>
          <w:rFonts w:ascii="Arial" w:hAnsi="Arial" w:cs="Arial"/>
          <w:b/>
          <w:sz w:val="20"/>
          <w:szCs w:val="20"/>
        </w:rPr>
        <w:t>14 dílčích modelů sítě služeb pro každý jednotlivý kraj</w:t>
      </w:r>
      <w:r w:rsidRPr="002D4E13">
        <w:rPr>
          <w:rFonts w:ascii="Arial" w:hAnsi="Arial" w:cs="Arial"/>
          <w:sz w:val="20"/>
          <w:szCs w:val="20"/>
        </w:rPr>
        <w:t xml:space="preserve"> (dále jen „Krajský model sít</w:t>
      </w:r>
      <w:r>
        <w:rPr>
          <w:rFonts w:ascii="Arial" w:hAnsi="Arial" w:cs="Arial"/>
          <w:sz w:val="20"/>
          <w:szCs w:val="20"/>
        </w:rPr>
        <w:t>ě</w:t>
      </w:r>
      <w:r w:rsidRPr="002D4E13">
        <w:rPr>
          <w:rFonts w:ascii="Arial" w:hAnsi="Arial" w:cs="Arial"/>
          <w:sz w:val="20"/>
          <w:szCs w:val="20"/>
        </w:rPr>
        <w:t xml:space="preserve"> služeb“) s důrazem na preventivní služby pro rodiny s dítětem/dětmi umístěnými v ústavní péči a rodiny odebráním dítěte/dětí ohrožené, tzn. za účelem zajistit maximálnímu počtu dětí, pokud to umožňuje prioritní sledování zájmu dítěte, zachování rodičovské péče, a tím přispět ke snížení celkového počtu dětí umístěných v ústavní péči.</w:t>
      </w:r>
      <w:r>
        <w:rPr>
          <w:rFonts w:ascii="Arial" w:hAnsi="Arial" w:cs="Arial"/>
          <w:sz w:val="20"/>
          <w:szCs w:val="20"/>
        </w:rPr>
        <w:t xml:space="preserve"> </w:t>
      </w:r>
      <w:r w:rsidRPr="00CA20C9">
        <w:rPr>
          <w:rFonts w:ascii="Arial" w:hAnsi="Arial" w:cs="Arial"/>
          <w:i/>
          <w:iCs/>
          <w:sz w:val="20"/>
          <w:szCs w:val="20"/>
        </w:rPr>
        <w:t>Krajský model sítě služeb</w:t>
      </w:r>
      <w:r w:rsidRPr="007F7F1D">
        <w:rPr>
          <w:rFonts w:ascii="Arial" w:hAnsi="Arial" w:cs="Arial"/>
          <w:sz w:val="20"/>
          <w:szCs w:val="20"/>
        </w:rPr>
        <w:t xml:space="preserve"> bude</w:t>
      </w:r>
      <w:r>
        <w:rPr>
          <w:rFonts w:ascii="Arial" w:hAnsi="Arial" w:cs="Arial"/>
          <w:sz w:val="20"/>
          <w:szCs w:val="20"/>
        </w:rPr>
        <w:t xml:space="preserve"> specificky zaměřen na podporu dětí umístěných v </w:t>
      </w:r>
      <w:r w:rsidRPr="007828AC">
        <w:rPr>
          <w:rFonts w:ascii="Arial" w:hAnsi="Arial" w:cs="Arial"/>
          <w:sz w:val="20"/>
          <w:szCs w:val="20"/>
        </w:rPr>
        <w:t>pobytové péč</w:t>
      </w:r>
      <w:r>
        <w:rPr>
          <w:rFonts w:ascii="Arial" w:hAnsi="Arial" w:cs="Arial"/>
          <w:sz w:val="20"/>
          <w:szCs w:val="20"/>
        </w:rPr>
        <w:t>i a jejich rodin. Model bude navržen v rámci s</w:t>
      </w:r>
      <w:r w:rsidRPr="007F7F1D">
        <w:rPr>
          <w:rFonts w:ascii="Arial" w:hAnsi="Arial" w:cs="Arial"/>
          <w:sz w:val="20"/>
          <w:szCs w:val="20"/>
        </w:rPr>
        <w:t xml:space="preserve">távajících zákonných podmínek a </w:t>
      </w:r>
      <w:r>
        <w:rPr>
          <w:rFonts w:ascii="Arial" w:hAnsi="Arial" w:cs="Arial"/>
          <w:sz w:val="20"/>
          <w:szCs w:val="20"/>
        </w:rPr>
        <w:t>jeho součástí budou doporučení využitelná k případné transformaci systému péče o děti a rodiny v rámci jednotlivých krajů.</w:t>
      </w:r>
      <w:r w:rsidRPr="007F7F1D">
        <w:rPr>
          <w:rFonts w:ascii="Arial" w:hAnsi="Arial" w:cs="Arial"/>
          <w:sz w:val="20"/>
          <w:szCs w:val="20"/>
        </w:rPr>
        <w:t xml:space="preserve"> Výstup bude vycházet z podmínek </w:t>
      </w:r>
      <w:r>
        <w:rPr>
          <w:rFonts w:ascii="Arial" w:hAnsi="Arial" w:cs="Arial"/>
          <w:sz w:val="20"/>
          <w:szCs w:val="20"/>
        </w:rPr>
        <w:t>každého</w:t>
      </w:r>
      <w:r w:rsidRPr="007F7F1D">
        <w:rPr>
          <w:rFonts w:ascii="Arial" w:hAnsi="Arial" w:cs="Arial"/>
          <w:sz w:val="20"/>
          <w:szCs w:val="20"/>
        </w:rPr>
        <w:t xml:space="preserve"> kraje, bude na ně reagovat a formulovat </w:t>
      </w:r>
      <w:r>
        <w:rPr>
          <w:rFonts w:ascii="Arial" w:hAnsi="Arial" w:cs="Arial"/>
          <w:sz w:val="20"/>
          <w:szCs w:val="20"/>
        </w:rPr>
        <w:t>možné nastavení služeb</w:t>
      </w:r>
      <w:r w:rsidRPr="007F7F1D">
        <w:rPr>
          <w:rFonts w:ascii="Arial" w:hAnsi="Arial" w:cs="Arial"/>
          <w:sz w:val="20"/>
          <w:szCs w:val="20"/>
        </w:rPr>
        <w:t xml:space="preserve"> dle územních potřeb. </w:t>
      </w:r>
      <w:r>
        <w:rPr>
          <w:rFonts w:ascii="Arial" w:hAnsi="Arial" w:cs="Arial"/>
          <w:sz w:val="20"/>
          <w:szCs w:val="20"/>
        </w:rPr>
        <w:t>Krajský model sítě služeb b</w:t>
      </w:r>
      <w:r w:rsidRPr="007F7F1D">
        <w:rPr>
          <w:rFonts w:ascii="Arial" w:hAnsi="Arial" w:cs="Arial"/>
          <w:sz w:val="20"/>
          <w:szCs w:val="20"/>
        </w:rPr>
        <w:t>ude obsahovat tyto dvě složky:</w:t>
      </w:r>
    </w:p>
    <w:p w14:paraId="5C9C2664" w14:textId="77777777" w:rsidR="00AD6C2A" w:rsidRPr="0022309A" w:rsidRDefault="00AD6C2A" w:rsidP="00FF10F2">
      <w:pPr>
        <w:pStyle w:val="Odstavecseseznamem10"/>
        <w:numPr>
          <w:ilvl w:val="0"/>
          <w:numId w:val="18"/>
        </w:numPr>
        <w:suppressAutoHyphens w:val="0"/>
        <w:spacing w:after="200" w:line="280" w:lineRule="atLeast"/>
        <w:jc w:val="both"/>
        <w:rPr>
          <w:rFonts w:ascii="Arial" w:hAnsi="Arial" w:cs="Arial"/>
          <w:sz w:val="20"/>
          <w:szCs w:val="20"/>
        </w:rPr>
      </w:pPr>
      <w:r w:rsidRPr="0022309A">
        <w:rPr>
          <w:rFonts w:ascii="Arial" w:hAnsi="Arial" w:cs="Arial"/>
          <w:sz w:val="20"/>
          <w:szCs w:val="20"/>
        </w:rPr>
        <w:t>doporučenou kapacitu a složení potřebných služeb pro děti umístěné v pobytové péči a jejich rodiny, s důrazem na prevenci umístění,</w:t>
      </w:r>
    </w:p>
    <w:p w14:paraId="6D799F5F" w14:textId="77777777" w:rsidR="00AD6C2A" w:rsidRDefault="00AD6C2A" w:rsidP="00FF10F2">
      <w:pPr>
        <w:pStyle w:val="Odstavecseseznamem10"/>
        <w:numPr>
          <w:ilvl w:val="0"/>
          <w:numId w:val="18"/>
        </w:numPr>
        <w:suppressAutoHyphens w:val="0"/>
        <w:spacing w:after="200" w:line="280" w:lineRule="atLeast"/>
        <w:jc w:val="both"/>
      </w:pPr>
      <w:r w:rsidRPr="0022309A">
        <w:rPr>
          <w:rFonts w:ascii="Arial" w:hAnsi="Arial" w:cs="Arial"/>
          <w:sz w:val="20"/>
          <w:szCs w:val="20"/>
        </w:rPr>
        <w:t>doporučení, jak je možné služby nastavit/zavést s maximálním využitím stávajících zdrojů lokality</w:t>
      </w:r>
      <w:r>
        <w:rPr>
          <w:rFonts w:ascii="Arial" w:hAnsi="Arial" w:cs="Arial"/>
          <w:sz w:val="20"/>
          <w:szCs w:val="20"/>
        </w:rPr>
        <w:t>.</w:t>
      </w:r>
    </w:p>
    <w:p w14:paraId="6DE3DF91" w14:textId="77777777" w:rsidR="00AD6C2A" w:rsidRPr="007E71E5" w:rsidRDefault="00AD6C2A" w:rsidP="00AD6C2A">
      <w:pPr>
        <w:pStyle w:val="Odstavecseseznamem10"/>
        <w:suppressAutoHyphens w:val="0"/>
        <w:spacing w:after="200" w:line="280" w:lineRule="atLeast"/>
        <w:ind w:left="0"/>
        <w:jc w:val="both"/>
      </w:pPr>
      <w:r w:rsidRPr="00644633">
        <w:rPr>
          <w:rFonts w:ascii="Arial" w:hAnsi="Arial" w:cs="Arial"/>
          <w:sz w:val="20"/>
          <w:szCs w:val="20"/>
        </w:rPr>
        <w:t xml:space="preserve">Dále na základě těchto dokumentů a za použití </w:t>
      </w:r>
      <w:r>
        <w:rPr>
          <w:rFonts w:ascii="Arial" w:hAnsi="Arial" w:cs="Arial"/>
          <w:sz w:val="20"/>
          <w:szCs w:val="20"/>
        </w:rPr>
        <w:t xml:space="preserve">mj. </w:t>
      </w:r>
      <w:r w:rsidRPr="00644633">
        <w:rPr>
          <w:rFonts w:ascii="Arial" w:hAnsi="Arial" w:cs="Arial"/>
          <w:sz w:val="20"/>
          <w:szCs w:val="20"/>
        </w:rPr>
        <w:t xml:space="preserve">metody </w:t>
      </w:r>
      <w:proofErr w:type="spellStart"/>
      <w:r w:rsidRPr="00644633">
        <w:rPr>
          <w:rFonts w:ascii="Arial" w:hAnsi="Arial" w:cs="Arial"/>
          <w:sz w:val="20"/>
          <w:szCs w:val="20"/>
        </w:rPr>
        <w:t>desk</w:t>
      </w:r>
      <w:proofErr w:type="spellEnd"/>
      <w:r w:rsidRPr="006446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4633">
        <w:rPr>
          <w:rFonts w:ascii="Arial" w:hAnsi="Arial" w:cs="Arial"/>
          <w:sz w:val="20"/>
          <w:szCs w:val="20"/>
        </w:rPr>
        <w:t>research</w:t>
      </w:r>
      <w:proofErr w:type="spellEnd"/>
      <w:r w:rsidRPr="006446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zpracovatel </w:t>
      </w:r>
      <w:r w:rsidRPr="00644633">
        <w:rPr>
          <w:rFonts w:ascii="Arial" w:hAnsi="Arial" w:cs="Arial"/>
          <w:b/>
          <w:sz w:val="20"/>
          <w:szCs w:val="20"/>
        </w:rPr>
        <w:t>zprac</w:t>
      </w:r>
      <w:r>
        <w:rPr>
          <w:rFonts w:ascii="Arial" w:hAnsi="Arial" w:cs="Arial"/>
          <w:b/>
          <w:sz w:val="20"/>
          <w:szCs w:val="20"/>
        </w:rPr>
        <w:t>uje</w:t>
      </w:r>
      <w:r w:rsidRPr="00644633">
        <w:rPr>
          <w:rFonts w:ascii="Arial" w:hAnsi="Arial" w:cs="Arial"/>
          <w:b/>
          <w:sz w:val="20"/>
          <w:szCs w:val="20"/>
        </w:rPr>
        <w:t xml:space="preserve"> souhrnný analytický dokument shrnující rozdíly v jednotlivých krajích a definující potřebné systémové změny na národní úrovni s názvem </w:t>
      </w:r>
      <w:r w:rsidRPr="00644633">
        <w:rPr>
          <w:rFonts w:ascii="Arial" w:hAnsi="Arial" w:cs="Arial"/>
          <w:b/>
          <w:i/>
          <w:sz w:val="20"/>
          <w:szCs w:val="20"/>
        </w:rPr>
        <w:t xml:space="preserve">Pobytová péče v kontextu potřeb dětí </w:t>
      </w:r>
      <w:r w:rsidRPr="00644633">
        <w:rPr>
          <w:rFonts w:ascii="Arial" w:hAnsi="Arial" w:cs="Arial"/>
          <w:bCs/>
          <w:i/>
          <w:sz w:val="20"/>
          <w:szCs w:val="20"/>
        </w:rPr>
        <w:t>(dále jen „Analýza“)</w:t>
      </w:r>
      <w:r w:rsidRPr="00644633">
        <w:rPr>
          <w:rFonts w:ascii="Arial" w:hAnsi="Arial" w:cs="Arial"/>
          <w:sz w:val="20"/>
          <w:szCs w:val="20"/>
        </w:rPr>
        <w:t>.</w:t>
      </w:r>
    </w:p>
    <w:p w14:paraId="5A04B8C8" w14:textId="44C3179B" w:rsidR="00AD6C2A" w:rsidRDefault="00AD6C2A" w:rsidP="00AD6C2A">
      <w:pPr>
        <w:spacing w:line="280" w:lineRule="atLeast"/>
        <w:rPr>
          <w:rFonts w:ascii="Arial" w:eastAsia="SimSun" w:hAnsi="Arial" w:cs="Arial"/>
          <w:kern w:val="1"/>
          <w:lang w:eastAsia="zh-CN"/>
        </w:rPr>
      </w:pPr>
      <w:r w:rsidRPr="00BD7442">
        <w:rPr>
          <w:rFonts w:ascii="Arial" w:eastAsia="SimSun" w:hAnsi="Arial" w:cs="Arial"/>
          <w:kern w:val="1"/>
          <w:lang w:eastAsia="zh-CN"/>
        </w:rPr>
        <w:t xml:space="preserve">Výstupem </w:t>
      </w:r>
      <w:r>
        <w:rPr>
          <w:rFonts w:ascii="Arial" w:eastAsia="SimSun" w:hAnsi="Arial" w:cs="Arial"/>
          <w:kern w:val="1"/>
          <w:lang w:eastAsia="zh-CN"/>
        </w:rPr>
        <w:t>předmětu plnění</w:t>
      </w:r>
      <w:r w:rsidRPr="00BD7442">
        <w:rPr>
          <w:rFonts w:ascii="Arial" w:eastAsia="SimSun" w:hAnsi="Arial" w:cs="Arial"/>
          <w:kern w:val="1"/>
          <w:lang w:eastAsia="zh-CN"/>
        </w:rPr>
        <w:t xml:space="preserve"> </w:t>
      </w:r>
      <w:r>
        <w:rPr>
          <w:rFonts w:ascii="Arial" w:eastAsia="SimSun" w:hAnsi="Arial" w:cs="Arial"/>
          <w:kern w:val="1"/>
          <w:lang w:eastAsia="zh-CN"/>
        </w:rPr>
        <w:t xml:space="preserve">bude </w:t>
      </w:r>
      <w:r w:rsidRPr="00FB5277">
        <w:rPr>
          <w:rFonts w:ascii="Arial" w:eastAsia="SimSun" w:hAnsi="Arial" w:cs="Arial"/>
          <w:kern w:val="1"/>
          <w:lang w:eastAsia="zh-CN"/>
        </w:rPr>
        <w:t>komplexní materiál obsahující analytickou a návrhovou část</w:t>
      </w:r>
      <w:r>
        <w:rPr>
          <w:rFonts w:ascii="Arial" w:eastAsia="SimSun" w:hAnsi="Arial" w:cs="Arial"/>
          <w:kern w:val="1"/>
          <w:lang w:eastAsia="zh-CN"/>
        </w:rPr>
        <w:t xml:space="preserve">, přičemž obě části lze použít samostatně, tj. bude se jednat o ucelené studie: </w:t>
      </w:r>
    </w:p>
    <w:p w14:paraId="0231BB49" w14:textId="77777777" w:rsidR="00AD6C2A" w:rsidRDefault="00AD6C2A" w:rsidP="00FF10F2">
      <w:pPr>
        <w:pStyle w:val="Odstavecseseznamem"/>
        <w:numPr>
          <w:ilvl w:val="0"/>
          <w:numId w:val="26"/>
        </w:numPr>
        <w:spacing w:before="120" w:after="200" w:line="280" w:lineRule="atLeast"/>
        <w:rPr>
          <w:rFonts w:ascii="Arial" w:eastAsia="SimSun" w:hAnsi="Arial" w:cs="Arial"/>
          <w:kern w:val="1"/>
          <w:lang w:eastAsia="zh-CN"/>
        </w:rPr>
      </w:pPr>
      <w:r>
        <w:rPr>
          <w:rFonts w:ascii="Arial" w:eastAsia="SimSun" w:hAnsi="Arial" w:cs="Arial"/>
          <w:kern w:val="1"/>
          <w:lang w:eastAsia="zh-CN"/>
        </w:rPr>
        <w:t>a</w:t>
      </w:r>
      <w:r w:rsidRPr="00FB5277">
        <w:rPr>
          <w:rFonts w:ascii="Arial" w:eastAsia="SimSun" w:hAnsi="Arial" w:cs="Arial"/>
          <w:kern w:val="1"/>
          <w:lang w:eastAsia="zh-CN"/>
        </w:rPr>
        <w:t xml:space="preserve">nalytická část s názvem </w:t>
      </w:r>
      <w:r w:rsidRPr="00FB5277">
        <w:rPr>
          <w:rFonts w:ascii="Arial" w:eastAsia="SimSun" w:hAnsi="Arial" w:cs="Arial"/>
          <w:b/>
          <w:bCs/>
          <w:i/>
          <w:kern w:val="1"/>
          <w:lang w:eastAsia="zh-CN"/>
        </w:rPr>
        <w:t>Pobytová péče v kontextu potřeb dětí</w:t>
      </w:r>
      <w:r w:rsidRPr="00FB5277">
        <w:rPr>
          <w:rFonts w:ascii="Arial" w:eastAsia="SimSun" w:hAnsi="Arial" w:cs="Arial"/>
          <w:kern w:val="1"/>
          <w:lang w:eastAsia="zh-CN"/>
        </w:rPr>
        <w:t xml:space="preserve"> (dále jen „</w:t>
      </w:r>
      <w:r>
        <w:rPr>
          <w:rFonts w:ascii="Arial" w:eastAsia="SimSun" w:hAnsi="Arial" w:cs="Arial"/>
          <w:b/>
          <w:bCs/>
          <w:kern w:val="1"/>
          <w:lang w:eastAsia="zh-CN"/>
        </w:rPr>
        <w:t>A</w:t>
      </w:r>
      <w:r w:rsidRPr="0056553D">
        <w:rPr>
          <w:rFonts w:ascii="Arial" w:eastAsia="SimSun" w:hAnsi="Arial" w:cs="Arial"/>
          <w:b/>
          <w:bCs/>
          <w:kern w:val="1"/>
          <w:lang w:eastAsia="zh-CN"/>
        </w:rPr>
        <w:t>nalýza</w:t>
      </w:r>
      <w:r w:rsidRPr="00FB5277">
        <w:rPr>
          <w:rFonts w:ascii="Arial" w:eastAsia="SimSun" w:hAnsi="Arial" w:cs="Arial"/>
          <w:kern w:val="1"/>
          <w:lang w:eastAsia="zh-CN"/>
        </w:rPr>
        <w:t>“) o minimálním rozsahu vlastního textu 80 normostran (dále jen „NS“) bude zpracována souhrnně za všechny kraje</w:t>
      </w:r>
      <w:r>
        <w:rPr>
          <w:rFonts w:ascii="Arial" w:eastAsia="SimSun" w:hAnsi="Arial" w:cs="Arial"/>
          <w:kern w:val="1"/>
          <w:lang w:eastAsia="zh-CN"/>
        </w:rPr>
        <w:t>;</w:t>
      </w:r>
    </w:p>
    <w:p w14:paraId="48EA7ED7" w14:textId="77777777" w:rsidR="00AD6C2A" w:rsidRDefault="00AD6C2A" w:rsidP="00AD6C2A">
      <w:pPr>
        <w:pStyle w:val="Odstavecseseznamem"/>
        <w:spacing w:before="120" w:line="280" w:lineRule="atLeast"/>
        <w:ind w:left="360"/>
        <w:rPr>
          <w:rFonts w:ascii="Arial" w:eastAsia="SimSun" w:hAnsi="Arial" w:cs="Arial"/>
          <w:kern w:val="1"/>
          <w:lang w:eastAsia="zh-CN"/>
        </w:rPr>
      </w:pPr>
    </w:p>
    <w:p w14:paraId="6710D519" w14:textId="77777777" w:rsidR="00AD6C2A" w:rsidRDefault="00AD6C2A" w:rsidP="00FF10F2">
      <w:pPr>
        <w:pStyle w:val="Odstavecseseznamem"/>
        <w:numPr>
          <w:ilvl w:val="0"/>
          <w:numId w:val="26"/>
        </w:numPr>
        <w:spacing w:before="120" w:after="200" w:line="276" w:lineRule="auto"/>
        <w:jc w:val="left"/>
        <w:rPr>
          <w:rFonts w:ascii="Arial" w:eastAsia="SimSun" w:hAnsi="Arial" w:cs="Arial"/>
          <w:kern w:val="1"/>
          <w:lang w:eastAsia="zh-CN"/>
        </w:rPr>
      </w:pPr>
      <w:r w:rsidRPr="00257290">
        <w:rPr>
          <w:rFonts w:ascii="Arial" w:eastAsia="SimSun" w:hAnsi="Arial" w:cs="Arial"/>
          <w:kern w:val="1"/>
          <w:lang w:eastAsia="zh-CN"/>
        </w:rPr>
        <w:t xml:space="preserve">návrhová část s názvem </w:t>
      </w:r>
      <w:r w:rsidRPr="00257290">
        <w:rPr>
          <w:rFonts w:ascii="Arial" w:eastAsia="SimSun" w:hAnsi="Arial" w:cs="Arial"/>
          <w:b/>
          <w:bCs/>
          <w:i/>
          <w:kern w:val="1"/>
          <w:lang w:eastAsia="zh-CN"/>
        </w:rPr>
        <w:t>Krajský model sítě pro rodiny s dítětem/dětmi umístěnými v ústavní péči a rodiny odebíráním dítěte/dětí ohrožené</w:t>
      </w:r>
      <w:r w:rsidRPr="00257290">
        <w:rPr>
          <w:rFonts w:ascii="Arial" w:eastAsia="SimSun" w:hAnsi="Arial" w:cs="Arial"/>
          <w:kern w:val="1"/>
          <w:lang w:eastAsia="zh-CN"/>
        </w:rPr>
        <w:t xml:space="preserve"> (dále jen „</w:t>
      </w:r>
      <w:r w:rsidRPr="00257290">
        <w:rPr>
          <w:rFonts w:ascii="Arial" w:eastAsia="SimSun" w:hAnsi="Arial" w:cs="Arial"/>
          <w:b/>
          <w:bCs/>
          <w:kern w:val="1"/>
          <w:lang w:eastAsia="zh-CN"/>
        </w:rPr>
        <w:t>Krajský model sítě služeb</w:t>
      </w:r>
      <w:r w:rsidRPr="00257290">
        <w:rPr>
          <w:rFonts w:ascii="Arial" w:eastAsia="SimSun" w:hAnsi="Arial" w:cs="Arial"/>
          <w:kern w:val="1"/>
          <w:lang w:eastAsia="zh-CN"/>
        </w:rPr>
        <w:t xml:space="preserve">“) o minimálním rozsahu vlastního textu 40 NS </w:t>
      </w:r>
      <w:r>
        <w:rPr>
          <w:rFonts w:ascii="Arial" w:eastAsia="SimSun" w:hAnsi="Arial" w:cs="Arial"/>
          <w:kern w:val="1"/>
          <w:lang w:eastAsia="zh-CN"/>
        </w:rPr>
        <w:t xml:space="preserve">bude zpracována </w:t>
      </w:r>
      <w:r w:rsidRPr="00257290">
        <w:rPr>
          <w:rFonts w:ascii="Arial" w:eastAsia="SimSun" w:hAnsi="Arial" w:cs="Arial"/>
          <w:kern w:val="1"/>
          <w:lang w:eastAsia="zh-CN"/>
        </w:rPr>
        <w:t>zvlášť za každý kraj.</w:t>
      </w:r>
    </w:p>
    <w:p w14:paraId="0BCC0C82" w14:textId="77777777" w:rsidR="00AD6C2A" w:rsidRPr="002709C9" w:rsidRDefault="00AD6C2A" w:rsidP="00AD6C2A">
      <w:pPr>
        <w:pStyle w:val="Odstavecseseznamem"/>
        <w:rPr>
          <w:rFonts w:ascii="Arial" w:eastAsia="SimSun" w:hAnsi="Arial" w:cs="Arial"/>
          <w:kern w:val="1"/>
          <w:lang w:eastAsia="zh-CN"/>
        </w:rPr>
      </w:pPr>
    </w:p>
    <w:p w14:paraId="2E088456" w14:textId="77777777" w:rsidR="00AD6C2A" w:rsidRPr="00257290" w:rsidRDefault="00AD6C2A" w:rsidP="00AD6C2A">
      <w:pPr>
        <w:pStyle w:val="Odstavecseseznamem"/>
        <w:spacing w:before="120"/>
        <w:ind w:left="360"/>
        <w:rPr>
          <w:rFonts w:ascii="Arial" w:eastAsia="SimSun" w:hAnsi="Arial" w:cs="Arial"/>
          <w:kern w:val="1"/>
          <w:lang w:eastAsia="zh-CN"/>
        </w:rPr>
      </w:pPr>
    </w:p>
    <w:p w14:paraId="17C9980F" w14:textId="77777777" w:rsidR="00AD6C2A" w:rsidRPr="00D95015" w:rsidRDefault="00AD6C2A" w:rsidP="00AD6C2A">
      <w:pPr>
        <w:shd w:val="clear" w:color="auto" w:fill="D9D9D9" w:themeFill="background1" w:themeFillShade="D9"/>
        <w:spacing w:line="280" w:lineRule="atLeast"/>
        <w:rPr>
          <w:rFonts w:ascii="Arial" w:hAnsi="Arial" w:cs="Arial"/>
          <w:b/>
          <w:u w:val="single"/>
        </w:rPr>
      </w:pPr>
      <w:r w:rsidRPr="00D95015">
        <w:rPr>
          <w:rFonts w:ascii="Arial" w:hAnsi="Arial" w:cs="Arial"/>
          <w:b/>
          <w:u w:val="single"/>
        </w:rPr>
        <w:t>Analýza bude sestávat z následujících tematických částí (80 NS):</w:t>
      </w:r>
    </w:p>
    <w:p w14:paraId="2BDB2F7F" w14:textId="77777777" w:rsidR="00AD6C2A" w:rsidRPr="001E5BCF" w:rsidRDefault="00AD6C2A" w:rsidP="00AD6C2A">
      <w:pPr>
        <w:spacing w:line="280" w:lineRule="atLeast"/>
        <w:ind w:left="360"/>
        <w:rPr>
          <w:rFonts w:ascii="Arial" w:hAnsi="Arial" w:cs="Arial"/>
          <w:i/>
        </w:rPr>
      </w:pPr>
      <w:r w:rsidRPr="001E5BCF">
        <w:rPr>
          <w:rFonts w:ascii="Arial" w:hAnsi="Arial" w:cs="Arial"/>
          <w:i/>
        </w:rPr>
        <w:t>ÚVODNÍ ČÁST</w:t>
      </w:r>
    </w:p>
    <w:p w14:paraId="12B9EFE2" w14:textId="77777777" w:rsidR="00AD6C2A" w:rsidRPr="003102D0" w:rsidRDefault="00AD6C2A" w:rsidP="00FF10F2">
      <w:pPr>
        <w:pStyle w:val="Odstavecseseznamem"/>
        <w:numPr>
          <w:ilvl w:val="0"/>
          <w:numId w:val="11"/>
        </w:numPr>
        <w:spacing w:after="0" w:line="280" w:lineRule="atLeast"/>
        <w:ind w:left="720"/>
        <w:contextualSpacing w:val="0"/>
        <w:rPr>
          <w:rFonts w:ascii="Arial" w:hAnsi="Arial" w:cs="Arial"/>
          <w:b/>
        </w:rPr>
      </w:pPr>
      <w:r w:rsidRPr="003102D0">
        <w:rPr>
          <w:rFonts w:ascii="Arial" w:hAnsi="Arial" w:cs="Arial"/>
          <w:b/>
        </w:rPr>
        <w:t>Shrnutí dosavadních odborných zjištění týkajících se nastavování sítě služeb zajišťujících naplňování potřeb a práv dětí a jejich rodin v ČR (max. 3 NS)</w:t>
      </w:r>
    </w:p>
    <w:p w14:paraId="0234754A" w14:textId="77777777" w:rsidR="00AD6C2A" w:rsidRPr="00CD0488" w:rsidRDefault="00AD6C2A" w:rsidP="00AD6C2A">
      <w:pPr>
        <w:spacing w:after="0" w:line="280" w:lineRule="atLeast"/>
        <w:rPr>
          <w:rFonts w:ascii="Arial" w:hAnsi="Arial" w:cs="Arial"/>
          <w:b/>
        </w:rPr>
      </w:pPr>
    </w:p>
    <w:p w14:paraId="31845699" w14:textId="77777777" w:rsidR="00AD6C2A" w:rsidRPr="00BD7442" w:rsidRDefault="00AD6C2A" w:rsidP="00AD6C2A">
      <w:pPr>
        <w:spacing w:line="280" w:lineRule="atLeast"/>
        <w:ind w:left="360"/>
        <w:rPr>
          <w:rFonts w:ascii="Arial" w:hAnsi="Arial" w:cs="Arial"/>
          <w:b/>
        </w:rPr>
      </w:pPr>
      <w:r w:rsidRPr="00BD7442">
        <w:rPr>
          <w:rFonts w:ascii="Arial" w:hAnsi="Arial" w:cs="Arial"/>
          <w:i/>
        </w:rPr>
        <w:t>TEORETICKÁ ČÁST</w:t>
      </w:r>
    </w:p>
    <w:p w14:paraId="3CFB06B3" w14:textId="77777777" w:rsidR="00AD6C2A" w:rsidRPr="003102D0" w:rsidRDefault="00AD6C2A" w:rsidP="00FF10F2">
      <w:pPr>
        <w:pStyle w:val="Odstavecseseznamem"/>
        <w:numPr>
          <w:ilvl w:val="0"/>
          <w:numId w:val="19"/>
        </w:numPr>
        <w:spacing w:after="200" w:line="280" w:lineRule="atLeast"/>
        <w:contextualSpacing w:val="0"/>
        <w:rPr>
          <w:rFonts w:ascii="Arial" w:hAnsi="Arial" w:cs="Arial"/>
          <w:b/>
        </w:rPr>
      </w:pPr>
      <w:r w:rsidRPr="003102D0">
        <w:rPr>
          <w:rFonts w:ascii="Arial" w:hAnsi="Arial" w:cs="Arial"/>
          <w:b/>
        </w:rPr>
        <w:t xml:space="preserve">Popis metodologie - metoda </w:t>
      </w:r>
      <w:proofErr w:type="spellStart"/>
      <w:r w:rsidRPr="003102D0">
        <w:rPr>
          <w:rFonts w:ascii="Arial" w:hAnsi="Arial" w:cs="Arial"/>
          <w:b/>
        </w:rPr>
        <w:t>bottom</w:t>
      </w:r>
      <w:proofErr w:type="spellEnd"/>
      <w:r w:rsidRPr="003102D0">
        <w:rPr>
          <w:rFonts w:ascii="Arial" w:hAnsi="Arial" w:cs="Arial"/>
          <w:b/>
        </w:rPr>
        <w:t xml:space="preserve"> up, </w:t>
      </w:r>
      <w:proofErr w:type="spellStart"/>
      <w:r w:rsidRPr="003102D0">
        <w:rPr>
          <w:rFonts w:ascii="Arial" w:hAnsi="Arial" w:cs="Arial"/>
          <w:b/>
        </w:rPr>
        <w:t>desk</w:t>
      </w:r>
      <w:proofErr w:type="spellEnd"/>
      <w:r w:rsidRPr="003102D0">
        <w:rPr>
          <w:rFonts w:ascii="Arial" w:hAnsi="Arial" w:cs="Arial"/>
          <w:b/>
        </w:rPr>
        <w:t xml:space="preserve"> </w:t>
      </w:r>
      <w:proofErr w:type="spellStart"/>
      <w:r w:rsidRPr="003102D0">
        <w:rPr>
          <w:rFonts w:ascii="Arial" w:hAnsi="Arial" w:cs="Arial"/>
          <w:b/>
        </w:rPr>
        <w:t>research</w:t>
      </w:r>
      <w:proofErr w:type="spellEnd"/>
      <w:r w:rsidRPr="003102D0">
        <w:rPr>
          <w:rFonts w:ascii="Arial" w:hAnsi="Arial" w:cs="Arial"/>
          <w:b/>
        </w:rPr>
        <w:t xml:space="preserve">, popis návaznosti na výstupy z dalších aktivit projektu </w:t>
      </w:r>
      <w:r w:rsidRPr="003102D0">
        <w:rPr>
          <w:rFonts w:ascii="Arial" w:hAnsi="Arial" w:cs="Arial"/>
          <w:b/>
          <w:i/>
        </w:rPr>
        <w:t>Podpora systémových změn v oblasti služeb péče o ohrožené děti, mladé lidi a rodiny v České republice</w:t>
      </w:r>
      <w:r w:rsidRPr="003102D0">
        <w:rPr>
          <w:rFonts w:ascii="Arial" w:hAnsi="Arial" w:cs="Arial"/>
          <w:b/>
        </w:rPr>
        <w:t xml:space="preserve"> (max. 1 NS)</w:t>
      </w:r>
    </w:p>
    <w:p w14:paraId="053CC6B7" w14:textId="77777777" w:rsidR="00AD6C2A" w:rsidRPr="003102D0" w:rsidRDefault="00AD6C2A" w:rsidP="00FF10F2">
      <w:pPr>
        <w:pStyle w:val="Odstavecseseznamem"/>
        <w:numPr>
          <w:ilvl w:val="0"/>
          <w:numId w:val="19"/>
        </w:numPr>
        <w:spacing w:after="200" w:line="280" w:lineRule="atLeast"/>
        <w:contextualSpacing w:val="0"/>
        <w:rPr>
          <w:rFonts w:ascii="Arial" w:hAnsi="Arial" w:cs="Arial"/>
          <w:b/>
        </w:rPr>
      </w:pPr>
      <w:r w:rsidRPr="003102D0">
        <w:rPr>
          <w:rFonts w:ascii="Arial" w:hAnsi="Arial" w:cs="Arial"/>
          <w:b/>
        </w:rPr>
        <w:lastRenderedPageBreak/>
        <w:t>Kontextuální uvedení relevantních teoretických přístupů a postupů, týkajících se potřeb a práv dětí a nastavování sítě služeb (min. 6 NS)</w:t>
      </w:r>
    </w:p>
    <w:p w14:paraId="07A00B1D" w14:textId="77777777" w:rsidR="00AD6C2A" w:rsidRPr="001E5BCF" w:rsidRDefault="00AD6C2A" w:rsidP="00FF10F2">
      <w:pPr>
        <w:pStyle w:val="Odstavecseseznamem"/>
        <w:numPr>
          <w:ilvl w:val="0"/>
          <w:numId w:val="16"/>
        </w:numPr>
        <w:spacing w:after="200" w:line="280" w:lineRule="atLeast"/>
        <w:ind w:left="862"/>
        <w:contextualSpacing w:val="0"/>
        <w:rPr>
          <w:rFonts w:ascii="Arial" w:hAnsi="Arial" w:cs="Arial"/>
        </w:rPr>
      </w:pPr>
      <w:r w:rsidRPr="001E5BCF">
        <w:rPr>
          <w:rFonts w:ascii="Arial" w:hAnsi="Arial" w:cs="Arial"/>
        </w:rPr>
        <w:t xml:space="preserve">Teorie </w:t>
      </w:r>
      <w:r w:rsidRPr="007828AC">
        <w:rPr>
          <w:rFonts w:ascii="Arial" w:hAnsi="Arial" w:cs="Arial"/>
        </w:rPr>
        <w:t>potřeb a práv dětí</w:t>
      </w:r>
      <w:r w:rsidRPr="001E5BCF">
        <w:rPr>
          <w:rFonts w:ascii="Arial" w:hAnsi="Arial" w:cs="Arial"/>
        </w:rPr>
        <w:t xml:space="preserve"> (zřetel</w:t>
      </w:r>
      <w:r>
        <w:rPr>
          <w:rFonts w:ascii="Arial" w:hAnsi="Arial" w:cs="Arial"/>
        </w:rPr>
        <w:t xml:space="preserve"> na život dítěte v rodinném prostředí, nejlepší zájem dítěte, deprivaci, zdravotní a sociální znevýhodnění a další</w:t>
      </w:r>
      <w:r w:rsidRPr="001E5BCF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Pr="001E5BCF">
        <w:rPr>
          <w:rFonts w:ascii="Arial" w:hAnsi="Arial" w:cs="Arial"/>
        </w:rPr>
        <w:t xml:space="preserve"> </w:t>
      </w:r>
    </w:p>
    <w:p w14:paraId="21D70698" w14:textId="77777777" w:rsidR="00AD6C2A" w:rsidRPr="00D564CB" w:rsidRDefault="00AD6C2A" w:rsidP="00FF10F2">
      <w:pPr>
        <w:pStyle w:val="Odstavecseseznamem"/>
        <w:numPr>
          <w:ilvl w:val="0"/>
          <w:numId w:val="16"/>
        </w:numPr>
        <w:spacing w:after="200" w:line="280" w:lineRule="atLeast"/>
        <w:ind w:left="862"/>
        <w:contextualSpacing w:val="0"/>
        <w:rPr>
          <w:rFonts w:ascii="Arial" w:hAnsi="Arial" w:cs="Arial"/>
        </w:rPr>
      </w:pPr>
      <w:r w:rsidRPr="001E5BCF">
        <w:rPr>
          <w:rFonts w:ascii="Arial" w:hAnsi="Arial" w:cs="Arial"/>
        </w:rPr>
        <w:t xml:space="preserve">Teorie a východiska stanovování potřebnosti služeb </w:t>
      </w:r>
      <w:r>
        <w:rPr>
          <w:rFonts w:ascii="Arial" w:hAnsi="Arial" w:cs="Arial"/>
        </w:rPr>
        <w:t>(</w:t>
      </w:r>
      <w:r w:rsidRPr="001E5BCF">
        <w:rPr>
          <w:rFonts w:ascii="Arial" w:hAnsi="Arial" w:cs="Arial"/>
        </w:rPr>
        <w:t>komunitní plánování, sociálně demograf</w:t>
      </w:r>
      <w:r>
        <w:rPr>
          <w:rFonts w:ascii="Arial" w:hAnsi="Arial" w:cs="Arial"/>
        </w:rPr>
        <w:t>ické analýzy, normativní stanovení</w:t>
      </w:r>
      <w:r w:rsidRPr="001E5BCF">
        <w:rPr>
          <w:rFonts w:ascii="Arial" w:hAnsi="Arial" w:cs="Arial"/>
        </w:rPr>
        <w:t xml:space="preserve"> potřebnosti</w:t>
      </w:r>
      <w:r>
        <w:rPr>
          <w:rFonts w:ascii="Arial" w:hAnsi="Arial" w:cs="Arial"/>
        </w:rPr>
        <w:t>, teorie síťování).</w:t>
      </w:r>
    </w:p>
    <w:p w14:paraId="5124AB64" w14:textId="77777777" w:rsidR="00AD6C2A" w:rsidRPr="003102D0" w:rsidRDefault="00AD6C2A" w:rsidP="00FF10F2">
      <w:pPr>
        <w:pStyle w:val="Odstavecseseznamem"/>
        <w:numPr>
          <w:ilvl w:val="0"/>
          <w:numId w:val="19"/>
        </w:numPr>
        <w:spacing w:after="200" w:line="280" w:lineRule="atLeast"/>
        <w:rPr>
          <w:rFonts w:ascii="Arial" w:hAnsi="Arial" w:cs="Arial"/>
          <w:b/>
        </w:rPr>
      </w:pPr>
      <w:r w:rsidRPr="003102D0">
        <w:rPr>
          <w:rFonts w:ascii="Arial" w:hAnsi="Arial" w:cs="Arial"/>
          <w:b/>
        </w:rPr>
        <w:t>Příklady dobré praxe v nastavování sítě služeb podporující naplňování práva dítěte na život v rodinném prostředí (min. 5 NS)</w:t>
      </w:r>
    </w:p>
    <w:p w14:paraId="06D001AF" w14:textId="77777777" w:rsidR="00AD6C2A" w:rsidRDefault="00AD6C2A" w:rsidP="00AD6C2A">
      <w:pPr>
        <w:pStyle w:val="Odstavecseseznamem"/>
        <w:spacing w:after="0" w:line="280" w:lineRule="atLeast"/>
        <w:rPr>
          <w:rFonts w:ascii="Arial" w:hAnsi="Arial" w:cs="Arial"/>
          <w:b/>
        </w:rPr>
      </w:pPr>
    </w:p>
    <w:p w14:paraId="74DD4EB1" w14:textId="77777777" w:rsidR="00AD6C2A" w:rsidRPr="005B54C3" w:rsidRDefault="00AD6C2A" w:rsidP="00AD6C2A">
      <w:pPr>
        <w:spacing w:line="280" w:lineRule="atLeast"/>
        <w:ind w:left="360"/>
        <w:rPr>
          <w:rFonts w:ascii="Arial" w:hAnsi="Arial" w:cs="Arial"/>
          <w:i/>
        </w:rPr>
      </w:pPr>
      <w:r w:rsidRPr="005B54C3">
        <w:rPr>
          <w:rFonts w:ascii="Arial" w:hAnsi="Arial" w:cs="Arial"/>
          <w:i/>
        </w:rPr>
        <w:t>ANALYTICKÁ ČÁST</w:t>
      </w:r>
    </w:p>
    <w:p w14:paraId="6920DE60" w14:textId="77777777" w:rsidR="00AD6C2A" w:rsidRPr="003102D0" w:rsidRDefault="00AD6C2A" w:rsidP="00FF10F2">
      <w:pPr>
        <w:pStyle w:val="Odstavecseseznamem"/>
        <w:numPr>
          <w:ilvl w:val="0"/>
          <w:numId w:val="20"/>
        </w:numPr>
        <w:spacing w:after="200" w:line="280" w:lineRule="atLeast"/>
        <w:contextualSpacing w:val="0"/>
        <w:rPr>
          <w:rFonts w:ascii="Arial" w:hAnsi="Arial" w:cs="Arial"/>
          <w:b/>
        </w:rPr>
      </w:pPr>
      <w:r w:rsidRPr="003102D0">
        <w:rPr>
          <w:rFonts w:ascii="Arial" w:hAnsi="Arial" w:cs="Arial"/>
          <w:b/>
        </w:rPr>
        <w:t xml:space="preserve">Srovnávací analýza potřebnosti služeb, včetně služeb pobytové péče </w:t>
      </w:r>
      <w:r w:rsidRPr="003102D0">
        <w:rPr>
          <w:rStyle w:val="Znakapoznpodarou"/>
          <w:rFonts w:ascii="Arial" w:hAnsi="Arial" w:cs="Arial"/>
          <w:b/>
        </w:rPr>
        <w:footnoteReference w:id="2"/>
      </w:r>
      <w:r w:rsidRPr="003102D0">
        <w:rPr>
          <w:rFonts w:ascii="Arial" w:hAnsi="Arial" w:cs="Arial"/>
          <w:b/>
        </w:rPr>
        <w:t xml:space="preserve"> </w:t>
      </w:r>
    </w:p>
    <w:p w14:paraId="2CFFEF4E" w14:textId="77777777" w:rsidR="00AD6C2A" w:rsidRPr="001B55EB" w:rsidRDefault="00AD6C2A" w:rsidP="00AD6C2A">
      <w:pPr>
        <w:spacing w:line="280" w:lineRule="atLeast"/>
        <w:ind w:left="360"/>
        <w:rPr>
          <w:rFonts w:ascii="Arial" w:hAnsi="Arial" w:cs="Arial"/>
        </w:rPr>
      </w:pPr>
      <w:r w:rsidRPr="007933F1">
        <w:rPr>
          <w:rFonts w:ascii="Arial" w:hAnsi="Arial" w:cs="Arial"/>
        </w:rPr>
        <w:t>Porovnávání níže uvedených přístupů stanovování potřebnosti služeb, včetně služeb pobytové péče:</w:t>
      </w:r>
    </w:p>
    <w:p w14:paraId="718C426C" w14:textId="77777777" w:rsidR="00AD6C2A" w:rsidRPr="001B55EB" w:rsidRDefault="00AD6C2A" w:rsidP="00FF10F2">
      <w:pPr>
        <w:pStyle w:val="Odstavecseseznamem"/>
        <w:numPr>
          <w:ilvl w:val="0"/>
          <w:numId w:val="22"/>
        </w:numPr>
        <w:spacing w:after="200" w:line="280" w:lineRule="atLeast"/>
        <w:rPr>
          <w:rFonts w:ascii="Arial" w:hAnsi="Arial" w:cs="Arial"/>
        </w:rPr>
      </w:pPr>
      <w:r w:rsidRPr="001E5BCF">
        <w:rPr>
          <w:rFonts w:ascii="Arial" w:hAnsi="Arial" w:cs="Arial"/>
          <w:b/>
        </w:rPr>
        <w:t xml:space="preserve">Normativní </w:t>
      </w:r>
      <w:r>
        <w:rPr>
          <w:rFonts w:ascii="Arial" w:hAnsi="Arial" w:cs="Arial"/>
          <w:b/>
        </w:rPr>
        <w:t xml:space="preserve">přístup </w:t>
      </w:r>
      <w:r w:rsidRPr="001E5BCF">
        <w:rPr>
          <w:rFonts w:ascii="Arial" w:hAnsi="Arial" w:cs="Arial"/>
          <w:b/>
        </w:rPr>
        <w:t xml:space="preserve">stanovení potřebnosti </w:t>
      </w:r>
      <w:r>
        <w:rPr>
          <w:rFonts w:ascii="Arial" w:hAnsi="Arial" w:cs="Arial"/>
          <w:b/>
        </w:rPr>
        <w:t xml:space="preserve">služeb, včetně služeb pobytové péče </w:t>
      </w:r>
      <w:r w:rsidRPr="001E5BCF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min</w:t>
      </w:r>
      <w:r w:rsidRPr="001E5BCF">
        <w:rPr>
          <w:rFonts w:ascii="Arial" w:hAnsi="Arial" w:cs="Arial"/>
          <w:b/>
        </w:rPr>
        <w:t>. 5 NS)</w:t>
      </w:r>
      <w:r>
        <w:rPr>
          <w:rFonts w:ascii="Arial" w:hAnsi="Arial" w:cs="Arial"/>
          <w:b/>
        </w:rPr>
        <w:t xml:space="preserve"> </w:t>
      </w:r>
      <w:r w:rsidRPr="001B55EB">
        <w:rPr>
          <w:rFonts w:ascii="Arial" w:hAnsi="Arial" w:cs="Arial"/>
          <w:bCs/>
        </w:rPr>
        <w:t>-</w:t>
      </w:r>
      <w:r w:rsidRPr="007C7EA4">
        <w:rPr>
          <w:rFonts w:ascii="Arial" w:hAnsi="Arial" w:cs="Arial"/>
          <w:b/>
        </w:rPr>
        <w:t xml:space="preserve"> </w:t>
      </w:r>
      <w:r w:rsidRPr="001B55EB">
        <w:rPr>
          <w:rFonts w:ascii="Arial" w:hAnsi="Arial" w:cs="Arial"/>
        </w:rPr>
        <w:t>Jedná se o potřebnost služeb institucionálně deklarovanou a určovanou z úrovně zřizovatelů a zadavatelů služeb, s přesahem do politického rozhodování. Jde o systémový přístup k řešení dostupnosti služeb např. v konkrétním území, s cílem dosáhnout určitých cílů, standardů apod.</w:t>
      </w:r>
    </w:p>
    <w:p w14:paraId="2CDD2731" w14:textId="77777777" w:rsidR="00AD6C2A" w:rsidRPr="001B55EB" w:rsidRDefault="00AD6C2A" w:rsidP="00FF10F2">
      <w:pPr>
        <w:pStyle w:val="Odstavecseseznamem"/>
        <w:numPr>
          <w:ilvl w:val="0"/>
          <w:numId w:val="22"/>
        </w:numPr>
        <w:spacing w:after="200" w:line="280" w:lineRule="atLeast"/>
        <w:rPr>
          <w:rFonts w:ascii="Arial" w:hAnsi="Arial" w:cs="Arial"/>
        </w:rPr>
      </w:pPr>
      <w:r w:rsidRPr="001E5BCF">
        <w:rPr>
          <w:rFonts w:ascii="Arial" w:hAnsi="Arial" w:cs="Arial"/>
          <w:b/>
        </w:rPr>
        <w:t xml:space="preserve">Komparativní </w:t>
      </w:r>
      <w:r>
        <w:rPr>
          <w:rFonts w:ascii="Arial" w:hAnsi="Arial" w:cs="Arial"/>
          <w:b/>
        </w:rPr>
        <w:t xml:space="preserve">přístup stanovení </w:t>
      </w:r>
      <w:r w:rsidRPr="001E5BCF">
        <w:rPr>
          <w:rFonts w:ascii="Arial" w:hAnsi="Arial" w:cs="Arial"/>
          <w:b/>
        </w:rPr>
        <w:t xml:space="preserve">potřebnosti </w:t>
      </w:r>
      <w:r>
        <w:rPr>
          <w:rFonts w:ascii="Arial" w:hAnsi="Arial" w:cs="Arial"/>
          <w:b/>
        </w:rPr>
        <w:t xml:space="preserve">služeb, včetně služeb pobytové péče </w:t>
      </w:r>
      <w:r w:rsidRPr="001E5BCF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min</w:t>
      </w:r>
      <w:r w:rsidRPr="001E5BCF">
        <w:rPr>
          <w:rFonts w:ascii="Arial" w:hAnsi="Arial" w:cs="Arial"/>
          <w:b/>
        </w:rPr>
        <w:t>. 5 NS)</w:t>
      </w:r>
      <w:r w:rsidRPr="001E5BCF">
        <w:rPr>
          <w:rFonts w:ascii="Arial" w:hAnsi="Arial" w:cs="Arial"/>
        </w:rPr>
        <w:t xml:space="preserve"> </w:t>
      </w:r>
      <w:r w:rsidRPr="007C7EA4">
        <w:rPr>
          <w:rFonts w:ascii="Arial" w:hAnsi="Arial" w:cs="Arial"/>
        </w:rPr>
        <w:t xml:space="preserve">- </w:t>
      </w:r>
      <w:r w:rsidRPr="001B55EB">
        <w:rPr>
          <w:rFonts w:ascii="Arial" w:hAnsi="Arial" w:cs="Arial"/>
        </w:rPr>
        <w:t>Jedná o srovnání konkrétních – zdůvodnitelně stanovených parametrů – indikátorů, které nějak souvisí s naplňování potřeb a práv dětí a jejich rodin v rámci jednotlivých území.</w:t>
      </w:r>
    </w:p>
    <w:p w14:paraId="3B354351" w14:textId="77777777" w:rsidR="00AD6C2A" w:rsidRPr="001B55EB" w:rsidRDefault="00AD6C2A" w:rsidP="00FF10F2">
      <w:pPr>
        <w:pStyle w:val="Odstavecseseznamem"/>
        <w:numPr>
          <w:ilvl w:val="0"/>
          <w:numId w:val="22"/>
        </w:numPr>
        <w:spacing w:after="200" w:line="28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>Přístup založený na a</w:t>
      </w:r>
      <w:r w:rsidRPr="001E5BCF">
        <w:rPr>
          <w:rFonts w:ascii="Arial" w:hAnsi="Arial" w:cs="Arial"/>
          <w:b/>
        </w:rPr>
        <w:t>rtik</w:t>
      </w:r>
      <w:r>
        <w:rPr>
          <w:rFonts w:ascii="Arial" w:hAnsi="Arial" w:cs="Arial"/>
          <w:b/>
        </w:rPr>
        <w:t>ulaci</w:t>
      </w:r>
      <w:r w:rsidRPr="001E5BCF">
        <w:rPr>
          <w:rFonts w:ascii="Arial" w:hAnsi="Arial" w:cs="Arial"/>
          <w:b/>
        </w:rPr>
        <w:t xml:space="preserve"> potřebnosti </w:t>
      </w:r>
      <w:r>
        <w:rPr>
          <w:rFonts w:ascii="Arial" w:hAnsi="Arial" w:cs="Arial"/>
          <w:b/>
        </w:rPr>
        <w:t xml:space="preserve">služeb, včetně služeb pobytové </w:t>
      </w:r>
      <w:proofErr w:type="gramStart"/>
      <w:r>
        <w:rPr>
          <w:rFonts w:ascii="Arial" w:hAnsi="Arial" w:cs="Arial"/>
          <w:b/>
        </w:rPr>
        <w:t xml:space="preserve">péče </w:t>
      </w:r>
      <w:r w:rsidRPr="001E5BCF">
        <w:rPr>
          <w:rFonts w:ascii="Arial" w:hAnsi="Arial" w:cs="Arial"/>
          <w:b/>
        </w:rPr>
        <w:t xml:space="preserve"> (</w:t>
      </w:r>
      <w:proofErr w:type="gramEnd"/>
      <w:r>
        <w:rPr>
          <w:rFonts w:ascii="Arial" w:hAnsi="Arial" w:cs="Arial"/>
          <w:b/>
        </w:rPr>
        <w:t>min</w:t>
      </w:r>
      <w:r w:rsidRPr="001E5BCF">
        <w:rPr>
          <w:rFonts w:ascii="Arial" w:hAnsi="Arial" w:cs="Arial"/>
          <w:b/>
        </w:rPr>
        <w:t>. 5 NS)</w:t>
      </w:r>
      <w:r>
        <w:rPr>
          <w:rFonts w:ascii="Arial" w:hAnsi="Arial" w:cs="Arial"/>
          <w:b/>
        </w:rPr>
        <w:t xml:space="preserve"> </w:t>
      </w:r>
      <w:r w:rsidRPr="007C7EA4">
        <w:rPr>
          <w:rFonts w:ascii="Arial" w:hAnsi="Arial" w:cs="Arial"/>
          <w:b/>
        </w:rPr>
        <w:t xml:space="preserve">- </w:t>
      </w:r>
      <w:r w:rsidRPr="001B55EB">
        <w:rPr>
          <w:rFonts w:ascii="Arial" w:hAnsi="Arial" w:cs="Arial"/>
        </w:rPr>
        <w:t>Jedná se o určování potřebnosti služeb skrze artikulované nenaplněné potřeby a práva dětí a jejich rodin (zjišťované např. samotnými poskytovateli těchto služeb), v určitém území, v určitém rozsahu apod. Může se jednat o různý stupeň úrovně artikulace potřeb dětí a jejich rodiny z hlediska validity a reliability.</w:t>
      </w:r>
    </w:p>
    <w:p w14:paraId="05643CF7" w14:textId="77777777" w:rsidR="00AD6C2A" w:rsidRDefault="00AD6C2A" w:rsidP="00FF10F2">
      <w:pPr>
        <w:pStyle w:val="Odstavecseseznamem"/>
        <w:numPr>
          <w:ilvl w:val="0"/>
          <w:numId w:val="22"/>
        </w:numPr>
        <w:spacing w:after="200" w:line="28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>Přístup založený na zjišťování n</w:t>
      </w:r>
      <w:r w:rsidRPr="001E5BCF">
        <w:rPr>
          <w:rFonts w:ascii="Arial" w:hAnsi="Arial" w:cs="Arial"/>
          <w:b/>
        </w:rPr>
        <w:t>eartikulované</w:t>
      </w:r>
      <w:r>
        <w:rPr>
          <w:rFonts w:ascii="Arial" w:hAnsi="Arial" w:cs="Arial"/>
          <w:b/>
        </w:rPr>
        <w:t xml:space="preserve"> potřebnosti služeb, včetně služeb pobytové péče </w:t>
      </w:r>
      <w:r w:rsidRPr="001E5BCF">
        <w:rPr>
          <w:rFonts w:ascii="Arial" w:hAnsi="Arial" w:cs="Arial"/>
          <w:b/>
        </w:rPr>
        <w:t xml:space="preserve">(min. </w:t>
      </w:r>
      <w:r>
        <w:rPr>
          <w:rFonts w:ascii="Arial" w:hAnsi="Arial" w:cs="Arial"/>
          <w:b/>
        </w:rPr>
        <w:t>5</w:t>
      </w:r>
      <w:r w:rsidRPr="001E5BCF">
        <w:rPr>
          <w:rFonts w:ascii="Arial" w:hAnsi="Arial" w:cs="Arial"/>
          <w:b/>
        </w:rPr>
        <w:t xml:space="preserve"> NS)</w:t>
      </w:r>
      <w:r>
        <w:rPr>
          <w:rFonts w:ascii="Arial" w:hAnsi="Arial" w:cs="Arial"/>
          <w:b/>
        </w:rPr>
        <w:t xml:space="preserve"> </w:t>
      </w:r>
      <w:r w:rsidRPr="007C7EA4">
        <w:rPr>
          <w:rFonts w:ascii="Arial" w:hAnsi="Arial" w:cs="Arial"/>
          <w:b/>
        </w:rPr>
        <w:t xml:space="preserve">- </w:t>
      </w:r>
      <w:r w:rsidRPr="001B55EB">
        <w:rPr>
          <w:rFonts w:ascii="Arial" w:hAnsi="Arial" w:cs="Arial"/>
        </w:rPr>
        <w:t xml:space="preserve">Jedná se o potřeby konkrétních uživatelů nebo potenciálních uživatelů služeb (v našem případě dětí a jejich rodin), které však nejsou artikulovány – jsou pouze pociťovány. Jedná se o komplexní zjišťování potřeb dětí a jejich rodin optikou relevantnosti přijatých opatření. </w:t>
      </w:r>
    </w:p>
    <w:p w14:paraId="71838E98" w14:textId="77777777" w:rsidR="00AD6C2A" w:rsidRPr="001B55EB" w:rsidRDefault="00AD6C2A" w:rsidP="00AD6C2A">
      <w:pPr>
        <w:pStyle w:val="Odstavecseseznamem"/>
        <w:spacing w:before="240" w:line="280" w:lineRule="atLeast"/>
        <w:ind w:left="1068"/>
        <w:rPr>
          <w:rFonts w:ascii="Arial" w:hAnsi="Arial" w:cs="Arial"/>
        </w:rPr>
      </w:pPr>
    </w:p>
    <w:p w14:paraId="5F024644" w14:textId="77777777" w:rsidR="00AD6C2A" w:rsidRPr="003102D0" w:rsidRDefault="00AD6C2A" w:rsidP="00FF10F2">
      <w:pPr>
        <w:pStyle w:val="Odstavecseseznamem"/>
        <w:numPr>
          <w:ilvl w:val="0"/>
          <w:numId w:val="20"/>
        </w:numPr>
        <w:spacing w:before="240" w:after="200" w:line="480" w:lineRule="auto"/>
        <w:rPr>
          <w:rFonts w:ascii="Arial" w:hAnsi="Arial" w:cs="Arial"/>
          <w:b/>
        </w:rPr>
      </w:pPr>
      <w:r w:rsidRPr="003102D0">
        <w:rPr>
          <w:rFonts w:ascii="Arial" w:hAnsi="Arial" w:cs="Arial"/>
          <w:b/>
        </w:rPr>
        <w:t xml:space="preserve">Shrnutí klíčových zjištění z porovnávání přístupů stanovování potřebnosti služeb, včetně služeb pobytové </w:t>
      </w:r>
      <w:proofErr w:type="gramStart"/>
      <w:r w:rsidRPr="003102D0">
        <w:rPr>
          <w:rFonts w:ascii="Arial" w:hAnsi="Arial" w:cs="Arial"/>
          <w:b/>
        </w:rPr>
        <w:t>péče</w:t>
      </w:r>
      <w:r w:rsidRPr="003102D0" w:rsidDel="002314FA">
        <w:rPr>
          <w:rFonts w:ascii="Arial" w:hAnsi="Arial" w:cs="Arial"/>
          <w:b/>
        </w:rPr>
        <w:t xml:space="preserve"> </w:t>
      </w:r>
      <w:r w:rsidRPr="003102D0">
        <w:rPr>
          <w:rFonts w:ascii="Arial" w:hAnsi="Arial" w:cs="Arial"/>
          <w:b/>
        </w:rPr>
        <w:t xml:space="preserve"> (</w:t>
      </w:r>
      <w:proofErr w:type="gramEnd"/>
      <w:r w:rsidRPr="003102D0">
        <w:rPr>
          <w:rFonts w:ascii="Arial" w:hAnsi="Arial" w:cs="Arial"/>
          <w:b/>
        </w:rPr>
        <w:t>min. 5 NS)</w:t>
      </w:r>
    </w:p>
    <w:p w14:paraId="754E9204" w14:textId="77777777" w:rsidR="00AD6C2A" w:rsidRPr="003102D0" w:rsidRDefault="00AD6C2A" w:rsidP="00FF10F2">
      <w:pPr>
        <w:pStyle w:val="Odstavecseseznamem"/>
        <w:numPr>
          <w:ilvl w:val="0"/>
          <w:numId w:val="20"/>
        </w:numPr>
        <w:spacing w:before="240" w:after="200" w:line="280" w:lineRule="atLeast"/>
        <w:rPr>
          <w:rFonts w:ascii="Arial" w:hAnsi="Arial" w:cs="Arial"/>
          <w:b/>
        </w:rPr>
      </w:pPr>
      <w:r w:rsidRPr="00AB38FB">
        <w:rPr>
          <w:rFonts w:ascii="Arial" w:hAnsi="Arial" w:cs="Arial"/>
          <w:b/>
        </w:rPr>
        <w:lastRenderedPageBreak/>
        <w:t xml:space="preserve">Analýza </w:t>
      </w:r>
      <w:r w:rsidRPr="003102D0">
        <w:rPr>
          <w:rFonts w:ascii="Arial" w:hAnsi="Arial" w:cs="Arial"/>
          <w:b/>
        </w:rPr>
        <w:t>potřeb dětí umístěných aktuálně v pobytové péči na území ČR (min. 40 NS)</w:t>
      </w:r>
    </w:p>
    <w:p w14:paraId="62449232" w14:textId="77777777" w:rsidR="00AD6C2A" w:rsidRPr="003102D0" w:rsidRDefault="00AD6C2A" w:rsidP="00AD6C2A">
      <w:pPr>
        <w:pStyle w:val="Odstavecseseznamem"/>
        <w:spacing w:line="280" w:lineRule="atLeast"/>
        <w:rPr>
          <w:rFonts w:ascii="Arial" w:hAnsi="Arial" w:cs="Arial"/>
          <w:b/>
        </w:rPr>
      </w:pPr>
    </w:p>
    <w:p w14:paraId="7BA973FC" w14:textId="77777777" w:rsidR="00AD6C2A" w:rsidRPr="003102D0" w:rsidRDefault="00AD6C2A" w:rsidP="00FF10F2">
      <w:pPr>
        <w:pStyle w:val="Odstavecseseznamem"/>
        <w:numPr>
          <w:ilvl w:val="0"/>
          <w:numId w:val="20"/>
        </w:numPr>
        <w:spacing w:before="240" w:after="200" w:line="280" w:lineRule="atLeast"/>
        <w:rPr>
          <w:rFonts w:ascii="Arial" w:hAnsi="Arial" w:cs="Arial"/>
          <w:b/>
          <w:bCs/>
        </w:rPr>
      </w:pPr>
      <w:r w:rsidRPr="003102D0">
        <w:rPr>
          <w:rFonts w:ascii="Arial" w:hAnsi="Arial" w:cs="Arial"/>
          <w:b/>
        </w:rPr>
        <w:t xml:space="preserve">Seznam použitých zdrojů a literatury </w:t>
      </w:r>
      <w:r w:rsidRPr="003102D0">
        <w:rPr>
          <w:rFonts w:ascii="Arial" w:hAnsi="Arial" w:cs="Arial"/>
        </w:rPr>
        <w:t>(v rozsahu adekvátním potřebám studie)</w:t>
      </w:r>
    </w:p>
    <w:p w14:paraId="2ED37300" w14:textId="77777777" w:rsidR="00AD6C2A" w:rsidRPr="00D95015" w:rsidRDefault="00AD6C2A" w:rsidP="00AD6C2A">
      <w:pPr>
        <w:shd w:val="clear" w:color="auto" w:fill="D9D9D9" w:themeFill="background1" w:themeFillShade="D9"/>
        <w:spacing w:line="280" w:lineRule="atLeast"/>
        <w:rPr>
          <w:rFonts w:ascii="Arial" w:hAnsi="Arial" w:cs="Arial"/>
          <w:b/>
          <w:u w:val="single"/>
        </w:rPr>
      </w:pPr>
      <w:r w:rsidRPr="00D95015">
        <w:rPr>
          <w:rFonts w:ascii="Arial" w:hAnsi="Arial" w:cs="Arial"/>
          <w:b/>
          <w:u w:val="single"/>
        </w:rPr>
        <w:t>Krajské modely sítě služeb budou sestaveny z následujících částí (40 NS):</w:t>
      </w:r>
    </w:p>
    <w:p w14:paraId="00EF8292" w14:textId="77777777" w:rsidR="00AD6C2A" w:rsidRPr="00BD7442" w:rsidRDefault="00AD6C2A" w:rsidP="00AD6C2A">
      <w:pPr>
        <w:spacing w:line="280" w:lineRule="atLeast"/>
        <w:ind w:left="360"/>
        <w:rPr>
          <w:rFonts w:ascii="Arial" w:hAnsi="Arial" w:cs="Arial"/>
        </w:rPr>
      </w:pPr>
      <w:r w:rsidRPr="001E5BCF">
        <w:rPr>
          <w:rFonts w:ascii="Arial" w:hAnsi="Arial" w:cs="Arial"/>
          <w:i/>
        </w:rPr>
        <w:t>ÚVODNÍ ČÁST</w:t>
      </w:r>
    </w:p>
    <w:p w14:paraId="7F70DE05" w14:textId="77777777" w:rsidR="00AD6C2A" w:rsidRPr="003102D0" w:rsidRDefault="00AD6C2A" w:rsidP="00FF10F2">
      <w:pPr>
        <w:pStyle w:val="Odstavecseseznamem"/>
        <w:numPr>
          <w:ilvl w:val="0"/>
          <w:numId w:val="15"/>
        </w:numPr>
        <w:spacing w:after="0" w:line="276" w:lineRule="auto"/>
        <w:ind w:left="720"/>
        <w:rPr>
          <w:rFonts w:ascii="Arial" w:hAnsi="Arial" w:cs="Arial"/>
          <w:b/>
        </w:rPr>
      </w:pPr>
      <w:r w:rsidRPr="003102D0">
        <w:rPr>
          <w:rFonts w:ascii="Arial" w:hAnsi="Arial" w:cs="Arial"/>
          <w:b/>
        </w:rPr>
        <w:t>Minulé a stávající strategie kraje zaměřené na zajišťování potřeb a práv dětí (max. 2 NS)</w:t>
      </w:r>
    </w:p>
    <w:p w14:paraId="280274DC" w14:textId="77777777" w:rsidR="00AD6C2A" w:rsidRPr="003102D0" w:rsidRDefault="00AD6C2A" w:rsidP="00AD6C2A">
      <w:pPr>
        <w:spacing w:after="0"/>
        <w:ind w:left="360"/>
        <w:rPr>
          <w:rFonts w:ascii="Arial" w:hAnsi="Arial" w:cs="Arial"/>
          <w:i/>
        </w:rPr>
      </w:pPr>
    </w:p>
    <w:p w14:paraId="0149D180" w14:textId="77777777" w:rsidR="00AD6C2A" w:rsidRPr="003102D0" w:rsidRDefault="00AD6C2A" w:rsidP="00AD6C2A">
      <w:pPr>
        <w:ind w:left="360"/>
        <w:rPr>
          <w:rFonts w:ascii="Arial" w:hAnsi="Arial" w:cs="Arial"/>
          <w:i/>
        </w:rPr>
      </w:pPr>
      <w:r w:rsidRPr="003102D0">
        <w:rPr>
          <w:rFonts w:ascii="Arial" w:hAnsi="Arial" w:cs="Arial"/>
          <w:i/>
        </w:rPr>
        <w:t>NÁVRHOVÁ ČÁST</w:t>
      </w:r>
    </w:p>
    <w:p w14:paraId="07F6CA1C" w14:textId="77777777" w:rsidR="00AD6C2A" w:rsidRPr="003102D0" w:rsidRDefault="00AD6C2A" w:rsidP="00FF10F2">
      <w:pPr>
        <w:pStyle w:val="Odstavecseseznamem"/>
        <w:numPr>
          <w:ilvl w:val="0"/>
          <w:numId w:val="21"/>
        </w:numPr>
        <w:tabs>
          <w:tab w:val="left" w:pos="6225"/>
        </w:tabs>
        <w:autoSpaceDE w:val="0"/>
        <w:autoSpaceDN w:val="0"/>
        <w:adjustRightInd w:val="0"/>
        <w:spacing w:after="200" w:line="240" w:lineRule="auto"/>
        <w:ind w:left="720"/>
        <w:rPr>
          <w:rFonts w:ascii="Arial" w:hAnsi="Arial" w:cs="Arial"/>
          <w:b/>
        </w:rPr>
      </w:pPr>
      <w:r w:rsidRPr="003102D0">
        <w:rPr>
          <w:rFonts w:ascii="Arial" w:hAnsi="Arial" w:cs="Arial"/>
          <w:b/>
        </w:rPr>
        <w:t>Zjištěné potřeby dětí v kontextu pobytové péče na území daného kraje (min. 5 NS)</w:t>
      </w:r>
    </w:p>
    <w:p w14:paraId="21B446E7" w14:textId="77777777" w:rsidR="00AD6C2A" w:rsidRPr="003102D0" w:rsidRDefault="00AD6C2A" w:rsidP="00AD6C2A">
      <w:pPr>
        <w:pStyle w:val="Odstavecseseznamem"/>
        <w:tabs>
          <w:tab w:val="left" w:pos="6225"/>
        </w:tabs>
        <w:autoSpaceDE w:val="0"/>
        <w:autoSpaceDN w:val="0"/>
        <w:adjustRightInd w:val="0"/>
        <w:spacing w:line="240" w:lineRule="auto"/>
        <w:ind w:left="1080"/>
        <w:rPr>
          <w:rFonts w:ascii="Arial" w:hAnsi="Arial" w:cs="Arial"/>
          <w:b/>
        </w:rPr>
      </w:pPr>
    </w:p>
    <w:p w14:paraId="1C10C9C6" w14:textId="77777777" w:rsidR="00AD6C2A" w:rsidRPr="00AB38FB" w:rsidRDefault="00AD6C2A" w:rsidP="00FF10F2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200" w:line="240" w:lineRule="auto"/>
        <w:ind w:left="720"/>
        <w:rPr>
          <w:rFonts w:ascii="Arial" w:hAnsi="Arial" w:cs="Arial"/>
          <w:b/>
          <w:color w:val="FF0000"/>
        </w:rPr>
      </w:pPr>
      <w:r w:rsidRPr="003102D0">
        <w:rPr>
          <w:rFonts w:ascii="Arial" w:hAnsi="Arial" w:cs="Arial"/>
          <w:b/>
        </w:rPr>
        <w:t xml:space="preserve">Stanovení cílů a priorit </w:t>
      </w:r>
      <w:r>
        <w:rPr>
          <w:rFonts w:ascii="Arial" w:hAnsi="Arial" w:cs="Arial"/>
          <w:b/>
        </w:rPr>
        <w:t xml:space="preserve">nastavované </w:t>
      </w:r>
      <w:r w:rsidRPr="003102D0">
        <w:rPr>
          <w:rFonts w:ascii="Arial" w:hAnsi="Arial" w:cs="Arial"/>
          <w:b/>
        </w:rPr>
        <w:t>sítě služeb pro děti a jejich rodiny (min. 3 NS)</w:t>
      </w:r>
    </w:p>
    <w:p w14:paraId="4B197574" w14:textId="77777777" w:rsidR="00AD6C2A" w:rsidRDefault="00AD6C2A" w:rsidP="00AD6C2A">
      <w:pPr>
        <w:pStyle w:val="Odstavecseseznamem"/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2ABBAE08" w14:textId="77777777" w:rsidR="00AD6C2A" w:rsidRPr="00F92AA4" w:rsidRDefault="00AD6C2A" w:rsidP="00FF10F2">
      <w:pPr>
        <w:pStyle w:val="Odstavecseseznamem"/>
        <w:numPr>
          <w:ilvl w:val="0"/>
          <w:numId w:val="21"/>
        </w:numPr>
        <w:spacing w:after="200" w:line="276" w:lineRule="auto"/>
        <w:ind w:left="720"/>
        <w:rPr>
          <w:rFonts w:ascii="Arial" w:hAnsi="Arial" w:cs="Arial"/>
          <w:b/>
        </w:rPr>
      </w:pPr>
      <w:r w:rsidRPr="001E5BCF">
        <w:rPr>
          <w:rFonts w:ascii="Arial" w:hAnsi="Arial" w:cs="Arial"/>
          <w:b/>
        </w:rPr>
        <w:t xml:space="preserve">Návrh revizí místní sítě služeb </w:t>
      </w:r>
      <w:r>
        <w:rPr>
          <w:rFonts w:ascii="Arial" w:hAnsi="Arial" w:cs="Arial"/>
          <w:b/>
        </w:rPr>
        <w:t>pro děti</w:t>
      </w:r>
      <w:r w:rsidRPr="001E5BCF">
        <w:rPr>
          <w:rFonts w:ascii="Arial" w:hAnsi="Arial" w:cs="Arial"/>
          <w:b/>
        </w:rPr>
        <w:t xml:space="preserve"> a </w:t>
      </w:r>
      <w:r>
        <w:rPr>
          <w:rFonts w:ascii="Arial" w:hAnsi="Arial" w:cs="Arial"/>
          <w:b/>
        </w:rPr>
        <w:t xml:space="preserve">jejich rodiny a </w:t>
      </w:r>
      <w:r w:rsidRPr="001E5BCF">
        <w:rPr>
          <w:rFonts w:ascii="Arial" w:hAnsi="Arial" w:cs="Arial"/>
          <w:b/>
        </w:rPr>
        <w:t xml:space="preserve">její relevance vůči </w:t>
      </w:r>
      <w:r w:rsidRPr="00F92AA4">
        <w:rPr>
          <w:rFonts w:ascii="Arial" w:hAnsi="Arial" w:cs="Arial"/>
          <w:b/>
        </w:rPr>
        <w:t>zjištěným potřebám a právům dětí na úrovni kraje (</w:t>
      </w:r>
      <w:r>
        <w:rPr>
          <w:rFonts w:ascii="Arial" w:hAnsi="Arial" w:cs="Arial"/>
          <w:b/>
        </w:rPr>
        <w:t>min</w:t>
      </w:r>
      <w:r w:rsidRPr="00F92AA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19</w:t>
      </w:r>
      <w:r w:rsidRPr="00F92AA4">
        <w:rPr>
          <w:rFonts w:ascii="Arial" w:hAnsi="Arial" w:cs="Arial"/>
          <w:b/>
        </w:rPr>
        <w:t xml:space="preserve"> NS)</w:t>
      </w:r>
    </w:p>
    <w:p w14:paraId="7D10449D" w14:textId="77777777" w:rsidR="00AD6C2A" w:rsidRPr="007933F1" w:rsidRDefault="00AD6C2A" w:rsidP="00AD6C2A">
      <w:pPr>
        <w:pStyle w:val="Odstavecseseznamem"/>
        <w:ind w:left="1080"/>
        <w:rPr>
          <w:rFonts w:ascii="Arial" w:hAnsi="Arial" w:cs="Arial"/>
          <w:b/>
        </w:rPr>
      </w:pPr>
    </w:p>
    <w:p w14:paraId="742547D3" w14:textId="77777777" w:rsidR="00AD6C2A" w:rsidRPr="007933F1" w:rsidRDefault="00AD6C2A" w:rsidP="00FF10F2">
      <w:pPr>
        <w:pStyle w:val="Odstavecseseznamem"/>
        <w:numPr>
          <w:ilvl w:val="0"/>
          <w:numId w:val="17"/>
        </w:numPr>
        <w:spacing w:after="200" w:line="276" w:lineRule="auto"/>
        <w:ind w:left="1068"/>
        <w:rPr>
          <w:rFonts w:ascii="Arial" w:hAnsi="Arial" w:cs="Arial"/>
          <w:color w:val="FF0000"/>
        </w:rPr>
      </w:pPr>
      <w:r w:rsidRPr="00104293">
        <w:rPr>
          <w:rFonts w:ascii="Arial" w:hAnsi="Arial" w:cs="Arial"/>
        </w:rPr>
        <w:t>P</w:t>
      </w:r>
      <w:r w:rsidRPr="007933F1">
        <w:rPr>
          <w:rFonts w:ascii="Arial" w:hAnsi="Arial" w:cs="Arial"/>
        </w:rPr>
        <w:t>odpůrné služby budou nahlíženy širokou optikou zahrnující sociální služby, činnosti SPOD, navazující služby, neformální a dobrovolnické akt</w:t>
      </w:r>
      <w:r w:rsidRPr="00EF05CC">
        <w:rPr>
          <w:rFonts w:ascii="Arial" w:hAnsi="Arial" w:cs="Arial"/>
        </w:rPr>
        <w:t>ivity, komunitní aktivity, školské a zdravotní služby.</w:t>
      </w:r>
    </w:p>
    <w:p w14:paraId="55414F2E" w14:textId="77777777" w:rsidR="00AD6C2A" w:rsidRPr="007933F1" w:rsidRDefault="00AD6C2A" w:rsidP="00FF10F2">
      <w:pPr>
        <w:pStyle w:val="Odstavecseseznamem"/>
        <w:numPr>
          <w:ilvl w:val="0"/>
          <w:numId w:val="17"/>
        </w:numPr>
        <w:spacing w:before="240" w:after="200" w:line="276" w:lineRule="auto"/>
        <w:ind w:left="1068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D</w:t>
      </w:r>
      <w:r w:rsidRPr="00EF05CC">
        <w:rPr>
          <w:rFonts w:ascii="Arial" w:hAnsi="Arial" w:cs="Arial"/>
        </w:rPr>
        <w:t xml:space="preserve">ůraz bude kladen na aktivizaci rodiny </w:t>
      </w:r>
      <w:r>
        <w:rPr>
          <w:rFonts w:ascii="Arial" w:hAnsi="Arial" w:cs="Arial"/>
        </w:rPr>
        <w:t xml:space="preserve">a </w:t>
      </w:r>
      <w:r w:rsidRPr="00EF05CC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dostupnost </w:t>
      </w:r>
      <w:r w:rsidRPr="00EF05CC">
        <w:rPr>
          <w:rFonts w:ascii="Arial" w:hAnsi="Arial" w:cs="Arial"/>
        </w:rPr>
        <w:t>služ</w:t>
      </w:r>
      <w:r>
        <w:rPr>
          <w:rFonts w:ascii="Arial" w:hAnsi="Arial" w:cs="Arial"/>
        </w:rPr>
        <w:t>eb</w:t>
      </w:r>
      <w:r w:rsidRPr="00EF05CC">
        <w:rPr>
          <w:rFonts w:ascii="Arial" w:hAnsi="Arial" w:cs="Arial"/>
        </w:rPr>
        <w:t xml:space="preserve"> preventivního charakteru.</w:t>
      </w:r>
    </w:p>
    <w:p w14:paraId="45877658" w14:textId="77777777" w:rsidR="00AD6C2A" w:rsidRPr="00A551BF" w:rsidRDefault="00AD6C2A" w:rsidP="00AD6C2A">
      <w:pPr>
        <w:pStyle w:val="Odstavecseseznamem"/>
        <w:ind w:left="862"/>
        <w:rPr>
          <w:rFonts w:ascii="Arial" w:hAnsi="Arial" w:cs="Arial"/>
        </w:rPr>
      </w:pPr>
      <w:r w:rsidRPr="00857C21">
        <w:rPr>
          <w:rFonts w:ascii="Arial" w:hAnsi="Arial" w:cs="Arial"/>
        </w:rPr>
        <w:t xml:space="preserve"> </w:t>
      </w:r>
    </w:p>
    <w:p w14:paraId="78D3F79D" w14:textId="77777777" w:rsidR="00AD6C2A" w:rsidRPr="001E5BCF" w:rsidRDefault="00AD6C2A" w:rsidP="00FF10F2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200" w:line="24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Doporučení pro aktivizaci a posílení sítě služeb pro děti a jejich rodiny (min. 8 NS)</w:t>
      </w:r>
    </w:p>
    <w:p w14:paraId="76CF4695" w14:textId="77777777" w:rsidR="00AD6C2A" w:rsidRDefault="00AD6C2A" w:rsidP="00AD6C2A">
      <w:pPr>
        <w:pStyle w:val="Odstavecseseznamem"/>
        <w:autoSpaceDE w:val="0"/>
        <w:autoSpaceDN w:val="0"/>
        <w:adjustRightInd w:val="0"/>
        <w:spacing w:line="240" w:lineRule="auto"/>
        <w:ind w:left="1080"/>
        <w:rPr>
          <w:rFonts w:ascii="Arial" w:hAnsi="Arial" w:cs="Arial"/>
        </w:rPr>
      </w:pPr>
    </w:p>
    <w:p w14:paraId="08D3A869" w14:textId="77777777" w:rsidR="00AD6C2A" w:rsidRPr="0014635F" w:rsidRDefault="00AD6C2A" w:rsidP="00FF10F2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104293">
        <w:rPr>
          <w:rFonts w:ascii="Arial" w:hAnsi="Arial" w:cs="Arial"/>
        </w:rPr>
        <w:t>A</w:t>
      </w:r>
      <w:r w:rsidRPr="007933F1">
        <w:rPr>
          <w:rFonts w:ascii="Arial" w:hAnsi="Arial" w:cs="Arial"/>
        </w:rPr>
        <w:t xml:space="preserve">ktivizace a </w:t>
      </w:r>
      <w:r w:rsidRPr="0014635F">
        <w:rPr>
          <w:rFonts w:ascii="Arial" w:hAnsi="Arial" w:cs="Arial"/>
        </w:rPr>
        <w:t>zasíťování aktérů sítě služeb jako významný potenciál posílení sítě služeb</w:t>
      </w:r>
      <w:r>
        <w:rPr>
          <w:rFonts w:ascii="Arial" w:hAnsi="Arial" w:cs="Arial"/>
        </w:rPr>
        <w:t>.</w:t>
      </w:r>
    </w:p>
    <w:p w14:paraId="3AF07560" w14:textId="77777777" w:rsidR="00AD6C2A" w:rsidRPr="007933F1" w:rsidRDefault="00AD6C2A" w:rsidP="00FF10F2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240" w:after="200" w:line="240" w:lineRule="auto"/>
        <w:rPr>
          <w:rFonts w:ascii="Arial" w:hAnsi="Arial" w:cs="Arial"/>
        </w:rPr>
      </w:pPr>
      <w:r w:rsidRPr="00104293">
        <w:rPr>
          <w:rFonts w:ascii="Arial" w:hAnsi="Arial" w:cs="Arial"/>
        </w:rPr>
        <w:t>I</w:t>
      </w:r>
      <w:r w:rsidRPr="007933F1">
        <w:rPr>
          <w:rFonts w:ascii="Arial" w:hAnsi="Arial" w:cs="Arial"/>
        </w:rPr>
        <w:t xml:space="preserve">dentifikace a nastavení zdrojů sítě jako předpoklad funkčnosti sítě služeb v kontextu sociálních a demografických trendů na území </w:t>
      </w:r>
      <w:r>
        <w:rPr>
          <w:rFonts w:ascii="Arial" w:hAnsi="Arial" w:cs="Arial"/>
        </w:rPr>
        <w:t xml:space="preserve">daného </w:t>
      </w:r>
      <w:r w:rsidRPr="007933F1">
        <w:rPr>
          <w:rFonts w:ascii="Arial" w:hAnsi="Arial" w:cs="Arial"/>
        </w:rPr>
        <w:t>kraje</w:t>
      </w:r>
      <w:r>
        <w:rPr>
          <w:rFonts w:ascii="Arial" w:hAnsi="Arial" w:cs="Arial"/>
        </w:rPr>
        <w:t>.</w:t>
      </w:r>
    </w:p>
    <w:p w14:paraId="35D3A450" w14:textId="77777777" w:rsidR="00AD6C2A" w:rsidRDefault="00AD6C2A" w:rsidP="00AD6C2A">
      <w:pPr>
        <w:pStyle w:val="Odstavecseseznamem"/>
        <w:autoSpaceDE w:val="0"/>
        <w:autoSpaceDN w:val="0"/>
        <w:adjustRightInd w:val="0"/>
        <w:spacing w:line="240" w:lineRule="auto"/>
        <w:ind w:left="1287"/>
        <w:rPr>
          <w:rFonts w:ascii="Arial" w:hAnsi="Arial" w:cs="Arial"/>
          <w:highlight w:val="yellow"/>
        </w:rPr>
      </w:pPr>
    </w:p>
    <w:p w14:paraId="135372FF" w14:textId="77777777" w:rsidR="00AD6C2A" w:rsidRPr="0017099A" w:rsidRDefault="00AD6C2A" w:rsidP="00FF10F2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200" w:line="240" w:lineRule="auto"/>
        <w:ind w:left="720"/>
      </w:pPr>
      <w:r w:rsidRPr="001E5BCF">
        <w:rPr>
          <w:rFonts w:ascii="Arial" w:hAnsi="Arial" w:cs="Arial"/>
          <w:b/>
        </w:rPr>
        <w:t xml:space="preserve">Vymezení hodnotících kritérií </w:t>
      </w:r>
      <w:r w:rsidRPr="007933F1">
        <w:rPr>
          <w:rFonts w:ascii="Arial" w:hAnsi="Arial" w:cs="Arial"/>
          <w:b/>
        </w:rPr>
        <w:t>funkčnosti</w:t>
      </w:r>
      <w:r w:rsidRPr="00EF05CC">
        <w:rPr>
          <w:rFonts w:ascii="Arial" w:hAnsi="Arial" w:cs="Arial"/>
          <w:b/>
        </w:rPr>
        <w:t xml:space="preserve"> sítě </w:t>
      </w:r>
      <w:r w:rsidRPr="007933F1">
        <w:rPr>
          <w:rFonts w:ascii="Arial" w:hAnsi="Arial" w:cs="Arial"/>
          <w:b/>
        </w:rPr>
        <w:t>služeb s důrazem na preventivní služby a zajištění</w:t>
      </w:r>
      <w:r>
        <w:rPr>
          <w:rFonts w:ascii="Arial" w:hAnsi="Arial" w:cs="Arial"/>
          <w:b/>
        </w:rPr>
        <w:t xml:space="preserve"> maximálnímu počtu dětí</w:t>
      </w:r>
      <w:r w:rsidRPr="00EF05CC">
        <w:rPr>
          <w:rFonts w:ascii="Arial" w:hAnsi="Arial" w:cs="Arial"/>
          <w:b/>
        </w:rPr>
        <w:t xml:space="preserve"> naplňování jejich práv</w:t>
      </w:r>
      <w:r>
        <w:rPr>
          <w:rFonts w:ascii="Arial" w:hAnsi="Arial" w:cs="Arial"/>
          <w:b/>
        </w:rPr>
        <w:t>a na život v rodinném prostředí</w:t>
      </w:r>
      <w:r w:rsidRPr="00EF05C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(min. 3 NS)</w:t>
      </w:r>
    </w:p>
    <w:p w14:paraId="036F63A0" w14:textId="77777777" w:rsidR="00AD6C2A" w:rsidRPr="00D95015" w:rsidRDefault="00AD6C2A" w:rsidP="00AD6C2A">
      <w:pPr>
        <w:shd w:val="clear" w:color="auto" w:fill="D9D9D9" w:themeFill="background1" w:themeFillShade="D9"/>
        <w:spacing w:line="280" w:lineRule="atLeast"/>
        <w:rPr>
          <w:rFonts w:ascii="Arial" w:hAnsi="Arial" w:cs="Arial"/>
          <w:b/>
          <w:u w:val="single"/>
        </w:rPr>
      </w:pPr>
      <w:r w:rsidRPr="00D95015">
        <w:rPr>
          <w:rFonts w:ascii="Arial" w:hAnsi="Arial" w:cs="Arial"/>
          <w:b/>
          <w:u w:val="single"/>
        </w:rPr>
        <w:t>Souhrn požadovaných výstupů:</w:t>
      </w:r>
    </w:p>
    <w:p w14:paraId="634DB36F" w14:textId="77777777" w:rsidR="00AD6C2A" w:rsidRPr="001E5BCF" w:rsidRDefault="00AD6C2A" w:rsidP="00FF10F2">
      <w:pPr>
        <w:pStyle w:val="Odstavecseseznamem"/>
        <w:numPr>
          <w:ilvl w:val="0"/>
          <w:numId w:val="13"/>
        </w:numPr>
        <w:spacing w:after="160" w:line="280" w:lineRule="atLeast"/>
        <w:ind w:left="360"/>
        <w:contextualSpacing w:val="0"/>
        <w:rPr>
          <w:rFonts w:ascii="Arial" w:hAnsi="Arial" w:cs="Arial"/>
          <w:u w:val="single"/>
        </w:rPr>
      </w:pPr>
      <w:r w:rsidRPr="001E5BCF">
        <w:rPr>
          <w:rFonts w:ascii="Arial" w:hAnsi="Arial" w:cs="Arial"/>
          <w:b/>
        </w:rPr>
        <w:t>Výsledné studie</w:t>
      </w:r>
    </w:p>
    <w:p w14:paraId="36E9A003" w14:textId="77777777" w:rsidR="00AD6C2A" w:rsidRPr="001E5BCF" w:rsidRDefault="00AD6C2A" w:rsidP="00AD6C2A">
      <w:pPr>
        <w:pStyle w:val="Odstavecseseznamem"/>
        <w:spacing w:after="160" w:line="280" w:lineRule="atLeast"/>
        <w:ind w:left="360"/>
        <w:contextualSpacing w:val="0"/>
        <w:rPr>
          <w:rFonts w:ascii="Arial" w:hAnsi="Arial" w:cs="Arial"/>
        </w:rPr>
      </w:pPr>
      <w:r w:rsidRPr="001E5BCF">
        <w:rPr>
          <w:rFonts w:ascii="Arial" w:hAnsi="Arial" w:cs="Arial"/>
        </w:rPr>
        <w:t xml:space="preserve">a) </w:t>
      </w:r>
      <w:r w:rsidRPr="001E5BCF">
        <w:rPr>
          <w:rFonts w:ascii="Arial" w:hAnsi="Arial" w:cs="Arial"/>
          <w:i/>
        </w:rPr>
        <w:t>Pobytová péče v kontextu potřeb dětí</w:t>
      </w:r>
      <w:r w:rsidRPr="001E5BCF">
        <w:rPr>
          <w:rFonts w:ascii="Arial" w:hAnsi="Arial" w:cs="Arial"/>
        </w:rPr>
        <w:t xml:space="preserve"> (min. souhrnný rozsah vlastního textu = 80 NS)</w:t>
      </w:r>
    </w:p>
    <w:p w14:paraId="3BAC6224" w14:textId="77777777" w:rsidR="00AD6C2A" w:rsidRPr="001E5BCF" w:rsidRDefault="00AD6C2A" w:rsidP="00AD6C2A">
      <w:pPr>
        <w:pStyle w:val="Odstavecseseznamem"/>
        <w:spacing w:after="160" w:line="280" w:lineRule="atLeast"/>
        <w:ind w:left="360"/>
        <w:contextualSpacing w:val="0"/>
        <w:rPr>
          <w:rFonts w:ascii="Arial" w:hAnsi="Arial" w:cs="Arial"/>
        </w:rPr>
      </w:pPr>
      <w:r w:rsidRPr="001E5BCF">
        <w:rPr>
          <w:rFonts w:ascii="Arial" w:hAnsi="Arial" w:cs="Arial"/>
        </w:rPr>
        <w:t xml:space="preserve">b) </w:t>
      </w:r>
      <w:r w:rsidRPr="001E5BCF">
        <w:rPr>
          <w:rFonts w:ascii="Arial" w:hAnsi="Arial" w:cs="Arial"/>
          <w:i/>
        </w:rPr>
        <w:t>Krajský model sítě</w:t>
      </w:r>
      <w:r>
        <w:rPr>
          <w:rFonts w:ascii="Arial" w:hAnsi="Arial" w:cs="Arial"/>
          <w:i/>
        </w:rPr>
        <w:t xml:space="preserve"> služeb</w:t>
      </w:r>
      <w:r w:rsidRPr="001E5BCF">
        <w:rPr>
          <w:rFonts w:ascii="Arial" w:hAnsi="Arial" w:cs="Arial"/>
          <w:i/>
        </w:rPr>
        <w:t xml:space="preserve"> pro rodiny s dítětem/dětmi umístěnými v </w:t>
      </w:r>
      <w:r w:rsidRPr="000B1498">
        <w:rPr>
          <w:rFonts w:ascii="Arial" w:hAnsi="Arial" w:cs="Arial"/>
          <w:i/>
        </w:rPr>
        <w:t>ústavní péči</w:t>
      </w:r>
      <w:r w:rsidRPr="001E5BCF">
        <w:rPr>
          <w:rFonts w:ascii="Arial" w:hAnsi="Arial" w:cs="Arial"/>
          <w:i/>
        </w:rPr>
        <w:t xml:space="preserve"> a rodiny odebr</w:t>
      </w:r>
      <w:r>
        <w:rPr>
          <w:rFonts w:ascii="Arial" w:hAnsi="Arial" w:cs="Arial"/>
          <w:i/>
        </w:rPr>
        <w:t>á</w:t>
      </w:r>
      <w:r w:rsidRPr="001E5BCF">
        <w:rPr>
          <w:rFonts w:ascii="Arial" w:hAnsi="Arial" w:cs="Arial"/>
          <w:i/>
        </w:rPr>
        <w:t>ním dítěte/dětí ohrožené</w:t>
      </w:r>
      <w:r>
        <w:rPr>
          <w:rFonts w:ascii="Arial" w:hAnsi="Arial" w:cs="Arial"/>
          <w:i/>
        </w:rPr>
        <w:t xml:space="preserve"> </w:t>
      </w:r>
      <w:r w:rsidRPr="001E5BCF">
        <w:rPr>
          <w:rFonts w:ascii="Arial" w:hAnsi="Arial" w:cs="Arial"/>
        </w:rPr>
        <w:t xml:space="preserve">(min. souhrnný rozsah vlastního textu = </w:t>
      </w:r>
      <w:r>
        <w:rPr>
          <w:rFonts w:ascii="Arial" w:hAnsi="Arial" w:cs="Arial"/>
        </w:rPr>
        <w:t>14 x 40</w:t>
      </w:r>
      <w:r w:rsidRPr="001E5BCF">
        <w:rPr>
          <w:rFonts w:ascii="Arial" w:hAnsi="Arial" w:cs="Arial"/>
        </w:rPr>
        <w:t xml:space="preserve"> NS)</w:t>
      </w:r>
    </w:p>
    <w:p w14:paraId="5F3DCAC1" w14:textId="77777777" w:rsidR="00AD6C2A" w:rsidRPr="001E5BCF" w:rsidRDefault="00AD6C2A" w:rsidP="00AD6C2A">
      <w:pPr>
        <w:pStyle w:val="Odstavecseseznamem"/>
        <w:spacing w:after="160" w:line="280" w:lineRule="atLeast"/>
        <w:ind w:left="36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>oba materiály budou</w:t>
      </w:r>
      <w:r w:rsidRPr="001E5BCF">
        <w:rPr>
          <w:rFonts w:ascii="Arial" w:hAnsi="Arial" w:cs="Arial"/>
        </w:rPr>
        <w:t xml:space="preserve"> obsahovat:</w:t>
      </w:r>
    </w:p>
    <w:p w14:paraId="6098397C" w14:textId="77777777" w:rsidR="00AD6C2A" w:rsidRPr="001E5BCF" w:rsidRDefault="00AD6C2A" w:rsidP="00FF10F2">
      <w:pPr>
        <w:pStyle w:val="Odstavecseseznamem"/>
        <w:numPr>
          <w:ilvl w:val="0"/>
          <w:numId w:val="12"/>
        </w:numPr>
        <w:spacing w:after="160" w:line="280" w:lineRule="atLeast"/>
        <w:ind w:left="1004"/>
        <w:contextualSpacing w:val="0"/>
        <w:rPr>
          <w:rFonts w:ascii="Arial" w:hAnsi="Arial" w:cs="Arial"/>
        </w:rPr>
      </w:pPr>
      <w:r w:rsidRPr="001E5BCF">
        <w:rPr>
          <w:rFonts w:ascii="Arial" w:hAnsi="Arial" w:cs="Arial"/>
        </w:rPr>
        <w:t>textové části (záběr, obsah a minimální rozsah popsán výše)</w:t>
      </w:r>
    </w:p>
    <w:p w14:paraId="4AE22F0D" w14:textId="77777777" w:rsidR="00AD6C2A" w:rsidRPr="001E5BCF" w:rsidRDefault="00AD6C2A" w:rsidP="00FF10F2">
      <w:pPr>
        <w:pStyle w:val="Odstavecseseznamem"/>
        <w:numPr>
          <w:ilvl w:val="0"/>
          <w:numId w:val="12"/>
        </w:numPr>
        <w:spacing w:after="160" w:line="280" w:lineRule="atLeast"/>
        <w:ind w:left="1004"/>
        <w:contextualSpacing w:val="0"/>
        <w:rPr>
          <w:rFonts w:ascii="Arial" w:hAnsi="Arial" w:cs="Arial"/>
        </w:rPr>
      </w:pPr>
      <w:r w:rsidRPr="001E5BCF">
        <w:rPr>
          <w:rFonts w:ascii="Arial" w:hAnsi="Arial" w:cs="Arial"/>
        </w:rPr>
        <w:t xml:space="preserve">doprovodné tabulky a grafy (v rozsahu odpovídajícím potřebám vlastního textu a prezentovaných informací, není-li určeno jinak) </w:t>
      </w:r>
    </w:p>
    <w:p w14:paraId="6233D9DE" w14:textId="77777777" w:rsidR="00AD6C2A" w:rsidRDefault="00AD6C2A" w:rsidP="00AD6C2A">
      <w:pPr>
        <w:spacing w:line="280" w:lineRule="atLeast"/>
        <w:ind w:left="1068"/>
        <w:rPr>
          <w:rFonts w:ascii="Arial" w:hAnsi="Arial" w:cs="Arial"/>
        </w:rPr>
      </w:pPr>
      <w:r>
        <w:rPr>
          <w:rFonts w:ascii="Arial" w:hAnsi="Arial" w:cs="Arial"/>
        </w:rPr>
        <w:t>Studie budou dodány</w:t>
      </w:r>
      <w:r w:rsidRPr="001E5BCF">
        <w:rPr>
          <w:rFonts w:ascii="Arial" w:hAnsi="Arial" w:cs="Arial"/>
        </w:rPr>
        <w:t xml:space="preserve"> v elektronické podobě (ve formátu </w:t>
      </w:r>
      <w:proofErr w:type="spellStart"/>
      <w:r w:rsidRPr="001E5BCF">
        <w:rPr>
          <w:rFonts w:ascii="Arial" w:hAnsi="Arial" w:cs="Arial"/>
        </w:rPr>
        <w:t>pdf</w:t>
      </w:r>
      <w:proofErr w:type="spellEnd"/>
      <w:r w:rsidRPr="001E5BCF">
        <w:rPr>
          <w:rFonts w:ascii="Arial" w:hAnsi="Arial" w:cs="Arial"/>
        </w:rPr>
        <w:t xml:space="preserve"> pro online distribuci, ve formátu </w:t>
      </w:r>
      <w:proofErr w:type="spellStart"/>
      <w:r w:rsidRPr="001E5BCF">
        <w:rPr>
          <w:rFonts w:ascii="Arial" w:hAnsi="Arial" w:cs="Arial"/>
        </w:rPr>
        <w:t>pdf</w:t>
      </w:r>
      <w:proofErr w:type="spellEnd"/>
      <w:r w:rsidRPr="001E5BCF">
        <w:rPr>
          <w:rFonts w:ascii="Arial" w:hAnsi="Arial" w:cs="Arial"/>
        </w:rPr>
        <w:t xml:space="preserve"> pro tisk a v editovatelném formátu).</w:t>
      </w:r>
    </w:p>
    <w:p w14:paraId="7A39F2CF" w14:textId="77777777" w:rsidR="00AD6C2A" w:rsidRPr="001E5BCF" w:rsidRDefault="00AD6C2A" w:rsidP="00FF10F2">
      <w:pPr>
        <w:pStyle w:val="Odstavecseseznamem"/>
        <w:numPr>
          <w:ilvl w:val="0"/>
          <w:numId w:val="13"/>
        </w:numPr>
        <w:spacing w:after="160" w:line="280" w:lineRule="atLeast"/>
        <w:ind w:left="360"/>
        <w:contextualSpacing w:val="0"/>
        <w:rPr>
          <w:rFonts w:ascii="Arial" w:hAnsi="Arial" w:cs="Arial"/>
        </w:rPr>
      </w:pPr>
      <w:r w:rsidRPr="001E5BCF">
        <w:rPr>
          <w:rFonts w:ascii="Arial" w:hAnsi="Arial" w:cs="Arial"/>
          <w:b/>
        </w:rPr>
        <w:lastRenderedPageBreak/>
        <w:t>Separátní dokument „Manažerské shrnutí</w:t>
      </w:r>
      <w:r>
        <w:rPr>
          <w:rFonts w:ascii="Arial" w:hAnsi="Arial" w:cs="Arial"/>
          <w:b/>
        </w:rPr>
        <w:t xml:space="preserve">“ s hlavními závěry studie </w:t>
      </w:r>
      <w:r w:rsidRPr="001E5BCF">
        <w:rPr>
          <w:rFonts w:ascii="Arial" w:hAnsi="Arial" w:cs="Arial"/>
        </w:rPr>
        <w:t>(min</w:t>
      </w:r>
      <w:r>
        <w:rPr>
          <w:rFonts w:ascii="Arial" w:hAnsi="Arial" w:cs="Arial"/>
        </w:rPr>
        <w:t>.</w:t>
      </w:r>
      <w:r w:rsidRPr="001E5BCF">
        <w:rPr>
          <w:rFonts w:ascii="Arial" w:hAnsi="Arial" w:cs="Arial"/>
        </w:rPr>
        <w:t xml:space="preserve"> 2 NS, separátně ve formátu </w:t>
      </w:r>
      <w:proofErr w:type="spellStart"/>
      <w:r w:rsidRPr="001E5BCF">
        <w:rPr>
          <w:rFonts w:ascii="Arial" w:hAnsi="Arial" w:cs="Arial"/>
        </w:rPr>
        <w:t>pdf</w:t>
      </w:r>
      <w:proofErr w:type="spellEnd"/>
      <w:r w:rsidRPr="001E5BCF">
        <w:rPr>
          <w:rFonts w:ascii="Arial" w:hAnsi="Arial" w:cs="Arial"/>
        </w:rPr>
        <w:t xml:space="preserve"> a v editovatelné podobě). </w:t>
      </w:r>
    </w:p>
    <w:p w14:paraId="1C24F540" w14:textId="77777777" w:rsidR="00AD6C2A" w:rsidRPr="008D0057" w:rsidRDefault="00AD6C2A" w:rsidP="00FF10F2">
      <w:pPr>
        <w:pStyle w:val="Odstavecseseznamem"/>
        <w:numPr>
          <w:ilvl w:val="0"/>
          <w:numId w:val="13"/>
        </w:numPr>
        <w:spacing w:after="160" w:line="280" w:lineRule="atLeast"/>
        <w:ind w:left="360"/>
        <w:contextualSpacing w:val="0"/>
        <w:rPr>
          <w:rFonts w:ascii="Arial" w:hAnsi="Arial" w:cs="Arial"/>
        </w:rPr>
      </w:pPr>
      <w:r w:rsidRPr="001E5BCF">
        <w:rPr>
          <w:rFonts w:ascii="Arial" w:hAnsi="Arial" w:cs="Arial"/>
          <w:b/>
        </w:rPr>
        <w:t>Separátní dokument „Rešerše výstupu pro akademické účely</w:t>
      </w:r>
      <w:r>
        <w:rPr>
          <w:rFonts w:ascii="Arial" w:hAnsi="Arial" w:cs="Arial"/>
          <w:b/>
        </w:rPr>
        <w:t>“</w:t>
      </w:r>
      <w:r w:rsidRPr="001E5BCF">
        <w:rPr>
          <w:rFonts w:ascii="Arial" w:hAnsi="Arial" w:cs="Arial"/>
          <w:b/>
        </w:rPr>
        <w:t xml:space="preserve"> </w:t>
      </w:r>
      <w:r w:rsidRPr="008D0057">
        <w:rPr>
          <w:rFonts w:ascii="Arial" w:hAnsi="Arial" w:cs="Arial"/>
        </w:rPr>
        <w:t xml:space="preserve">(max. 2 NS, separátně ve formátu </w:t>
      </w:r>
      <w:proofErr w:type="spellStart"/>
      <w:r w:rsidRPr="008D0057">
        <w:rPr>
          <w:rFonts w:ascii="Arial" w:hAnsi="Arial" w:cs="Arial"/>
        </w:rPr>
        <w:t>pdf</w:t>
      </w:r>
      <w:proofErr w:type="spellEnd"/>
      <w:r w:rsidRPr="008D0057">
        <w:rPr>
          <w:rFonts w:ascii="Arial" w:hAnsi="Arial" w:cs="Arial"/>
        </w:rPr>
        <w:t xml:space="preserve"> a v editovatelné podobě).</w:t>
      </w:r>
    </w:p>
    <w:p w14:paraId="50E14A14" w14:textId="77777777" w:rsidR="00AD6C2A" w:rsidRDefault="00AD6C2A" w:rsidP="00FF10F2">
      <w:pPr>
        <w:pStyle w:val="Odstavecseseznamem"/>
        <w:numPr>
          <w:ilvl w:val="0"/>
          <w:numId w:val="13"/>
        </w:numPr>
        <w:spacing w:after="160" w:line="280" w:lineRule="atLeast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PPT </w:t>
      </w:r>
      <w:r w:rsidRPr="001E5BCF">
        <w:rPr>
          <w:rFonts w:ascii="Arial" w:hAnsi="Arial" w:cs="Arial"/>
          <w:b/>
        </w:rPr>
        <w:t>prezentace zobrazující hlavní závěry studie</w:t>
      </w:r>
      <w:r>
        <w:rPr>
          <w:rFonts w:ascii="Arial" w:hAnsi="Arial" w:cs="Arial"/>
          <w:b/>
        </w:rPr>
        <w:t xml:space="preserve"> </w:t>
      </w:r>
      <w:r w:rsidRPr="001E5BCF">
        <w:rPr>
          <w:rFonts w:ascii="Arial" w:hAnsi="Arial" w:cs="Arial"/>
          <w:i/>
        </w:rPr>
        <w:t>Pobytová péče v kontextu potřeb dětí</w:t>
      </w:r>
      <w:r w:rsidRPr="001E5BCF">
        <w:rPr>
          <w:rFonts w:ascii="Arial" w:hAnsi="Arial" w:cs="Arial"/>
        </w:rPr>
        <w:t xml:space="preserve"> (min. 1</w:t>
      </w:r>
      <w:r>
        <w:rPr>
          <w:rFonts w:ascii="Arial" w:hAnsi="Arial" w:cs="Arial"/>
        </w:rPr>
        <w:t xml:space="preserve">0 </w:t>
      </w:r>
      <w:r w:rsidRPr="001E5BCF">
        <w:rPr>
          <w:rFonts w:ascii="Arial" w:hAnsi="Arial" w:cs="Arial"/>
        </w:rPr>
        <w:t>snímků).</w:t>
      </w:r>
    </w:p>
    <w:p w14:paraId="6DE3B316" w14:textId="77777777" w:rsidR="00AD6C2A" w:rsidRDefault="00AD6C2A" w:rsidP="00FF10F2">
      <w:pPr>
        <w:pStyle w:val="Odstavecseseznamem"/>
        <w:numPr>
          <w:ilvl w:val="0"/>
          <w:numId w:val="13"/>
        </w:numPr>
        <w:spacing w:after="160" w:line="280" w:lineRule="atLeast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>PPT</w:t>
      </w:r>
      <w:r w:rsidRPr="001E5BCF">
        <w:rPr>
          <w:rFonts w:ascii="Arial" w:hAnsi="Arial" w:cs="Arial"/>
          <w:b/>
        </w:rPr>
        <w:t xml:space="preserve"> prezentace zobrazující hlavní závěry studie</w:t>
      </w:r>
      <w:r>
        <w:rPr>
          <w:rFonts w:ascii="Arial" w:hAnsi="Arial" w:cs="Arial"/>
          <w:b/>
        </w:rPr>
        <w:t xml:space="preserve"> </w:t>
      </w:r>
      <w:r w:rsidRPr="001E5BCF">
        <w:rPr>
          <w:rFonts w:ascii="Arial" w:hAnsi="Arial" w:cs="Arial"/>
          <w:i/>
        </w:rPr>
        <w:t>Krajský model sítě pro rodiny s dítětem/dětmi umístěnými v ústavní péči a rodiny odebír</w:t>
      </w:r>
      <w:r>
        <w:rPr>
          <w:rFonts w:ascii="Arial" w:hAnsi="Arial" w:cs="Arial"/>
          <w:i/>
        </w:rPr>
        <w:t>á</w:t>
      </w:r>
      <w:r w:rsidRPr="001E5BCF">
        <w:rPr>
          <w:rFonts w:ascii="Arial" w:hAnsi="Arial" w:cs="Arial"/>
          <w:i/>
        </w:rPr>
        <w:t>ním dítěte/dětí ohrožené</w:t>
      </w:r>
      <w:r w:rsidRPr="001E5BCF">
        <w:rPr>
          <w:rFonts w:ascii="Arial" w:hAnsi="Arial" w:cs="Arial"/>
        </w:rPr>
        <w:t xml:space="preserve"> (min. </w:t>
      </w:r>
      <w:r>
        <w:rPr>
          <w:rFonts w:ascii="Arial" w:hAnsi="Arial" w:cs="Arial"/>
        </w:rPr>
        <w:t xml:space="preserve">14 x 15 </w:t>
      </w:r>
      <w:r w:rsidRPr="001E5BCF">
        <w:rPr>
          <w:rFonts w:ascii="Arial" w:hAnsi="Arial" w:cs="Arial"/>
        </w:rPr>
        <w:t>snímků).</w:t>
      </w:r>
    </w:p>
    <w:p w14:paraId="535A3A51" w14:textId="77777777" w:rsidR="00AD6C2A" w:rsidRPr="00280B55" w:rsidRDefault="00AD6C2A" w:rsidP="00AD6C2A">
      <w:pPr>
        <w:spacing w:line="280" w:lineRule="atLeast"/>
        <w:rPr>
          <w:rFonts w:ascii="Arial" w:hAnsi="Arial" w:cs="Arial"/>
        </w:rPr>
      </w:pPr>
      <w:r w:rsidRPr="001E5BCF">
        <w:rPr>
          <w:rFonts w:ascii="Arial" w:hAnsi="Arial" w:cs="Arial"/>
        </w:rPr>
        <w:t>Veškeré uvedené výstupy podléhají schválení objednatele. Schválení (příp. výzvu k doplnění) ze strany objednatele obdrží zpracovatel vždy nejpozději 10 pracovních dní od doručení předmětného výstupu.</w:t>
      </w:r>
    </w:p>
    <w:p w14:paraId="477C21D9" w14:textId="77777777" w:rsidR="00AD6C2A" w:rsidRPr="001C76D0" w:rsidRDefault="00AD6C2A" w:rsidP="00AD6C2A">
      <w:pPr>
        <w:shd w:val="clear" w:color="auto" w:fill="D9D9D9" w:themeFill="background1" w:themeFillShade="D9"/>
        <w:spacing w:line="280" w:lineRule="atLeast"/>
        <w:rPr>
          <w:rFonts w:ascii="Arial" w:hAnsi="Arial" w:cs="Arial"/>
        </w:rPr>
      </w:pPr>
      <w:r w:rsidRPr="001C76D0">
        <w:rPr>
          <w:rFonts w:ascii="Arial" w:hAnsi="Arial" w:cs="Arial"/>
          <w:b/>
          <w:u w:val="single"/>
        </w:rPr>
        <w:t>Grafická podoba požadovaných výstupů:</w:t>
      </w:r>
    </w:p>
    <w:p w14:paraId="002B554E" w14:textId="77777777" w:rsidR="00AD6C2A" w:rsidRDefault="00AD6C2A" w:rsidP="00AD6C2A">
      <w:pPr>
        <w:pStyle w:val="Odstavecseseznamem10"/>
        <w:spacing w:after="240" w:line="280" w:lineRule="atLeast"/>
        <w:ind w:left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cs-CZ"/>
        </w:rPr>
      </w:pPr>
      <w:r w:rsidRPr="001C76D0">
        <w:rPr>
          <w:rFonts w:ascii="Arial" w:eastAsia="Times New Roman" w:hAnsi="Arial" w:cs="Arial"/>
          <w:bCs/>
          <w:kern w:val="0"/>
          <w:sz w:val="20"/>
          <w:szCs w:val="20"/>
          <w:lang w:eastAsia="cs-CZ"/>
        </w:rPr>
        <w:t>Na grafickou podobu jsou kladeny požadavky, které vychází z jednotné vizuální identity projektů MPSV, pravidel pro publicitu stanovených metodikou OPZ a manu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cs-CZ"/>
        </w:rPr>
        <w:t xml:space="preserve">álu vizuální identity projektu. </w:t>
      </w:r>
      <w:r w:rsidRPr="001C76D0">
        <w:rPr>
          <w:rFonts w:ascii="Arial" w:eastAsia="Times New Roman" w:hAnsi="Arial" w:cs="Arial"/>
          <w:bCs/>
          <w:kern w:val="0"/>
          <w:sz w:val="20"/>
          <w:szCs w:val="20"/>
          <w:lang w:eastAsia="cs-CZ"/>
        </w:rPr>
        <w:t xml:space="preserve">Potřebné podklady pro adekvátní grafické zpracování poskytne zpracovateli objednatel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cs-CZ"/>
        </w:rPr>
        <w:t xml:space="preserve">v co nejbližším termínu po vzájemné dohodě. </w:t>
      </w:r>
      <w:r w:rsidRPr="001C76D0">
        <w:rPr>
          <w:rFonts w:ascii="Arial" w:eastAsia="Times New Roman" w:hAnsi="Arial" w:cs="Arial"/>
          <w:bCs/>
          <w:kern w:val="0"/>
          <w:sz w:val="20"/>
          <w:szCs w:val="20"/>
          <w:lang w:eastAsia="cs-CZ"/>
        </w:rPr>
        <w:t>Grafická podoba bude vždy ze strany objednatele schvalována souběžně s finální obsahovou verzí výstupů.</w:t>
      </w:r>
    </w:p>
    <w:p w14:paraId="19745227" w14:textId="77777777" w:rsidR="00AD6C2A" w:rsidRPr="001C76D0" w:rsidRDefault="00AD6C2A" w:rsidP="00AD6C2A">
      <w:pPr>
        <w:shd w:val="clear" w:color="auto" w:fill="D9D9D9" w:themeFill="background1" w:themeFillShade="D9"/>
        <w:spacing w:line="280" w:lineRule="atLeast"/>
        <w:rPr>
          <w:rFonts w:ascii="Arial" w:hAnsi="Arial" w:cs="Arial"/>
          <w:b/>
          <w:u w:val="single"/>
        </w:rPr>
      </w:pPr>
      <w:r w:rsidRPr="001C76D0">
        <w:rPr>
          <w:rFonts w:ascii="Arial" w:hAnsi="Arial" w:cs="Arial"/>
          <w:b/>
          <w:u w:val="single"/>
        </w:rPr>
        <w:t xml:space="preserve">Požadované </w:t>
      </w:r>
      <w:r>
        <w:rPr>
          <w:rFonts w:ascii="Arial" w:hAnsi="Arial" w:cs="Arial"/>
          <w:b/>
          <w:u w:val="single"/>
        </w:rPr>
        <w:t>pořadí předkládání výstupů pro účely průběžné akceptace</w:t>
      </w:r>
      <w:r w:rsidRPr="001C76D0">
        <w:rPr>
          <w:rFonts w:ascii="Arial" w:hAnsi="Arial" w:cs="Arial"/>
          <w:b/>
          <w:u w:val="single"/>
        </w:rPr>
        <w:t xml:space="preserve">: </w:t>
      </w:r>
    </w:p>
    <w:p w14:paraId="1E805A38" w14:textId="77777777" w:rsidR="00AD6C2A" w:rsidRPr="00211D11" w:rsidRDefault="00AD6C2A" w:rsidP="00AD6C2A">
      <w:pPr>
        <w:spacing w:after="0" w:line="280" w:lineRule="atLeast"/>
        <w:rPr>
          <w:rFonts w:ascii="Arial" w:hAnsi="Arial" w:cs="Arial"/>
        </w:rPr>
      </w:pPr>
      <w:r w:rsidRPr="00615D5F"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 xml:space="preserve">fáze </w:t>
      </w:r>
      <w:r w:rsidRPr="00211D11">
        <w:rPr>
          <w:rFonts w:ascii="Arial" w:hAnsi="Arial" w:cs="Arial"/>
        </w:rPr>
        <w:t>(</w:t>
      </w:r>
      <w:r>
        <w:rPr>
          <w:rFonts w:ascii="Arial" w:hAnsi="Arial" w:cs="Arial"/>
          <w:i/>
        </w:rPr>
        <w:t>3</w:t>
      </w:r>
      <w:r w:rsidRPr="00211D11">
        <w:rPr>
          <w:rFonts w:ascii="Arial" w:hAnsi="Arial" w:cs="Arial"/>
          <w:i/>
        </w:rPr>
        <w:t xml:space="preserve"> měsíce od </w:t>
      </w:r>
      <w:r>
        <w:rPr>
          <w:rFonts w:ascii="Arial" w:hAnsi="Arial" w:cs="Arial"/>
          <w:i/>
        </w:rPr>
        <w:t>nabytí účinnosti</w:t>
      </w:r>
      <w:r w:rsidRPr="00211D11">
        <w:rPr>
          <w:rFonts w:ascii="Arial" w:hAnsi="Arial" w:cs="Arial"/>
          <w:i/>
        </w:rPr>
        <w:t xml:space="preserve"> smlouvy</w:t>
      </w:r>
      <w:r w:rsidRPr="00211D11">
        <w:rPr>
          <w:rFonts w:ascii="Arial" w:hAnsi="Arial" w:cs="Arial"/>
        </w:rPr>
        <w:t>)</w:t>
      </w:r>
    </w:p>
    <w:p w14:paraId="3D11D318" w14:textId="77777777" w:rsidR="00AD6C2A" w:rsidRPr="00B31B00" w:rsidRDefault="00AD6C2A" w:rsidP="00FF10F2">
      <w:pPr>
        <w:pStyle w:val="Odstavecseseznamem"/>
        <w:numPr>
          <w:ilvl w:val="0"/>
          <w:numId w:val="27"/>
        </w:numPr>
        <w:spacing w:after="0" w:line="280" w:lineRule="atLeast"/>
        <w:ind w:left="360"/>
        <w:rPr>
          <w:rFonts w:ascii="Arial" w:hAnsi="Arial" w:cs="Arial"/>
        </w:rPr>
      </w:pPr>
      <w:r w:rsidRPr="00B31B00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 Analýzy </w:t>
      </w:r>
      <w:r>
        <w:rPr>
          <w:rFonts w:ascii="Arial" w:hAnsi="Arial" w:cs="Arial"/>
        </w:rPr>
        <w:sym w:font="Symbol" w:char="F02D"/>
      </w:r>
      <w:r w:rsidRPr="00B31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úvodní a teoretická část výstupu a vybrané kapitoly z analytické části, specificky</w:t>
      </w:r>
      <w:r w:rsidRPr="00B31B00">
        <w:rPr>
          <w:rFonts w:ascii="Arial" w:hAnsi="Arial" w:cs="Arial"/>
        </w:rPr>
        <w:t>:</w:t>
      </w:r>
    </w:p>
    <w:p w14:paraId="6FDC06F9" w14:textId="77777777" w:rsidR="00AD6C2A" w:rsidRPr="00B31B00" w:rsidRDefault="00AD6C2A" w:rsidP="00FF10F2">
      <w:pPr>
        <w:pStyle w:val="Odstavecseseznamem"/>
        <w:numPr>
          <w:ilvl w:val="1"/>
          <w:numId w:val="12"/>
        </w:numPr>
        <w:spacing w:after="0" w:line="280" w:lineRule="atLeast"/>
        <w:ind w:left="1004"/>
        <w:rPr>
          <w:rFonts w:ascii="Arial" w:hAnsi="Arial" w:cs="Arial"/>
          <w:i/>
        </w:rPr>
      </w:pPr>
      <w:r w:rsidRPr="00B31B00">
        <w:rPr>
          <w:rFonts w:ascii="Arial" w:hAnsi="Arial" w:cs="Arial"/>
          <w:i/>
        </w:rPr>
        <w:t>Shrnutí dosavadních odborných zjištění týkajících se nastavování sítě služeb zajišťujících naplňování potřeb a práv dětí a jejich rodin v ČR</w:t>
      </w:r>
    </w:p>
    <w:p w14:paraId="670474B1" w14:textId="77777777" w:rsidR="00AD6C2A" w:rsidRPr="00B31B00" w:rsidRDefault="00AD6C2A" w:rsidP="00FF10F2">
      <w:pPr>
        <w:pStyle w:val="Odstavecseseznamem"/>
        <w:numPr>
          <w:ilvl w:val="1"/>
          <w:numId w:val="12"/>
        </w:numPr>
        <w:spacing w:after="0" w:line="280" w:lineRule="atLeast"/>
        <w:ind w:left="1004"/>
        <w:rPr>
          <w:rFonts w:ascii="Arial" w:hAnsi="Arial" w:cs="Arial"/>
          <w:i/>
        </w:rPr>
      </w:pPr>
      <w:r w:rsidRPr="00B31B00">
        <w:rPr>
          <w:rFonts w:ascii="Arial" w:hAnsi="Arial" w:cs="Arial"/>
          <w:i/>
        </w:rPr>
        <w:t xml:space="preserve">Popis metodologie - metoda </w:t>
      </w:r>
      <w:proofErr w:type="spellStart"/>
      <w:r w:rsidRPr="00B31B00">
        <w:rPr>
          <w:rFonts w:ascii="Arial" w:hAnsi="Arial" w:cs="Arial"/>
          <w:i/>
        </w:rPr>
        <w:t>bottom</w:t>
      </w:r>
      <w:proofErr w:type="spellEnd"/>
      <w:r w:rsidRPr="00B31B00">
        <w:rPr>
          <w:rFonts w:ascii="Arial" w:hAnsi="Arial" w:cs="Arial"/>
          <w:i/>
        </w:rPr>
        <w:t xml:space="preserve"> up, </w:t>
      </w:r>
      <w:proofErr w:type="spellStart"/>
      <w:r w:rsidRPr="00B31B00">
        <w:rPr>
          <w:rFonts w:ascii="Arial" w:hAnsi="Arial" w:cs="Arial"/>
          <w:i/>
        </w:rPr>
        <w:t>desk</w:t>
      </w:r>
      <w:proofErr w:type="spellEnd"/>
      <w:r w:rsidRPr="00B31B00">
        <w:rPr>
          <w:rFonts w:ascii="Arial" w:hAnsi="Arial" w:cs="Arial"/>
          <w:i/>
        </w:rPr>
        <w:t xml:space="preserve"> </w:t>
      </w:r>
      <w:proofErr w:type="spellStart"/>
      <w:r w:rsidRPr="00B31B00">
        <w:rPr>
          <w:rFonts w:ascii="Arial" w:hAnsi="Arial" w:cs="Arial"/>
          <w:i/>
        </w:rPr>
        <w:t>research</w:t>
      </w:r>
      <w:proofErr w:type="spellEnd"/>
      <w:r w:rsidRPr="00B31B00">
        <w:rPr>
          <w:rFonts w:ascii="Arial" w:hAnsi="Arial" w:cs="Arial"/>
          <w:i/>
        </w:rPr>
        <w:t>, popis návaznosti na výstupy z dalších aktivit projektu „Podpora systémových změn v oblasti služeb péče o ohrožené děti, mladé lidi a rodiny v České republice“</w:t>
      </w:r>
    </w:p>
    <w:p w14:paraId="30FD9C6B" w14:textId="77777777" w:rsidR="00AD6C2A" w:rsidRPr="00B31B00" w:rsidRDefault="00AD6C2A" w:rsidP="00FF10F2">
      <w:pPr>
        <w:pStyle w:val="Odstavecseseznamem"/>
        <w:numPr>
          <w:ilvl w:val="1"/>
          <w:numId w:val="12"/>
        </w:numPr>
        <w:spacing w:after="0" w:line="280" w:lineRule="atLeast"/>
        <w:ind w:left="1004"/>
        <w:rPr>
          <w:rFonts w:ascii="Arial" w:hAnsi="Arial" w:cs="Arial"/>
          <w:i/>
        </w:rPr>
      </w:pPr>
      <w:r w:rsidRPr="00B31B00">
        <w:rPr>
          <w:rFonts w:ascii="Arial" w:hAnsi="Arial" w:cs="Arial"/>
          <w:i/>
        </w:rPr>
        <w:t>Kontextuální uvedení relevantních teoretických přístupů a postupů, týkajících se potřeb a práv dětí a nastavování sítě</w:t>
      </w:r>
      <w:r w:rsidRPr="00B31B00">
        <w:rPr>
          <w:rFonts w:ascii="Arial" w:hAnsi="Arial" w:cs="Arial"/>
        </w:rPr>
        <w:t xml:space="preserve"> </w:t>
      </w:r>
      <w:r w:rsidRPr="00B31B00">
        <w:rPr>
          <w:rFonts w:ascii="Arial" w:hAnsi="Arial" w:cs="Arial"/>
          <w:i/>
        </w:rPr>
        <w:t xml:space="preserve">služeb </w:t>
      </w:r>
    </w:p>
    <w:p w14:paraId="0C6680DA" w14:textId="77777777" w:rsidR="00AD6C2A" w:rsidRDefault="00AD6C2A" w:rsidP="00FF10F2">
      <w:pPr>
        <w:pStyle w:val="Odstavecseseznamem"/>
        <w:numPr>
          <w:ilvl w:val="1"/>
          <w:numId w:val="12"/>
        </w:numPr>
        <w:spacing w:after="200" w:line="280" w:lineRule="atLeast"/>
        <w:ind w:left="1004"/>
        <w:rPr>
          <w:rFonts w:ascii="Arial" w:hAnsi="Arial" w:cs="Arial"/>
          <w:b/>
        </w:rPr>
      </w:pPr>
      <w:r w:rsidRPr="00B31B00">
        <w:rPr>
          <w:rFonts w:ascii="Arial" w:hAnsi="Arial" w:cs="Arial"/>
          <w:i/>
        </w:rPr>
        <w:t>Příklady dobré praxe v nastavování sítě služeb podporující naplňování práva dítěte na život v rodinném prostředí</w:t>
      </w:r>
      <w:r w:rsidRPr="00B31B00">
        <w:rPr>
          <w:rFonts w:ascii="Arial" w:hAnsi="Arial" w:cs="Arial"/>
          <w:b/>
        </w:rPr>
        <w:t xml:space="preserve"> </w:t>
      </w:r>
    </w:p>
    <w:p w14:paraId="5369E5B7" w14:textId="77777777" w:rsidR="00AD6C2A" w:rsidRPr="00B31B00" w:rsidRDefault="00AD6C2A" w:rsidP="00FF10F2">
      <w:pPr>
        <w:pStyle w:val="Odstavecseseznamem"/>
        <w:numPr>
          <w:ilvl w:val="1"/>
          <w:numId w:val="12"/>
        </w:numPr>
        <w:spacing w:after="200" w:line="276" w:lineRule="auto"/>
        <w:ind w:left="1004"/>
        <w:rPr>
          <w:rFonts w:ascii="Arial" w:hAnsi="Arial" w:cs="Arial"/>
        </w:rPr>
      </w:pPr>
      <w:r w:rsidRPr="00B31B00">
        <w:rPr>
          <w:rFonts w:ascii="Arial" w:hAnsi="Arial" w:cs="Arial"/>
          <w:i/>
        </w:rPr>
        <w:t>Srovnávací analýza potřebnosti služeb, včetně služeb pobytové péče</w:t>
      </w:r>
      <w:r w:rsidRPr="00B31B00">
        <w:rPr>
          <w:rFonts w:ascii="Arial" w:hAnsi="Arial" w:cs="Arial"/>
        </w:rPr>
        <w:t xml:space="preserve"> </w:t>
      </w:r>
    </w:p>
    <w:p w14:paraId="209E7200" w14:textId="77777777" w:rsidR="00AD6C2A" w:rsidRPr="00B31B00" w:rsidRDefault="00AD6C2A" w:rsidP="00FF10F2">
      <w:pPr>
        <w:pStyle w:val="Odstavecseseznamem"/>
        <w:numPr>
          <w:ilvl w:val="1"/>
          <w:numId w:val="12"/>
        </w:numPr>
        <w:spacing w:after="200" w:line="276" w:lineRule="auto"/>
        <w:ind w:left="1004"/>
        <w:rPr>
          <w:rFonts w:ascii="Arial" w:hAnsi="Arial" w:cs="Arial"/>
          <w:i/>
        </w:rPr>
      </w:pPr>
      <w:r w:rsidRPr="00B31B00">
        <w:rPr>
          <w:rFonts w:ascii="Arial" w:hAnsi="Arial" w:cs="Arial"/>
          <w:i/>
        </w:rPr>
        <w:t>Shrnutí klíčových zjištění z porovnávání přístupů stanovování potřebnosti služeb, včetně služeb pobytové péče</w:t>
      </w:r>
    </w:p>
    <w:p w14:paraId="79883FA4" w14:textId="77777777" w:rsidR="00AD6C2A" w:rsidRPr="00B31B00" w:rsidRDefault="00AD6C2A" w:rsidP="00FF10F2">
      <w:pPr>
        <w:pStyle w:val="Odstavecseseznamem"/>
        <w:numPr>
          <w:ilvl w:val="1"/>
          <w:numId w:val="12"/>
        </w:numPr>
        <w:spacing w:after="200" w:line="276" w:lineRule="auto"/>
        <w:ind w:left="1004"/>
        <w:rPr>
          <w:rFonts w:ascii="Arial" w:hAnsi="Arial" w:cs="Arial"/>
          <w:i/>
        </w:rPr>
      </w:pPr>
      <w:r w:rsidRPr="00B31B00">
        <w:rPr>
          <w:rFonts w:ascii="Arial" w:hAnsi="Arial" w:cs="Arial"/>
          <w:i/>
        </w:rPr>
        <w:t>Seznam použitých zdrojů a literatury</w:t>
      </w:r>
    </w:p>
    <w:p w14:paraId="7AFE6804" w14:textId="77777777" w:rsidR="00AD6C2A" w:rsidRPr="00B31B00" w:rsidRDefault="00AD6C2A" w:rsidP="00AD6C2A">
      <w:pPr>
        <w:pStyle w:val="Odstavecseseznamem"/>
        <w:spacing w:line="280" w:lineRule="atLeast"/>
        <w:ind w:left="1004"/>
        <w:rPr>
          <w:rFonts w:ascii="Arial" w:hAnsi="Arial" w:cs="Arial"/>
          <w:b/>
        </w:rPr>
      </w:pPr>
    </w:p>
    <w:p w14:paraId="0CE961F5" w14:textId="77777777" w:rsidR="00AD6C2A" w:rsidRPr="00B31B00" w:rsidRDefault="00AD6C2A" w:rsidP="00FF10F2">
      <w:pPr>
        <w:pStyle w:val="Odstavecseseznamem"/>
        <w:numPr>
          <w:ilvl w:val="0"/>
          <w:numId w:val="27"/>
        </w:numPr>
        <w:spacing w:after="200" w:line="280" w:lineRule="atLeast"/>
        <w:ind w:left="360"/>
        <w:rPr>
          <w:rFonts w:ascii="Arial" w:hAnsi="Arial" w:cs="Arial"/>
        </w:rPr>
      </w:pPr>
      <w:r w:rsidRPr="00B31B00">
        <w:rPr>
          <w:rFonts w:ascii="Arial" w:hAnsi="Arial" w:cs="Arial"/>
        </w:rPr>
        <w:t>z </w:t>
      </w:r>
      <w:r>
        <w:rPr>
          <w:rFonts w:ascii="Arial" w:hAnsi="Arial" w:cs="Arial"/>
        </w:rPr>
        <w:t>Krajského modelu sítě služeb</w:t>
      </w:r>
      <w:r w:rsidRPr="00B31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úvodní část, tj. kapitoly</w:t>
      </w:r>
      <w:r w:rsidRPr="00B31B00">
        <w:rPr>
          <w:rFonts w:ascii="Arial" w:hAnsi="Arial" w:cs="Arial"/>
        </w:rPr>
        <w:t>:</w:t>
      </w:r>
    </w:p>
    <w:p w14:paraId="705FBB42" w14:textId="77777777" w:rsidR="00AD6C2A" w:rsidRPr="00B31B00" w:rsidRDefault="00AD6C2A" w:rsidP="00FF10F2">
      <w:pPr>
        <w:pStyle w:val="Odstavecseseznamem"/>
        <w:numPr>
          <w:ilvl w:val="1"/>
          <w:numId w:val="12"/>
        </w:numPr>
        <w:spacing w:after="200" w:line="276" w:lineRule="auto"/>
        <w:ind w:left="1004"/>
        <w:rPr>
          <w:rFonts w:ascii="Arial" w:hAnsi="Arial" w:cs="Arial"/>
          <w:b/>
        </w:rPr>
      </w:pPr>
      <w:r w:rsidRPr="00B31B00">
        <w:rPr>
          <w:rFonts w:ascii="Arial" w:hAnsi="Arial" w:cs="Arial"/>
          <w:i/>
        </w:rPr>
        <w:t>Minulé a stávající strategie kraje zaměřené na zajišťování potřeb a práv dětí</w:t>
      </w:r>
      <w:r w:rsidRPr="00B31B00">
        <w:rPr>
          <w:rFonts w:ascii="Arial" w:hAnsi="Arial" w:cs="Arial"/>
          <w:b/>
        </w:rPr>
        <w:t xml:space="preserve"> </w:t>
      </w:r>
    </w:p>
    <w:p w14:paraId="239FC937" w14:textId="77777777" w:rsidR="00AD6C2A" w:rsidRPr="00211D11" w:rsidRDefault="00AD6C2A" w:rsidP="00AD6C2A">
      <w:pPr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741228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fáze </w:t>
      </w:r>
      <w:r w:rsidRPr="00211D11">
        <w:rPr>
          <w:rFonts w:ascii="Arial" w:hAnsi="Arial" w:cs="Arial"/>
        </w:rPr>
        <w:t>(</w:t>
      </w:r>
      <w:r w:rsidRPr="00211D11">
        <w:rPr>
          <w:rFonts w:ascii="Arial" w:hAnsi="Arial" w:cs="Arial"/>
          <w:i/>
        </w:rPr>
        <w:t>5 měsíců od akceptace 1. fáze</w:t>
      </w:r>
      <w:r w:rsidRPr="00211D11">
        <w:rPr>
          <w:rFonts w:ascii="Arial" w:hAnsi="Arial" w:cs="Arial"/>
        </w:rPr>
        <w:t>)</w:t>
      </w:r>
    </w:p>
    <w:p w14:paraId="43F70EBC" w14:textId="77777777" w:rsidR="00AD6C2A" w:rsidRPr="00822181" w:rsidRDefault="00AD6C2A" w:rsidP="00FF10F2">
      <w:pPr>
        <w:pStyle w:val="Odstavecseseznamem"/>
        <w:numPr>
          <w:ilvl w:val="0"/>
          <w:numId w:val="27"/>
        </w:numPr>
        <w:spacing w:after="200" w:line="276" w:lineRule="auto"/>
        <w:ind w:left="360"/>
        <w:rPr>
          <w:rFonts w:ascii="Arial" w:hAnsi="Arial" w:cs="Arial"/>
        </w:rPr>
      </w:pPr>
      <w:r w:rsidRPr="00822181">
        <w:rPr>
          <w:rFonts w:ascii="Arial" w:hAnsi="Arial" w:cs="Arial"/>
        </w:rPr>
        <w:t>z</w:t>
      </w:r>
      <w:r w:rsidRPr="00822181">
        <w:rPr>
          <w:rFonts w:ascii="Arial" w:hAnsi="Arial" w:cs="Arial"/>
          <w:b/>
        </w:rPr>
        <w:t xml:space="preserve"> </w:t>
      </w:r>
      <w:r w:rsidRPr="00822181">
        <w:rPr>
          <w:rFonts w:ascii="Arial" w:hAnsi="Arial" w:cs="Arial"/>
        </w:rPr>
        <w:t>analytické části Analýzy kapitoly:</w:t>
      </w:r>
    </w:p>
    <w:p w14:paraId="77FD0E45" w14:textId="77777777" w:rsidR="00AD6C2A" w:rsidRPr="00822181" w:rsidRDefault="00AD6C2A" w:rsidP="00FF10F2">
      <w:pPr>
        <w:pStyle w:val="Odstavecseseznamem"/>
        <w:numPr>
          <w:ilvl w:val="1"/>
          <w:numId w:val="12"/>
        </w:numPr>
        <w:spacing w:after="200" w:line="276" w:lineRule="auto"/>
        <w:ind w:left="1004"/>
        <w:rPr>
          <w:rFonts w:ascii="Arial" w:hAnsi="Arial" w:cs="Arial"/>
        </w:rPr>
      </w:pPr>
      <w:r w:rsidRPr="00822181">
        <w:rPr>
          <w:rFonts w:ascii="Arial" w:hAnsi="Arial" w:cs="Arial"/>
          <w:i/>
        </w:rPr>
        <w:lastRenderedPageBreak/>
        <w:t>Analýza potřeb dětí umístěných aktuálně v pobytové péči na území ČR</w:t>
      </w:r>
      <w:r w:rsidRPr="00822181">
        <w:rPr>
          <w:rFonts w:ascii="Arial" w:hAnsi="Arial" w:cs="Arial"/>
        </w:rPr>
        <w:t xml:space="preserve"> –</w:t>
      </w:r>
      <w:r w:rsidRPr="00822181">
        <w:rPr>
          <w:rFonts w:ascii="Arial" w:hAnsi="Arial" w:cs="Arial"/>
          <w:b/>
        </w:rPr>
        <w:t xml:space="preserve"> </w:t>
      </w:r>
      <w:r w:rsidRPr="00B7775B">
        <w:rPr>
          <w:rFonts w:ascii="Arial" w:hAnsi="Arial" w:cs="Arial"/>
          <w:i/>
          <w:iCs/>
        </w:rPr>
        <w:t>zpracovávání bude probíhat paralelně se zpracováním dalších kapitol (</w:t>
      </w:r>
      <w:r>
        <w:rPr>
          <w:rFonts w:ascii="Arial" w:hAnsi="Arial" w:cs="Arial"/>
          <w:i/>
          <w:iCs/>
        </w:rPr>
        <w:t>objednatel</w:t>
      </w:r>
      <w:r w:rsidRPr="00B7775B">
        <w:rPr>
          <w:rFonts w:ascii="Arial" w:hAnsi="Arial" w:cs="Arial"/>
          <w:i/>
          <w:iCs/>
        </w:rPr>
        <w:t xml:space="preserve"> bude průběžně poskytovat relevantní data z terénních aktivit projektu)</w:t>
      </w:r>
    </w:p>
    <w:p w14:paraId="42197450" w14:textId="77777777" w:rsidR="00AD6C2A" w:rsidRPr="00211D11" w:rsidRDefault="00AD6C2A" w:rsidP="00AD6C2A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741228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fáze </w:t>
      </w:r>
      <w:r w:rsidRPr="00211D11">
        <w:rPr>
          <w:rFonts w:ascii="Arial" w:hAnsi="Arial" w:cs="Arial"/>
        </w:rPr>
        <w:t>(</w:t>
      </w:r>
      <w:r w:rsidRPr="00211D11">
        <w:rPr>
          <w:rFonts w:ascii="Arial" w:hAnsi="Arial" w:cs="Arial"/>
          <w:i/>
        </w:rPr>
        <w:t>3 měsíce od akceptace 2. fáze</w:t>
      </w:r>
      <w:r w:rsidRPr="00211D11">
        <w:rPr>
          <w:rFonts w:ascii="Arial" w:hAnsi="Arial" w:cs="Arial"/>
        </w:rPr>
        <w:t>)</w:t>
      </w:r>
    </w:p>
    <w:p w14:paraId="658FF5A8" w14:textId="77777777" w:rsidR="00AD6C2A" w:rsidRPr="00B31B00" w:rsidRDefault="00AD6C2A" w:rsidP="00FF10F2">
      <w:pPr>
        <w:pStyle w:val="Odstavecseseznamem"/>
        <w:numPr>
          <w:ilvl w:val="0"/>
          <w:numId w:val="27"/>
        </w:numPr>
        <w:spacing w:after="200" w:line="276" w:lineRule="auto"/>
        <w:ind w:left="360"/>
        <w:jc w:val="left"/>
        <w:rPr>
          <w:rFonts w:ascii="Arial" w:hAnsi="Arial" w:cs="Arial"/>
          <w:i/>
        </w:rPr>
      </w:pPr>
      <w:r w:rsidRPr="00B31B00">
        <w:rPr>
          <w:rFonts w:ascii="Arial" w:hAnsi="Arial" w:cs="Arial"/>
        </w:rPr>
        <w:t>z </w:t>
      </w:r>
      <w:r>
        <w:rPr>
          <w:rFonts w:ascii="Arial" w:hAnsi="Arial" w:cs="Arial"/>
        </w:rPr>
        <w:t>Krajského modelu sítě služeb</w:t>
      </w:r>
      <w:r w:rsidRPr="00B31B00">
        <w:rPr>
          <w:rFonts w:ascii="Arial" w:hAnsi="Arial" w:cs="Arial"/>
        </w:rPr>
        <w:t xml:space="preserve"> kapitoly:</w:t>
      </w:r>
    </w:p>
    <w:p w14:paraId="5ED00AA4" w14:textId="77777777" w:rsidR="00AD6C2A" w:rsidRPr="00B31B00" w:rsidRDefault="00AD6C2A" w:rsidP="00FF10F2">
      <w:pPr>
        <w:pStyle w:val="Odstavecseseznamem"/>
        <w:numPr>
          <w:ilvl w:val="1"/>
          <w:numId w:val="12"/>
        </w:numPr>
        <w:tabs>
          <w:tab w:val="left" w:pos="6225"/>
        </w:tabs>
        <w:autoSpaceDE w:val="0"/>
        <w:autoSpaceDN w:val="0"/>
        <w:adjustRightInd w:val="0"/>
        <w:spacing w:after="200" w:line="276" w:lineRule="auto"/>
        <w:ind w:left="1004"/>
        <w:rPr>
          <w:rFonts w:ascii="Arial" w:hAnsi="Arial" w:cs="Arial"/>
          <w:b/>
        </w:rPr>
      </w:pPr>
      <w:r w:rsidRPr="00B31B00">
        <w:rPr>
          <w:rFonts w:ascii="Arial" w:hAnsi="Arial" w:cs="Arial"/>
          <w:i/>
        </w:rPr>
        <w:t>Zjištěné potřeby dětí v kontextu pobytové péče na území daného kraje</w:t>
      </w:r>
      <w:r w:rsidRPr="00B31B00">
        <w:rPr>
          <w:rFonts w:ascii="Arial" w:hAnsi="Arial" w:cs="Arial"/>
          <w:b/>
        </w:rPr>
        <w:t xml:space="preserve"> </w:t>
      </w:r>
    </w:p>
    <w:p w14:paraId="6E3522E5" w14:textId="77777777" w:rsidR="00AD6C2A" w:rsidRPr="00B31B00" w:rsidRDefault="00AD6C2A" w:rsidP="00FF10F2">
      <w:pPr>
        <w:pStyle w:val="Odstavecseseznamem"/>
        <w:numPr>
          <w:ilvl w:val="1"/>
          <w:numId w:val="12"/>
        </w:numPr>
        <w:tabs>
          <w:tab w:val="left" w:pos="6225"/>
        </w:tabs>
        <w:autoSpaceDE w:val="0"/>
        <w:autoSpaceDN w:val="0"/>
        <w:adjustRightInd w:val="0"/>
        <w:spacing w:after="200" w:line="276" w:lineRule="auto"/>
        <w:ind w:left="1004"/>
        <w:rPr>
          <w:rFonts w:ascii="Arial" w:hAnsi="Arial" w:cs="Arial"/>
          <w:i/>
        </w:rPr>
      </w:pPr>
      <w:r w:rsidRPr="00B31B00">
        <w:rPr>
          <w:rFonts w:ascii="Arial" w:hAnsi="Arial" w:cs="Arial"/>
          <w:i/>
        </w:rPr>
        <w:t xml:space="preserve">Stanovení cílů a priorit nastavování sítě služeb pro děti a jejich rodiny </w:t>
      </w:r>
    </w:p>
    <w:p w14:paraId="0788ABEC" w14:textId="77777777" w:rsidR="00AD6C2A" w:rsidRPr="00741228" w:rsidRDefault="00AD6C2A" w:rsidP="00AD6C2A">
      <w:pPr>
        <w:tabs>
          <w:tab w:val="left" w:pos="6225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741228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fáze </w:t>
      </w:r>
      <w:r w:rsidRPr="00211D11">
        <w:rPr>
          <w:rFonts w:ascii="Arial" w:hAnsi="Arial" w:cs="Arial"/>
        </w:rPr>
        <w:t>(</w:t>
      </w:r>
      <w:r w:rsidRPr="00211D11">
        <w:rPr>
          <w:rFonts w:ascii="Arial" w:hAnsi="Arial" w:cs="Arial"/>
          <w:i/>
        </w:rPr>
        <w:t>11 měsíců od akceptace 3. fáze</w:t>
      </w:r>
      <w:r w:rsidRPr="00211D11">
        <w:rPr>
          <w:rFonts w:ascii="Arial" w:hAnsi="Arial" w:cs="Arial"/>
        </w:rPr>
        <w:t>)</w:t>
      </w:r>
    </w:p>
    <w:p w14:paraId="2138329C" w14:textId="77777777" w:rsidR="00AD6C2A" w:rsidRPr="00B31B00" w:rsidRDefault="00AD6C2A" w:rsidP="00FF10F2">
      <w:pPr>
        <w:pStyle w:val="Odstavecseseznamem"/>
        <w:numPr>
          <w:ilvl w:val="0"/>
          <w:numId w:val="27"/>
        </w:numPr>
        <w:tabs>
          <w:tab w:val="left" w:pos="6225"/>
        </w:tabs>
        <w:autoSpaceDE w:val="0"/>
        <w:autoSpaceDN w:val="0"/>
        <w:adjustRightInd w:val="0"/>
        <w:spacing w:after="200" w:line="276" w:lineRule="auto"/>
        <w:ind w:left="360"/>
        <w:rPr>
          <w:rFonts w:ascii="Arial" w:hAnsi="Arial" w:cs="Arial"/>
        </w:rPr>
      </w:pPr>
      <w:r w:rsidRPr="00B31B00">
        <w:rPr>
          <w:rFonts w:ascii="Arial" w:hAnsi="Arial" w:cs="Arial"/>
        </w:rPr>
        <w:t>z </w:t>
      </w:r>
      <w:r>
        <w:rPr>
          <w:rFonts w:ascii="Arial" w:hAnsi="Arial" w:cs="Arial"/>
        </w:rPr>
        <w:t>Krajského modelu sítě služeb</w:t>
      </w:r>
      <w:r w:rsidRPr="00B31B00">
        <w:rPr>
          <w:rFonts w:ascii="Arial" w:hAnsi="Arial" w:cs="Arial"/>
        </w:rPr>
        <w:t xml:space="preserve"> kapitoly: </w:t>
      </w:r>
    </w:p>
    <w:p w14:paraId="03FA5528" w14:textId="77777777" w:rsidR="00AD6C2A" w:rsidRPr="00B31B00" w:rsidRDefault="00AD6C2A" w:rsidP="00FF10F2">
      <w:pPr>
        <w:pStyle w:val="Odstavecseseznamem"/>
        <w:numPr>
          <w:ilvl w:val="1"/>
          <w:numId w:val="12"/>
        </w:numPr>
        <w:spacing w:after="200" w:line="276" w:lineRule="auto"/>
        <w:ind w:left="1004"/>
        <w:rPr>
          <w:rFonts w:ascii="Arial" w:hAnsi="Arial" w:cs="Arial"/>
          <w:b/>
        </w:rPr>
      </w:pPr>
      <w:r w:rsidRPr="00B31B00">
        <w:rPr>
          <w:rFonts w:ascii="Arial" w:hAnsi="Arial" w:cs="Arial"/>
          <w:i/>
        </w:rPr>
        <w:t>Návrh revizí místní sítě služeb pro děti a jejich rodiny a její relevance vůči zjištěným potřebám a právům dětí na úrovni kraje</w:t>
      </w:r>
      <w:r w:rsidRPr="00B31B00">
        <w:rPr>
          <w:rFonts w:ascii="Arial" w:hAnsi="Arial" w:cs="Arial"/>
          <w:b/>
        </w:rPr>
        <w:t xml:space="preserve"> </w:t>
      </w:r>
    </w:p>
    <w:p w14:paraId="35A181C6" w14:textId="77777777" w:rsidR="00AD6C2A" w:rsidRPr="00B31B00" w:rsidRDefault="00AD6C2A" w:rsidP="00FF10F2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200" w:line="276" w:lineRule="auto"/>
        <w:ind w:left="1004"/>
        <w:rPr>
          <w:rFonts w:ascii="Arial" w:hAnsi="Arial" w:cs="Arial"/>
        </w:rPr>
      </w:pPr>
      <w:r w:rsidRPr="00B31B00">
        <w:rPr>
          <w:rFonts w:ascii="Arial" w:hAnsi="Arial" w:cs="Arial"/>
          <w:i/>
        </w:rPr>
        <w:t>Doporučení pro aktivizaci a posílení sítě služeb pro děti a jejich rodiny</w:t>
      </w:r>
      <w:r w:rsidRPr="00B31B00">
        <w:rPr>
          <w:rFonts w:ascii="Arial" w:hAnsi="Arial" w:cs="Arial"/>
        </w:rPr>
        <w:t xml:space="preserve"> </w:t>
      </w:r>
    </w:p>
    <w:p w14:paraId="0FFC6326" w14:textId="77777777" w:rsidR="00AD6C2A" w:rsidRPr="00822181" w:rsidRDefault="00AD6C2A" w:rsidP="00FF10F2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200" w:line="276" w:lineRule="auto"/>
        <w:ind w:left="1004"/>
        <w:rPr>
          <w:i/>
        </w:rPr>
      </w:pPr>
      <w:r w:rsidRPr="00B31B00">
        <w:rPr>
          <w:rFonts w:ascii="Arial" w:hAnsi="Arial" w:cs="Arial"/>
          <w:i/>
        </w:rPr>
        <w:t>Vymezení hodnotících kritérií funkčnosti sítě služeb s důrazem na preventivní služby a zajištění maximálnímu počtu dětí naplňování jejich práva na život v rodinném prostředí</w:t>
      </w:r>
    </w:p>
    <w:p w14:paraId="60745097" w14:textId="77777777" w:rsidR="00AD6C2A" w:rsidRDefault="00AD6C2A" w:rsidP="00FF10F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</w:t>
      </w:r>
      <w:r w:rsidRPr="00822181">
        <w:rPr>
          <w:rFonts w:ascii="Arial" w:hAnsi="Arial" w:cs="Arial"/>
          <w:iCs/>
        </w:rPr>
        <w:t>alší požadované výstupy</w:t>
      </w:r>
      <w:r>
        <w:rPr>
          <w:rFonts w:ascii="Arial" w:hAnsi="Arial" w:cs="Arial"/>
          <w:iCs/>
        </w:rPr>
        <w:t>:</w:t>
      </w:r>
    </w:p>
    <w:p w14:paraId="69449C00" w14:textId="77777777" w:rsidR="00AD6C2A" w:rsidRPr="00822181" w:rsidRDefault="00AD6C2A" w:rsidP="00FF10F2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200" w:line="276" w:lineRule="auto"/>
        <w:ind w:left="1006"/>
        <w:rPr>
          <w:rFonts w:ascii="Arial" w:hAnsi="Arial" w:cs="Arial"/>
          <w:bCs/>
          <w:i/>
          <w:iCs/>
        </w:rPr>
      </w:pPr>
      <w:r w:rsidRPr="00822181">
        <w:rPr>
          <w:rFonts w:ascii="Arial" w:hAnsi="Arial" w:cs="Arial"/>
          <w:bCs/>
          <w:i/>
          <w:iCs/>
        </w:rPr>
        <w:t>Separátní dokument „Manažerské shrnutí“ s hlavními závěry studie</w:t>
      </w:r>
    </w:p>
    <w:p w14:paraId="0821A277" w14:textId="77777777" w:rsidR="00AD6C2A" w:rsidRPr="00822181" w:rsidRDefault="00AD6C2A" w:rsidP="00FF10F2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200" w:line="276" w:lineRule="auto"/>
        <w:ind w:left="1006"/>
        <w:rPr>
          <w:rFonts w:ascii="Arial" w:hAnsi="Arial" w:cs="Arial"/>
          <w:bCs/>
          <w:i/>
          <w:iCs/>
        </w:rPr>
      </w:pPr>
      <w:r w:rsidRPr="00822181">
        <w:rPr>
          <w:rFonts w:ascii="Arial" w:hAnsi="Arial" w:cs="Arial"/>
          <w:bCs/>
          <w:i/>
          <w:iCs/>
        </w:rPr>
        <w:t>Separátní dokument „Rešerše výstupu pro akademické účely“</w:t>
      </w:r>
    </w:p>
    <w:p w14:paraId="0D626961" w14:textId="77777777" w:rsidR="00AD6C2A" w:rsidRPr="00562E97" w:rsidRDefault="00AD6C2A" w:rsidP="00FF10F2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200" w:line="276" w:lineRule="auto"/>
        <w:ind w:left="1006"/>
        <w:rPr>
          <w:rFonts w:ascii="Arial" w:hAnsi="Arial" w:cs="Arial"/>
          <w:bCs/>
          <w:i/>
          <w:iCs/>
        </w:rPr>
      </w:pPr>
      <w:r w:rsidRPr="00822181">
        <w:rPr>
          <w:rFonts w:ascii="Arial" w:hAnsi="Arial" w:cs="Arial"/>
          <w:bCs/>
          <w:i/>
          <w:iCs/>
        </w:rPr>
        <w:t xml:space="preserve">PPT prezentace zobrazující hlavní závěry studie </w:t>
      </w:r>
      <w:r w:rsidRPr="00562E97">
        <w:rPr>
          <w:rFonts w:ascii="Arial" w:hAnsi="Arial" w:cs="Arial"/>
          <w:bCs/>
          <w:i/>
          <w:iCs/>
        </w:rPr>
        <w:t>Pobytová péče v kontextu potřeb dětí</w:t>
      </w:r>
    </w:p>
    <w:p w14:paraId="13715FEB" w14:textId="77777777" w:rsidR="00AD6C2A" w:rsidRPr="00822181" w:rsidRDefault="00AD6C2A" w:rsidP="00FF10F2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200" w:line="276" w:lineRule="auto"/>
        <w:ind w:left="1006"/>
        <w:rPr>
          <w:rFonts w:ascii="Arial" w:hAnsi="Arial" w:cs="Arial"/>
          <w:bCs/>
          <w:i/>
          <w:iCs/>
        </w:rPr>
      </w:pPr>
      <w:r w:rsidRPr="00822181">
        <w:rPr>
          <w:rFonts w:ascii="Arial" w:hAnsi="Arial" w:cs="Arial"/>
          <w:bCs/>
          <w:i/>
          <w:iCs/>
        </w:rPr>
        <w:t xml:space="preserve">PPT prezentace zobrazující hlavní závěry studie </w:t>
      </w:r>
      <w:r w:rsidRPr="00562E97">
        <w:rPr>
          <w:rFonts w:ascii="Arial" w:hAnsi="Arial" w:cs="Arial"/>
          <w:bCs/>
          <w:i/>
          <w:iCs/>
        </w:rPr>
        <w:t>Krajský model sítě služeb</w:t>
      </w:r>
    </w:p>
    <w:p w14:paraId="7F797E41" w14:textId="77777777" w:rsidR="00AD6C2A" w:rsidRDefault="00AD6C2A" w:rsidP="00AD6C2A">
      <w:pPr>
        <w:spacing w:line="280" w:lineRule="atLeast"/>
        <w:rPr>
          <w:rFonts w:ascii="Arial" w:hAnsi="Arial" w:cs="Arial"/>
          <w:i/>
        </w:rPr>
      </w:pPr>
      <w:r w:rsidRPr="00161972">
        <w:rPr>
          <w:rFonts w:ascii="Arial" w:hAnsi="Arial" w:cs="Arial"/>
        </w:rPr>
        <w:t xml:space="preserve">Požadované výstupy (finální verze): </w:t>
      </w:r>
      <w:r w:rsidRPr="00161972">
        <w:rPr>
          <w:rFonts w:ascii="Arial" w:hAnsi="Arial" w:cs="Arial"/>
          <w:i/>
        </w:rPr>
        <w:t xml:space="preserve">do </w:t>
      </w:r>
      <w:r>
        <w:rPr>
          <w:rFonts w:ascii="Arial" w:hAnsi="Arial" w:cs="Arial"/>
          <w:i/>
        </w:rPr>
        <w:t>22 měsíců</w:t>
      </w:r>
      <w:r w:rsidRPr="00161972">
        <w:rPr>
          <w:rFonts w:ascii="Arial" w:hAnsi="Arial" w:cs="Arial"/>
          <w:i/>
        </w:rPr>
        <w:t xml:space="preserve"> od nabytí účinnosti Smlouvy</w:t>
      </w:r>
    </w:p>
    <w:p w14:paraId="72ED732E" w14:textId="77777777" w:rsidR="00AD6C2A" w:rsidRPr="001C76D0" w:rsidRDefault="00AD6C2A" w:rsidP="00AD6C2A">
      <w:pPr>
        <w:pStyle w:val="Tabulka-normln"/>
        <w:spacing w:after="0" w:line="280" w:lineRule="atLeast"/>
        <w:rPr>
          <w:bCs/>
        </w:rPr>
      </w:pPr>
    </w:p>
    <w:p w14:paraId="1A689763" w14:textId="77777777" w:rsidR="00AD6C2A" w:rsidRPr="00D95015" w:rsidRDefault="00AD6C2A" w:rsidP="00AD6C2A">
      <w:pPr>
        <w:shd w:val="clear" w:color="auto" w:fill="D9D9D9" w:themeFill="background1" w:themeFillShade="D9"/>
        <w:spacing w:line="280" w:lineRule="atLeast"/>
        <w:rPr>
          <w:rFonts w:ascii="Arial" w:hAnsi="Arial" w:cs="Arial"/>
          <w:b/>
          <w:u w:val="single"/>
        </w:rPr>
      </w:pPr>
      <w:r w:rsidRPr="00D95015">
        <w:rPr>
          <w:rFonts w:ascii="Arial" w:hAnsi="Arial" w:cs="Arial"/>
          <w:b/>
          <w:u w:val="single"/>
        </w:rPr>
        <w:t xml:space="preserve">Vazba předmětu zakázky na strategie/cíle/úkoly MPSV </w:t>
      </w:r>
    </w:p>
    <w:p w14:paraId="39846531" w14:textId="77777777" w:rsidR="00AD6C2A" w:rsidRDefault="00AD6C2A" w:rsidP="00AD6C2A">
      <w:pPr>
        <w:spacing w:before="60" w:after="60"/>
        <w:ind w:right="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Předmět zakázky navazuje na závěry a doporučení z rozsáhlých studií realizovaných v rámci projektu </w:t>
      </w:r>
      <w:r w:rsidRPr="007933F1">
        <w:rPr>
          <w:rFonts w:ascii="Arial" w:hAnsi="Arial" w:cs="Arial"/>
          <w:bCs/>
        </w:rPr>
        <w:t>„Systémová podpora procesů transformace systému péče o ohrožené děti a rodiny“ jako jsou:</w:t>
      </w:r>
      <w:r>
        <w:rPr>
          <w:rFonts w:ascii="Arial" w:hAnsi="Arial" w:cs="Arial"/>
          <w:bCs/>
        </w:rPr>
        <w:t xml:space="preserve"> </w:t>
      </w:r>
    </w:p>
    <w:p w14:paraId="272AD36E" w14:textId="77777777" w:rsidR="00AD6C2A" w:rsidRDefault="00AD6C2A" w:rsidP="00AD6C2A">
      <w:pPr>
        <w:spacing w:before="60" w:after="60"/>
        <w:ind w:right="57"/>
        <w:rPr>
          <w:rFonts w:ascii="Arial" w:hAnsi="Arial" w:cs="Arial"/>
          <w:bCs/>
        </w:rPr>
      </w:pPr>
    </w:p>
    <w:p w14:paraId="30FDF981" w14:textId="77777777" w:rsidR="00AD6C2A" w:rsidRPr="00EB24EC" w:rsidRDefault="00AD6C2A" w:rsidP="00FF10F2">
      <w:pPr>
        <w:pStyle w:val="Odstavecseseznamem"/>
        <w:numPr>
          <w:ilvl w:val="0"/>
          <w:numId w:val="24"/>
        </w:numPr>
        <w:spacing w:before="60" w:after="60" w:line="276" w:lineRule="auto"/>
        <w:ind w:right="57"/>
        <w:rPr>
          <w:rFonts w:ascii="Arial" w:hAnsi="Arial" w:cs="Arial"/>
          <w:bCs/>
        </w:rPr>
      </w:pPr>
      <w:r w:rsidRPr="00EB24EC">
        <w:rPr>
          <w:rFonts w:ascii="Arial" w:hAnsi="Arial" w:cs="Arial"/>
          <w:bCs/>
        </w:rPr>
        <w:t>Sociodemografická analýza,</w:t>
      </w:r>
    </w:p>
    <w:p w14:paraId="1A599BD6" w14:textId="77777777" w:rsidR="00AD6C2A" w:rsidRPr="00EB24EC" w:rsidRDefault="00AD6C2A" w:rsidP="00FF10F2">
      <w:pPr>
        <w:pStyle w:val="Odstavecseseznamem"/>
        <w:numPr>
          <w:ilvl w:val="0"/>
          <w:numId w:val="24"/>
        </w:numPr>
        <w:spacing w:before="60" w:after="60" w:line="276" w:lineRule="auto"/>
        <w:ind w:right="57"/>
        <w:rPr>
          <w:rFonts w:ascii="Arial" w:hAnsi="Arial" w:cs="Arial"/>
          <w:bCs/>
        </w:rPr>
      </w:pPr>
      <w:r w:rsidRPr="00EB24EC">
        <w:rPr>
          <w:rFonts w:ascii="Arial" w:hAnsi="Arial" w:cs="Arial"/>
          <w:bCs/>
        </w:rPr>
        <w:t>Analýza sítě služeb pro práci s rodinami a dětmi,</w:t>
      </w:r>
    </w:p>
    <w:p w14:paraId="7ABC2FA3" w14:textId="77777777" w:rsidR="00AD6C2A" w:rsidRPr="00EB24EC" w:rsidRDefault="00AD6C2A" w:rsidP="00FF10F2">
      <w:pPr>
        <w:pStyle w:val="Odstavecseseznamem"/>
        <w:numPr>
          <w:ilvl w:val="0"/>
          <w:numId w:val="24"/>
        </w:numPr>
        <w:spacing w:before="60" w:after="60" w:line="276" w:lineRule="auto"/>
        <w:ind w:right="57"/>
        <w:rPr>
          <w:rFonts w:ascii="Arial" w:hAnsi="Arial" w:cs="Arial"/>
          <w:bCs/>
        </w:rPr>
      </w:pPr>
      <w:r w:rsidRPr="00EB24EC">
        <w:rPr>
          <w:rFonts w:ascii="Arial" w:hAnsi="Arial" w:cs="Arial"/>
          <w:bCs/>
        </w:rPr>
        <w:t>Analýza systému náhradní rodinné péče,</w:t>
      </w:r>
    </w:p>
    <w:p w14:paraId="207C8AAF" w14:textId="77777777" w:rsidR="00AD6C2A" w:rsidRPr="00EB24EC" w:rsidRDefault="00AD6C2A" w:rsidP="00FF10F2">
      <w:pPr>
        <w:pStyle w:val="Odstavecseseznamem"/>
        <w:numPr>
          <w:ilvl w:val="0"/>
          <w:numId w:val="24"/>
        </w:numPr>
        <w:spacing w:before="60" w:after="60" w:line="276" w:lineRule="auto"/>
        <w:ind w:right="57"/>
        <w:rPr>
          <w:rFonts w:ascii="Arial" w:hAnsi="Arial" w:cs="Arial"/>
          <w:bCs/>
        </w:rPr>
      </w:pPr>
      <w:r w:rsidRPr="00EB24EC">
        <w:rPr>
          <w:rFonts w:ascii="Arial" w:hAnsi="Arial" w:cs="Arial"/>
          <w:bCs/>
        </w:rPr>
        <w:t>Návrh optimalizace řízení systému ochrany práv dětí a péče o ohrožené děti.</w:t>
      </w:r>
    </w:p>
    <w:p w14:paraId="64E128D3" w14:textId="77777777" w:rsidR="00AD6C2A" w:rsidRDefault="00AD6C2A" w:rsidP="00AD6C2A">
      <w:pPr>
        <w:spacing w:before="60" w:after="60"/>
        <w:ind w:right="57"/>
        <w:rPr>
          <w:rFonts w:ascii="Arial" w:hAnsi="Arial" w:cs="Arial"/>
          <w:bCs/>
        </w:rPr>
      </w:pPr>
    </w:p>
    <w:p w14:paraId="2CE80AE8" w14:textId="77777777" w:rsidR="00AD6C2A" w:rsidRDefault="00AD6C2A" w:rsidP="00AD6C2A">
      <w:pPr>
        <w:spacing w:before="60" w:after="60"/>
        <w:ind w:right="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Zakázka navazuje na závěry a doporučení z rozsáhlých studií realizovaných v rámci projektu </w:t>
      </w:r>
      <w:r w:rsidRPr="00A71032">
        <w:rPr>
          <w:rFonts w:ascii="Arial" w:hAnsi="Arial" w:cs="Arial"/>
          <w:bCs/>
        </w:rPr>
        <w:t>„</w:t>
      </w:r>
      <w:r w:rsidRPr="00EF0620">
        <w:rPr>
          <w:rFonts w:ascii="Arial" w:hAnsi="Arial" w:cs="Arial"/>
          <w:bCs/>
        </w:rPr>
        <w:t>Systémový rozvoj a podpora nástrojů sociálně-právní ochrany dětí</w:t>
      </w:r>
      <w:r w:rsidRPr="00A71032">
        <w:rPr>
          <w:rFonts w:ascii="Arial" w:hAnsi="Arial" w:cs="Arial"/>
          <w:bCs/>
        </w:rPr>
        <w:t>“ jako jsou:</w:t>
      </w:r>
    </w:p>
    <w:p w14:paraId="5CF74178" w14:textId="77777777" w:rsidR="00AD6C2A" w:rsidRPr="007933F1" w:rsidRDefault="00AD6C2A" w:rsidP="00AD6C2A">
      <w:pPr>
        <w:spacing w:before="60" w:after="60"/>
        <w:ind w:right="57"/>
        <w:rPr>
          <w:rFonts w:ascii="Arial" w:hAnsi="Arial" w:cs="Arial"/>
          <w:bCs/>
        </w:rPr>
      </w:pPr>
    </w:p>
    <w:p w14:paraId="1497749C" w14:textId="77777777" w:rsidR="00AD6C2A" w:rsidRPr="00EB24EC" w:rsidRDefault="00AD6C2A" w:rsidP="00FF10F2">
      <w:pPr>
        <w:pStyle w:val="Odstavecseseznamem"/>
        <w:numPr>
          <w:ilvl w:val="0"/>
          <w:numId w:val="25"/>
        </w:numPr>
        <w:spacing w:before="60" w:after="60" w:line="276" w:lineRule="auto"/>
        <w:ind w:right="57"/>
        <w:rPr>
          <w:rFonts w:ascii="Arial" w:hAnsi="Arial" w:cs="Arial"/>
          <w:bCs/>
        </w:rPr>
      </w:pPr>
      <w:r w:rsidRPr="00EB24EC">
        <w:rPr>
          <w:rFonts w:ascii="Arial" w:hAnsi="Arial" w:cs="Arial"/>
          <w:bCs/>
        </w:rPr>
        <w:t xml:space="preserve">Analýza služeb pro ohrožené rodiny a děti spadajících do systému preventivních služeb na podporu rodiny v ČR a analýza systémů preventivních služeb na podporu rodiny v zahraničí, vč. příkladů dobré praxe, </w:t>
      </w:r>
    </w:p>
    <w:p w14:paraId="11613A40" w14:textId="77777777" w:rsidR="00AD6C2A" w:rsidRPr="00EB24EC" w:rsidRDefault="00AD6C2A" w:rsidP="00FF10F2">
      <w:pPr>
        <w:pStyle w:val="Odstavecseseznamem"/>
        <w:numPr>
          <w:ilvl w:val="0"/>
          <w:numId w:val="25"/>
        </w:numPr>
        <w:spacing w:before="60" w:after="60" w:line="276" w:lineRule="auto"/>
        <w:ind w:right="57"/>
        <w:rPr>
          <w:rFonts w:ascii="Arial" w:hAnsi="Arial" w:cs="Arial"/>
          <w:bCs/>
        </w:rPr>
      </w:pPr>
      <w:r w:rsidRPr="00EB24EC">
        <w:rPr>
          <w:rFonts w:ascii="Arial" w:hAnsi="Arial" w:cs="Arial"/>
          <w:bCs/>
        </w:rPr>
        <w:t xml:space="preserve">Analýza inovativních přístupů a služeb pro ohrožené rodiny a děti, </w:t>
      </w:r>
    </w:p>
    <w:p w14:paraId="5A0457DB" w14:textId="77777777" w:rsidR="00AD6C2A" w:rsidRPr="00EB24EC" w:rsidRDefault="00AD6C2A" w:rsidP="00FF10F2">
      <w:pPr>
        <w:pStyle w:val="Odstavecseseznamem"/>
        <w:numPr>
          <w:ilvl w:val="0"/>
          <w:numId w:val="25"/>
        </w:numPr>
        <w:spacing w:before="60" w:after="60" w:line="276" w:lineRule="auto"/>
        <w:ind w:right="57"/>
        <w:rPr>
          <w:rFonts w:ascii="Arial" w:hAnsi="Arial" w:cs="Arial"/>
          <w:bCs/>
        </w:rPr>
      </w:pPr>
      <w:r w:rsidRPr="00EB24EC">
        <w:rPr>
          <w:rFonts w:ascii="Arial" w:hAnsi="Arial" w:cs="Arial"/>
          <w:bCs/>
        </w:rPr>
        <w:t xml:space="preserve">Analýza stávajícího systému posuzování žadatelů o NRP v ČR, </w:t>
      </w:r>
    </w:p>
    <w:p w14:paraId="73AB45A5" w14:textId="77777777" w:rsidR="00AD6C2A" w:rsidRPr="00EB24EC" w:rsidRDefault="00AD6C2A" w:rsidP="00FF10F2">
      <w:pPr>
        <w:pStyle w:val="Odstavecseseznamem"/>
        <w:numPr>
          <w:ilvl w:val="0"/>
          <w:numId w:val="25"/>
        </w:numPr>
        <w:spacing w:before="60" w:after="60" w:line="276" w:lineRule="auto"/>
        <w:ind w:right="57"/>
        <w:rPr>
          <w:rFonts w:ascii="Arial" w:hAnsi="Arial" w:cs="Arial"/>
          <w:bCs/>
        </w:rPr>
      </w:pPr>
      <w:r w:rsidRPr="00EB24EC">
        <w:rPr>
          <w:rFonts w:ascii="Arial" w:hAnsi="Arial" w:cs="Arial"/>
          <w:bCs/>
        </w:rPr>
        <w:t>Analýza kvality vzdělávání žadatelů o NRP,</w:t>
      </w:r>
    </w:p>
    <w:p w14:paraId="0C9BCA06" w14:textId="77777777" w:rsidR="00AD6C2A" w:rsidRPr="00EB24EC" w:rsidRDefault="00AD6C2A" w:rsidP="00FF10F2">
      <w:pPr>
        <w:pStyle w:val="Odstavecseseznamem"/>
        <w:numPr>
          <w:ilvl w:val="0"/>
          <w:numId w:val="25"/>
        </w:numPr>
        <w:spacing w:before="60" w:after="60" w:line="276" w:lineRule="auto"/>
        <w:ind w:right="57"/>
        <w:rPr>
          <w:rFonts w:ascii="Arial" w:hAnsi="Arial" w:cs="Arial"/>
          <w:bCs/>
        </w:rPr>
      </w:pPr>
      <w:r w:rsidRPr="00EB24EC">
        <w:rPr>
          <w:rFonts w:ascii="Arial" w:hAnsi="Arial" w:cs="Arial"/>
          <w:bCs/>
        </w:rPr>
        <w:t>Analýza potřeb rodin pečujících o děti se specifickými potřebami,</w:t>
      </w:r>
    </w:p>
    <w:p w14:paraId="4FA1FE0D" w14:textId="77777777" w:rsidR="00AD6C2A" w:rsidRPr="00EB24EC" w:rsidRDefault="00AD6C2A" w:rsidP="00FF10F2">
      <w:pPr>
        <w:pStyle w:val="Odstavecseseznamem"/>
        <w:numPr>
          <w:ilvl w:val="0"/>
          <w:numId w:val="25"/>
        </w:numPr>
        <w:spacing w:before="60" w:after="60" w:line="276" w:lineRule="auto"/>
        <w:ind w:right="57"/>
        <w:rPr>
          <w:rFonts w:ascii="Arial" w:hAnsi="Arial" w:cs="Arial"/>
          <w:bCs/>
        </w:rPr>
      </w:pPr>
      <w:r w:rsidRPr="00EB24EC">
        <w:rPr>
          <w:rFonts w:ascii="Arial" w:hAnsi="Arial" w:cs="Arial"/>
          <w:bCs/>
        </w:rPr>
        <w:t xml:space="preserve">Analýza situace </w:t>
      </w:r>
      <w:proofErr w:type="spellStart"/>
      <w:r w:rsidRPr="00EB24EC">
        <w:rPr>
          <w:rFonts w:ascii="Arial" w:hAnsi="Arial" w:cs="Arial"/>
          <w:bCs/>
        </w:rPr>
        <w:t>příbuzenecké</w:t>
      </w:r>
      <w:proofErr w:type="spellEnd"/>
      <w:r w:rsidRPr="00EB24EC">
        <w:rPr>
          <w:rFonts w:ascii="Arial" w:hAnsi="Arial" w:cs="Arial"/>
          <w:bCs/>
        </w:rPr>
        <w:t xml:space="preserve"> pěstounské péče,</w:t>
      </w:r>
    </w:p>
    <w:p w14:paraId="149C2991" w14:textId="77777777" w:rsidR="00AD6C2A" w:rsidRPr="00EB24EC" w:rsidRDefault="00AD6C2A" w:rsidP="00FF10F2">
      <w:pPr>
        <w:pStyle w:val="Odstavecseseznamem"/>
        <w:numPr>
          <w:ilvl w:val="0"/>
          <w:numId w:val="25"/>
        </w:numPr>
        <w:spacing w:before="60" w:after="60" w:line="276" w:lineRule="auto"/>
        <w:ind w:right="57"/>
        <w:rPr>
          <w:rFonts w:ascii="Arial" w:hAnsi="Arial" w:cs="Arial"/>
          <w:bCs/>
        </w:rPr>
      </w:pPr>
      <w:r w:rsidRPr="00EB24EC">
        <w:rPr>
          <w:rFonts w:ascii="Arial" w:hAnsi="Arial" w:cs="Arial"/>
          <w:bCs/>
        </w:rPr>
        <w:lastRenderedPageBreak/>
        <w:t>Analýza a návrh systému monitoringu kvality a strategie,</w:t>
      </w:r>
    </w:p>
    <w:p w14:paraId="45F36848" w14:textId="77777777" w:rsidR="00AD6C2A" w:rsidRPr="00EB24EC" w:rsidRDefault="00AD6C2A" w:rsidP="00FF10F2">
      <w:pPr>
        <w:pStyle w:val="Odstavecseseznamem"/>
        <w:numPr>
          <w:ilvl w:val="0"/>
          <w:numId w:val="25"/>
        </w:numPr>
        <w:spacing w:before="60" w:after="60" w:line="276" w:lineRule="auto"/>
        <w:ind w:right="57"/>
        <w:rPr>
          <w:rFonts w:ascii="Arial" w:hAnsi="Arial" w:cs="Arial"/>
          <w:bCs/>
        </w:rPr>
      </w:pPr>
      <w:r w:rsidRPr="00EB24EC">
        <w:rPr>
          <w:rFonts w:ascii="Arial" w:hAnsi="Arial" w:cs="Arial"/>
          <w:bCs/>
        </w:rPr>
        <w:t>Implementace systému řízení kvality v oblasti SPOD,</w:t>
      </w:r>
    </w:p>
    <w:p w14:paraId="25F46C5F" w14:textId="77777777" w:rsidR="00AD6C2A" w:rsidRPr="001C49F4" w:rsidRDefault="00AD6C2A" w:rsidP="00FF10F2">
      <w:pPr>
        <w:pStyle w:val="Odstavecseseznamem"/>
        <w:numPr>
          <w:ilvl w:val="0"/>
          <w:numId w:val="25"/>
        </w:numPr>
        <w:spacing w:before="60" w:after="60" w:line="276" w:lineRule="auto"/>
        <w:ind w:right="57"/>
      </w:pPr>
      <w:r w:rsidRPr="00EB24EC">
        <w:rPr>
          <w:rFonts w:ascii="Arial" w:hAnsi="Arial" w:cs="Arial"/>
          <w:bCs/>
        </w:rPr>
        <w:t>Analýza sběru statistických dat a návrh statistického monitorovacího systému.</w:t>
      </w:r>
    </w:p>
    <w:p w14:paraId="2CEE46AA" w14:textId="77777777" w:rsidR="00AD6C2A" w:rsidRDefault="00AD6C2A" w:rsidP="00AD6C2A">
      <w:pPr>
        <w:spacing w:before="60" w:after="60"/>
        <w:ind w:right="57"/>
      </w:pPr>
    </w:p>
    <w:p w14:paraId="4C19AC8B" w14:textId="77777777" w:rsidR="00AD6C2A" w:rsidRDefault="00AD6C2A" w:rsidP="00AD6C2A">
      <w:pPr>
        <w:pStyle w:val="Tabulka-normln"/>
        <w:spacing w:after="0" w:line="280" w:lineRule="atLeast"/>
        <w:rPr>
          <w:bCs/>
        </w:rPr>
      </w:pPr>
      <w:r w:rsidRPr="00C74A53">
        <w:rPr>
          <w:bCs/>
        </w:rPr>
        <w:t xml:space="preserve"> </w:t>
      </w:r>
      <w:r w:rsidRPr="001C76D0">
        <w:rPr>
          <w:bCs/>
        </w:rPr>
        <w:t>Výsledky analýz</w:t>
      </w:r>
      <w:r>
        <w:rPr>
          <w:bCs/>
        </w:rPr>
        <w:t xml:space="preserve"> a návrhové části</w:t>
      </w:r>
      <w:r w:rsidRPr="001C76D0">
        <w:rPr>
          <w:bCs/>
        </w:rPr>
        <w:t xml:space="preserve"> budou využity v rámci projektu </w:t>
      </w:r>
      <w:r w:rsidRPr="002E66B9">
        <w:rPr>
          <w:bCs/>
          <w:i/>
        </w:rPr>
        <w:t>Podpora systémových změn v oblasti služeb péče o ohrožené děti, mladé lidi a rodiny v České republice.</w:t>
      </w:r>
      <w:r w:rsidRPr="001C76D0">
        <w:rPr>
          <w:bCs/>
        </w:rPr>
        <w:t xml:space="preserve"> </w:t>
      </w:r>
      <w:r>
        <w:t>Doporučení budou k dispozici krajským úřadům k případné implementaci v rámci vlastních transformačních aktivit.</w:t>
      </w:r>
      <w:r>
        <w:rPr>
          <w:bCs/>
        </w:rPr>
        <w:t xml:space="preserve"> </w:t>
      </w:r>
      <w:r w:rsidRPr="002A1B30">
        <w:rPr>
          <w:bCs/>
        </w:rPr>
        <w:t>Výsledky analýzy budou rovněž předány dalším odpovědným gesčním odborům, aby mohly s</w:t>
      </w:r>
      <w:r>
        <w:rPr>
          <w:bCs/>
        </w:rPr>
        <w:t>loužit jako podklad a argumentační báze</w:t>
      </w:r>
      <w:r w:rsidRPr="002A1B30">
        <w:rPr>
          <w:bCs/>
        </w:rPr>
        <w:t xml:space="preserve"> p</w:t>
      </w:r>
      <w:r w:rsidRPr="001C76D0">
        <w:rPr>
          <w:bCs/>
        </w:rPr>
        <w:t xml:space="preserve">ro tvorbu návrhů opatření, věcných záměrů zákonů, legislativních změn atd.  </w:t>
      </w:r>
    </w:p>
    <w:p w14:paraId="3C9D6B8A" w14:textId="77777777" w:rsidR="000A5626" w:rsidRDefault="000A5626">
      <w:pPr>
        <w:spacing w:after="0" w:line="240" w:lineRule="auto"/>
        <w:ind w:firstLine="0"/>
        <w:jc w:val="left"/>
        <w:rPr>
          <w:rFonts w:ascii="Arial" w:hAnsi="Arial" w:cs="Arial"/>
          <w:b/>
          <w:color w:val="auto"/>
          <w:sz w:val="24"/>
          <w:u w:val="single"/>
          <w:lang w:eastAsia="cs-CZ" w:bidi="ar-SA"/>
        </w:rPr>
      </w:pPr>
      <w:r>
        <w:rPr>
          <w:rFonts w:cs="Arial"/>
          <w:b/>
          <w:sz w:val="24"/>
          <w:u w:val="single"/>
        </w:rPr>
        <w:br w:type="page"/>
      </w:r>
    </w:p>
    <w:p w14:paraId="77A570A6" w14:textId="7650889C" w:rsidR="008103A9" w:rsidRDefault="00E558C9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/>
          <w:bCs/>
          <w:iCs/>
          <w:sz w:val="24"/>
          <w:szCs w:val="20"/>
        </w:rPr>
      </w:pPr>
      <w:r w:rsidRPr="00E76FAC">
        <w:rPr>
          <w:rFonts w:cs="Arial"/>
          <w:b/>
          <w:sz w:val="24"/>
          <w:szCs w:val="20"/>
          <w:u w:val="single"/>
        </w:rPr>
        <w:lastRenderedPageBreak/>
        <w:t>P</w:t>
      </w:r>
      <w:r w:rsidR="00A31D62" w:rsidRPr="00E76FAC">
        <w:rPr>
          <w:rFonts w:cs="Arial"/>
          <w:b/>
          <w:sz w:val="24"/>
          <w:szCs w:val="20"/>
          <w:u w:val="single"/>
        </w:rPr>
        <w:t>ŘÍLOHA</w:t>
      </w:r>
      <w:r w:rsidRPr="00E76FAC">
        <w:rPr>
          <w:rFonts w:cs="Arial"/>
          <w:b/>
          <w:sz w:val="24"/>
          <w:szCs w:val="20"/>
          <w:u w:val="single"/>
        </w:rPr>
        <w:t xml:space="preserve"> č. 2</w:t>
      </w:r>
      <w:r w:rsidRPr="00E76FAC">
        <w:rPr>
          <w:rFonts w:cs="Arial"/>
          <w:b/>
          <w:sz w:val="24"/>
          <w:szCs w:val="20"/>
        </w:rPr>
        <w:t xml:space="preserve"> </w:t>
      </w:r>
      <w:r w:rsidR="00A31D62" w:rsidRPr="00E76FAC">
        <w:rPr>
          <w:rFonts w:cs="Arial"/>
          <w:b/>
          <w:sz w:val="24"/>
          <w:szCs w:val="20"/>
        </w:rPr>
        <w:t>–</w:t>
      </w:r>
      <w:r w:rsidR="00072685" w:rsidRPr="00BF08F2">
        <w:rPr>
          <w:rFonts w:cs="Arial"/>
          <w:b/>
          <w:bCs/>
          <w:iCs/>
          <w:sz w:val="24"/>
          <w:szCs w:val="20"/>
        </w:rPr>
        <w:t xml:space="preserve"> Popis realizace předmětu plnění </w:t>
      </w:r>
    </w:p>
    <w:p w14:paraId="0A95AFB4" w14:textId="2B823694" w:rsidR="0044563C" w:rsidRDefault="0044563C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/>
          <w:bCs/>
          <w:iCs/>
          <w:sz w:val="24"/>
          <w:szCs w:val="20"/>
        </w:rPr>
      </w:pPr>
    </w:p>
    <w:p w14:paraId="3D74895B" w14:textId="27600F43" w:rsidR="0044563C" w:rsidRPr="0044563C" w:rsidRDefault="0044563C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i/>
          <w:sz w:val="24"/>
          <w:szCs w:val="20"/>
        </w:rPr>
      </w:pPr>
      <w:r>
        <w:rPr>
          <w:rFonts w:cs="Arial"/>
          <w:i/>
          <w:sz w:val="24"/>
          <w:szCs w:val="20"/>
        </w:rPr>
        <w:t>d</w:t>
      </w:r>
      <w:r w:rsidRPr="0044563C">
        <w:rPr>
          <w:rFonts w:cs="Arial"/>
          <w:i/>
          <w:sz w:val="24"/>
          <w:szCs w:val="20"/>
        </w:rPr>
        <w:t>ůvěrná informace</w:t>
      </w:r>
    </w:p>
    <w:p w14:paraId="7033E416" w14:textId="4FB115CC" w:rsidR="008103A9" w:rsidRPr="009F3D5A" w:rsidRDefault="008103A9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  <w:highlight w:val="yellow"/>
        </w:rPr>
      </w:pPr>
    </w:p>
    <w:p w14:paraId="158E4AF4" w14:textId="77777777" w:rsidR="0044563C" w:rsidRDefault="0044563C">
      <w:pPr>
        <w:spacing w:after="0" w:line="240" w:lineRule="auto"/>
        <w:ind w:firstLine="0"/>
        <w:jc w:val="left"/>
        <w:rPr>
          <w:rFonts w:ascii="Arial" w:hAnsi="Arial" w:cs="Arial"/>
          <w:b/>
          <w:bCs/>
          <w:iCs/>
          <w:color w:val="auto"/>
          <w:sz w:val="24"/>
          <w:lang w:eastAsia="cs-CZ" w:bidi="ar-SA"/>
        </w:rPr>
      </w:pPr>
      <w:r>
        <w:rPr>
          <w:rFonts w:cs="Arial"/>
          <w:b/>
          <w:bCs/>
          <w:iCs/>
          <w:sz w:val="24"/>
        </w:rPr>
        <w:br w:type="page"/>
      </w:r>
    </w:p>
    <w:p w14:paraId="223D8609" w14:textId="369BE433" w:rsidR="008103A9" w:rsidRPr="009F3D5A" w:rsidRDefault="009865AC" w:rsidP="009865AC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/>
          <w:bCs/>
          <w:iCs/>
          <w:sz w:val="24"/>
          <w:szCs w:val="20"/>
        </w:rPr>
      </w:pPr>
      <w:r w:rsidRPr="009F3D5A">
        <w:rPr>
          <w:rFonts w:cs="Arial"/>
          <w:b/>
          <w:bCs/>
          <w:iCs/>
          <w:sz w:val="24"/>
          <w:szCs w:val="20"/>
        </w:rPr>
        <w:lastRenderedPageBreak/>
        <w:t xml:space="preserve">Příloha č. 3 – Seznam poddodavatelů </w:t>
      </w:r>
    </w:p>
    <w:p w14:paraId="52330A6A" w14:textId="77777777" w:rsidR="008103A9" w:rsidRPr="009F3D5A" w:rsidRDefault="008103A9" w:rsidP="009865AC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78CC9BD1" w14:textId="77777777" w:rsidR="009865AC" w:rsidRPr="009F3D5A" w:rsidRDefault="009865AC" w:rsidP="009865AC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1BC81104" w14:textId="5CC4E0A2" w:rsidR="009865AC" w:rsidRPr="009F3D5A" w:rsidRDefault="009865AC" w:rsidP="009865AC">
      <w:pPr>
        <w:keepNext/>
        <w:suppressAutoHyphens/>
        <w:overflowPunct w:val="0"/>
        <w:autoSpaceDE w:val="0"/>
        <w:spacing w:after="0" w:line="280" w:lineRule="atLeast"/>
        <w:ind w:firstLine="0"/>
        <w:jc w:val="center"/>
        <w:textAlignment w:val="baseline"/>
        <w:rPr>
          <w:rFonts w:ascii="Arial" w:hAnsi="Arial" w:cs="Arial"/>
          <w:color w:val="auto"/>
          <w:lang w:bidi="ar-SA"/>
        </w:rPr>
      </w:pPr>
      <w:r w:rsidRPr="009F3D5A">
        <w:rPr>
          <w:rFonts w:ascii="Arial" w:hAnsi="Arial" w:cs="Arial"/>
          <w:color w:val="auto"/>
          <w:lang w:bidi="ar-SA"/>
        </w:rPr>
        <w:t xml:space="preserve">Plnění </w:t>
      </w:r>
      <w:r w:rsidR="008103A9" w:rsidRPr="009F3D5A">
        <w:rPr>
          <w:rFonts w:ascii="Arial" w:hAnsi="Arial" w:cs="Arial"/>
          <w:color w:val="auto"/>
          <w:lang w:bidi="ar-SA"/>
        </w:rPr>
        <w:t xml:space="preserve">dle této Smlouvy </w:t>
      </w:r>
      <w:r w:rsidRPr="009F3D5A">
        <w:rPr>
          <w:rFonts w:ascii="Arial" w:hAnsi="Arial" w:cs="Arial"/>
          <w:color w:val="auto"/>
          <w:lang w:bidi="ar-SA"/>
        </w:rPr>
        <w:t>bude plněno prostřednictvím následujících poddodavatelů:</w:t>
      </w:r>
    </w:p>
    <w:p w14:paraId="6541798D" w14:textId="77777777" w:rsidR="009865AC" w:rsidRPr="009F3D5A" w:rsidRDefault="009865AC" w:rsidP="009865AC">
      <w:pPr>
        <w:tabs>
          <w:tab w:val="left" w:pos="5625"/>
        </w:tabs>
        <w:spacing w:after="0" w:line="240" w:lineRule="auto"/>
        <w:ind w:firstLine="0"/>
        <w:jc w:val="left"/>
        <w:rPr>
          <w:rFonts w:ascii="Arial" w:hAnsi="Arial" w:cs="Arial"/>
          <w:color w:val="auto"/>
          <w:lang w:bidi="ar-SA"/>
        </w:rPr>
      </w:pPr>
    </w:p>
    <w:tbl>
      <w:tblPr>
        <w:tblW w:w="92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02"/>
        <w:gridCol w:w="3963"/>
        <w:gridCol w:w="1188"/>
        <w:gridCol w:w="1965"/>
      </w:tblGrid>
      <w:tr w:rsidR="009865AC" w:rsidRPr="009F3D5A" w14:paraId="14494FD0" w14:textId="77777777" w:rsidTr="00B33E64">
        <w:trPr>
          <w:jc w:val="center"/>
        </w:trPr>
        <w:tc>
          <w:tcPr>
            <w:tcW w:w="2102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111C8" w14:textId="77777777" w:rsidR="009865AC" w:rsidRPr="009F3D5A" w:rsidRDefault="009865AC" w:rsidP="008332DA">
            <w:pPr>
              <w:keepNext/>
              <w:overflowPunct w:val="0"/>
              <w:autoSpaceDE w:val="0"/>
              <w:autoSpaceDN w:val="0"/>
              <w:adjustRightInd w:val="0"/>
              <w:spacing w:before="480" w:line="280" w:lineRule="atLeast"/>
              <w:ind w:firstLine="0"/>
              <w:jc w:val="center"/>
              <w:textAlignment w:val="baseline"/>
              <w:outlineLvl w:val="0"/>
              <w:rPr>
                <w:rFonts w:ascii="Arial" w:hAnsi="Arial" w:cs="Arial"/>
                <w:bCs/>
                <w:caps/>
                <w:color w:val="auto"/>
                <w:kern w:val="28"/>
                <w:lang w:bidi="ar-SA"/>
              </w:rPr>
            </w:pPr>
            <w:r w:rsidRPr="009F3D5A">
              <w:rPr>
                <w:rFonts w:ascii="Arial" w:hAnsi="Arial" w:cs="Arial"/>
                <w:caps/>
                <w:color w:val="auto"/>
                <w:kern w:val="28"/>
                <w:lang w:bidi="ar-SA"/>
              </w:rPr>
              <w:t>Název subjektu, sídlo, IČO</w:t>
            </w:r>
          </w:p>
        </w:tc>
        <w:tc>
          <w:tcPr>
            <w:tcW w:w="3963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3ED4A" w14:textId="77777777" w:rsidR="009865AC" w:rsidRPr="009F3D5A" w:rsidRDefault="009865AC" w:rsidP="008332DA">
            <w:pPr>
              <w:keepNext/>
              <w:overflowPunct w:val="0"/>
              <w:autoSpaceDE w:val="0"/>
              <w:autoSpaceDN w:val="0"/>
              <w:adjustRightInd w:val="0"/>
              <w:spacing w:before="480" w:line="280" w:lineRule="atLeast"/>
              <w:ind w:firstLine="0"/>
              <w:jc w:val="center"/>
              <w:textAlignment w:val="baseline"/>
              <w:outlineLvl w:val="0"/>
              <w:rPr>
                <w:rFonts w:ascii="Arial" w:hAnsi="Arial" w:cs="Arial"/>
                <w:bCs/>
                <w:caps/>
                <w:color w:val="auto"/>
                <w:kern w:val="28"/>
                <w:lang w:bidi="ar-SA"/>
              </w:rPr>
            </w:pPr>
            <w:r w:rsidRPr="009F3D5A">
              <w:rPr>
                <w:rFonts w:ascii="Arial" w:hAnsi="Arial" w:cs="Arial"/>
                <w:caps/>
                <w:color w:val="auto"/>
                <w:kern w:val="28"/>
                <w:lang w:bidi="ar-SA"/>
              </w:rPr>
              <w:t>Definice části plnění, kterou dodavatel bude plnit prostřednictvím  poddodavatele</w:t>
            </w:r>
          </w:p>
        </w:tc>
        <w:tc>
          <w:tcPr>
            <w:tcW w:w="1188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2FC3D" w14:textId="380BE258" w:rsidR="009865AC" w:rsidRPr="009F3D5A" w:rsidRDefault="009865AC" w:rsidP="008332DA">
            <w:pPr>
              <w:keepNext/>
              <w:overflowPunct w:val="0"/>
              <w:autoSpaceDE w:val="0"/>
              <w:autoSpaceDN w:val="0"/>
              <w:adjustRightInd w:val="0"/>
              <w:spacing w:before="480" w:line="280" w:lineRule="atLeast"/>
              <w:ind w:firstLine="0"/>
              <w:jc w:val="center"/>
              <w:textAlignment w:val="baseline"/>
              <w:outlineLvl w:val="0"/>
              <w:rPr>
                <w:rFonts w:ascii="Arial" w:hAnsi="Arial" w:cs="Arial"/>
                <w:bCs/>
                <w:caps/>
                <w:color w:val="auto"/>
                <w:kern w:val="28"/>
                <w:lang w:bidi="ar-SA"/>
              </w:rPr>
            </w:pPr>
            <w:r w:rsidRPr="009F3D5A">
              <w:rPr>
                <w:rFonts w:ascii="Arial" w:hAnsi="Arial" w:cs="Arial"/>
                <w:caps/>
                <w:color w:val="auto"/>
                <w:kern w:val="28"/>
                <w:lang w:bidi="ar-SA"/>
              </w:rPr>
              <w:t>% podíl na plnění</w:t>
            </w:r>
          </w:p>
        </w:tc>
        <w:tc>
          <w:tcPr>
            <w:tcW w:w="1965" w:type="dxa"/>
            <w:shd w:val="clear" w:color="auto" w:fill="D9D9D9"/>
          </w:tcPr>
          <w:p w14:paraId="06736729" w14:textId="3AF71233" w:rsidR="009865AC" w:rsidRPr="009F3D5A" w:rsidRDefault="009865AC" w:rsidP="008332DA">
            <w:pPr>
              <w:keepNext/>
              <w:overflowPunct w:val="0"/>
              <w:autoSpaceDE w:val="0"/>
              <w:autoSpaceDN w:val="0"/>
              <w:adjustRightInd w:val="0"/>
              <w:spacing w:before="480" w:line="280" w:lineRule="atLeast"/>
              <w:ind w:firstLine="0"/>
              <w:jc w:val="center"/>
              <w:textAlignment w:val="baseline"/>
              <w:outlineLvl w:val="0"/>
              <w:rPr>
                <w:rFonts w:ascii="Arial" w:hAnsi="Arial" w:cs="Arial"/>
                <w:bCs/>
                <w:caps/>
                <w:color w:val="auto"/>
                <w:kern w:val="28"/>
                <w:lang w:bidi="ar-SA"/>
              </w:rPr>
            </w:pPr>
            <w:r w:rsidRPr="009F3D5A">
              <w:rPr>
                <w:rFonts w:ascii="Arial" w:hAnsi="Arial" w:cs="Arial"/>
                <w:caps/>
                <w:color w:val="auto"/>
                <w:kern w:val="28"/>
                <w:lang w:bidi="ar-SA"/>
              </w:rPr>
              <w:t>Uvedení, zda tímto poddodavatelem je prokazována kvalifikace</w:t>
            </w:r>
          </w:p>
        </w:tc>
      </w:tr>
      <w:tr w:rsidR="009865AC" w:rsidRPr="009F3D5A" w14:paraId="4E903A2A" w14:textId="77777777" w:rsidTr="00B33E64">
        <w:trPr>
          <w:trHeight w:val="1395"/>
          <w:jc w:val="center"/>
        </w:trPr>
        <w:tc>
          <w:tcPr>
            <w:tcW w:w="21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9D714" w14:textId="77777777" w:rsidR="009865AC" w:rsidRDefault="00B33E64" w:rsidP="00C047E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auto"/>
                <w:lang w:bidi="ar-SA"/>
              </w:rPr>
            </w:pPr>
            <w:proofErr w:type="spellStart"/>
            <w:r>
              <w:rPr>
                <w:rFonts w:ascii="Arial" w:hAnsi="Arial" w:cs="Arial"/>
                <w:color w:val="auto"/>
                <w:lang w:bidi="ar-SA"/>
              </w:rPr>
              <w:t>Gov</w:t>
            </w:r>
            <w:proofErr w:type="spellEnd"/>
            <w:r>
              <w:rPr>
                <w:rFonts w:ascii="Arial" w:hAnsi="Arial" w:cs="Arial"/>
                <w:color w:val="auto"/>
                <w:lang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lang w:bidi="ar-SA"/>
              </w:rPr>
              <w:t>Lab</w:t>
            </w:r>
            <w:proofErr w:type="spellEnd"/>
            <w:r>
              <w:rPr>
                <w:rFonts w:ascii="Arial" w:hAnsi="Arial" w:cs="Arial"/>
                <w:color w:val="auto"/>
                <w:lang w:bidi="ar-SA"/>
              </w:rPr>
              <w:t xml:space="preserve"> s.r.o.</w:t>
            </w:r>
          </w:p>
          <w:p w14:paraId="12470E56" w14:textId="77777777" w:rsidR="00B33E64" w:rsidRDefault="00B33E64" w:rsidP="00C047E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auto"/>
                <w:lang w:bidi="ar-SA"/>
              </w:rPr>
            </w:pPr>
            <w:r>
              <w:rPr>
                <w:rFonts w:ascii="Arial" w:hAnsi="Arial" w:cs="Arial"/>
                <w:color w:val="auto"/>
                <w:lang w:bidi="ar-SA"/>
              </w:rPr>
              <w:t>Jarní 1318, Hostivice, 253 01</w:t>
            </w:r>
          </w:p>
          <w:p w14:paraId="5B878FB7" w14:textId="2F623BAE" w:rsidR="00B33E64" w:rsidRPr="009F3D5A" w:rsidRDefault="00B33E64" w:rsidP="00C047E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auto"/>
                <w:lang w:bidi="ar-SA"/>
              </w:rPr>
            </w:pPr>
            <w:r>
              <w:rPr>
                <w:rFonts w:ascii="Arial" w:hAnsi="Arial" w:cs="Arial"/>
                <w:color w:val="auto"/>
                <w:lang w:bidi="ar-SA"/>
              </w:rPr>
              <w:t>IČO: 07340583</w:t>
            </w:r>
          </w:p>
        </w:tc>
        <w:tc>
          <w:tcPr>
            <w:tcW w:w="396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13F4F" w14:textId="372820E1" w:rsidR="009865AC" w:rsidRPr="009F3D5A" w:rsidRDefault="00B33E64" w:rsidP="00C047E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auto"/>
                <w:lang w:bidi="ar-SA"/>
              </w:rPr>
            </w:pPr>
            <w:proofErr w:type="spellStart"/>
            <w:r>
              <w:rPr>
                <w:rFonts w:ascii="Arial" w:hAnsi="Arial" w:cs="Arial"/>
                <w:color w:val="auto"/>
                <w:lang w:bidi="ar-SA"/>
              </w:rPr>
              <w:t>Poddovatel</w:t>
            </w:r>
            <w:proofErr w:type="spellEnd"/>
            <w:r>
              <w:rPr>
                <w:rFonts w:ascii="Arial" w:hAnsi="Arial" w:cs="Arial"/>
                <w:color w:val="auto"/>
                <w:lang w:bidi="ar-SA"/>
              </w:rPr>
              <w:t xml:space="preserve"> se bude podílet na zpracování analytických a návrhových částí na úrovni vybraných krajů v Čechách</w:t>
            </w:r>
          </w:p>
        </w:tc>
        <w:tc>
          <w:tcPr>
            <w:tcW w:w="118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6C61E" w14:textId="39237F3B" w:rsidR="009865AC" w:rsidRPr="009F3D5A" w:rsidRDefault="00B33E64" w:rsidP="00C047E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auto"/>
                <w:lang w:bidi="ar-SA"/>
              </w:rPr>
            </w:pPr>
            <w:r>
              <w:rPr>
                <w:rFonts w:ascii="Arial" w:hAnsi="Arial" w:cs="Arial"/>
                <w:color w:val="auto"/>
                <w:lang w:bidi="ar-SA"/>
              </w:rPr>
              <w:t>15 %</w:t>
            </w:r>
          </w:p>
        </w:tc>
        <w:tc>
          <w:tcPr>
            <w:tcW w:w="1965" w:type="dxa"/>
          </w:tcPr>
          <w:p w14:paraId="79EB2FA8" w14:textId="3899BD72" w:rsidR="009865AC" w:rsidRPr="009F3D5A" w:rsidRDefault="00B33E64" w:rsidP="00C047E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auto"/>
                <w:lang w:bidi="ar-SA"/>
              </w:rPr>
            </w:pPr>
            <w:r>
              <w:rPr>
                <w:rFonts w:ascii="Arial" w:hAnsi="Arial" w:cs="Arial"/>
                <w:color w:val="auto"/>
                <w:lang w:bidi="ar-SA"/>
              </w:rPr>
              <w:t>NE</w:t>
            </w:r>
          </w:p>
        </w:tc>
      </w:tr>
    </w:tbl>
    <w:p w14:paraId="5A81C768" w14:textId="77777777" w:rsidR="009865AC" w:rsidRPr="009F3D5A" w:rsidRDefault="009865AC" w:rsidP="009865AC">
      <w:pPr>
        <w:tabs>
          <w:tab w:val="left" w:pos="5625"/>
        </w:tabs>
        <w:spacing w:after="0" w:line="240" w:lineRule="auto"/>
        <w:ind w:firstLine="0"/>
        <w:jc w:val="left"/>
        <w:rPr>
          <w:rFonts w:ascii="Arial" w:hAnsi="Arial" w:cs="Arial"/>
          <w:color w:val="auto"/>
          <w:lang w:bidi="ar-SA"/>
        </w:rPr>
      </w:pPr>
    </w:p>
    <w:p w14:paraId="3FCBCB5E" w14:textId="77777777" w:rsidR="009865AC" w:rsidRPr="009F3D5A" w:rsidRDefault="009865AC" w:rsidP="009865AC">
      <w:pPr>
        <w:tabs>
          <w:tab w:val="left" w:pos="5625"/>
        </w:tabs>
        <w:spacing w:after="0" w:line="240" w:lineRule="auto"/>
        <w:ind w:firstLine="0"/>
        <w:jc w:val="left"/>
        <w:rPr>
          <w:rFonts w:ascii="Arial" w:hAnsi="Arial" w:cs="Arial"/>
          <w:color w:val="auto"/>
          <w:lang w:bidi="ar-SA"/>
        </w:rPr>
      </w:pPr>
    </w:p>
    <w:p w14:paraId="4822432B" w14:textId="77777777" w:rsidR="009865AC" w:rsidRPr="009F3D5A" w:rsidRDefault="009865AC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6577AEAC" w14:textId="77777777" w:rsidR="009865AC" w:rsidRPr="009F3D5A" w:rsidRDefault="009865AC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3B74E576" w14:textId="77777777" w:rsidR="009865AC" w:rsidRPr="009F3D5A" w:rsidRDefault="009865AC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0E93A5B4" w14:textId="77777777" w:rsidR="009865AC" w:rsidRPr="009F3D5A" w:rsidRDefault="009865AC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5148A8F4" w14:textId="77777777" w:rsidR="009865AC" w:rsidRPr="009F3D5A" w:rsidRDefault="009865AC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4F803097" w14:textId="3E870904" w:rsidR="009865AC" w:rsidRPr="009F3D5A" w:rsidRDefault="00851609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  <w:r w:rsidRPr="009F3D5A">
        <w:rPr>
          <w:rFonts w:cs="Arial"/>
          <w:bCs/>
          <w:iCs/>
          <w:szCs w:val="20"/>
        </w:rPr>
        <w:t>¨</w:t>
      </w:r>
    </w:p>
    <w:p w14:paraId="2922FE6B" w14:textId="77777777" w:rsidR="00851609" w:rsidRPr="009F3D5A" w:rsidRDefault="00851609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5D71B67E" w14:textId="77777777" w:rsidR="00851609" w:rsidRPr="009F3D5A" w:rsidRDefault="00851609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6E72EA05" w14:textId="77777777" w:rsidR="00851609" w:rsidRPr="009F3D5A" w:rsidRDefault="00851609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4988B162" w14:textId="3B8F8807" w:rsidR="00851609" w:rsidRDefault="00851609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0C6247F1" w14:textId="316EA266" w:rsidR="00B33E64" w:rsidRDefault="00B33E64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7C58DF38" w14:textId="77777777" w:rsidR="00B33E64" w:rsidRPr="009F3D5A" w:rsidRDefault="00B33E64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1C09E847" w14:textId="77777777" w:rsidR="00851609" w:rsidRPr="009F3D5A" w:rsidRDefault="00851609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43209FF1" w14:textId="77777777" w:rsidR="00851609" w:rsidRPr="009F3D5A" w:rsidRDefault="00851609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55A4CA93" w14:textId="1F982DE6" w:rsidR="00851609" w:rsidRDefault="00851609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2C25A4B3" w14:textId="3B2C4031" w:rsidR="00B33E64" w:rsidRDefault="00B33E64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2BA7777C" w14:textId="5C34B194" w:rsidR="00B33E64" w:rsidRDefault="00B33E64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6C8D72E0" w14:textId="097CDBBD" w:rsidR="00B33E64" w:rsidRDefault="00B33E64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1606858E" w14:textId="133E4C4A" w:rsidR="00B33E64" w:rsidRDefault="00B33E64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58017318" w14:textId="4AA9531C" w:rsidR="00B33E64" w:rsidRDefault="00B33E64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5CE62885" w14:textId="04AD5DDF" w:rsidR="00B33E64" w:rsidRDefault="00B33E64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09F6E88A" w14:textId="6043B645" w:rsidR="00B33E64" w:rsidRDefault="00B33E64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20B4617D" w14:textId="77777777" w:rsidR="00B33E64" w:rsidRDefault="00B33E64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52031E1C" w14:textId="5CA7039E" w:rsidR="00B33E64" w:rsidRDefault="00B33E64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0E42B060" w14:textId="77777777" w:rsidR="00B33E64" w:rsidRPr="009F3D5A" w:rsidRDefault="00B33E64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11C20FF0" w14:textId="6F63CA0E" w:rsidR="008103A9" w:rsidRPr="009F3D5A" w:rsidRDefault="00335136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/>
          <w:bCs/>
          <w:iCs/>
          <w:sz w:val="24"/>
          <w:szCs w:val="20"/>
        </w:rPr>
      </w:pPr>
      <w:r w:rsidRPr="009F3D5A">
        <w:rPr>
          <w:rFonts w:cs="Arial"/>
          <w:b/>
          <w:bCs/>
          <w:iCs/>
          <w:sz w:val="24"/>
          <w:szCs w:val="20"/>
        </w:rPr>
        <w:lastRenderedPageBreak/>
        <w:t>PŘ</w:t>
      </w:r>
      <w:r w:rsidR="009865AC" w:rsidRPr="009F3D5A">
        <w:rPr>
          <w:rFonts w:cs="Arial"/>
          <w:b/>
          <w:bCs/>
          <w:iCs/>
          <w:sz w:val="24"/>
          <w:szCs w:val="20"/>
        </w:rPr>
        <w:t>ÍLOHA č. 4</w:t>
      </w:r>
      <w:r w:rsidRPr="009F3D5A">
        <w:rPr>
          <w:rFonts w:cs="Arial"/>
          <w:b/>
          <w:bCs/>
          <w:iCs/>
          <w:sz w:val="24"/>
          <w:szCs w:val="20"/>
        </w:rPr>
        <w:t xml:space="preserve"> – Jmenný seznam členů </w:t>
      </w:r>
      <w:r w:rsidR="007D2C5B">
        <w:rPr>
          <w:rFonts w:cs="Arial"/>
          <w:b/>
          <w:bCs/>
          <w:iCs/>
          <w:sz w:val="24"/>
          <w:szCs w:val="20"/>
        </w:rPr>
        <w:t>realizačního</w:t>
      </w:r>
      <w:r w:rsidRPr="009F3D5A">
        <w:rPr>
          <w:rFonts w:cs="Arial"/>
          <w:b/>
          <w:bCs/>
          <w:iCs/>
          <w:sz w:val="24"/>
          <w:szCs w:val="20"/>
        </w:rPr>
        <w:t xml:space="preserve"> týmu</w:t>
      </w:r>
      <w:r w:rsidR="001E6344" w:rsidRPr="009F3D5A">
        <w:rPr>
          <w:rFonts w:cs="Arial"/>
          <w:b/>
          <w:bCs/>
          <w:iCs/>
          <w:sz w:val="24"/>
          <w:szCs w:val="20"/>
        </w:rPr>
        <w:t xml:space="preserve"> </w:t>
      </w:r>
    </w:p>
    <w:p w14:paraId="1EA8BB9A" w14:textId="77777777" w:rsidR="008103A9" w:rsidRPr="009F3D5A" w:rsidRDefault="008103A9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3C729428" w14:textId="77777777" w:rsidR="00335136" w:rsidRPr="00922622" w:rsidRDefault="00335136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B6F46" w:rsidRPr="001B6F46" w14:paraId="7D63565F" w14:textId="77777777" w:rsidTr="001B6F46">
        <w:trPr>
          <w:trHeight w:val="397"/>
        </w:trPr>
        <w:tc>
          <w:tcPr>
            <w:tcW w:w="4530" w:type="dxa"/>
          </w:tcPr>
          <w:p w14:paraId="35855B39" w14:textId="467EE1DB" w:rsidR="000F7802" w:rsidRPr="001B6F46" w:rsidRDefault="000F7802" w:rsidP="00922622">
            <w:pPr>
              <w:spacing w:after="0" w:line="280" w:lineRule="atLeast"/>
              <w:ind w:firstLine="0"/>
              <w:rPr>
                <w:rFonts w:ascii="Arial" w:hAnsi="Arial" w:cs="Arial"/>
                <w:b/>
                <w:color w:val="auto"/>
              </w:rPr>
            </w:pPr>
            <w:r w:rsidRPr="001B6F46">
              <w:rPr>
                <w:rFonts w:ascii="Arial" w:hAnsi="Arial" w:cs="Arial"/>
                <w:b/>
                <w:color w:val="auto"/>
              </w:rPr>
              <w:t>Pozice v realizačním týmu</w:t>
            </w:r>
          </w:p>
        </w:tc>
        <w:tc>
          <w:tcPr>
            <w:tcW w:w="4530" w:type="dxa"/>
          </w:tcPr>
          <w:p w14:paraId="580971E6" w14:textId="3836F9C8" w:rsidR="000F7802" w:rsidRPr="001B6F46" w:rsidRDefault="000F7802" w:rsidP="00922622">
            <w:pPr>
              <w:spacing w:after="0" w:line="280" w:lineRule="atLeast"/>
              <w:ind w:firstLine="0"/>
              <w:rPr>
                <w:rFonts w:ascii="Arial" w:hAnsi="Arial" w:cs="Arial"/>
                <w:b/>
                <w:color w:val="auto"/>
              </w:rPr>
            </w:pPr>
            <w:r w:rsidRPr="001B6F46">
              <w:rPr>
                <w:rFonts w:ascii="Arial" w:hAnsi="Arial" w:cs="Arial"/>
                <w:b/>
                <w:color w:val="auto"/>
              </w:rPr>
              <w:t>Jméno a příjmení</w:t>
            </w:r>
          </w:p>
        </w:tc>
      </w:tr>
      <w:tr w:rsidR="001B6F46" w:rsidRPr="001B6F46" w14:paraId="133955C0" w14:textId="77777777" w:rsidTr="001B6F46">
        <w:trPr>
          <w:trHeight w:val="397"/>
        </w:trPr>
        <w:tc>
          <w:tcPr>
            <w:tcW w:w="4530" w:type="dxa"/>
          </w:tcPr>
          <w:p w14:paraId="66F58833" w14:textId="0C2FC69F" w:rsidR="000F7802" w:rsidRPr="001B6F46" w:rsidRDefault="000F7802" w:rsidP="00922622">
            <w:pPr>
              <w:spacing w:after="0" w:line="280" w:lineRule="atLeast"/>
              <w:ind w:firstLine="0"/>
              <w:rPr>
                <w:rFonts w:ascii="Arial" w:hAnsi="Arial" w:cs="Arial"/>
                <w:color w:val="auto"/>
              </w:rPr>
            </w:pPr>
            <w:r w:rsidRPr="001B6F46">
              <w:rPr>
                <w:rFonts w:ascii="Arial" w:hAnsi="Arial" w:cs="Arial"/>
                <w:color w:val="auto"/>
              </w:rPr>
              <w:t>Vedoucí</w:t>
            </w:r>
            <w:r w:rsidR="001B6F46" w:rsidRPr="001B6F46">
              <w:rPr>
                <w:rFonts w:ascii="Arial" w:hAnsi="Arial" w:cs="Arial"/>
                <w:color w:val="auto"/>
              </w:rPr>
              <w:t xml:space="preserve"> týmu</w:t>
            </w:r>
          </w:p>
        </w:tc>
        <w:tc>
          <w:tcPr>
            <w:tcW w:w="4530" w:type="dxa"/>
          </w:tcPr>
          <w:p w14:paraId="7476F8F2" w14:textId="373615FC" w:rsidR="000F7802" w:rsidRPr="0044563C" w:rsidRDefault="0044563C" w:rsidP="0044563C">
            <w:pPr>
              <w:tabs>
                <w:tab w:val="left" w:pos="5103"/>
              </w:tabs>
              <w:spacing w:after="0" w:line="280" w:lineRule="atLeast"/>
              <w:jc w:val="left"/>
              <w:rPr>
                <w:rFonts w:ascii="Arial" w:hAnsi="Arial" w:cs="Arial"/>
                <w:bCs/>
                <w:i/>
                <w:iCs/>
              </w:rPr>
            </w:pPr>
            <w:r w:rsidRPr="00EB0A18">
              <w:rPr>
                <w:rFonts w:ascii="Arial" w:hAnsi="Arial" w:cs="Arial"/>
                <w:bCs/>
                <w:i/>
                <w:iCs/>
              </w:rPr>
              <w:t>osobní údaj</w:t>
            </w:r>
          </w:p>
        </w:tc>
      </w:tr>
      <w:tr w:rsidR="001B6F46" w:rsidRPr="001B6F46" w14:paraId="1F33AABC" w14:textId="77777777" w:rsidTr="001B6F46">
        <w:trPr>
          <w:trHeight w:val="397"/>
        </w:trPr>
        <w:tc>
          <w:tcPr>
            <w:tcW w:w="4530" w:type="dxa"/>
          </w:tcPr>
          <w:p w14:paraId="199B67B7" w14:textId="5E1EB57B" w:rsidR="000F7802" w:rsidRPr="001B6F46" w:rsidRDefault="001B6F46" w:rsidP="00922622">
            <w:pPr>
              <w:spacing w:after="0" w:line="280" w:lineRule="atLeast"/>
              <w:ind w:firstLine="0"/>
              <w:rPr>
                <w:rFonts w:ascii="Arial" w:hAnsi="Arial" w:cs="Arial"/>
                <w:color w:val="auto"/>
              </w:rPr>
            </w:pPr>
            <w:r w:rsidRPr="001B6F46">
              <w:rPr>
                <w:rFonts w:ascii="Arial" w:hAnsi="Arial" w:cs="Arial"/>
                <w:color w:val="auto"/>
              </w:rPr>
              <w:t>Odborník/</w:t>
            </w:r>
            <w:proofErr w:type="spellStart"/>
            <w:r w:rsidRPr="001B6F46">
              <w:rPr>
                <w:rFonts w:ascii="Arial" w:hAnsi="Arial" w:cs="Arial"/>
                <w:color w:val="auto"/>
              </w:rPr>
              <w:t>ce</w:t>
            </w:r>
            <w:proofErr w:type="spellEnd"/>
            <w:r w:rsidRPr="001B6F46">
              <w:rPr>
                <w:rFonts w:ascii="Arial" w:hAnsi="Arial" w:cs="Arial"/>
                <w:color w:val="auto"/>
              </w:rPr>
              <w:t xml:space="preserve"> na komunitní plánování</w:t>
            </w:r>
          </w:p>
        </w:tc>
        <w:tc>
          <w:tcPr>
            <w:tcW w:w="4530" w:type="dxa"/>
          </w:tcPr>
          <w:p w14:paraId="79E69D76" w14:textId="318ACBD3" w:rsidR="000F7802" w:rsidRPr="0044563C" w:rsidRDefault="0044563C" w:rsidP="0044563C">
            <w:pPr>
              <w:tabs>
                <w:tab w:val="left" w:pos="5103"/>
              </w:tabs>
              <w:spacing w:after="0" w:line="280" w:lineRule="atLeast"/>
              <w:jc w:val="left"/>
              <w:rPr>
                <w:rFonts w:ascii="Arial" w:hAnsi="Arial" w:cs="Arial"/>
                <w:bCs/>
                <w:i/>
                <w:iCs/>
              </w:rPr>
            </w:pPr>
            <w:r w:rsidRPr="00EB0A18">
              <w:rPr>
                <w:rFonts w:ascii="Arial" w:hAnsi="Arial" w:cs="Arial"/>
                <w:bCs/>
                <w:i/>
                <w:iCs/>
              </w:rPr>
              <w:t>osobní údaj</w:t>
            </w:r>
          </w:p>
        </w:tc>
      </w:tr>
      <w:tr w:rsidR="001B6F46" w:rsidRPr="001B6F46" w14:paraId="5FD7033F" w14:textId="77777777" w:rsidTr="001B6F46">
        <w:trPr>
          <w:trHeight w:val="397"/>
        </w:trPr>
        <w:tc>
          <w:tcPr>
            <w:tcW w:w="4530" w:type="dxa"/>
          </w:tcPr>
          <w:p w14:paraId="7035FC45" w14:textId="03BFA146" w:rsidR="000F7802" w:rsidRPr="001B6F46" w:rsidRDefault="001B6F46" w:rsidP="00922622">
            <w:pPr>
              <w:spacing w:after="0" w:line="280" w:lineRule="atLeast"/>
              <w:ind w:firstLine="0"/>
              <w:rPr>
                <w:rFonts w:ascii="Arial" w:hAnsi="Arial" w:cs="Arial"/>
                <w:color w:val="auto"/>
              </w:rPr>
            </w:pPr>
            <w:r w:rsidRPr="001B6F46">
              <w:rPr>
                <w:rFonts w:ascii="Arial" w:hAnsi="Arial" w:cs="Arial"/>
                <w:color w:val="auto"/>
              </w:rPr>
              <w:t>Odborník/</w:t>
            </w:r>
            <w:proofErr w:type="spellStart"/>
            <w:r w:rsidRPr="001B6F46">
              <w:rPr>
                <w:rFonts w:ascii="Arial" w:hAnsi="Arial" w:cs="Arial"/>
                <w:color w:val="auto"/>
              </w:rPr>
              <w:t>ce</w:t>
            </w:r>
            <w:proofErr w:type="spellEnd"/>
            <w:r w:rsidRPr="001B6F46">
              <w:rPr>
                <w:rFonts w:ascii="Arial" w:hAnsi="Arial" w:cs="Arial"/>
                <w:color w:val="auto"/>
              </w:rPr>
              <w:t xml:space="preserve"> v oblasti tvorby analýz</w:t>
            </w:r>
          </w:p>
        </w:tc>
        <w:tc>
          <w:tcPr>
            <w:tcW w:w="4530" w:type="dxa"/>
          </w:tcPr>
          <w:p w14:paraId="621BCEBD" w14:textId="6EE84EBB" w:rsidR="000F7802" w:rsidRPr="0044563C" w:rsidRDefault="0044563C" w:rsidP="0044563C">
            <w:pPr>
              <w:tabs>
                <w:tab w:val="left" w:pos="5103"/>
              </w:tabs>
              <w:spacing w:after="0" w:line="280" w:lineRule="atLeast"/>
              <w:jc w:val="left"/>
              <w:rPr>
                <w:rFonts w:ascii="Arial" w:hAnsi="Arial" w:cs="Arial"/>
                <w:bCs/>
                <w:i/>
                <w:iCs/>
              </w:rPr>
            </w:pPr>
            <w:r w:rsidRPr="00EB0A18">
              <w:rPr>
                <w:rFonts w:ascii="Arial" w:hAnsi="Arial" w:cs="Arial"/>
                <w:bCs/>
                <w:i/>
                <w:iCs/>
              </w:rPr>
              <w:t>osobní údaj</w:t>
            </w:r>
          </w:p>
        </w:tc>
      </w:tr>
    </w:tbl>
    <w:p w14:paraId="01A5479F" w14:textId="175CDDA9" w:rsidR="00C37531" w:rsidRPr="00922622" w:rsidRDefault="00C37531" w:rsidP="00922622">
      <w:pPr>
        <w:spacing w:after="0" w:line="280" w:lineRule="atLeast"/>
        <w:ind w:firstLine="0"/>
        <w:rPr>
          <w:rFonts w:ascii="Arial" w:hAnsi="Arial" w:cs="Arial"/>
          <w:color w:val="FF0000"/>
        </w:rPr>
      </w:pPr>
      <w:bookmarkStart w:id="220" w:name="_GoBack"/>
      <w:bookmarkEnd w:id="220"/>
    </w:p>
    <w:sectPr w:rsidR="00C37531" w:rsidRPr="00922622" w:rsidSect="00B40E9E">
      <w:footerReference w:type="first" r:id="rId17"/>
      <w:pgSz w:w="11906" w:h="16838"/>
      <w:pgMar w:top="1701" w:right="1418" w:bottom="1418" w:left="1418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EDC78" w14:textId="77777777" w:rsidR="00192B0D" w:rsidRDefault="00192B0D" w:rsidP="00E1754B">
      <w:pPr>
        <w:spacing w:after="0" w:line="240" w:lineRule="auto"/>
      </w:pPr>
      <w:r>
        <w:separator/>
      </w:r>
    </w:p>
  </w:endnote>
  <w:endnote w:type="continuationSeparator" w:id="0">
    <w:p w14:paraId="2E56CA12" w14:textId="77777777" w:rsidR="00192B0D" w:rsidRDefault="00192B0D" w:rsidP="00E1754B">
      <w:pPr>
        <w:spacing w:after="0" w:line="240" w:lineRule="auto"/>
      </w:pPr>
      <w:r>
        <w:continuationSeparator/>
      </w:r>
    </w:p>
  </w:endnote>
  <w:endnote w:type="continuationNotice" w:id="1">
    <w:p w14:paraId="67D307CC" w14:textId="77777777" w:rsidR="00192B0D" w:rsidRDefault="00192B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4">
    <w:altName w:val="Times New Roman"/>
    <w:charset w:val="00"/>
    <w:family w:val="auto"/>
    <w:pitch w:val="variable"/>
  </w:font>
  <w:font w:name="font25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292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885922601"/>
      <w:docPartObj>
        <w:docPartGallery w:val="Page Numbers (Bottom of Page)"/>
        <w:docPartUnique/>
      </w:docPartObj>
    </w:sdtPr>
    <w:sdtEndPr/>
    <w:sdtContent>
      <w:p w14:paraId="7ECCFCDC" w14:textId="32ADDE5B" w:rsidR="003E5D2C" w:rsidRPr="009F32A5" w:rsidRDefault="003E5D2C">
        <w:pPr>
          <w:pStyle w:val="Zpat"/>
          <w:jc w:val="center"/>
          <w:rPr>
            <w:rFonts w:ascii="Arial" w:hAnsi="Arial" w:cs="Arial"/>
          </w:rPr>
        </w:pPr>
        <w:r w:rsidRPr="009F32A5">
          <w:rPr>
            <w:rFonts w:ascii="Arial" w:hAnsi="Arial" w:cs="Arial"/>
          </w:rPr>
          <w:fldChar w:fldCharType="begin"/>
        </w:r>
        <w:r w:rsidRPr="009F32A5">
          <w:rPr>
            <w:rFonts w:ascii="Arial" w:hAnsi="Arial" w:cs="Arial"/>
          </w:rPr>
          <w:instrText>PAGE   \* MERGEFORMAT</w:instrText>
        </w:r>
        <w:r w:rsidRPr="009F32A5">
          <w:rPr>
            <w:rFonts w:ascii="Arial" w:hAnsi="Arial" w:cs="Arial"/>
          </w:rPr>
          <w:fldChar w:fldCharType="separate"/>
        </w:r>
        <w:r w:rsidR="00B87388">
          <w:rPr>
            <w:rFonts w:ascii="Arial" w:hAnsi="Arial" w:cs="Arial"/>
            <w:noProof/>
          </w:rPr>
          <w:t>2</w:t>
        </w:r>
        <w:r w:rsidRPr="009F32A5">
          <w:rPr>
            <w:rFonts w:ascii="Arial" w:hAnsi="Arial" w:cs="Arial"/>
          </w:rPr>
          <w:fldChar w:fldCharType="end"/>
        </w:r>
      </w:p>
    </w:sdtContent>
  </w:sdt>
  <w:p w14:paraId="190D77FD" w14:textId="77777777" w:rsidR="003E5D2C" w:rsidRDefault="003E5D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1498530"/>
      <w:docPartObj>
        <w:docPartGallery w:val="Page Numbers (Bottom of Page)"/>
        <w:docPartUnique/>
      </w:docPartObj>
    </w:sdtPr>
    <w:sdtEndPr/>
    <w:sdtContent>
      <w:p w14:paraId="1F914728" w14:textId="3AE94367" w:rsidR="003E5D2C" w:rsidRDefault="003E5D2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988">
          <w:rPr>
            <w:noProof/>
          </w:rPr>
          <w:t>1</w:t>
        </w:r>
        <w:r>
          <w:fldChar w:fldCharType="end"/>
        </w:r>
      </w:p>
    </w:sdtContent>
  </w:sdt>
  <w:p w14:paraId="23639942" w14:textId="77777777" w:rsidR="003E5D2C" w:rsidRDefault="003E5D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736F6" w14:textId="77777777" w:rsidR="00192B0D" w:rsidRDefault="00192B0D" w:rsidP="00E1754B">
      <w:pPr>
        <w:spacing w:after="0" w:line="240" w:lineRule="auto"/>
      </w:pPr>
      <w:r>
        <w:separator/>
      </w:r>
    </w:p>
  </w:footnote>
  <w:footnote w:type="continuationSeparator" w:id="0">
    <w:p w14:paraId="0B459DC7" w14:textId="77777777" w:rsidR="00192B0D" w:rsidRDefault="00192B0D" w:rsidP="00E1754B">
      <w:pPr>
        <w:spacing w:after="0" w:line="240" w:lineRule="auto"/>
      </w:pPr>
      <w:r>
        <w:continuationSeparator/>
      </w:r>
    </w:p>
  </w:footnote>
  <w:footnote w:type="continuationNotice" w:id="1">
    <w:p w14:paraId="2CA3B974" w14:textId="77777777" w:rsidR="00192B0D" w:rsidRDefault="00192B0D">
      <w:pPr>
        <w:spacing w:after="0" w:line="240" w:lineRule="auto"/>
      </w:pPr>
    </w:p>
  </w:footnote>
  <w:footnote w:id="2">
    <w:p w14:paraId="0FFD2099" w14:textId="77777777" w:rsidR="003E5D2C" w:rsidRPr="007933F1" w:rsidRDefault="003E5D2C" w:rsidP="00AD6C2A">
      <w:pPr>
        <w:pStyle w:val="Textpoznpodarou"/>
        <w:rPr>
          <w:rFonts w:ascii="Arial" w:hAnsi="Arial" w:cs="Arial"/>
        </w:rPr>
      </w:pPr>
      <w:r w:rsidRPr="007933F1">
        <w:rPr>
          <w:rStyle w:val="Znakapoznpodarou"/>
          <w:rFonts w:ascii="Arial" w:hAnsi="Arial" w:cs="Arial"/>
        </w:rPr>
        <w:footnoteRef/>
      </w:r>
      <w:r w:rsidRPr="007933F1">
        <w:rPr>
          <w:rFonts w:ascii="Arial" w:hAnsi="Arial" w:cs="Arial"/>
        </w:rPr>
        <w:t xml:space="preserve"> V předloženém materiálu j</w:t>
      </w:r>
      <w:r>
        <w:rPr>
          <w:rFonts w:ascii="Arial" w:hAnsi="Arial" w:cs="Arial"/>
        </w:rPr>
        <w:t>e</w:t>
      </w:r>
      <w:r w:rsidRPr="007933F1">
        <w:rPr>
          <w:rFonts w:ascii="Arial" w:hAnsi="Arial" w:cs="Arial"/>
        </w:rPr>
        <w:t xml:space="preserve"> pobytová </w:t>
      </w:r>
      <w:r>
        <w:rPr>
          <w:rFonts w:ascii="Arial" w:hAnsi="Arial" w:cs="Arial"/>
        </w:rPr>
        <w:t>péče</w:t>
      </w:r>
      <w:r w:rsidRPr="007933F1">
        <w:rPr>
          <w:rFonts w:ascii="Arial" w:hAnsi="Arial" w:cs="Arial"/>
        </w:rPr>
        <w:t xml:space="preserve"> chápána jako jeden z aktérů široce pojaté sítě služeb pro rodiny a děti. 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765A5" w14:textId="251B95F6" w:rsidR="003E5D2C" w:rsidRDefault="003E5D2C" w:rsidP="00214371">
    <w:pPr>
      <w:pStyle w:val="Zhlav"/>
      <w:tabs>
        <w:tab w:val="left" w:pos="142"/>
        <w:tab w:val="left" w:pos="6120"/>
      </w:tabs>
      <w:ind w:firstLine="0"/>
      <w:jc w:val="left"/>
    </w:pPr>
    <w:r>
      <w:tab/>
    </w:r>
    <w:r>
      <w:rPr>
        <w:noProof/>
        <w:lang w:eastAsia="cs-CZ" w:bidi="ar-SA"/>
      </w:rPr>
      <w:drawing>
        <wp:inline distT="0" distB="0" distL="0" distR="0" wp14:anchorId="33D1325C" wp14:editId="65E1DE57">
          <wp:extent cx="576199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250BDADE" w14:textId="77777777" w:rsidR="003E5D2C" w:rsidRDefault="003E5D2C" w:rsidP="006E3469">
    <w:pPr>
      <w:pStyle w:val="Zhlav"/>
      <w:jc w:val="right"/>
      <w:rPr>
        <w:rFonts w:ascii="Arial" w:hAnsi="Arial" w:cs="Arial"/>
      </w:rPr>
    </w:pPr>
  </w:p>
  <w:p w14:paraId="44A34C59" w14:textId="54B8B748" w:rsidR="003E5D2C" w:rsidRPr="008E18C6" w:rsidRDefault="003E5D2C" w:rsidP="006E3469">
    <w:pPr>
      <w:pStyle w:val="Zhlav"/>
      <w:jc w:val="right"/>
      <w:rPr>
        <w:rFonts w:ascii="Arial" w:hAnsi="Arial" w:cs="Arial"/>
      </w:rPr>
    </w:pPr>
    <w:r w:rsidRPr="009B1728">
      <w:rPr>
        <w:rFonts w:ascii="Arial" w:hAnsi="Arial" w:cs="Arial"/>
      </w:rPr>
      <w:t xml:space="preserve">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0C794" w14:textId="5FF74608" w:rsidR="003E5D2C" w:rsidRDefault="003E5D2C">
    <w:pPr>
      <w:pStyle w:val="Zhlav"/>
    </w:pPr>
    <w:r>
      <w:rPr>
        <w:noProof/>
        <w:lang w:eastAsia="cs-CZ" w:bidi="ar-SA"/>
      </w:rPr>
      <w:drawing>
        <wp:inline distT="0" distB="0" distL="0" distR="0" wp14:anchorId="06710A62" wp14:editId="39A80C3C">
          <wp:extent cx="5761990" cy="8953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47E14094" w14:textId="77777777" w:rsidR="003E5D2C" w:rsidRDefault="003E5D2C" w:rsidP="001A10D6">
    <w:pPr>
      <w:pStyle w:val="Zhlav"/>
      <w:jc w:val="right"/>
      <w:rPr>
        <w:rFonts w:ascii="Arial" w:hAnsi="Arial" w:cs="Arial"/>
      </w:rPr>
    </w:pPr>
    <w:r>
      <w:t xml:space="preserve"> </w:t>
    </w:r>
  </w:p>
  <w:p w14:paraId="27774F2D" w14:textId="657C8D95" w:rsidR="003E5D2C" w:rsidRDefault="003E5D2C" w:rsidP="0044563C">
    <w:pPr>
      <w:pStyle w:val="Zhlav"/>
      <w:jc w:val="center"/>
      <w:rPr>
        <w:rFonts w:ascii="Arial" w:hAnsi="Arial" w:cs="Arial"/>
      </w:rPr>
    </w:pPr>
    <w:r w:rsidRPr="009B1728">
      <w:rPr>
        <w:rFonts w:ascii="Arial" w:hAnsi="Arial" w:cs="Arial"/>
      </w:rPr>
      <w:t xml:space="preserve"> </w:t>
    </w:r>
  </w:p>
  <w:p w14:paraId="21057945" w14:textId="77777777" w:rsidR="003E5D2C" w:rsidRDefault="003E5D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Arial"/>
        <w:color w:val="000000"/>
        <w:sz w:val="20"/>
        <w:szCs w:val="20"/>
      </w:rPr>
    </w:lvl>
    <w:lvl w:ilvl="1">
      <w:start w:val="1"/>
      <w:numFmt w:val="bullet"/>
      <w:lvlText w:val="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B93E0B9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A3105E"/>
    <w:multiLevelType w:val="hybridMultilevel"/>
    <w:tmpl w:val="E9446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Liberation Mono" w:hAnsi="Liberation Mono" w:cs="Liberation Mono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Liberation Mono" w:hAnsi="Liberation Mono" w:cs="Liberation Mon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Liberation Mono" w:hAnsi="Liberation Mono" w:cs="Liberation Mon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A319D"/>
    <w:multiLevelType w:val="hybridMultilevel"/>
    <w:tmpl w:val="55BA1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760746"/>
    <w:multiLevelType w:val="hybridMultilevel"/>
    <w:tmpl w:val="DA8CC3C4"/>
    <w:lvl w:ilvl="0" w:tplc="F1DC452A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Arial" w:hint="default"/>
        <w:color w:val="auto"/>
      </w:rPr>
    </w:lvl>
  </w:abstractNum>
  <w:abstractNum w:abstractNumId="9" w15:restartNumberingAfterBreak="0">
    <w:nsid w:val="14D14B93"/>
    <w:multiLevelType w:val="multilevel"/>
    <w:tmpl w:val="25C6A664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60777"/>
    <w:multiLevelType w:val="hybridMultilevel"/>
    <w:tmpl w:val="27264D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66D0B16"/>
    <w:multiLevelType w:val="hybridMultilevel"/>
    <w:tmpl w:val="2F4E44D2"/>
    <w:lvl w:ilvl="0" w:tplc="7CA8B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3410B"/>
    <w:multiLevelType w:val="hybridMultilevel"/>
    <w:tmpl w:val="4508CA1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3" w15:restartNumberingAfterBreak="0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52735"/>
    <w:multiLevelType w:val="hybridMultilevel"/>
    <w:tmpl w:val="B7C8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Liberation Mono" w:hAnsi="Liberation Mono" w:cs="Liberation Mono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Liberation Mono" w:hAnsi="Liberation Mono" w:cs="Liberation Mon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Liberation Mono" w:hAnsi="Liberation Mono" w:cs="Liberation Mon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F7327"/>
    <w:multiLevelType w:val="hybridMultilevel"/>
    <w:tmpl w:val="DF64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Liberation Mono" w:hAnsi="Liberation Mono" w:cs="Liberation Mono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Liberation Mono" w:hAnsi="Liberation Mono" w:cs="Liberation Mon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Liberation Mono" w:hAnsi="Liberation Mono" w:cs="Liberation Mon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05CB8"/>
    <w:multiLevelType w:val="hybridMultilevel"/>
    <w:tmpl w:val="2F4E44D2"/>
    <w:lvl w:ilvl="0" w:tplc="7CA8B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43A10"/>
    <w:multiLevelType w:val="hybridMultilevel"/>
    <w:tmpl w:val="5776A8F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5401E9A"/>
    <w:multiLevelType w:val="hybridMultilevel"/>
    <w:tmpl w:val="860287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D7CD1"/>
    <w:multiLevelType w:val="hybridMultilevel"/>
    <w:tmpl w:val="41D6FB9E"/>
    <w:lvl w:ilvl="0" w:tplc="040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420D93"/>
    <w:multiLevelType w:val="hybridMultilevel"/>
    <w:tmpl w:val="D486A990"/>
    <w:lvl w:ilvl="0" w:tplc="5FA6B7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56FE6"/>
    <w:multiLevelType w:val="hybridMultilevel"/>
    <w:tmpl w:val="5AA87A9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9128A9"/>
    <w:multiLevelType w:val="hybridMultilevel"/>
    <w:tmpl w:val="22AC67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DD1596"/>
    <w:multiLevelType w:val="multilevel"/>
    <w:tmpl w:val="105C1E1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4261713"/>
    <w:multiLevelType w:val="hybridMultilevel"/>
    <w:tmpl w:val="C3B6B706"/>
    <w:lvl w:ilvl="0" w:tplc="A7145A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6044C41"/>
    <w:multiLevelType w:val="hybridMultilevel"/>
    <w:tmpl w:val="DDCA3DF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61E4102"/>
    <w:multiLevelType w:val="hybridMultilevel"/>
    <w:tmpl w:val="010ECD38"/>
    <w:lvl w:ilvl="0" w:tplc="703E584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>
      <w:start w:val="1"/>
      <w:numFmt w:val="lowerLetter"/>
      <w:lvlText w:val="%2."/>
      <w:lvlJc w:val="left"/>
      <w:pPr>
        <w:ind w:left="1299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8" w15:restartNumberingAfterBreak="0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1B8551F"/>
    <w:multiLevelType w:val="hybridMultilevel"/>
    <w:tmpl w:val="91AC1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Liberation Mono" w:hAnsi="Liberation Mono" w:cs="Liberation Mono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Liberation Mono" w:hAnsi="Liberation Mono" w:cs="Liberation Mon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Liberation Mono" w:hAnsi="Liberation Mono" w:cs="Liberation Mon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56F39"/>
    <w:multiLevelType w:val="hybridMultilevel"/>
    <w:tmpl w:val="DDCA3D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99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1" w15:restartNumberingAfterBreak="0">
    <w:nsid w:val="5AD84B0B"/>
    <w:multiLevelType w:val="multilevel"/>
    <w:tmpl w:val="AB5202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3057E"/>
    <w:multiLevelType w:val="hybridMultilevel"/>
    <w:tmpl w:val="A7E46CE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67C6E87"/>
    <w:multiLevelType w:val="multilevel"/>
    <w:tmpl w:val="EE1E7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88503AB"/>
    <w:multiLevelType w:val="hybridMultilevel"/>
    <w:tmpl w:val="4508CA1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5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6" w15:restartNumberingAfterBreak="0">
    <w:nsid w:val="6B9B63FD"/>
    <w:multiLevelType w:val="hybridMultilevel"/>
    <w:tmpl w:val="2F4E44D2"/>
    <w:lvl w:ilvl="0" w:tplc="7CA8B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E00A9"/>
    <w:multiLevelType w:val="hybridMultilevel"/>
    <w:tmpl w:val="1BFE6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Liberation Mono" w:hAnsi="Liberation Mono" w:cs="Liberation Mono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Liberation Mono" w:hAnsi="Liberation Mono" w:cs="Liberation Mon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Liberation Mono" w:hAnsi="Liberation Mono" w:cs="Liberation Mon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11BF1"/>
    <w:multiLevelType w:val="hybridMultilevel"/>
    <w:tmpl w:val="26444A30"/>
    <w:lvl w:ilvl="0" w:tplc="ACD863C0">
      <w:start w:val="7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Heading-Number-Contract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pStyle w:val="ListNumber-ContractCzechRadio"/>
      <w:lvlText w:val="—"/>
      <w:lvlJc w:val="left"/>
      <w:pPr>
        <w:ind w:left="624" w:hanging="312"/>
      </w:pPr>
      <w:rPr>
        <w:rFonts w:ascii="Arial" w:hAnsi="Arial" w:cs="Arial" w:hint="default"/>
        <w:color w:val="auto"/>
      </w:rPr>
    </w:lvl>
    <w:lvl w:ilvl="2">
      <w:start w:val="1"/>
      <w:numFmt w:val="bullet"/>
      <w:pStyle w:val="ListLetter-ContractCzechRadio"/>
      <w:lvlText w:val="—"/>
      <w:lvlJc w:val="left"/>
      <w:pPr>
        <w:ind w:left="936" w:hanging="312"/>
      </w:pPr>
      <w:rPr>
        <w:rFonts w:ascii="Arial" w:hAnsi="Arial" w:cs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cs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cs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cs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cs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cs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cs="Arial" w:hint="default"/>
        <w:color w:val="auto"/>
      </w:rPr>
    </w:lvl>
  </w:abstractNum>
  <w:abstractNum w:abstractNumId="40" w15:restartNumberingAfterBreak="0">
    <w:nsid w:val="75B0384C"/>
    <w:multiLevelType w:val="hybridMultilevel"/>
    <w:tmpl w:val="1788458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7C895E8A"/>
    <w:multiLevelType w:val="hybridMultilevel"/>
    <w:tmpl w:val="40068EB8"/>
    <w:lvl w:ilvl="0" w:tplc="5FA6B7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35"/>
  </w:num>
  <w:num w:numId="4">
    <w:abstractNumId w:val="28"/>
  </w:num>
  <w:num w:numId="5">
    <w:abstractNumId w:val="20"/>
  </w:num>
  <w:num w:numId="6">
    <w:abstractNumId w:val="24"/>
  </w:num>
  <w:num w:numId="7">
    <w:abstractNumId w:val="17"/>
  </w:num>
  <w:num w:numId="8">
    <w:abstractNumId w:val="39"/>
  </w:num>
  <w:num w:numId="9">
    <w:abstractNumId w:val="8"/>
  </w:num>
  <w:num w:numId="10">
    <w:abstractNumId w:val="38"/>
  </w:num>
  <w:num w:numId="11">
    <w:abstractNumId w:val="26"/>
  </w:num>
  <w:num w:numId="12">
    <w:abstractNumId w:val="23"/>
  </w:num>
  <w:num w:numId="13">
    <w:abstractNumId w:val="19"/>
  </w:num>
  <w:num w:numId="14">
    <w:abstractNumId w:val="10"/>
  </w:num>
  <w:num w:numId="15">
    <w:abstractNumId w:val="34"/>
  </w:num>
  <w:num w:numId="16">
    <w:abstractNumId w:val="40"/>
  </w:num>
  <w:num w:numId="17">
    <w:abstractNumId w:val="7"/>
  </w:num>
  <w:num w:numId="18">
    <w:abstractNumId w:val="25"/>
  </w:num>
  <w:num w:numId="19">
    <w:abstractNumId w:val="30"/>
  </w:num>
  <w:num w:numId="20">
    <w:abstractNumId w:val="27"/>
  </w:num>
  <w:num w:numId="21">
    <w:abstractNumId w:val="12"/>
  </w:num>
  <w:num w:numId="22">
    <w:abstractNumId w:val="32"/>
  </w:num>
  <w:num w:numId="23">
    <w:abstractNumId w:val="22"/>
  </w:num>
  <w:num w:numId="24">
    <w:abstractNumId w:val="41"/>
  </w:num>
  <w:num w:numId="25">
    <w:abstractNumId w:val="21"/>
  </w:num>
  <w:num w:numId="26">
    <w:abstractNumId w:val="18"/>
  </w:num>
  <w:num w:numId="27">
    <w:abstractNumId w:val="6"/>
  </w:num>
  <w:num w:numId="28">
    <w:abstractNumId w:val="31"/>
  </w:num>
  <w:num w:numId="29">
    <w:abstractNumId w:val="9"/>
  </w:num>
  <w:num w:numId="30">
    <w:abstractNumId w:val="14"/>
  </w:num>
  <w:num w:numId="31">
    <w:abstractNumId w:val="5"/>
  </w:num>
  <w:num w:numId="32">
    <w:abstractNumId w:val="36"/>
  </w:num>
  <w:num w:numId="33">
    <w:abstractNumId w:val="11"/>
  </w:num>
  <w:num w:numId="34">
    <w:abstractNumId w:val="16"/>
  </w:num>
  <w:num w:numId="35">
    <w:abstractNumId w:val="37"/>
  </w:num>
  <w:num w:numId="36">
    <w:abstractNumId w:val="15"/>
  </w:num>
  <w:num w:numId="37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54A"/>
    <w:rsid w:val="00000210"/>
    <w:rsid w:val="00001C95"/>
    <w:rsid w:val="00001D42"/>
    <w:rsid w:val="0000254F"/>
    <w:rsid w:val="000055B3"/>
    <w:rsid w:val="0000571A"/>
    <w:rsid w:val="0001189E"/>
    <w:rsid w:val="00012B07"/>
    <w:rsid w:val="000132E7"/>
    <w:rsid w:val="000141BF"/>
    <w:rsid w:val="00014C63"/>
    <w:rsid w:val="00016713"/>
    <w:rsid w:val="00016988"/>
    <w:rsid w:val="00020E0F"/>
    <w:rsid w:val="000211FB"/>
    <w:rsid w:val="00021623"/>
    <w:rsid w:val="000220EA"/>
    <w:rsid w:val="00022253"/>
    <w:rsid w:val="00023C50"/>
    <w:rsid w:val="00026AF2"/>
    <w:rsid w:val="0003124F"/>
    <w:rsid w:val="0003184D"/>
    <w:rsid w:val="00034A01"/>
    <w:rsid w:val="000355D3"/>
    <w:rsid w:val="00035797"/>
    <w:rsid w:val="00036ED4"/>
    <w:rsid w:val="00040437"/>
    <w:rsid w:val="00041251"/>
    <w:rsid w:val="00042D60"/>
    <w:rsid w:val="0004322F"/>
    <w:rsid w:val="00044022"/>
    <w:rsid w:val="00044281"/>
    <w:rsid w:val="000519E7"/>
    <w:rsid w:val="00053ED7"/>
    <w:rsid w:val="00056215"/>
    <w:rsid w:val="000571AF"/>
    <w:rsid w:val="0005763B"/>
    <w:rsid w:val="00057657"/>
    <w:rsid w:val="00060800"/>
    <w:rsid w:val="00061CBE"/>
    <w:rsid w:val="00063A03"/>
    <w:rsid w:val="00065967"/>
    <w:rsid w:val="00066048"/>
    <w:rsid w:val="000704D7"/>
    <w:rsid w:val="000712EB"/>
    <w:rsid w:val="00071510"/>
    <w:rsid w:val="0007246F"/>
    <w:rsid w:val="00072685"/>
    <w:rsid w:val="0007280E"/>
    <w:rsid w:val="00073142"/>
    <w:rsid w:val="000732C1"/>
    <w:rsid w:val="0007377F"/>
    <w:rsid w:val="0007554A"/>
    <w:rsid w:val="00075793"/>
    <w:rsid w:val="00076ADB"/>
    <w:rsid w:val="00082477"/>
    <w:rsid w:val="00082B42"/>
    <w:rsid w:val="00082F6A"/>
    <w:rsid w:val="00083EB0"/>
    <w:rsid w:val="00083FCA"/>
    <w:rsid w:val="00085A2C"/>
    <w:rsid w:val="00085BC0"/>
    <w:rsid w:val="00086581"/>
    <w:rsid w:val="000865A7"/>
    <w:rsid w:val="00086EEC"/>
    <w:rsid w:val="000873F5"/>
    <w:rsid w:val="00093E6A"/>
    <w:rsid w:val="000A30DD"/>
    <w:rsid w:val="000A5515"/>
    <w:rsid w:val="000A55D1"/>
    <w:rsid w:val="000A5626"/>
    <w:rsid w:val="000A6FAD"/>
    <w:rsid w:val="000B07E8"/>
    <w:rsid w:val="000B185B"/>
    <w:rsid w:val="000B26B5"/>
    <w:rsid w:val="000B2768"/>
    <w:rsid w:val="000B3EED"/>
    <w:rsid w:val="000B69A0"/>
    <w:rsid w:val="000B721D"/>
    <w:rsid w:val="000B7396"/>
    <w:rsid w:val="000C0A87"/>
    <w:rsid w:val="000C1100"/>
    <w:rsid w:val="000C117B"/>
    <w:rsid w:val="000C23D3"/>
    <w:rsid w:val="000C2F8B"/>
    <w:rsid w:val="000C36E9"/>
    <w:rsid w:val="000C4C88"/>
    <w:rsid w:val="000C5B6A"/>
    <w:rsid w:val="000C5E81"/>
    <w:rsid w:val="000C6D8F"/>
    <w:rsid w:val="000D1004"/>
    <w:rsid w:val="000D23D6"/>
    <w:rsid w:val="000D607C"/>
    <w:rsid w:val="000E1A9F"/>
    <w:rsid w:val="000E51B3"/>
    <w:rsid w:val="000E558A"/>
    <w:rsid w:val="000E63EA"/>
    <w:rsid w:val="000E79D3"/>
    <w:rsid w:val="000F1009"/>
    <w:rsid w:val="000F39DF"/>
    <w:rsid w:val="000F6882"/>
    <w:rsid w:val="000F6DAB"/>
    <w:rsid w:val="000F7802"/>
    <w:rsid w:val="00101889"/>
    <w:rsid w:val="001022E4"/>
    <w:rsid w:val="001035DC"/>
    <w:rsid w:val="001066CE"/>
    <w:rsid w:val="00110704"/>
    <w:rsid w:val="00111941"/>
    <w:rsid w:val="0011380C"/>
    <w:rsid w:val="00113D22"/>
    <w:rsid w:val="00114617"/>
    <w:rsid w:val="001224EE"/>
    <w:rsid w:val="001229F0"/>
    <w:rsid w:val="001231CF"/>
    <w:rsid w:val="00123974"/>
    <w:rsid w:val="00123DA7"/>
    <w:rsid w:val="001244DE"/>
    <w:rsid w:val="0012538B"/>
    <w:rsid w:val="00125AA4"/>
    <w:rsid w:val="00130192"/>
    <w:rsid w:val="00130CB5"/>
    <w:rsid w:val="00131989"/>
    <w:rsid w:val="00131AC8"/>
    <w:rsid w:val="00132DF9"/>
    <w:rsid w:val="00134377"/>
    <w:rsid w:val="0013463D"/>
    <w:rsid w:val="00134EAA"/>
    <w:rsid w:val="00135B10"/>
    <w:rsid w:val="00135EE9"/>
    <w:rsid w:val="00137CB4"/>
    <w:rsid w:val="0014026A"/>
    <w:rsid w:val="001436E6"/>
    <w:rsid w:val="00144D27"/>
    <w:rsid w:val="00145D38"/>
    <w:rsid w:val="001460A4"/>
    <w:rsid w:val="00147170"/>
    <w:rsid w:val="0015019A"/>
    <w:rsid w:val="00150F64"/>
    <w:rsid w:val="001522FC"/>
    <w:rsid w:val="00153BBE"/>
    <w:rsid w:val="00153C78"/>
    <w:rsid w:val="00153CEE"/>
    <w:rsid w:val="001543F8"/>
    <w:rsid w:val="0015461C"/>
    <w:rsid w:val="001546FE"/>
    <w:rsid w:val="001611D8"/>
    <w:rsid w:val="00161692"/>
    <w:rsid w:val="001644B4"/>
    <w:rsid w:val="00164863"/>
    <w:rsid w:val="00164AE3"/>
    <w:rsid w:val="00164E07"/>
    <w:rsid w:val="0016736A"/>
    <w:rsid w:val="00167632"/>
    <w:rsid w:val="00167BC3"/>
    <w:rsid w:val="001729E5"/>
    <w:rsid w:val="00174E8B"/>
    <w:rsid w:val="001758B2"/>
    <w:rsid w:val="00176C52"/>
    <w:rsid w:val="00180DF4"/>
    <w:rsid w:val="00180EFD"/>
    <w:rsid w:val="00181155"/>
    <w:rsid w:val="00182255"/>
    <w:rsid w:val="001876FA"/>
    <w:rsid w:val="001878AF"/>
    <w:rsid w:val="00191C89"/>
    <w:rsid w:val="00191F30"/>
    <w:rsid w:val="00192B0D"/>
    <w:rsid w:val="00193422"/>
    <w:rsid w:val="00193798"/>
    <w:rsid w:val="00194F18"/>
    <w:rsid w:val="001975D2"/>
    <w:rsid w:val="00197650"/>
    <w:rsid w:val="001A03CA"/>
    <w:rsid w:val="001A10D6"/>
    <w:rsid w:val="001A1177"/>
    <w:rsid w:val="001A1C5E"/>
    <w:rsid w:val="001A1F5E"/>
    <w:rsid w:val="001A234C"/>
    <w:rsid w:val="001A26CB"/>
    <w:rsid w:val="001A30C3"/>
    <w:rsid w:val="001A30C5"/>
    <w:rsid w:val="001A362E"/>
    <w:rsid w:val="001A70A9"/>
    <w:rsid w:val="001A76C9"/>
    <w:rsid w:val="001B2132"/>
    <w:rsid w:val="001B2BA8"/>
    <w:rsid w:val="001B3057"/>
    <w:rsid w:val="001B32D0"/>
    <w:rsid w:val="001B33FB"/>
    <w:rsid w:val="001B3416"/>
    <w:rsid w:val="001B35C6"/>
    <w:rsid w:val="001B401B"/>
    <w:rsid w:val="001B45CF"/>
    <w:rsid w:val="001B5939"/>
    <w:rsid w:val="001B6F46"/>
    <w:rsid w:val="001C0756"/>
    <w:rsid w:val="001C0D66"/>
    <w:rsid w:val="001C14AA"/>
    <w:rsid w:val="001C1E02"/>
    <w:rsid w:val="001C2D9A"/>
    <w:rsid w:val="001C2EEE"/>
    <w:rsid w:val="001C5A67"/>
    <w:rsid w:val="001C76D0"/>
    <w:rsid w:val="001D055D"/>
    <w:rsid w:val="001D1307"/>
    <w:rsid w:val="001D181F"/>
    <w:rsid w:val="001D5680"/>
    <w:rsid w:val="001D7577"/>
    <w:rsid w:val="001D7B8F"/>
    <w:rsid w:val="001E09A5"/>
    <w:rsid w:val="001E0EEE"/>
    <w:rsid w:val="001E18A6"/>
    <w:rsid w:val="001E39C0"/>
    <w:rsid w:val="001E6344"/>
    <w:rsid w:val="001F0856"/>
    <w:rsid w:val="001F0DDA"/>
    <w:rsid w:val="001F1B35"/>
    <w:rsid w:val="001F2698"/>
    <w:rsid w:val="001F2FE6"/>
    <w:rsid w:val="001F3500"/>
    <w:rsid w:val="001F464F"/>
    <w:rsid w:val="001F4E7B"/>
    <w:rsid w:val="001F57C9"/>
    <w:rsid w:val="001F5CA5"/>
    <w:rsid w:val="001F710C"/>
    <w:rsid w:val="001F74A2"/>
    <w:rsid w:val="001F77FC"/>
    <w:rsid w:val="0020070B"/>
    <w:rsid w:val="002018E2"/>
    <w:rsid w:val="00201D56"/>
    <w:rsid w:val="00207D11"/>
    <w:rsid w:val="00207D78"/>
    <w:rsid w:val="00213D81"/>
    <w:rsid w:val="00214371"/>
    <w:rsid w:val="002145BD"/>
    <w:rsid w:val="002157F5"/>
    <w:rsid w:val="002168E9"/>
    <w:rsid w:val="002216CD"/>
    <w:rsid w:val="00222AF7"/>
    <w:rsid w:val="0022309A"/>
    <w:rsid w:val="00223E06"/>
    <w:rsid w:val="002245F4"/>
    <w:rsid w:val="00232E38"/>
    <w:rsid w:val="002334FD"/>
    <w:rsid w:val="00233FE6"/>
    <w:rsid w:val="00234C11"/>
    <w:rsid w:val="00234FAC"/>
    <w:rsid w:val="0023768D"/>
    <w:rsid w:val="002419CD"/>
    <w:rsid w:val="00241A57"/>
    <w:rsid w:val="00242446"/>
    <w:rsid w:val="00245E61"/>
    <w:rsid w:val="00246D74"/>
    <w:rsid w:val="002516AB"/>
    <w:rsid w:val="002570E8"/>
    <w:rsid w:val="002576E9"/>
    <w:rsid w:val="002579DE"/>
    <w:rsid w:val="002604F4"/>
    <w:rsid w:val="0026067F"/>
    <w:rsid w:val="00260986"/>
    <w:rsid w:val="00261791"/>
    <w:rsid w:val="0026184F"/>
    <w:rsid w:val="002622DF"/>
    <w:rsid w:val="00262D7C"/>
    <w:rsid w:val="00265632"/>
    <w:rsid w:val="00265CB0"/>
    <w:rsid w:val="00272035"/>
    <w:rsid w:val="00272EB8"/>
    <w:rsid w:val="00275896"/>
    <w:rsid w:val="00275952"/>
    <w:rsid w:val="002761DF"/>
    <w:rsid w:val="00276408"/>
    <w:rsid w:val="00276FD5"/>
    <w:rsid w:val="0028086B"/>
    <w:rsid w:val="0028108E"/>
    <w:rsid w:val="002812B9"/>
    <w:rsid w:val="00281DFE"/>
    <w:rsid w:val="00284FB6"/>
    <w:rsid w:val="00286639"/>
    <w:rsid w:val="00286E37"/>
    <w:rsid w:val="00286FE8"/>
    <w:rsid w:val="00291665"/>
    <w:rsid w:val="00292444"/>
    <w:rsid w:val="00292D08"/>
    <w:rsid w:val="0029353D"/>
    <w:rsid w:val="002935AD"/>
    <w:rsid w:val="002935D4"/>
    <w:rsid w:val="0029493E"/>
    <w:rsid w:val="002953C3"/>
    <w:rsid w:val="002953CA"/>
    <w:rsid w:val="00295584"/>
    <w:rsid w:val="00295E75"/>
    <w:rsid w:val="00296111"/>
    <w:rsid w:val="0029628D"/>
    <w:rsid w:val="00296A53"/>
    <w:rsid w:val="00296FDD"/>
    <w:rsid w:val="002A0A9A"/>
    <w:rsid w:val="002A1620"/>
    <w:rsid w:val="002A1B30"/>
    <w:rsid w:val="002A3045"/>
    <w:rsid w:val="002A349A"/>
    <w:rsid w:val="002A3677"/>
    <w:rsid w:val="002A392B"/>
    <w:rsid w:val="002A457E"/>
    <w:rsid w:val="002A5193"/>
    <w:rsid w:val="002A582B"/>
    <w:rsid w:val="002B1482"/>
    <w:rsid w:val="002B16F5"/>
    <w:rsid w:val="002B1C25"/>
    <w:rsid w:val="002B2611"/>
    <w:rsid w:val="002B6D24"/>
    <w:rsid w:val="002B7084"/>
    <w:rsid w:val="002C1038"/>
    <w:rsid w:val="002C1889"/>
    <w:rsid w:val="002C3A1D"/>
    <w:rsid w:val="002C435B"/>
    <w:rsid w:val="002C4471"/>
    <w:rsid w:val="002C5837"/>
    <w:rsid w:val="002C641C"/>
    <w:rsid w:val="002C7282"/>
    <w:rsid w:val="002D0768"/>
    <w:rsid w:val="002D3466"/>
    <w:rsid w:val="002D40AA"/>
    <w:rsid w:val="002D4433"/>
    <w:rsid w:val="002D5F5F"/>
    <w:rsid w:val="002D5FA7"/>
    <w:rsid w:val="002D6306"/>
    <w:rsid w:val="002D690F"/>
    <w:rsid w:val="002D7B0A"/>
    <w:rsid w:val="002E0696"/>
    <w:rsid w:val="002E06BE"/>
    <w:rsid w:val="002E18CF"/>
    <w:rsid w:val="002E18D7"/>
    <w:rsid w:val="002E2F88"/>
    <w:rsid w:val="002E3B90"/>
    <w:rsid w:val="002E40F0"/>
    <w:rsid w:val="002E4B2E"/>
    <w:rsid w:val="002E5D72"/>
    <w:rsid w:val="002E5D97"/>
    <w:rsid w:val="002E63DC"/>
    <w:rsid w:val="002F15D1"/>
    <w:rsid w:val="002F1DB6"/>
    <w:rsid w:val="002F2564"/>
    <w:rsid w:val="002F2793"/>
    <w:rsid w:val="002F295C"/>
    <w:rsid w:val="002F5629"/>
    <w:rsid w:val="002F64F0"/>
    <w:rsid w:val="002F6600"/>
    <w:rsid w:val="00300FCB"/>
    <w:rsid w:val="00302630"/>
    <w:rsid w:val="00303425"/>
    <w:rsid w:val="00306F80"/>
    <w:rsid w:val="00307D0E"/>
    <w:rsid w:val="003104EA"/>
    <w:rsid w:val="003107EE"/>
    <w:rsid w:val="003112FD"/>
    <w:rsid w:val="003123F1"/>
    <w:rsid w:val="0031282C"/>
    <w:rsid w:val="00313E46"/>
    <w:rsid w:val="00314122"/>
    <w:rsid w:val="00314D21"/>
    <w:rsid w:val="00314DA6"/>
    <w:rsid w:val="0031730A"/>
    <w:rsid w:val="0031778C"/>
    <w:rsid w:val="0032067E"/>
    <w:rsid w:val="00321BA1"/>
    <w:rsid w:val="003222D8"/>
    <w:rsid w:val="003225E9"/>
    <w:rsid w:val="003242E0"/>
    <w:rsid w:val="00324A47"/>
    <w:rsid w:val="003252EA"/>
    <w:rsid w:val="00325759"/>
    <w:rsid w:val="00327369"/>
    <w:rsid w:val="003275A8"/>
    <w:rsid w:val="00330A8A"/>
    <w:rsid w:val="00330D20"/>
    <w:rsid w:val="00332D8C"/>
    <w:rsid w:val="0033300A"/>
    <w:rsid w:val="0033458B"/>
    <w:rsid w:val="00334BDD"/>
    <w:rsid w:val="00334DE1"/>
    <w:rsid w:val="0033505F"/>
    <w:rsid w:val="00335113"/>
    <w:rsid w:val="00335136"/>
    <w:rsid w:val="003360D0"/>
    <w:rsid w:val="003372A5"/>
    <w:rsid w:val="0034120E"/>
    <w:rsid w:val="0034477D"/>
    <w:rsid w:val="003456D8"/>
    <w:rsid w:val="00346A42"/>
    <w:rsid w:val="00346D3C"/>
    <w:rsid w:val="00347E45"/>
    <w:rsid w:val="00351D17"/>
    <w:rsid w:val="00355707"/>
    <w:rsid w:val="00356DFA"/>
    <w:rsid w:val="00360DAC"/>
    <w:rsid w:val="00361222"/>
    <w:rsid w:val="00361D84"/>
    <w:rsid w:val="00361E47"/>
    <w:rsid w:val="0036254F"/>
    <w:rsid w:val="00362C19"/>
    <w:rsid w:val="00363393"/>
    <w:rsid w:val="00363DFD"/>
    <w:rsid w:val="00365A96"/>
    <w:rsid w:val="00365B48"/>
    <w:rsid w:val="0036652C"/>
    <w:rsid w:val="00366B16"/>
    <w:rsid w:val="00367526"/>
    <w:rsid w:val="0037109E"/>
    <w:rsid w:val="00372AFB"/>
    <w:rsid w:val="003759C7"/>
    <w:rsid w:val="0037717A"/>
    <w:rsid w:val="00377548"/>
    <w:rsid w:val="00377F3F"/>
    <w:rsid w:val="00382668"/>
    <w:rsid w:val="0038369B"/>
    <w:rsid w:val="003847F5"/>
    <w:rsid w:val="0038539D"/>
    <w:rsid w:val="00385680"/>
    <w:rsid w:val="0038746F"/>
    <w:rsid w:val="00387A37"/>
    <w:rsid w:val="00390636"/>
    <w:rsid w:val="00390FFA"/>
    <w:rsid w:val="00391FD1"/>
    <w:rsid w:val="00392E1F"/>
    <w:rsid w:val="00395B08"/>
    <w:rsid w:val="00395E5C"/>
    <w:rsid w:val="003972DD"/>
    <w:rsid w:val="0039763B"/>
    <w:rsid w:val="00397CC5"/>
    <w:rsid w:val="003A0823"/>
    <w:rsid w:val="003A1453"/>
    <w:rsid w:val="003A1E50"/>
    <w:rsid w:val="003A281F"/>
    <w:rsid w:val="003A2E83"/>
    <w:rsid w:val="003A2F82"/>
    <w:rsid w:val="003A5C5E"/>
    <w:rsid w:val="003A5DD3"/>
    <w:rsid w:val="003A6ACC"/>
    <w:rsid w:val="003A6EA5"/>
    <w:rsid w:val="003B027B"/>
    <w:rsid w:val="003B0967"/>
    <w:rsid w:val="003B16D0"/>
    <w:rsid w:val="003B445B"/>
    <w:rsid w:val="003B46AF"/>
    <w:rsid w:val="003B5E27"/>
    <w:rsid w:val="003B6C2C"/>
    <w:rsid w:val="003B73AF"/>
    <w:rsid w:val="003C040D"/>
    <w:rsid w:val="003C5F8A"/>
    <w:rsid w:val="003C632E"/>
    <w:rsid w:val="003C662C"/>
    <w:rsid w:val="003C6EBD"/>
    <w:rsid w:val="003C6F6A"/>
    <w:rsid w:val="003D0C7C"/>
    <w:rsid w:val="003D185C"/>
    <w:rsid w:val="003D2406"/>
    <w:rsid w:val="003D4E32"/>
    <w:rsid w:val="003D73FD"/>
    <w:rsid w:val="003D7721"/>
    <w:rsid w:val="003D7F31"/>
    <w:rsid w:val="003E0FE2"/>
    <w:rsid w:val="003E29B4"/>
    <w:rsid w:val="003E38EC"/>
    <w:rsid w:val="003E3E4D"/>
    <w:rsid w:val="003E5D2C"/>
    <w:rsid w:val="003E6FA3"/>
    <w:rsid w:val="003F263A"/>
    <w:rsid w:val="003F3BAB"/>
    <w:rsid w:val="003F5899"/>
    <w:rsid w:val="003F6910"/>
    <w:rsid w:val="003F7693"/>
    <w:rsid w:val="004000AB"/>
    <w:rsid w:val="0040068D"/>
    <w:rsid w:val="0040101A"/>
    <w:rsid w:val="004034C2"/>
    <w:rsid w:val="00403CA1"/>
    <w:rsid w:val="0041019D"/>
    <w:rsid w:val="004102B3"/>
    <w:rsid w:val="00411B62"/>
    <w:rsid w:val="00412966"/>
    <w:rsid w:val="004129D3"/>
    <w:rsid w:val="00412AF8"/>
    <w:rsid w:val="00412D42"/>
    <w:rsid w:val="00413AF9"/>
    <w:rsid w:val="00415CAD"/>
    <w:rsid w:val="00415F20"/>
    <w:rsid w:val="00416F5B"/>
    <w:rsid w:val="00422B32"/>
    <w:rsid w:val="0042397F"/>
    <w:rsid w:val="00423E91"/>
    <w:rsid w:val="0042476B"/>
    <w:rsid w:val="00424981"/>
    <w:rsid w:val="00426976"/>
    <w:rsid w:val="00426AE0"/>
    <w:rsid w:val="0043091F"/>
    <w:rsid w:val="00431109"/>
    <w:rsid w:val="00431FDE"/>
    <w:rsid w:val="0043309D"/>
    <w:rsid w:val="00433811"/>
    <w:rsid w:val="00434532"/>
    <w:rsid w:val="0043579D"/>
    <w:rsid w:val="00435D8A"/>
    <w:rsid w:val="00435EC1"/>
    <w:rsid w:val="00435F47"/>
    <w:rsid w:val="00436F68"/>
    <w:rsid w:val="0044060D"/>
    <w:rsid w:val="00440D56"/>
    <w:rsid w:val="00443363"/>
    <w:rsid w:val="004438D3"/>
    <w:rsid w:val="0044446F"/>
    <w:rsid w:val="0044562B"/>
    <w:rsid w:val="0044563C"/>
    <w:rsid w:val="0044666F"/>
    <w:rsid w:val="00446A5A"/>
    <w:rsid w:val="00447D9E"/>
    <w:rsid w:val="00447DF4"/>
    <w:rsid w:val="00452200"/>
    <w:rsid w:val="004535B9"/>
    <w:rsid w:val="0045407F"/>
    <w:rsid w:val="0045450E"/>
    <w:rsid w:val="00455B5C"/>
    <w:rsid w:val="00455DB8"/>
    <w:rsid w:val="00456413"/>
    <w:rsid w:val="004571F2"/>
    <w:rsid w:val="004573C8"/>
    <w:rsid w:val="00460135"/>
    <w:rsid w:val="00460632"/>
    <w:rsid w:val="00462453"/>
    <w:rsid w:val="00462A8C"/>
    <w:rsid w:val="004641DE"/>
    <w:rsid w:val="00467B98"/>
    <w:rsid w:val="00470841"/>
    <w:rsid w:val="0047178E"/>
    <w:rsid w:val="00473718"/>
    <w:rsid w:val="00473D19"/>
    <w:rsid w:val="004748A3"/>
    <w:rsid w:val="0047749D"/>
    <w:rsid w:val="00480019"/>
    <w:rsid w:val="00482B8B"/>
    <w:rsid w:val="004922BB"/>
    <w:rsid w:val="0049233D"/>
    <w:rsid w:val="00493773"/>
    <w:rsid w:val="00494729"/>
    <w:rsid w:val="00495DB2"/>
    <w:rsid w:val="00496D69"/>
    <w:rsid w:val="00497B07"/>
    <w:rsid w:val="004A0263"/>
    <w:rsid w:val="004A12AF"/>
    <w:rsid w:val="004A1F9E"/>
    <w:rsid w:val="004A2624"/>
    <w:rsid w:val="004A3A25"/>
    <w:rsid w:val="004A3D9C"/>
    <w:rsid w:val="004A4339"/>
    <w:rsid w:val="004A45CC"/>
    <w:rsid w:val="004A501C"/>
    <w:rsid w:val="004A54B9"/>
    <w:rsid w:val="004A724E"/>
    <w:rsid w:val="004A7DEA"/>
    <w:rsid w:val="004B1393"/>
    <w:rsid w:val="004B17DF"/>
    <w:rsid w:val="004B27C7"/>
    <w:rsid w:val="004B2E16"/>
    <w:rsid w:val="004B371B"/>
    <w:rsid w:val="004B4216"/>
    <w:rsid w:val="004B4908"/>
    <w:rsid w:val="004B5BB6"/>
    <w:rsid w:val="004B5D8D"/>
    <w:rsid w:val="004B6671"/>
    <w:rsid w:val="004B76B8"/>
    <w:rsid w:val="004B7D2F"/>
    <w:rsid w:val="004C0B80"/>
    <w:rsid w:val="004C29C4"/>
    <w:rsid w:val="004C2A6C"/>
    <w:rsid w:val="004C548B"/>
    <w:rsid w:val="004C5E63"/>
    <w:rsid w:val="004C66E8"/>
    <w:rsid w:val="004C67CB"/>
    <w:rsid w:val="004C68F7"/>
    <w:rsid w:val="004C7406"/>
    <w:rsid w:val="004C7FDD"/>
    <w:rsid w:val="004D1C07"/>
    <w:rsid w:val="004D304C"/>
    <w:rsid w:val="004D40A5"/>
    <w:rsid w:val="004D495F"/>
    <w:rsid w:val="004D4C7C"/>
    <w:rsid w:val="004D4D6A"/>
    <w:rsid w:val="004D6316"/>
    <w:rsid w:val="004E0B52"/>
    <w:rsid w:val="004E3AFB"/>
    <w:rsid w:val="004E4762"/>
    <w:rsid w:val="004E4838"/>
    <w:rsid w:val="004E5086"/>
    <w:rsid w:val="004E5607"/>
    <w:rsid w:val="004E59F5"/>
    <w:rsid w:val="004E7D61"/>
    <w:rsid w:val="004F253B"/>
    <w:rsid w:val="004F2B25"/>
    <w:rsid w:val="004F43D7"/>
    <w:rsid w:val="004F787C"/>
    <w:rsid w:val="0050031A"/>
    <w:rsid w:val="00503774"/>
    <w:rsid w:val="00503888"/>
    <w:rsid w:val="00505B5E"/>
    <w:rsid w:val="00505F47"/>
    <w:rsid w:val="005060E2"/>
    <w:rsid w:val="00510BDE"/>
    <w:rsid w:val="00514300"/>
    <w:rsid w:val="0051432F"/>
    <w:rsid w:val="00514BBD"/>
    <w:rsid w:val="00514CAC"/>
    <w:rsid w:val="00514FF6"/>
    <w:rsid w:val="005154EF"/>
    <w:rsid w:val="00516B47"/>
    <w:rsid w:val="005174E5"/>
    <w:rsid w:val="00520298"/>
    <w:rsid w:val="00520A0D"/>
    <w:rsid w:val="00523437"/>
    <w:rsid w:val="00524097"/>
    <w:rsid w:val="00525053"/>
    <w:rsid w:val="005261D9"/>
    <w:rsid w:val="00527DCC"/>
    <w:rsid w:val="00530152"/>
    <w:rsid w:val="005315C0"/>
    <w:rsid w:val="00531764"/>
    <w:rsid w:val="00531FB2"/>
    <w:rsid w:val="00532480"/>
    <w:rsid w:val="005329B7"/>
    <w:rsid w:val="00533A6A"/>
    <w:rsid w:val="00533B73"/>
    <w:rsid w:val="00534465"/>
    <w:rsid w:val="0053533E"/>
    <w:rsid w:val="00535653"/>
    <w:rsid w:val="0054051E"/>
    <w:rsid w:val="00541E2B"/>
    <w:rsid w:val="0054241B"/>
    <w:rsid w:val="00542785"/>
    <w:rsid w:val="00542EEA"/>
    <w:rsid w:val="00545EF4"/>
    <w:rsid w:val="005463E5"/>
    <w:rsid w:val="00547689"/>
    <w:rsid w:val="005513C7"/>
    <w:rsid w:val="00551BE3"/>
    <w:rsid w:val="005528F6"/>
    <w:rsid w:val="0055395F"/>
    <w:rsid w:val="00554A27"/>
    <w:rsid w:val="005551C9"/>
    <w:rsid w:val="00557BFA"/>
    <w:rsid w:val="005631CF"/>
    <w:rsid w:val="00563504"/>
    <w:rsid w:val="005643E9"/>
    <w:rsid w:val="00565257"/>
    <w:rsid w:val="00566EB6"/>
    <w:rsid w:val="005672D6"/>
    <w:rsid w:val="00567406"/>
    <w:rsid w:val="005678CF"/>
    <w:rsid w:val="00570023"/>
    <w:rsid w:val="005701C3"/>
    <w:rsid w:val="00570842"/>
    <w:rsid w:val="0057132F"/>
    <w:rsid w:val="00572000"/>
    <w:rsid w:val="005723F2"/>
    <w:rsid w:val="005736A5"/>
    <w:rsid w:val="005762A7"/>
    <w:rsid w:val="0057692B"/>
    <w:rsid w:val="00576C32"/>
    <w:rsid w:val="005773BA"/>
    <w:rsid w:val="00577948"/>
    <w:rsid w:val="005779A8"/>
    <w:rsid w:val="00577A73"/>
    <w:rsid w:val="00577F61"/>
    <w:rsid w:val="005814E1"/>
    <w:rsid w:val="00581EAC"/>
    <w:rsid w:val="00582159"/>
    <w:rsid w:val="0058367D"/>
    <w:rsid w:val="005842D4"/>
    <w:rsid w:val="005865ED"/>
    <w:rsid w:val="00587D5A"/>
    <w:rsid w:val="005922D2"/>
    <w:rsid w:val="00592E13"/>
    <w:rsid w:val="005937F7"/>
    <w:rsid w:val="00594411"/>
    <w:rsid w:val="00595A82"/>
    <w:rsid w:val="00595E17"/>
    <w:rsid w:val="005966AD"/>
    <w:rsid w:val="00596BE2"/>
    <w:rsid w:val="0059755C"/>
    <w:rsid w:val="005A0463"/>
    <w:rsid w:val="005A0E19"/>
    <w:rsid w:val="005A164B"/>
    <w:rsid w:val="005A16A7"/>
    <w:rsid w:val="005A22BA"/>
    <w:rsid w:val="005A390A"/>
    <w:rsid w:val="005A53B2"/>
    <w:rsid w:val="005A5E21"/>
    <w:rsid w:val="005A656D"/>
    <w:rsid w:val="005A65BB"/>
    <w:rsid w:val="005A73B4"/>
    <w:rsid w:val="005A744E"/>
    <w:rsid w:val="005B045A"/>
    <w:rsid w:val="005B071A"/>
    <w:rsid w:val="005B0DE6"/>
    <w:rsid w:val="005B1533"/>
    <w:rsid w:val="005B341D"/>
    <w:rsid w:val="005B3F5B"/>
    <w:rsid w:val="005B4059"/>
    <w:rsid w:val="005B4569"/>
    <w:rsid w:val="005B5648"/>
    <w:rsid w:val="005B5AAF"/>
    <w:rsid w:val="005B6BE5"/>
    <w:rsid w:val="005B7756"/>
    <w:rsid w:val="005B7994"/>
    <w:rsid w:val="005C2006"/>
    <w:rsid w:val="005C2BE6"/>
    <w:rsid w:val="005C4D00"/>
    <w:rsid w:val="005C51F4"/>
    <w:rsid w:val="005C5B85"/>
    <w:rsid w:val="005C5F9D"/>
    <w:rsid w:val="005C6E13"/>
    <w:rsid w:val="005D0D0A"/>
    <w:rsid w:val="005D1C5F"/>
    <w:rsid w:val="005D5077"/>
    <w:rsid w:val="005D578C"/>
    <w:rsid w:val="005D5A41"/>
    <w:rsid w:val="005D6633"/>
    <w:rsid w:val="005D703E"/>
    <w:rsid w:val="005D7BF1"/>
    <w:rsid w:val="005E36BA"/>
    <w:rsid w:val="005E4267"/>
    <w:rsid w:val="005E5030"/>
    <w:rsid w:val="005E5356"/>
    <w:rsid w:val="005E6578"/>
    <w:rsid w:val="005E7B7B"/>
    <w:rsid w:val="005E7F2B"/>
    <w:rsid w:val="005F041F"/>
    <w:rsid w:val="005F0702"/>
    <w:rsid w:val="005F081D"/>
    <w:rsid w:val="005F1444"/>
    <w:rsid w:val="005F2854"/>
    <w:rsid w:val="005F3452"/>
    <w:rsid w:val="005F42E3"/>
    <w:rsid w:val="005F64B5"/>
    <w:rsid w:val="005F6800"/>
    <w:rsid w:val="005F7997"/>
    <w:rsid w:val="00600752"/>
    <w:rsid w:val="00601F53"/>
    <w:rsid w:val="006021AF"/>
    <w:rsid w:val="0060395C"/>
    <w:rsid w:val="00603EC1"/>
    <w:rsid w:val="00603F73"/>
    <w:rsid w:val="00604FF6"/>
    <w:rsid w:val="00606ADD"/>
    <w:rsid w:val="00607249"/>
    <w:rsid w:val="00611225"/>
    <w:rsid w:val="00611B2D"/>
    <w:rsid w:val="006128C7"/>
    <w:rsid w:val="00612C2E"/>
    <w:rsid w:val="00612CE8"/>
    <w:rsid w:val="00614913"/>
    <w:rsid w:val="00614F22"/>
    <w:rsid w:val="00615752"/>
    <w:rsid w:val="00621B48"/>
    <w:rsid w:val="0062218F"/>
    <w:rsid w:val="00622430"/>
    <w:rsid w:val="00623204"/>
    <w:rsid w:val="006239E6"/>
    <w:rsid w:val="00624143"/>
    <w:rsid w:val="0062797D"/>
    <w:rsid w:val="0063070B"/>
    <w:rsid w:val="00632CD9"/>
    <w:rsid w:val="0063463B"/>
    <w:rsid w:val="006346BF"/>
    <w:rsid w:val="00635165"/>
    <w:rsid w:val="00640E75"/>
    <w:rsid w:val="00642108"/>
    <w:rsid w:val="006430C2"/>
    <w:rsid w:val="0064328A"/>
    <w:rsid w:val="00645B19"/>
    <w:rsid w:val="006460A8"/>
    <w:rsid w:val="0065034B"/>
    <w:rsid w:val="00652B82"/>
    <w:rsid w:val="00652D06"/>
    <w:rsid w:val="00652F1E"/>
    <w:rsid w:val="006531A9"/>
    <w:rsid w:val="00654FCE"/>
    <w:rsid w:val="00655382"/>
    <w:rsid w:val="00657650"/>
    <w:rsid w:val="00661326"/>
    <w:rsid w:val="0066314B"/>
    <w:rsid w:val="00663D30"/>
    <w:rsid w:val="00667107"/>
    <w:rsid w:val="0066722E"/>
    <w:rsid w:val="0067030F"/>
    <w:rsid w:val="00671A9A"/>
    <w:rsid w:val="0067206D"/>
    <w:rsid w:val="00672D02"/>
    <w:rsid w:val="00672F37"/>
    <w:rsid w:val="0067437E"/>
    <w:rsid w:val="00674A50"/>
    <w:rsid w:val="00674FFA"/>
    <w:rsid w:val="00675633"/>
    <w:rsid w:val="00677A7F"/>
    <w:rsid w:val="0068060D"/>
    <w:rsid w:val="00683AB0"/>
    <w:rsid w:val="00684E66"/>
    <w:rsid w:val="0069000B"/>
    <w:rsid w:val="00690512"/>
    <w:rsid w:val="00691424"/>
    <w:rsid w:val="00691A05"/>
    <w:rsid w:val="00692514"/>
    <w:rsid w:val="006925E3"/>
    <w:rsid w:val="00695A2A"/>
    <w:rsid w:val="0069718C"/>
    <w:rsid w:val="0069720D"/>
    <w:rsid w:val="006973E9"/>
    <w:rsid w:val="006A18F8"/>
    <w:rsid w:val="006A33DB"/>
    <w:rsid w:val="006A5F27"/>
    <w:rsid w:val="006A6931"/>
    <w:rsid w:val="006B0022"/>
    <w:rsid w:val="006B344B"/>
    <w:rsid w:val="006B37FA"/>
    <w:rsid w:val="006B3EC9"/>
    <w:rsid w:val="006B55D5"/>
    <w:rsid w:val="006B570C"/>
    <w:rsid w:val="006B6186"/>
    <w:rsid w:val="006B65BD"/>
    <w:rsid w:val="006B760E"/>
    <w:rsid w:val="006C1C34"/>
    <w:rsid w:val="006C6DF1"/>
    <w:rsid w:val="006C70EB"/>
    <w:rsid w:val="006C71D1"/>
    <w:rsid w:val="006C77E5"/>
    <w:rsid w:val="006D2030"/>
    <w:rsid w:val="006D2319"/>
    <w:rsid w:val="006D3BCA"/>
    <w:rsid w:val="006D3F61"/>
    <w:rsid w:val="006D47DE"/>
    <w:rsid w:val="006E0305"/>
    <w:rsid w:val="006E0DFE"/>
    <w:rsid w:val="006E1A01"/>
    <w:rsid w:val="006E249E"/>
    <w:rsid w:val="006E2B85"/>
    <w:rsid w:val="006E3469"/>
    <w:rsid w:val="006E4E8E"/>
    <w:rsid w:val="006E5EBA"/>
    <w:rsid w:val="006E6E35"/>
    <w:rsid w:val="006E721D"/>
    <w:rsid w:val="006F02D5"/>
    <w:rsid w:val="006F0D5C"/>
    <w:rsid w:val="006F12D1"/>
    <w:rsid w:val="006F172C"/>
    <w:rsid w:val="006F7609"/>
    <w:rsid w:val="006F7720"/>
    <w:rsid w:val="006F7A28"/>
    <w:rsid w:val="006F7D91"/>
    <w:rsid w:val="0070005B"/>
    <w:rsid w:val="00700433"/>
    <w:rsid w:val="00700EBF"/>
    <w:rsid w:val="00701606"/>
    <w:rsid w:val="0070221E"/>
    <w:rsid w:val="00702960"/>
    <w:rsid w:val="00702C6E"/>
    <w:rsid w:val="00703966"/>
    <w:rsid w:val="00704189"/>
    <w:rsid w:val="0070455B"/>
    <w:rsid w:val="0070593F"/>
    <w:rsid w:val="007079BC"/>
    <w:rsid w:val="00710310"/>
    <w:rsid w:val="0071124B"/>
    <w:rsid w:val="00711783"/>
    <w:rsid w:val="007138E6"/>
    <w:rsid w:val="00713B27"/>
    <w:rsid w:val="0071432F"/>
    <w:rsid w:val="007149A7"/>
    <w:rsid w:val="00714B90"/>
    <w:rsid w:val="007157CB"/>
    <w:rsid w:val="00715D1C"/>
    <w:rsid w:val="00715E12"/>
    <w:rsid w:val="007163B7"/>
    <w:rsid w:val="0071669A"/>
    <w:rsid w:val="007215BB"/>
    <w:rsid w:val="00721724"/>
    <w:rsid w:val="007237C0"/>
    <w:rsid w:val="00723DBD"/>
    <w:rsid w:val="007254BA"/>
    <w:rsid w:val="00730761"/>
    <w:rsid w:val="007311E2"/>
    <w:rsid w:val="00731765"/>
    <w:rsid w:val="00731CB1"/>
    <w:rsid w:val="00732F95"/>
    <w:rsid w:val="00733563"/>
    <w:rsid w:val="00734706"/>
    <w:rsid w:val="007356EA"/>
    <w:rsid w:val="00736471"/>
    <w:rsid w:val="00736DCE"/>
    <w:rsid w:val="007371EB"/>
    <w:rsid w:val="007372DA"/>
    <w:rsid w:val="00740D0A"/>
    <w:rsid w:val="007422FB"/>
    <w:rsid w:val="007429BE"/>
    <w:rsid w:val="00743DAD"/>
    <w:rsid w:val="0074504F"/>
    <w:rsid w:val="007453CB"/>
    <w:rsid w:val="00745FCD"/>
    <w:rsid w:val="007460F7"/>
    <w:rsid w:val="00746598"/>
    <w:rsid w:val="00746BF7"/>
    <w:rsid w:val="00746EF0"/>
    <w:rsid w:val="0075122E"/>
    <w:rsid w:val="007513DF"/>
    <w:rsid w:val="00751CF5"/>
    <w:rsid w:val="00752A75"/>
    <w:rsid w:val="00752B97"/>
    <w:rsid w:val="00753796"/>
    <w:rsid w:val="007566B1"/>
    <w:rsid w:val="00756C63"/>
    <w:rsid w:val="0076094E"/>
    <w:rsid w:val="007649D7"/>
    <w:rsid w:val="00764F8D"/>
    <w:rsid w:val="007653F8"/>
    <w:rsid w:val="00766FE2"/>
    <w:rsid w:val="00770244"/>
    <w:rsid w:val="00770650"/>
    <w:rsid w:val="007719B4"/>
    <w:rsid w:val="00772623"/>
    <w:rsid w:val="00772E04"/>
    <w:rsid w:val="007734C3"/>
    <w:rsid w:val="007801D7"/>
    <w:rsid w:val="007857DE"/>
    <w:rsid w:val="007867B7"/>
    <w:rsid w:val="00786F07"/>
    <w:rsid w:val="007879A4"/>
    <w:rsid w:val="007904BB"/>
    <w:rsid w:val="007915B3"/>
    <w:rsid w:val="007915E6"/>
    <w:rsid w:val="00791C80"/>
    <w:rsid w:val="00791F72"/>
    <w:rsid w:val="00792320"/>
    <w:rsid w:val="00792603"/>
    <w:rsid w:val="00792C85"/>
    <w:rsid w:val="00792C8E"/>
    <w:rsid w:val="007942A3"/>
    <w:rsid w:val="00797648"/>
    <w:rsid w:val="007A0625"/>
    <w:rsid w:val="007A5B9E"/>
    <w:rsid w:val="007A6364"/>
    <w:rsid w:val="007A7526"/>
    <w:rsid w:val="007B0D0A"/>
    <w:rsid w:val="007B2ADA"/>
    <w:rsid w:val="007B3072"/>
    <w:rsid w:val="007B3A02"/>
    <w:rsid w:val="007B457D"/>
    <w:rsid w:val="007B5876"/>
    <w:rsid w:val="007B59C1"/>
    <w:rsid w:val="007B62AE"/>
    <w:rsid w:val="007B7972"/>
    <w:rsid w:val="007C1387"/>
    <w:rsid w:val="007C40AF"/>
    <w:rsid w:val="007C5010"/>
    <w:rsid w:val="007D0E46"/>
    <w:rsid w:val="007D118A"/>
    <w:rsid w:val="007D26F3"/>
    <w:rsid w:val="007D2C5B"/>
    <w:rsid w:val="007D37BF"/>
    <w:rsid w:val="007D4B91"/>
    <w:rsid w:val="007D4BCF"/>
    <w:rsid w:val="007D5780"/>
    <w:rsid w:val="007D5A8C"/>
    <w:rsid w:val="007D66E0"/>
    <w:rsid w:val="007D706C"/>
    <w:rsid w:val="007D70DF"/>
    <w:rsid w:val="007E594A"/>
    <w:rsid w:val="007E637E"/>
    <w:rsid w:val="007E6E5A"/>
    <w:rsid w:val="007F0522"/>
    <w:rsid w:val="007F09C7"/>
    <w:rsid w:val="007F143C"/>
    <w:rsid w:val="007F19B9"/>
    <w:rsid w:val="007F2763"/>
    <w:rsid w:val="007F3F3F"/>
    <w:rsid w:val="007F4AEE"/>
    <w:rsid w:val="007F5710"/>
    <w:rsid w:val="007F585D"/>
    <w:rsid w:val="007F5EE2"/>
    <w:rsid w:val="007F74DF"/>
    <w:rsid w:val="007F7A08"/>
    <w:rsid w:val="007F7B5F"/>
    <w:rsid w:val="008017F1"/>
    <w:rsid w:val="00801F5C"/>
    <w:rsid w:val="00802BCF"/>
    <w:rsid w:val="00805336"/>
    <w:rsid w:val="008063BD"/>
    <w:rsid w:val="0080695F"/>
    <w:rsid w:val="0080706F"/>
    <w:rsid w:val="00807120"/>
    <w:rsid w:val="008079E8"/>
    <w:rsid w:val="008103A9"/>
    <w:rsid w:val="0081160F"/>
    <w:rsid w:val="00811AC3"/>
    <w:rsid w:val="0081220D"/>
    <w:rsid w:val="00813A45"/>
    <w:rsid w:val="00815D87"/>
    <w:rsid w:val="00817E73"/>
    <w:rsid w:val="0082031D"/>
    <w:rsid w:val="00821D0E"/>
    <w:rsid w:val="00821F9A"/>
    <w:rsid w:val="00822479"/>
    <w:rsid w:val="00824CB9"/>
    <w:rsid w:val="00824D2A"/>
    <w:rsid w:val="00825315"/>
    <w:rsid w:val="00825773"/>
    <w:rsid w:val="00826943"/>
    <w:rsid w:val="00827E49"/>
    <w:rsid w:val="00830EFD"/>
    <w:rsid w:val="008316FE"/>
    <w:rsid w:val="0083217E"/>
    <w:rsid w:val="0083223D"/>
    <w:rsid w:val="008332DA"/>
    <w:rsid w:val="00834431"/>
    <w:rsid w:val="00843761"/>
    <w:rsid w:val="00843A54"/>
    <w:rsid w:val="00843D92"/>
    <w:rsid w:val="00844A4B"/>
    <w:rsid w:val="00846913"/>
    <w:rsid w:val="008500F7"/>
    <w:rsid w:val="00851609"/>
    <w:rsid w:val="00851B29"/>
    <w:rsid w:val="008523E0"/>
    <w:rsid w:val="00853670"/>
    <w:rsid w:val="00854BEB"/>
    <w:rsid w:val="00855C24"/>
    <w:rsid w:val="008572E0"/>
    <w:rsid w:val="0086115B"/>
    <w:rsid w:val="00861857"/>
    <w:rsid w:val="00863E67"/>
    <w:rsid w:val="0086486F"/>
    <w:rsid w:val="0086529D"/>
    <w:rsid w:val="008663BC"/>
    <w:rsid w:val="00870A59"/>
    <w:rsid w:val="00870FF0"/>
    <w:rsid w:val="00871B83"/>
    <w:rsid w:val="00873913"/>
    <w:rsid w:val="00876704"/>
    <w:rsid w:val="008771D4"/>
    <w:rsid w:val="0088248C"/>
    <w:rsid w:val="00883305"/>
    <w:rsid w:val="0088418F"/>
    <w:rsid w:val="00884E96"/>
    <w:rsid w:val="008858C0"/>
    <w:rsid w:val="00885B7F"/>
    <w:rsid w:val="00887245"/>
    <w:rsid w:val="0088755C"/>
    <w:rsid w:val="00887C56"/>
    <w:rsid w:val="008909D0"/>
    <w:rsid w:val="00890B29"/>
    <w:rsid w:val="00890C27"/>
    <w:rsid w:val="008936B2"/>
    <w:rsid w:val="008940DC"/>
    <w:rsid w:val="0089681B"/>
    <w:rsid w:val="00897FA4"/>
    <w:rsid w:val="008A09FD"/>
    <w:rsid w:val="008A415F"/>
    <w:rsid w:val="008A6466"/>
    <w:rsid w:val="008A6819"/>
    <w:rsid w:val="008A702E"/>
    <w:rsid w:val="008A7125"/>
    <w:rsid w:val="008B1A27"/>
    <w:rsid w:val="008B26FA"/>
    <w:rsid w:val="008B2B22"/>
    <w:rsid w:val="008B36DB"/>
    <w:rsid w:val="008B51E4"/>
    <w:rsid w:val="008B6633"/>
    <w:rsid w:val="008B6C41"/>
    <w:rsid w:val="008B6DCD"/>
    <w:rsid w:val="008B6DF0"/>
    <w:rsid w:val="008B79B4"/>
    <w:rsid w:val="008C1C24"/>
    <w:rsid w:val="008C1D20"/>
    <w:rsid w:val="008C1F02"/>
    <w:rsid w:val="008C27CA"/>
    <w:rsid w:val="008C29D3"/>
    <w:rsid w:val="008C4010"/>
    <w:rsid w:val="008C6739"/>
    <w:rsid w:val="008C7E80"/>
    <w:rsid w:val="008D12D1"/>
    <w:rsid w:val="008D2586"/>
    <w:rsid w:val="008D2843"/>
    <w:rsid w:val="008D3FC8"/>
    <w:rsid w:val="008D4307"/>
    <w:rsid w:val="008D4881"/>
    <w:rsid w:val="008D4FDC"/>
    <w:rsid w:val="008D632B"/>
    <w:rsid w:val="008D6D93"/>
    <w:rsid w:val="008D6FFB"/>
    <w:rsid w:val="008D7A35"/>
    <w:rsid w:val="008D7D98"/>
    <w:rsid w:val="008E0992"/>
    <w:rsid w:val="008E18C6"/>
    <w:rsid w:val="008E2560"/>
    <w:rsid w:val="008E44A8"/>
    <w:rsid w:val="008E595C"/>
    <w:rsid w:val="008F0379"/>
    <w:rsid w:val="008F11D5"/>
    <w:rsid w:val="008F1E5D"/>
    <w:rsid w:val="008F20A7"/>
    <w:rsid w:val="008F2323"/>
    <w:rsid w:val="008F2676"/>
    <w:rsid w:val="008F2F3B"/>
    <w:rsid w:val="008F47FB"/>
    <w:rsid w:val="0090035C"/>
    <w:rsid w:val="00901FE2"/>
    <w:rsid w:val="0090673A"/>
    <w:rsid w:val="00906D97"/>
    <w:rsid w:val="00907F1F"/>
    <w:rsid w:val="00910E83"/>
    <w:rsid w:val="00910F9A"/>
    <w:rsid w:val="0091329A"/>
    <w:rsid w:val="00914374"/>
    <w:rsid w:val="00914619"/>
    <w:rsid w:val="00916210"/>
    <w:rsid w:val="009167B6"/>
    <w:rsid w:val="009206DC"/>
    <w:rsid w:val="009218F3"/>
    <w:rsid w:val="009221EC"/>
    <w:rsid w:val="00922622"/>
    <w:rsid w:val="0092694E"/>
    <w:rsid w:val="00932E2D"/>
    <w:rsid w:val="00933D96"/>
    <w:rsid w:val="009340E8"/>
    <w:rsid w:val="00935413"/>
    <w:rsid w:val="00935E74"/>
    <w:rsid w:val="00936760"/>
    <w:rsid w:val="00936C4D"/>
    <w:rsid w:val="00937045"/>
    <w:rsid w:val="00941E87"/>
    <w:rsid w:val="0094586F"/>
    <w:rsid w:val="0094708E"/>
    <w:rsid w:val="00947A00"/>
    <w:rsid w:val="00947BE9"/>
    <w:rsid w:val="00950104"/>
    <w:rsid w:val="0095197F"/>
    <w:rsid w:val="00952A29"/>
    <w:rsid w:val="00953251"/>
    <w:rsid w:val="0095503E"/>
    <w:rsid w:val="00955345"/>
    <w:rsid w:val="00957370"/>
    <w:rsid w:val="00957A78"/>
    <w:rsid w:val="00960726"/>
    <w:rsid w:val="00962ED9"/>
    <w:rsid w:val="00963BD0"/>
    <w:rsid w:val="00963EC8"/>
    <w:rsid w:val="009647D4"/>
    <w:rsid w:val="00965195"/>
    <w:rsid w:val="009667E4"/>
    <w:rsid w:val="00966AF4"/>
    <w:rsid w:val="00966EC5"/>
    <w:rsid w:val="00967F76"/>
    <w:rsid w:val="009701C2"/>
    <w:rsid w:val="009705FC"/>
    <w:rsid w:val="0097443D"/>
    <w:rsid w:val="0097516A"/>
    <w:rsid w:val="00976383"/>
    <w:rsid w:val="00977268"/>
    <w:rsid w:val="0097753D"/>
    <w:rsid w:val="00977D5B"/>
    <w:rsid w:val="009800B6"/>
    <w:rsid w:val="009804C6"/>
    <w:rsid w:val="00980810"/>
    <w:rsid w:val="00980B13"/>
    <w:rsid w:val="0098378B"/>
    <w:rsid w:val="00984429"/>
    <w:rsid w:val="009853B3"/>
    <w:rsid w:val="00985BF0"/>
    <w:rsid w:val="00985D45"/>
    <w:rsid w:val="009865AC"/>
    <w:rsid w:val="00987FBF"/>
    <w:rsid w:val="009904C3"/>
    <w:rsid w:val="00990A21"/>
    <w:rsid w:val="00992A16"/>
    <w:rsid w:val="0099611E"/>
    <w:rsid w:val="00996606"/>
    <w:rsid w:val="00997602"/>
    <w:rsid w:val="009A364C"/>
    <w:rsid w:val="009A41D5"/>
    <w:rsid w:val="009A480C"/>
    <w:rsid w:val="009A4E2F"/>
    <w:rsid w:val="009A5B79"/>
    <w:rsid w:val="009A764E"/>
    <w:rsid w:val="009A79F6"/>
    <w:rsid w:val="009B03F6"/>
    <w:rsid w:val="009B0D01"/>
    <w:rsid w:val="009B104A"/>
    <w:rsid w:val="009B15E2"/>
    <w:rsid w:val="009B1728"/>
    <w:rsid w:val="009B1E15"/>
    <w:rsid w:val="009B1EE6"/>
    <w:rsid w:val="009B287A"/>
    <w:rsid w:val="009B305C"/>
    <w:rsid w:val="009B4557"/>
    <w:rsid w:val="009B47DA"/>
    <w:rsid w:val="009B4858"/>
    <w:rsid w:val="009B6200"/>
    <w:rsid w:val="009B762D"/>
    <w:rsid w:val="009B7A3B"/>
    <w:rsid w:val="009C516A"/>
    <w:rsid w:val="009C5527"/>
    <w:rsid w:val="009C6A10"/>
    <w:rsid w:val="009C7811"/>
    <w:rsid w:val="009C7858"/>
    <w:rsid w:val="009C7C95"/>
    <w:rsid w:val="009D0491"/>
    <w:rsid w:val="009D1522"/>
    <w:rsid w:val="009D1CC9"/>
    <w:rsid w:val="009D1F61"/>
    <w:rsid w:val="009D2073"/>
    <w:rsid w:val="009D21D1"/>
    <w:rsid w:val="009D3ADC"/>
    <w:rsid w:val="009D439A"/>
    <w:rsid w:val="009D7964"/>
    <w:rsid w:val="009E0504"/>
    <w:rsid w:val="009E0ABE"/>
    <w:rsid w:val="009E1A37"/>
    <w:rsid w:val="009E1C44"/>
    <w:rsid w:val="009E1D06"/>
    <w:rsid w:val="009E1F9D"/>
    <w:rsid w:val="009E2B31"/>
    <w:rsid w:val="009E459B"/>
    <w:rsid w:val="009E7C26"/>
    <w:rsid w:val="009F0BCE"/>
    <w:rsid w:val="009F27CB"/>
    <w:rsid w:val="009F2AA6"/>
    <w:rsid w:val="009F309E"/>
    <w:rsid w:val="009F32A5"/>
    <w:rsid w:val="009F3D5A"/>
    <w:rsid w:val="009F3DFB"/>
    <w:rsid w:val="009F5925"/>
    <w:rsid w:val="009F7F42"/>
    <w:rsid w:val="00A003B3"/>
    <w:rsid w:val="00A0412E"/>
    <w:rsid w:val="00A046A1"/>
    <w:rsid w:val="00A0571B"/>
    <w:rsid w:val="00A059DB"/>
    <w:rsid w:val="00A1166C"/>
    <w:rsid w:val="00A122EC"/>
    <w:rsid w:val="00A13144"/>
    <w:rsid w:val="00A14310"/>
    <w:rsid w:val="00A14DEA"/>
    <w:rsid w:val="00A15827"/>
    <w:rsid w:val="00A16C27"/>
    <w:rsid w:val="00A1775A"/>
    <w:rsid w:val="00A204F4"/>
    <w:rsid w:val="00A20518"/>
    <w:rsid w:val="00A2134B"/>
    <w:rsid w:val="00A23FEF"/>
    <w:rsid w:val="00A2638A"/>
    <w:rsid w:val="00A26BBF"/>
    <w:rsid w:val="00A26FC8"/>
    <w:rsid w:val="00A30CDB"/>
    <w:rsid w:val="00A314EA"/>
    <w:rsid w:val="00A31C5C"/>
    <w:rsid w:val="00A31D62"/>
    <w:rsid w:val="00A31E8E"/>
    <w:rsid w:val="00A331DF"/>
    <w:rsid w:val="00A3361B"/>
    <w:rsid w:val="00A34F59"/>
    <w:rsid w:val="00A35680"/>
    <w:rsid w:val="00A36D47"/>
    <w:rsid w:val="00A36F4D"/>
    <w:rsid w:val="00A36FEA"/>
    <w:rsid w:val="00A37E92"/>
    <w:rsid w:val="00A411FE"/>
    <w:rsid w:val="00A421D7"/>
    <w:rsid w:val="00A4348E"/>
    <w:rsid w:val="00A43526"/>
    <w:rsid w:val="00A442D1"/>
    <w:rsid w:val="00A45EEB"/>
    <w:rsid w:val="00A45F4B"/>
    <w:rsid w:val="00A4682D"/>
    <w:rsid w:val="00A50826"/>
    <w:rsid w:val="00A50A89"/>
    <w:rsid w:val="00A52362"/>
    <w:rsid w:val="00A54134"/>
    <w:rsid w:val="00A555D6"/>
    <w:rsid w:val="00A55745"/>
    <w:rsid w:val="00A56365"/>
    <w:rsid w:val="00A57477"/>
    <w:rsid w:val="00A57C00"/>
    <w:rsid w:val="00A60EDD"/>
    <w:rsid w:val="00A616AD"/>
    <w:rsid w:val="00A61C7E"/>
    <w:rsid w:val="00A6205C"/>
    <w:rsid w:val="00A62D6F"/>
    <w:rsid w:val="00A640A0"/>
    <w:rsid w:val="00A6768A"/>
    <w:rsid w:val="00A6797C"/>
    <w:rsid w:val="00A67EF8"/>
    <w:rsid w:val="00A705A5"/>
    <w:rsid w:val="00A72656"/>
    <w:rsid w:val="00A735C4"/>
    <w:rsid w:val="00A736E4"/>
    <w:rsid w:val="00A75242"/>
    <w:rsid w:val="00A7597E"/>
    <w:rsid w:val="00A76111"/>
    <w:rsid w:val="00A7613B"/>
    <w:rsid w:val="00A766FE"/>
    <w:rsid w:val="00A82D4F"/>
    <w:rsid w:val="00A83816"/>
    <w:rsid w:val="00A83B53"/>
    <w:rsid w:val="00A83BB1"/>
    <w:rsid w:val="00A842EC"/>
    <w:rsid w:val="00A85322"/>
    <w:rsid w:val="00A858F3"/>
    <w:rsid w:val="00A862C6"/>
    <w:rsid w:val="00A867B4"/>
    <w:rsid w:val="00A86928"/>
    <w:rsid w:val="00A87544"/>
    <w:rsid w:val="00A87F5C"/>
    <w:rsid w:val="00A902CE"/>
    <w:rsid w:val="00A90A5D"/>
    <w:rsid w:val="00A90B5C"/>
    <w:rsid w:val="00A91247"/>
    <w:rsid w:val="00A92090"/>
    <w:rsid w:val="00A92AB2"/>
    <w:rsid w:val="00A938C3"/>
    <w:rsid w:val="00A944EB"/>
    <w:rsid w:val="00A95A34"/>
    <w:rsid w:val="00A95A4B"/>
    <w:rsid w:val="00A96408"/>
    <w:rsid w:val="00A96F06"/>
    <w:rsid w:val="00AA0504"/>
    <w:rsid w:val="00AA0825"/>
    <w:rsid w:val="00AA08C0"/>
    <w:rsid w:val="00AA1C34"/>
    <w:rsid w:val="00AA3624"/>
    <w:rsid w:val="00AA4373"/>
    <w:rsid w:val="00AA6ED8"/>
    <w:rsid w:val="00AA7D1A"/>
    <w:rsid w:val="00AB4B69"/>
    <w:rsid w:val="00AC0F56"/>
    <w:rsid w:val="00AC16B7"/>
    <w:rsid w:val="00AC3097"/>
    <w:rsid w:val="00AC58F8"/>
    <w:rsid w:val="00AC6A59"/>
    <w:rsid w:val="00AD1D14"/>
    <w:rsid w:val="00AD38AE"/>
    <w:rsid w:val="00AD48B9"/>
    <w:rsid w:val="00AD5D51"/>
    <w:rsid w:val="00AD5E5D"/>
    <w:rsid w:val="00AD610A"/>
    <w:rsid w:val="00AD6C2A"/>
    <w:rsid w:val="00AD6E65"/>
    <w:rsid w:val="00AE03A1"/>
    <w:rsid w:val="00AE11FE"/>
    <w:rsid w:val="00AE28AA"/>
    <w:rsid w:val="00AE3F4F"/>
    <w:rsid w:val="00AE5296"/>
    <w:rsid w:val="00AE74B8"/>
    <w:rsid w:val="00AF044F"/>
    <w:rsid w:val="00AF04F6"/>
    <w:rsid w:val="00AF089C"/>
    <w:rsid w:val="00AF2B3B"/>
    <w:rsid w:val="00AF49D3"/>
    <w:rsid w:val="00AF4B21"/>
    <w:rsid w:val="00AF57BC"/>
    <w:rsid w:val="00AF5FA5"/>
    <w:rsid w:val="00AF6057"/>
    <w:rsid w:val="00AF61F7"/>
    <w:rsid w:val="00AF7D07"/>
    <w:rsid w:val="00B00B75"/>
    <w:rsid w:val="00B013AC"/>
    <w:rsid w:val="00B01D1C"/>
    <w:rsid w:val="00B01E02"/>
    <w:rsid w:val="00B01E0F"/>
    <w:rsid w:val="00B029EA"/>
    <w:rsid w:val="00B034AA"/>
    <w:rsid w:val="00B0350D"/>
    <w:rsid w:val="00B04550"/>
    <w:rsid w:val="00B049E6"/>
    <w:rsid w:val="00B04A54"/>
    <w:rsid w:val="00B05411"/>
    <w:rsid w:val="00B05F44"/>
    <w:rsid w:val="00B07490"/>
    <w:rsid w:val="00B0756E"/>
    <w:rsid w:val="00B101E9"/>
    <w:rsid w:val="00B106AF"/>
    <w:rsid w:val="00B11209"/>
    <w:rsid w:val="00B11637"/>
    <w:rsid w:val="00B1401F"/>
    <w:rsid w:val="00B1572D"/>
    <w:rsid w:val="00B16B1E"/>
    <w:rsid w:val="00B179B7"/>
    <w:rsid w:val="00B20221"/>
    <w:rsid w:val="00B20B6A"/>
    <w:rsid w:val="00B21C08"/>
    <w:rsid w:val="00B22887"/>
    <w:rsid w:val="00B24E3F"/>
    <w:rsid w:val="00B30D3A"/>
    <w:rsid w:val="00B33E64"/>
    <w:rsid w:val="00B345FD"/>
    <w:rsid w:val="00B34736"/>
    <w:rsid w:val="00B35119"/>
    <w:rsid w:val="00B36479"/>
    <w:rsid w:val="00B3696E"/>
    <w:rsid w:val="00B3791B"/>
    <w:rsid w:val="00B40E9E"/>
    <w:rsid w:val="00B419B6"/>
    <w:rsid w:val="00B41B7A"/>
    <w:rsid w:val="00B42C56"/>
    <w:rsid w:val="00B443C2"/>
    <w:rsid w:val="00B4566A"/>
    <w:rsid w:val="00B456ED"/>
    <w:rsid w:val="00B45F8C"/>
    <w:rsid w:val="00B46D25"/>
    <w:rsid w:val="00B47A1D"/>
    <w:rsid w:val="00B47F82"/>
    <w:rsid w:val="00B5088B"/>
    <w:rsid w:val="00B519A3"/>
    <w:rsid w:val="00B51C9C"/>
    <w:rsid w:val="00B52882"/>
    <w:rsid w:val="00B53AB1"/>
    <w:rsid w:val="00B54EE5"/>
    <w:rsid w:val="00B5582A"/>
    <w:rsid w:val="00B559B4"/>
    <w:rsid w:val="00B55C5F"/>
    <w:rsid w:val="00B5638E"/>
    <w:rsid w:val="00B569EA"/>
    <w:rsid w:val="00B56D0B"/>
    <w:rsid w:val="00B5762B"/>
    <w:rsid w:val="00B61DD8"/>
    <w:rsid w:val="00B627AB"/>
    <w:rsid w:val="00B628DD"/>
    <w:rsid w:val="00B62BBF"/>
    <w:rsid w:val="00B62C5B"/>
    <w:rsid w:val="00B65137"/>
    <w:rsid w:val="00B67F2F"/>
    <w:rsid w:val="00B72324"/>
    <w:rsid w:val="00B7380A"/>
    <w:rsid w:val="00B73A55"/>
    <w:rsid w:val="00B73D05"/>
    <w:rsid w:val="00B73DD0"/>
    <w:rsid w:val="00B73F99"/>
    <w:rsid w:val="00B75824"/>
    <w:rsid w:val="00B75E09"/>
    <w:rsid w:val="00B76616"/>
    <w:rsid w:val="00B81C92"/>
    <w:rsid w:val="00B81DC0"/>
    <w:rsid w:val="00B82738"/>
    <w:rsid w:val="00B83A51"/>
    <w:rsid w:val="00B84240"/>
    <w:rsid w:val="00B85100"/>
    <w:rsid w:val="00B87388"/>
    <w:rsid w:val="00B87477"/>
    <w:rsid w:val="00B9097A"/>
    <w:rsid w:val="00B916E8"/>
    <w:rsid w:val="00B923A9"/>
    <w:rsid w:val="00B92B1A"/>
    <w:rsid w:val="00B949CF"/>
    <w:rsid w:val="00B974EC"/>
    <w:rsid w:val="00BA1FD3"/>
    <w:rsid w:val="00BA2BAA"/>
    <w:rsid w:val="00BA444D"/>
    <w:rsid w:val="00BA4BB5"/>
    <w:rsid w:val="00BA5810"/>
    <w:rsid w:val="00BA65E4"/>
    <w:rsid w:val="00BA7095"/>
    <w:rsid w:val="00BA7366"/>
    <w:rsid w:val="00BA75AB"/>
    <w:rsid w:val="00BB0832"/>
    <w:rsid w:val="00BB14D0"/>
    <w:rsid w:val="00BB22EC"/>
    <w:rsid w:val="00BB249D"/>
    <w:rsid w:val="00BB3427"/>
    <w:rsid w:val="00BB64C2"/>
    <w:rsid w:val="00BB6C22"/>
    <w:rsid w:val="00BB724C"/>
    <w:rsid w:val="00BB7A7A"/>
    <w:rsid w:val="00BC296F"/>
    <w:rsid w:val="00BC42A9"/>
    <w:rsid w:val="00BC46D5"/>
    <w:rsid w:val="00BC60A1"/>
    <w:rsid w:val="00BC706C"/>
    <w:rsid w:val="00BC7327"/>
    <w:rsid w:val="00BD0F50"/>
    <w:rsid w:val="00BD1886"/>
    <w:rsid w:val="00BD236F"/>
    <w:rsid w:val="00BD4529"/>
    <w:rsid w:val="00BD5213"/>
    <w:rsid w:val="00BD57D9"/>
    <w:rsid w:val="00BD778D"/>
    <w:rsid w:val="00BE090D"/>
    <w:rsid w:val="00BE39DA"/>
    <w:rsid w:val="00BE520F"/>
    <w:rsid w:val="00BE5EBB"/>
    <w:rsid w:val="00BE7AC0"/>
    <w:rsid w:val="00BF08F2"/>
    <w:rsid w:val="00BF1FDA"/>
    <w:rsid w:val="00BF400A"/>
    <w:rsid w:val="00BF5510"/>
    <w:rsid w:val="00BF5EA1"/>
    <w:rsid w:val="00BF7114"/>
    <w:rsid w:val="00BF73EE"/>
    <w:rsid w:val="00C01B61"/>
    <w:rsid w:val="00C01CBF"/>
    <w:rsid w:val="00C0243A"/>
    <w:rsid w:val="00C044D6"/>
    <w:rsid w:val="00C047E0"/>
    <w:rsid w:val="00C04F44"/>
    <w:rsid w:val="00C05556"/>
    <w:rsid w:val="00C05B0F"/>
    <w:rsid w:val="00C0624E"/>
    <w:rsid w:val="00C07209"/>
    <w:rsid w:val="00C07D13"/>
    <w:rsid w:val="00C07E0E"/>
    <w:rsid w:val="00C11702"/>
    <w:rsid w:val="00C14070"/>
    <w:rsid w:val="00C15927"/>
    <w:rsid w:val="00C15F6E"/>
    <w:rsid w:val="00C15FD3"/>
    <w:rsid w:val="00C22721"/>
    <w:rsid w:val="00C2589A"/>
    <w:rsid w:val="00C30130"/>
    <w:rsid w:val="00C315E4"/>
    <w:rsid w:val="00C33A77"/>
    <w:rsid w:val="00C36CA7"/>
    <w:rsid w:val="00C3705F"/>
    <w:rsid w:val="00C37531"/>
    <w:rsid w:val="00C37B82"/>
    <w:rsid w:val="00C41645"/>
    <w:rsid w:val="00C4233A"/>
    <w:rsid w:val="00C43E15"/>
    <w:rsid w:val="00C44FC2"/>
    <w:rsid w:val="00C4628B"/>
    <w:rsid w:val="00C46BA3"/>
    <w:rsid w:val="00C50873"/>
    <w:rsid w:val="00C51A60"/>
    <w:rsid w:val="00C5263A"/>
    <w:rsid w:val="00C57638"/>
    <w:rsid w:val="00C5783A"/>
    <w:rsid w:val="00C60621"/>
    <w:rsid w:val="00C61703"/>
    <w:rsid w:val="00C62420"/>
    <w:rsid w:val="00C625E8"/>
    <w:rsid w:val="00C62F91"/>
    <w:rsid w:val="00C63F37"/>
    <w:rsid w:val="00C63F9A"/>
    <w:rsid w:val="00C64553"/>
    <w:rsid w:val="00C67AB3"/>
    <w:rsid w:val="00C706D5"/>
    <w:rsid w:val="00C71F85"/>
    <w:rsid w:val="00C72F9B"/>
    <w:rsid w:val="00C73AC8"/>
    <w:rsid w:val="00C747E2"/>
    <w:rsid w:val="00C74DAC"/>
    <w:rsid w:val="00C7602B"/>
    <w:rsid w:val="00C81227"/>
    <w:rsid w:val="00C818B6"/>
    <w:rsid w:val="00C81BA8"/>
    <w:rsid w:val="00C83998"/>
    <w:rsid w:val="00C8625B"/>
    <w:rsid w:val="00C8644D"/>
    <w:rsid w:val="00C866AD"/>
    <w:rsid w:val="00C87DFA"/>
    <w:rsid w:val="00C9237B"/>
    <w:rsid w:val="00C933E8"/>
    <w:rsid w:val="00C9403C"/>
    <w:rsid w:val="00C96A63"/>
    <w:rsid w:val="00C9750B"/>
    <w:rsid w:val="00CA4ADB"/>
    <w:rsid w:val="00CA523F"/>
    <w:rsid w:val="00CA5E6A"/>
    <w:rsid w:val="00CA74E8"/>
    <w:rsid w:val="00CA7896"/>
    <w:rsid w:val="00CB174C"/>
    <w:rsid w:val="00CB2C32"/>
    <w:rsid w:val="00CB615C"/>
    <w:rsid w:val="00CC2677"/>
    <w:rsid w:val="00CC36F2"/>
    <w:rsid w:val="00CC436F"/>
    <w:rsid w:val="00CC60CA"/>
    <w:rsid w:val="00CD2F98"/>
    <w:rsid w:val="00CD4349"/>
    <w:rsid w:val="00CE22EA"/>
    <w:rsid w:val="00CE240E"/>
    <w:rsid w:val="00CE4169"/>
    <w:rsid w:val="00CE5119"/>
    <w:rsid w:val="00CE553C"/>
    <w:rsid w:val="00CE6014"/>
    <w:rsid w:val="00CE763A"/>
    <w:rsid w:val="00CE79FC"/>
    <w:rsid w:val="00CE7E0B"/>
    <w:rsid w:val="00CF027D"/>
    <w:rsid w:val="00CF04EF"/>
    <w:rsid w:val="00CF06C9"/>
    <w:rsid w:val="00CF59CE"/>
    <w:rsid w:val="00CF5E20"/>
    <w:rsid w:val="00CF7280"/>
    <w:rsid w:val="00D00BD9"/>
    <w:rsid w:val="00D02A37"/>
    <w:rsid w:val="00D02D61"/>
    <w:rsid w:val="00D03158"/>
    <w:rsid w:val="00D03E6A"/>
    <w:rsid w:val="00D0562D"/>
    <w:rsid w:val="00D05821"/>
    <w:rsid w:val="00D05CD4"/>
    <w:rsid w:val="00D06AF9"/>
    <w:rsid w:val="00D06BCE"/>
    <w:rsid w:val="00D10E03"/>
    <w:rsid w:val="00D112E4"/>
    <w:rsid w:val="00D11C0D"/>
    <w:rsid w:val="00D131F6"/>
    <w:rsid w:val="00D1456B"/>
    <w:rsid w:val="00D1477D"/>
    <w:rsid w:val="00D1593C"/>
    <w:rsid w:val="00D21DDF"/>
    <w:rsid w:val="00D22ABA"/>
    <w:rsid w:val="00D2301D"/>
    <w:rsid w:val="00D24315"/>
    <w:rsid w:val="00D25A5B"/>
    <w:rsid w:val="00D26F9E"/>
    <w:rsid w:val="00D300CA"/>
    <w:rsid w:val="00D30262"/>
    <w:rsid w:val="00D30733"/>
    <w:rsid w:val="00D30CD1"/>
    <w:rsid w:val="00D32463"/>
    <w:rsid w:val="00D324BD"/>
    <w:rsid w:val="00D34DFA"/>
    <w:rsid w:val="00D3620E"/>
    <w:rsid w:val="00D4054B"/>
    <w:rsid w:val="00D40F13"/>
    <w:rsid w:val="00D43984"/>
    <w:rsid w:val="00D44113"/>
    <w:rsid w:val="00D47259"/>
    <w:rsid w:val="00D51152"/>
    <w:rsid w:val="00D51FD1"/>
    <w:rsid w:val="00D5365F"/>
    <w:rsid w:val="00D56155"/>
    <w:rsid w:val="00D6216D"/>
    <w:rsid w:val="00D62F45"/>
    <w:rsid w:val="00D70280"/>
    <w:rsid w:val="00D703DC"/>
    <w:rsid w:val="00D71EB8"/>
    <w:rsid w:val="00D72022"/>
    <w:rsid w:val="00D73702"/>
    <w:rsid w:val="00D74811"/>
    <w:rsid w:val="00D75BEA"/>
    <w:rsid w:val="00D77A54"/>
    <w:rsid w:val="00D81181"/>
    <w:rsid w:val="00D81302"/>
    <w:rsid w:val="00D829E1"/>
    <w:rsid w:val="00D843D1"/>
    <w:rsid w:val="00D847ED"/>
    <w:rsid w:val="00D85662"/>
    <w:rsid w:val="00D85868"/>
    <w:rsid w:val="00D906BF"/>
    <w:rsid w:val="00D94121"/>
    <w:rsid w:val="00D953FE"/>
    <w:rsid w:val="00D95ABE"/>
    <w:rsid w:val="00D971DA"/>
    <w:rsid w:val="00D97AF4"/>
    <w:rsid w:val="00DA1AB9"/>
    <w:rsid w:val="00DA1CF0"/>
    <w:rsid w:val="00DA2CEB"/>
    <w:rsid w:val="00DA441D"/>
    <w:rsid w:val="00DA4FB7"/>
    <w:rsid w:val="00DA5EB4"/>
    <w:rsid w:val="00DA6E8C"/>
    <w:rsid w:val="00DB0571"/>
    <w:rsid w:val="00DB1C9E"/>
    <w:rsid w:val="00DB338D"/>
    <w:rsid w:val="00DB3F50"/>
    <w:rsid w:val="00DB3FE0"/>
    <w:rsid w:val="00DB69AE"/>
    <w:rsid w:val="00DB7F51"/>
    <w:rsid w:val="00DC0A28"/>
    <w:rsid w:val="00DC1BA3"/>
    <w:rsid w:val="00DC25CF"/>
    <w:rsid w:val="00DC35F9"/>
    <w:rsid w:val="00DC4634"/>
    <w:rsid w:val="00DC6E26"/>
    <w:rsid w:val="00DC7EC0"/>
    <w:rsid w:val="00DD037F"/>
    <w:rsid w:val="00DD238C"/>
    <w:rsid w:val="00DD35D3"/>
    <w:rsid w:val="00DD4EB5"/>
    <w:rsid w:val="00DD5498"/>
    <w:rsid w:val="00DD6949"/>
    <w:rsid w:val="00DD77A8"/>
    <w:rsid w:val="00DE0D89"/>
    <w:rsid w:val="00DE29FC"/>
    <w:rsid w:val="00DE56DF"/>
    <w:rsid w:val="00DE6752"/>
    <w:rsid w:val="00DE7B0A"/>
    <w:rsid w:val="00DF0A97"/>
    <w:rsid w:val="00DF0AAA"/>
    <w:rsid w:val="00DF1024"/>
    <w:rsid w:val="00DF1964"/>
    <w:rsid w:val="00DF1FBE"/>
    <w:rsid w:val="00DF2246"/>
    <w:rsid w:val="00DF3B9C"/>
    <w:rsid w:val="00DF5298"/>
    <w:rsid w:val="00DF5FAD"/>
    <w:rsid w:val="00DF5FEA"/>
    <w:rsid w:val="00DF61D0"/>
    <w:rsid w:val="00DF6BEF"/>
    <w:rsid w:val="00DF6D94"/>
    <w:rsid w:val="00E00D64"/>
    <w:rsid w:val="00E01C19"/>
    <w:rsid w:val="00E0235D"/>
    <w:rsid w:val="00E0450D"/>
    <w:rsid w:val="00E04B21"/>
    <w:rsid w:val="00E04E81"/>
    <w:rsid w:val="00E07158"/>
    <w:rsid w:val="00E12350"/>
    <w:rsid w:val="00E129C7"/>
    <w:rsid w:val="00E1752E"/>
    <w:rsid w:val="00E17544"/>
    <w:rsid w:val="00E1754B"/>
    <w:rsid w:val="00E177A8"/>
    <w:rsid w:val="00E2044B"/>
    <w:rsid w:val="00E211B2"/>
    <w:rsid w:val="00E21F3D"/>
    <w:rsid w:val="00E23023"/>
    <w:rsid w:val="00E24E7F"/>
    <w:rsid w:val="00E25955"/>
    <w:rsid w:val="00E26FC0"/>
    <w:rsid w:val="00E27F43"/>
    <w:rsid w:val="00E317F3"/>
    <w:rsid w:val="00E33CC2"/>
    <w:rsid w:val="00E33D20"/>
    <w:rsid w:val="00E34E02"/>
    <w:rsid w:val="00E359A3"/>
    <w:rsid w:val="00E36BF7"/>
    <w:rsid w:val="00E41DE2"/>
    <w:rsid w:val="00E42B2C"/>
    <w:rsid w:val="00E46CE4"/>
    <w:rsid w:val="00E4743F"/>
    <w:rsid w:val="00E474FE"/>
    <w:rsid w:val="00E521F9"/>
    <w:rsid w:val="00E5255B"/>
    <w:rsid w:val="00E52A28"/>
    <w:rsid w:val="00E532BE"/>
    <w:rsid w:val="00E54A3F"/>
    <w:rsid w:val="00E558C9"/>
    <w:rsid w:val="00E56472"/>
    <w:rsid w:val="00E57439"/>
    <w:rsid w:val="00E6066F"/>
    <w:rsid w:val="00E61250"/>
    <w:rsid w:val="00E6167D"/>
    <w:rsid w:val="00E62322"/>
    <w:rsid w:val="00E63F72"/>
    <w:rsid w:val="00E64722"/>
    <w:rsid w:val="00E653D8"/>
    <w:rsid w:val="00E65A4C"/>
    <w:rsid w:val="00E7172E"/>
    <w:rsid w:val="00E71B79"/>
    <w:rsid w:val="00E752E8"/>
    <w:rsid w:val="00E75607"/>
    <w:rsid w:val="00E76FAC"/>
    <w:rsid w:val="00E77872"/>
    <w:rsid w:val="00E77EF9"/>
    <w:rsid w:val="00E77F64"/>
    <w:rsid w:val="00E80BE2"/>
    <w:rsid w:val="00E80C96"/>
    <w:rsid w:val="00E81850"/>
    <w:rsid w:val="00E818CE"/>
    <w:rsid w:val="00E82C08"/>
    <w:rsid w:val="00E87D05"/>
    <w:rsid w:val="00E907BA"/>
    <w:rsid w:val="00E92C69"/>
    <w:rsid w:val="00E92DE0"/>
    <w:rsid w:val="00E92EE1"/>
    <w:rsid w:val="00E93F6F"/>
    <w:rsid w:val="00E96732"/>
    <w:rsid w:val="00E96ED6"/>
    <w:rsid w:val="00EA11AB"/>
    <w:rsid w:val="00EA2BBF"/>
    <w:rsid w:val="00EA4D52"/>
    <w:rsid w:val="00EA60F6"/>
    <w:rsid w:val="00EA6517"/>
    <w:rsid w:val="00EA669F"/>
    <w:rsid w:val="00EA68C4"/>
    <w:rsid w:val="00EB0135"/>
    <w:rsid w:val="00EB03BE"/>
    <w:rsid w:val="00EB061F"/>
    <w:rsid w:val="00EB0A18"/>
    <w:rsid w:val="00EB0FFC"/>
    <w:rsid w:val="00EB1E7B"/>
    <w:rsid w:val="00EB40E3"/>
    <w:rsid w:val="00EB4DB4"/>
    <w:rsid w:val="00EB52F2"/>
    <w:rsid w:val="00EB60E8"/>
    <w:rsid w:val="00EB7011"/>
    <w:rsid w:val="00EC2763"/>
    <w:rsid w:val="00EC2B2C"/>
    <w:rsid w:val="00EC5329"/>
    <w:rsid w:val="00EC69BF"/>
    <w:rsid w:val="00EC6B9A"/>
    <w:rsid w:val="00EC6CF1"/>
    <w:rsid w:val="00EC6E4F"/>
    <w:rsid w:val="00EC73D7"/>
    <w:rsid w:val="00EC798D"/>
    <w:rsid w:val="00ED0413"/>
    <w:rsid w:val="00ED04FF"/>
    <w:rsid w:val="00ED1A33"/>
    <w:rsid w:val="00ED300C"/>
    <w:rsid w:val="00ED39FB"/>
    <w:rsid w:val="00ED642E"/>
    <w:rsid w:val="00ED6976"/>
    <w:rsid w:val="00EE1319"/>
    <w:rsid w:val="00EE15C0"/>
    <w:rsid w:val="00EE1A10"/>
    <w:rsid w:val="00EE1B99"/>
    <w:rsid w:val="00EE26BF"/>
    <w:rsid w:val="00EE5B7B"/>
    <w:rsid w:val="00EE6735"/>
    <w:rsid w:val="00EF0ED8"/>
    <w:rsid w:val="00EF1FB0"/>
    <w:rsid w:val="00EF4D9F"/>
    <w:rsid w:val="00F006D3"/>
    <w:rsid w:val="00F01740"/>
    <w:rsid w:val="00F0374E"/>
    <w:rsid w:val="00F03BDF"/>
    <w:rsid w:val="00F03FFB"/>
    <w:rsid w:val="00F0563E"/>
    <w:rsid w:val="00F057E6"/>
    <w:rsid w:val="00F1012E"/>
    <w:rsid w:val="00F10AF3"/>
    <w:rsid w:val="00F11519"/>
    <w:rsid w:val="00F12511"/>
    <w:rsid w:val="00F12659"/>
    <w:rsid w:val="00F13962"/>
    <w:rsid w:val="00F13F67"/>
    <w:rsid w:val="00F14748"/>
    <w:rsid w:val="00F14B9E"/>
    <w:rsid w:val="00F17B3A"/>
    <w:rsid w:val="00F2001B"/>
    <w:rsid w:val="00F20A8D"/>
    <w:rsid w:val="00F211FA"/>
    <w:rsid w:val="00F21B57"/>
    <w:rsid w:val="00F21E0B"/>
    <w:rsid w:val="00F22F25"/>
    <w:rsid w:val="00F22F92"/>
    <w:rsid w:val="00F2308D"/>
    <w:rsid w:val="00F23820"/>
    <w:rsid w:val="00F25E07"/>
    <w:rsid w:val="00F260F5"/>
    <w:rsid w:val="00F26A94"/>
    <w:rsid w:val="00F26C2D"/>
    <w:rsid w:val="00F3218F"/>
    <w:rsid w:val="00F370B7"/>
    <w:rsid w:val="00F40B16"/>
    <w:rsid w:val="00F40B3D"/>
    <w:rsid w:val="00F439C2"/>
    <w:rsid w:val="00F43A7E"/>
    <w:rsid w:val="00F44A24"/>
    <w:rsid w:val="00F45063"/>
    <w:rsid w:val="00F45380"/>
    <w:rsid w:val="00F469D7"/>
    <w:rsid w:val="00F47458"/>
    <w:rsid w:val="00F474CD"/>
    <w:rsid w:val="00F50D20"/>
    <w:rsid w:val="00F52848"/>
    <w:rsid w:val="00F52DC9"/>
    <w:rsid w:val="00F52FF8"/>
    <w:rsid w:val="00F55F23"/>
    <w:rsid w:val="00F56B1A"/>
    <w:rsid w:val="00F60734"/>
    <w:rsid w:val="00F60B90"/>
    <w:rsid w:val="00F62370"/>
    <w:rsid w:val="00F6237F"/>
    <w:rsid w:val="00F63827"/>
    <w:rsid w:val="00F658C2"/>
    <w:rsid w:val="00F66956"/>
    <w:rsid w:val="00F66D14"/>
    <w:rsid w:val="00F71354"/>
    <w:rsid w:val="00F72119"/>
    <w:rsid w:val="00F741A5"/>
    <w:rsid w:val="00F7570F"/>
    <w:rsid w:val="00F759E0"/>
    <w:rsid w:val="00F75FC1"/>
    <w:rsid w:val="00F76B00"/>
    <w:rsid w:val="00F77FC3"/>
    <w:rsid w:val="00F8028B"/>
    <w:rsid w:val="00F80C00"/>
    <w:rsid w:val="00F810CA"/>
    <w:rsid w:val="00F81600"/>
    <w:rsid w:val="00F82484"/>
    <w:rsid w:val="00F84AAD"/>
    <w:rsid w:val="00F84CF5"/>
    <w:rsid w:val="00F84F90"/>
    <w:rsid w:val="00F84FAD"/>
    <w:rsid w:val="00F86320"/>
    <w:rsid w:val="00F86400"/>
    <w:rsid w:val="00F91301"/>
    <w:rsid w:val="00F9161D"/>
    <w:rsid w:val="00F91A71"/>
    <w:rsid w:val="00F91ECD"/>
    <w:rsid w:val="00F922E4"/>
    <w:rsid w:val="00F92F4A"/>
    <w:rsid w:val="00F930B9"/>
    <w:rsid w:val="00F93675"/>
    <w:rsid w:val="00F9422B"/>
    <w:rsid w:val="00F94D1A"/>
    <w:rsid w:val="00F9533E"/>
    <w:rsid w:val="00F96B76"/>
    <w:rsid w:val="00F971DD"/>
    <w:rsid w:val="00FA0704"/>
    <w:rsid w:val="00FA213F"/>
    <w:rsid w:val="00FA2FDF"/>
    <w:rsid w:val="00FA3699"/>
    <w:rsid w:val="00FA3E83"/>
    <w:rsid w:val="00FA4440"/>
    <w:rsid w:val="00FA5350"/>
    <w:rsid w:val="00FA5D23"/>
    <w:rsid w:val="00FA6621"/>
    <w:rsid w:val="00FA7E99"/>
    <w:rsid w:val="00FB160C"/>
    <w:rsid w:val="00FB16F2"/>
    <w:rsid w:val="00FB21F8"/>
    <w:rsid w:val="00FB2378"/>
    <w:rsid w:val="00FB2447"/>
    <w:rsid w:val="00FB2FFB"/>
    <w:rsid w:val="00FB3373"/>
    <w:rsid w:val="00FB606D"/>
    <w:rsid w:val="00FC090B"/>
    <w:rsid w:val="00FC206C"/>
    <w:rsid w:val="00FC4B3C"/>
    <w:rsid w:val="00FC55F8"/>
    <w:rsid w:val="00FC643A"/>
    <w:rsid w:val="00FC728E"/>
    <w:rsid w:val="00FC734B"/>
    <w:rsid w:val="00FD0779"/>
    <w:rsid w:val="00FD07CF"/>
    <w:rsid w:val="00FD0AA9"/>
    <w:rsid w:val="00FD0C2B"/>
    <w:rsid w:val="00FD194F"/>
    <w:rsid w:val="00FD212F"/>
    <w:rsid w:val="00FD277D"/>
    <w:rsid w:val="00FD29E2"/>
    <w:rsid w:val="00FD32B8"/>
    <w:rsid w:val="00FD4242"/>
    <w:rsid w:val="00FD55E6"/>
    <w:rsid w:val="00FD5B5F"/>
    <w:rsid w:val="00FD5DC2"/>
    <w:rsid w:val="00FD60CE"/>
    <w:rsid w:val="00FD769A"/>
    <w:rsid w:val="00FE2D8F"/>
    <w:rsid w:val="00FE44F1"/>
    <w:rsid w:val="00FE4FF3"/>
    <w:rsid w:val="00FE7758"/>
    <w:rsid w:val="00FF0CFB"/>
    <w:rsid w:val="00FF10F2"/>
    <w:rsid w:val="00FF2992"/>
    <w:rsid w:val="00FF435F"/>
    <w:rsid w:val="00FF47B9"/>
    <w:rsid w:val="00FF50D6"/>
    <w:rsid w:val="00FF52CB"/>
    <w:rsid w:val="00FF6D10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31ADE1"/>
  <w15:docId w15:val="{78F989CA-2EE8-4742-A533-D51D8596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1C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14CAC"/>
    <w:pPr>
      <w:keepNext/>
      <w:keepLines/>
      <w:spacing w:before="200" w:after="0"/>
      <w:outlineLvl w:val="3"/>
    </w:pPr>
    <w:rPr>
      <w:rFonts w:ascii="Times New Roman" w:hAnsi="Times New Roman"/>
      <w:b/>
      <w:i/>
      <w:color w:val="auto"/>
      <w:sz w:val="24"/>
      <w:szCs w:val="24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uiPriority w:val="99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uiPriority w:val="99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basedOn w:val="Normln"/>
    <w:link w:val="ZkladntextChar1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uiPriority w:val="99"/>
    <w:semiHidden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"/>
    <w:link w:val="TextnormlnslovanCharChar"/>
    <w:uiPriority w:val="99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uiPriority w:val="99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uiPriority w:val="99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Odstavec_muj,A-Odrážky1,Nad,_Odstavec se seznamem,Odstavec_muj1,Odstavec_muj2,Odstavec_muj3,Nad1,List Paragraph1,Odstavec_muj4,Nad2,List Paragraph2,Odstavec_muj5,Odstavec_muj6,Odstavec_muj7,Odstavec_muj8,Odstavec_muj9,List Paragraph"/>
    <w:basedOn w:val="Normln"/>
    <w:link w:val="OdstavecseseznamemChar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uiPriority w:val="9"/>
    <w:qFormat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1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customStyle="1" w:styleId="vty">
    <w:name w:val="vty"/>
    <w:basedOn w:val="Normln"/>
    <w:rsid w:val="00001C9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Bezmezer">
    <w:name w:val="No Spacing"/>
    <w:uiPriority w:val="1"/>
    <w:qFormat/>
    <w:rsid w:val="00001C95"/>
    <w:rPr>
      <w:sz w:val="22"/>
      <w:szCs w:val="22"/>
      <w:lang w:eastAsia="en-US"/>
    </w:rPr>
  </w:style>
  <w:style w:type="paragraph" w:customStyle="1" w:styleId="Odrazka1">
    <w:name w:val="Odrazka 1"/>
    <w:basedOn w:val="Normln"/>
    <w:qFormat/>
    <w:rsid w:val="0034477D"/>
    <w:pPr>
      <w:numPr>
        <w:numId w:val="6"/>
      </w:numPr>
      <w:spacing w:before="60" w:after="60" w:line="276" w:lineRule="auto"/>
    </w:pPr>
    <w:rPr>
      <w:rFonts w:ascii="Times New Roman" w:hAnsi="Times New Roman"/>
      <w:color w:val="auto"/>
      <w:sz w:val="22"/>
      <w:szCs w:val="24"/>
      <w:lang w:bidi="ar-SA"/>
    </w:rPr>
  </w:style>
  <w:style w:type="paragraph" w:customStyle="1" w:styleId="Odrazka2">
    <w:name w:val="Odrazka 2"/>
    <w:basedOn w:val="Odrazka1"/>
    <w:link w:val="Odrazka2Char"/>
    <w:qFormat/>
    <w:rsid w:val="0034477D"/>
    <w:pPr>
      <w:numPr>
        <w:ilvl w:val="1"/>
      </w:numPr>
    </w:pPr>
    <w:rPr>
      <w:rFonts w:ascii="Calibri" w:hAnsi="Calibri"/>
    </w:rPr>
  </w:style>
  <w:style w:type="character" w:customStyle="1" w:styleId="Odrazka2Char">
    <w:name w:val="Odrazka 2 Char"/>
    <w:link w:val="Odrazka2"/>
    <w:rsid w:val="0034477D"/>
    <w:rPr>
      <w:rFonts w:eastAsia="Times New Roman"/>
      <w:sz w:val="22"/>
      <w:szCs w:val="24"/>
      <w:lang w:eastAsia="en-US"/>
    </w:rPr>
  </w:style>
  <w:style w:type="paragraph" w:customStyle="1" w:styleId="Odrazka3">
    <w:name w:val="Odrazka 3"/>
    <w:basedOn w:val="Odrazka2"/>
    <w:qFormat/>
    <w:rsid w:val="0034477D"/>
    <w:pPr>
      <w:numPr>
        <w:ilvl w:val="2"/>
      </w:numPr>
      <w:tabs>
        <w:tab w:val="clear" w:pos="1304"/>
        <w:tab w:val="num" w:pos="2160"/>
      </w:tabs>
      <w:ind w:left="2160" w:hanging="360"/>
    </w:pPr>
  </w:style>
  <w:style w:type="paragraph" w:customStyle="1" w:styleId="Odstavecseseznamem1">
    <w:name w:val="Odstavec se seznamem1"/>
    <w:basedOn w:val="Normln"/>
    <w:rsid w:val="00572000"/>
    <w:pPr>
      <w:suppressAutoHyphens/>
      <w:spacing w:after="160" w:line="256" w:lineRule="auto"/>
      <w:ind w:left="720" w:firstLine="0"/>
      <w:jc w:val="left"/>
    </w:pPr>
    <w:rPr>
      <w:rFonts w:ascii="Calibri" w:eastAsia="SimSun" w:hAnsi="Calibri" w:cs="font294"/>
      <w:color w:val="auto"/>
      <w:kern w:val="1"/>
      <w:sz w:val="22"/>
      <w:szCs w:val="22"/>
      <w:lang w:eastAsia="zh-CN" w:bidi="ar-SA"/>
    </w:rPr>
  </w:style>
  <w:style w:type="character" w:customStyle="1" w:styleId="WW8Num4z7">
    <w:name w:val="WW8Num4z7"/>
    <w:rsid w:val="00557BFA"/>
  </w:style>
  <w:style w:type="character" w:customStyle="1" w:styleId="Odkaznakoment1">
    <w:name w:val="Odkaz na komentář1"/>
    <w:rsid w:val="00557BFA"/>
    <w:rPr>
      <w:sz w:val="16"/>
      <w:szCs w:val="16"/>
    </w:rPr>
  </w:style>
  <w:style w:type="paragraph" w:customStyle="1" w:styleId="Odstavecseseznamem10">
    <w:name w:val="Odstavec se seznamem1"/>
    <w:basedOn w:val="Normln"/>
    <w:uiPriority w:val="99"/>
    <w:qFormat/>
    <w:rsid w:val="0044446F"/>
    <w:pPr>
      <w:suppressAutoHyphens/>
      <w:spacing w:after="160" w:line="256" w:lineRule="auto"/>
      <w:ind w:left="720" w:firstLine="0"/>
      <w:jc w:val="left"/>
    </w:pPr>
    <w:rPr>
      <w:rFonts w:ascii="Calibri" w:eastAsia="SimSun" w:hAnsi="Calibri" w:cs="font255"/>
      <w:color w:val="auto"/>
      <w:kern w:val="1"/>
      <w:sz w:val="22"/>
      <w:szCs w:val="22"/>
      <w:lang w:eastAsia="zh-CN" w:bidi="ar-SA"/>
    </w:rPr>
  </w:style>
  <w:style w:type="character" w:styleId="Zdraznn">
    <w:name w:val="Emphasis"/>
    <w:qFormat/>
    <w:rsid w:val="00BD57D9"/>
    <w:rPr>
      <w:i/>
      <w:iCs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BD57D9"/>
    <w:pPr>
      <w:suppressAutoHyphens/>
      <w:spacing w:after="160" w:line="256" w:lineRule="auto"/>
      <w:ind w:firstLine="0"/>
      <w:jc w:val="left"/>
    </w:pPr>
    <w:rPr>
      <w:rFonts w:ascii="Calibri" w:eastAsia="SimSun" w:hAnsi="Calibri" w:cs="font292"/>
      <w:color w:val="auto"/>
      <w:kern w:val="1"/>
      <w:lang w:eastAsia="ar-SA" w:bidi="ar-SA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BD57D9"/>
    <w:rPr>
      <w:rFonts w:eastAsia="SimSun" w:cs="font292"/>
      <w:kern w:val="1"/>
      <w:lang w:eastAsia="ar-SA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unhideWhenUsed/>
    <w:rsid w:val="00BD57D9"/>
    <w:rPr>
      <w:vertAlign w:val="superscript"/>
    </w:rPr>
  </w:style>
  <w:style w:type="character" w:customStyle="1" w:styleId="OdstavecseseznamemChar">
    <w:name w:val="Odstavec se seznamem Char"/>
    <w:aliases w:val="Odstavec_muj Char,A-Odrážky1 Char,Nad Char,_Odstavec se seznamem Char,Odstavec_muj1 Char,Odstavec_muj2 Char,Odstavec_muj3 Char,Nad1 Char,List Paragraph1 Char,Odstavec_muj4 Char,Nad2 Char,List Paragraph2 Char,Odstavec_muj5 Char"/>
    <w:link w:val="Odstavecseseznamem"/>
    <w:uiPriority w:val="34"/>
    <w:locked/>
    <w:rsid w:val="00F71354"/>
    <w:rPr>
      <w:rFonts w:ascii="Trebuchet MS" w:eastAsia="Times New Roman" w:hAnsi="Trebuchet MS"/>
      <w:color w:val="000000"/>
      <w:lang w:eastAsia="en-US" w:bidi="en-US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5762A7"/>
    <w:pPr>
      <w:numPr>
        <w:ilvl w:val="1"/>
        <w:numId w:val="8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5762A7"/>
    <w:pPr>
      <w:numPr>
        <w:ilvl w:val="2"/>
        <w:numId w:val="8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5762A7"/>
    <w:pPr>
      <w:keepNext/>
      <w:keepLines/>
      <w:numPr>
        <w:numId w:val="8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hAnsi="Arial" w:cs="Arial"/>
      <w:b/>
      <w:bCs/>
      <w:color w:val="000F37"/>
      <w:lang w:bidi="ar-SA"/>
    </w:rPr>
  </w:style>
  <w:style w:type="numbering" w:customStyle="1" w:styleId="List-Contract">
    <w:name w:val="List - Contract"/>
    <w:uiPriority w:val="99"/>
    <w:rsid w:val="005762A7"/>
    <w:pPr>
      <w:numPr>
        <w:numId w:val="9"/>
      </w:numPr>
    </w:pPr>
  </w:style>
  <w:style w:type="numbering" w:customStyle="1" w:styleId="Captions-Numbering">
    <w:name w:val="Captions - Numbering"/>
    <w:uiPriority w:val="99"/>
    <w:rsid w:val="005762A7"/>
    <w:pPr>
      <w:numPr>
        <w:numId w:val="8"/>
      </w:numPr>
    </w:pPr>
  </w:style>
  <w:style w:type="paragraph" w:customStyle="1" w:styleId="Tabulka-normln">
    <w:name w:val="Tabulka - normální"/>
    <w:basedOn w:val="Normln"/>
    <w:rsid w:val="003C040D"/>
    <w:pPr>
      <w:spacing w:before="120" w:line="240" w:lineRule="auto"/>
      <w:ind w:left="57" w:right="57" w:firstLine="0"/>
    </w:pPr>
    <w:rPr>
      <w:rFonts w:ascii="Arial" w:hAnsi="Arial" w:cs="Arial"/>
      <w:color w:val="auto"/>
      <w:lang w:eastAsia="cs-CZ" w:bidi="ar-SA"/>
    </w:rPr>
  </w:style>
  <w:style w:type="character" w:customStyle="1" w:styleId="Nadpis4Char">
    <w:name w:val="Nadpis 4 Char"/>
    <w:link w:val="Nadpis4"/>
    <w:rsid w:val="00514CAC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Nadpis4Char1">
    <w:name w:val="Nadpis 4 Char1"/>
    <w:basedOn w:val="Standardnpsmoodstavce"/>
    <w:uiPriority w:val="9"/>
    <w:semiHidden/>
    <w:rsid w:val="00514CAC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en-US"/>
    </w:rPr>
  </w:style>
  <w:style w:type="paragraph" w:customStyle="1" w:styleId="Odstavec">
    <w:name w:val="Odstavec"/>
    <w:basedOn w:val="Zkladntext"/>
    <w:uiPriority w:val="99"/>
    <w:rsid w:val="0026067F"/>
    <w:pPr>
      <w:widowControl w:val="0"/>
      <w:suppressAutoHyphens/>
      <w:overflowPunct w:val="0"/>
      <w:autoSpaceDE w:val="0"/>
      <w:spacing w:after="0"/>
      <w:ind w:firstLine="539"/>
      <w:textAlignment w:val="baseline"/>
    </w:pPr>
    <w:rPr>
      <w:rFonts w:ascii="Arial" w:hAnsi="Arial"/>
      <w:color w:val="000000"/>
      <w:sz w:val="24"/>
      <w:szCs w:val="20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84FB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0F7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1">
    <w:name w:val="Nadpis 11"/>
    <w:basedOn w:val="Normln"/>
    <w:uiPriority w:val="9"/>
    <w:qFormat/>
    <w:rsid w:val="003E5D2C"/>
    <w:pPr>
      <w:keepNext/>
      <w:keepLines/>
      <w:spacing w:before="480" w:after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rmlnweb">
    <w:name w:val="Normal (Web)"/>
    <w:basedOn w:val="Normln"/>
    <w:uiPriority w:val="99"/>
    <w:unhideWhenUsed/>
    <w:qFormat/>
    <w:rsid w:val="003E5D2C"/>
    <w:pPr>
      <w:spacing w:beforeAutospacing="1" w:after="200" w:afterAutospacing="1" w:line="240" w:lineRule="auto"/>
      <w:ind w:firstLine="0"/>
      <w:jc w:val="left"/>
    </w:pPr>
    <w:rPr>
      <w:rFonts w:ascii="Times New Roman" w:hAnsi="Times New Roman"/>
      <w:color w:val="auto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esfcr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877D-3A04-46BE-8F4B-AD90317FB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98A55-219F-4DA1-9A5B-8E51E0301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25098-9A14-479F-B91B-91BE30DFB5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9139C5-B831-47E0-BB5F-AF9E09CC8B9B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5.xml><?xml version="1.0" encoding="utf-8"?>
<ds:datastoreItem xmlns:ds="http://schemas.openxmlformats.org/officeDocument/2006/customXml" ds:itemID="{098F3ACF-5E76-4B49-8C2C-3D46F981590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363C151-B3FD-4CF2-BD15-24A117F0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22</Pages>
  <Words>6446</Words>
  <Characters>38038</Characters>
  <Application>Microsoft Office Word</Application>
  <DocSecurity>0</DocSecurity>
  <Lines>316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44396</CharactersWithSpaces>
  <SharedDoc>false</SharedDoc>
  <HLinks>
    <vt:vector size="12" baseType="variant">
      <vt:variant>
        <vt:i4>7471116</vt:i4>
      </vt:variant>
      <vt:variant>
        <vt:i4>3</vt:i4>
      </vt:variant>
      <vt:variant>
        <vt:i4>0</vt:i4>
      </vt:variant>
      <vt:variant>
        <vt:i4>5</vt:i4>
      </vt:variant>
      <vt:variant>
        <vt:lpwstr>mailto:hana.zelenkova@mpsv.cz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Antonín Shejbal</dc:creator>
  <cp:lastModifiedBy>Filgasová Barbora Mgr., DiS. (MPSV)</cp:lastModifiedBy>
  <cp:revision>39</cp:revision>
  <cp:lastPrinted>2019-09-24T09:44:00Z</cp:lastPrinted>
  <dcterms:created xsi:type="dcterms:W3CDTF">2020-01-20T15:24:00Z</dcterms:created>
  <dcterms:modified xsi:type="dcterms:W3CDTF">2020-08-06T06:52:00Z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