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FCB" w:rsidRDefault="00503FCB" w:rsidP="00503FCB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</w:p>
    <w:p w:rsidR="00503FCB" w:rsidRDefault="00503FCB" w:rsidP="00503FCB">
      <w:pPr>
        <w:outlineLvl w:val="0"/>
        <w:rPr>
          <w:b/>
          <w:bCs/>
        </w:rPr>
      </w:pP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August 11, 2020 4:54 PM</w:t>
      </w:r>
      <w:r>
        <w:br/>
      </w:r>
      <w:r>
        <w:rPr>
          <w:b/>
          <w:bCs/>
        </w:rPr>
        <w:t>To</w:t>
      </w:r>
    </w:p>
    <w:p w:rsidR="00503FCB" w:rsidRDefault="00503FCB" w:rsidP="00503FCB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Prodloužení podpory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</w:p>
    <w:p w:rsidR="00503FCB" w:rsidRDefault="00503FCB" w:rsidP="00503FCB"/>
    <w:p w:rsidR="00503FCB" w:rsidRDefault="00503FCB" w:rsidP="00503FCB">
      <w:r>
        <w:t>Dobrý den,</w:t>
      </w:r>
    </w:p>
    <w:p w:rsidR="00503FCB" w:rsidRDefault="00503FCB" w:rsidP="00503FCB">
      <w:r>
        <w:t>děkuji za objednávku. Potvrzuji její písemné přijetí. Předal jsem ke zpracování, poté Vám zašlu potvrzení objednávky.</w:t>
      </w:r>
    </w:p>
    <w:p w:rsidR="00503FCB" w:rsidRDefault="00503FCB" w:rsidP="00503FCB"/>
    <w:p w:rsidR="00503FCB" w:rsidRDefault="00503FCB" w:rsidP="00503FCB">
      <w:pPr>
        <w:rPr>
          <w:rFonts w:ascii="Times New Roman" w:hAnsi="Times New Roman" w:cs="Times New Roman"/>
          <w:sz w:val="24"/>
          <w:szCs w:val="24"/>
        </w:rPr>
      </w:pPr>
      <w:r>
        <w:t>S pozdravem</w:t>
      </w:r>
      <w:bookmarkStart w:id="0" w:name="_GoBack"/>
      <w:bookmarkEnd w:id="0"/>
    </w:p>
    <w:p w:rsidR="00503FCB" w:rsidRDefault="00503FCB" w:rsidP="00503FCB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1"/>
          <w:szCs w:val="21"/>
        </w:rPr>
        <w:t> </w:t>
      </w:r>
    </w:p>
    <w:p w:rsidR="00503FCB" w:rsidRDefault="00503FCB" w:rsidP="00503FCB">
      <w:pPr>
        <w:rPr>
          <w:rFonts w:ascii="Times New Roman" w:hAnsi="Times New Roman" w:cs="Times New Roman"/>
          <w:sz w:val="24"/>
          <w:szCs w:val="24"/>
        </w:rPr>
      </w:pPr>
      <w: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4087"/>
      </w:tblGrid>
      <w:tr w:rsidR="00503FCB" w:rsidTr="00503F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FCB" w:rsidRDefault="0050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>
                  <wp:extent cx="682625" cy="682625"/>
                  <wp:effectExtent l="0" t="0" r="3175" b="3175"/>
                  <wp:docPr id="2" name="Obrázek 2" descr="cid:image002.png@01D67000.05C3FE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ntobrázek 1" descr="cid:image002.png@01D67000.05C3FE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FCB" w:rsidRDefault="0050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1"/>
                <w:szCs w:val="21"/>
              </w:rPr>
              <w:t>Cheops s.r.o.</w:t>
            </w:r>
            <w:r>
              <w:rPr>
                <w:sz w:val="21"/>
                <w:szCs w:val="21"/>
              </w:rPr>
              <w:t>, Seydlerova 2451, 158 00 Praha 5</w:t>
            </w:r>
            <w:r>
              <w:rPr>
                <w:sz w:val="21"/>
                <w:szCs w:val="21"/>
              </w:rPr>
              <w:br/>
            </w:r>
          </w:p>
        </w:tc>
      </w:tr>
    </w:tbl>
    <w:p w:rsidR="00503FCB" w:rsidRDefault="00503FCB" w:rsidP="00503FCB">
      <w:pPr>
        <w:rPr>
          <w:lang w:eastAsia="en-US"/>
        </w:rPr>
      </w:pPr>
    </w:p>
    <w:p w:rsidR="00503FCB" w:rsidRDefault="00503FCB" w:rsidP="00503FCB"/>
    <w:p w:rsidR="00503FCB" w:rsidRDefault="00503FCB" w:rsidP="00503FCB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August 11, 2020 8:22 AM</w:t>
      </w:r>
      <w:r>
        <w:br/>
      </w:r>
      <w:r>
        <w:rPr>
          <w:b/>
          <w:bCs/>
        </w:rPr>
        <w:t>To</w:t>
      </w:r>
      <w:r>
        <w:rPr>
          <w:b/>
          <w:bCs/>
        </w:rPr>
        <w:t>:</w:t>
      </w:r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Prodloužení podpory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503FCB" w:rsidRDefault="00503FCB" w:rsidP="00503FCB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2923598.</w:t>
      </w:r>
    </w:p>
    <w:p w:rsidR="00503FCB" w:rsidRDefault="00503FCB" w:rsidP="00503FCB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Prodloužení podpory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</w:p>
    <w:p w:rsidR="00503FCB" w:rsidRDefault="00503FCB" w:rsidP="00503FCB"/>
    <w:p w:rsidR="00503FCB" w:rsidRDefault="00503FCB" w:rsidP="00503FCB">
      <w:r>
        <w:t>objednávka: 2923598</w:t>
      </w:r>
    </w:p>
    <w:p w:rsidR="00503FCB" w:rsidRDefault="00503FCB" w:rsidP="00503FCB">
      <w:r>
        <w:t>ze dne: 28.07.2020</w:t>
      </w:r>
    </w:p>
    <w:p w:rsidR="00503FCB" w:rsidRDefault="00503FCB" w:rsidP="00503FCB">
      <w:pPr>
        <w:spacing w:after="240"/>
      </w:pPr>
      <w:r>
        <w:t>předběžná cena vč. DPH: 82 500,00 Kč</w:t>
      </w:r>
    </w:p>
    <w:p w:rsidR="00503FCB" w:rsidRDefault="00503FCB" w:rsidP="00503FCB"/>
    <w:p w:rsidR="00503FCB" w:rsidRDefault="00503FCB" w:rsidP="00503FCB"/>
    <w:p w:rsidR="00503FCB" w:rsidRDefault="00503FCB" w:rsidP="00503FCB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503FCB" w:rsidRDefault="00503FCB" w:rsidP="00503FCB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503FCB" w:rsidRDefault="00503FCB" w:rsidP="00503FCB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503FCB" w:rsidRDefault="00503FCB" w:rsidP="00503FCB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503FCB" w:rsidRDefault="00503FCB" w:rsidP="00503FCB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503FCB" w:rsidRDefault="00503FCB" w:rsidP="00503FCB">
      <w:pPr>
        <w:pStyle w:val="Normlnweb"/>
      </w:pPr>
    </w:p>
    <w:p w:rsidR="00585DFA" w:rsidRDefault="00585DFA"/>
    <w:sectPr w:rsidR="00585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FCB"/>
    <w:rsid w:val="00503FCB"/>
    <w:rsid w:val="0058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2D125"/>
  <w15:chartTrackingRefBased/>
  <w15:docId w15:val="{D57E2D27-3886-4224-8217-C1CFD1A8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03FCB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03FCB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503F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67000.05C3FE9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Cizkova Alena</dc:creator>
  <cp:keywords/>
  <dc:description/>
  <cp:lastModifiedBy>Cizkova Alena</cp:lastModifiedBy>
  <cp:revision>1</cp:revision>
  <dcterms:created xsi:type="dcterms:W3CDTF">2020-08-12T06:54:00Z</dcterms:created>
  <dcterms:modified xsi:type="dcterms:W3CDTF">2020-08-12T06:57:00Z</dcterms:modified>
</cp:coreProperties>
</file>