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E3" w:rsidRPr="007428BA" w:rsidRDefault="003461D0">
      <w:pPr>
        <w:pStyle w:val="Textbody"/>
        <w:jc w:val="center"/>
        <w:rPr>
          <w:rFonts w:ascii="Arial, sans-serif" w:hAnsi="Arial, sans-serif"/>
          <w:b/>
          <w:sz w:val="28"/>
          <w:lang w:val="cs-CZ"/>
        </w:rPr>
      </w:pPr>
      <w:r w:rsidRPr="007428BA">
        <w:rPr>
          <w:rFonts w:ascii="Arial, sans-serif" w:hAnsi="Arial, sans-serif"/>
          <w:b/>
          <w:sz w:val="28"/>
          <w:lang w:val="cs-CZ"/>
        </w:rPr>
        <w:t>RÁMCOVÁ KUPNÍ SMLOUVA O DODÁVKÁCH ZBOŽÍ</w:t>
      </w:r>
    </w:p>
    <w:p w:rsidR="00CD1CE3" w:rsidRPr="007428BA" w:rsidRDefault="003461D0">
      <w:pPr>
        <w:pStyle w:val="Textbody"/>
        <w:rPr>
          <w:lang w:val="cs-CZ"/>
        </w:rPr>
      </w:pPr>
      <w:r w:rsidRPr="007428BA">
        <w:rPr>
          <w:lang w:val="cs-CZ"/>
        </w:rPr>
        <w:t> </w:t>
      </w:r>
    </w:p>
    <w:p w:rsidR="00CD1CE3" w:rsidRPr="007428BA" w:rsidRDefault="003461D0">
      <w:pPr>
        <w:pStyle w:val="Textbody"/>
        <w:jc w:val="both"/>
        <w:rPr>
          <w:lang w:val="cs-CZ"/>
        </w:rPr>
      </w:pPr>
      <w:r w:rsidRPr="007428BA">
        <w:rPr>
          <w:rFonts w:ascii="Arial, sans-serif" w:hAnsi="Arial, sans-serif"/>
          <w:sz w:val="22"/>
          <w:lang w:val="cs-CZ"/>
        </w:rPr>
        <w:t xml:space="preserve">Fakultní nemocnice Brno, se sídlem Jihlavská 20, 625 00 Brno,   IČO: </w:t>
      </w:r>
      <w:r w:rsidRPr="007428BA">
        <w:rPr>
          <w:lang w:val="cs-CZ"/>
        </w:rPr>
        <w:t> </w:t>
      </w:r>
      <w:r w:rsidRPr="007428BA">
        <w:rPr>
          <w:rFonts w:ascii="Arial, sans-serif" w:hAnsi="Arial, sans-serif"/>
          <w:sz w:val="22"/>
          <w:lang w:val="cs-CZ"/>
        </w:rPr>
        <w:t>652 69 705, státní příspěvková organizace, zastoupena  </w:t>
      </w:r>
      <w:r w:rsidR="007428BA">
        <w:rPr>
          <w:rFonts w:ascii="Arial, sans-serif" w:hAnsi="Arial, sans-serif"/>
          <w:sz w:val="22"/>
          <w:lang w:val="cs-CZ"/>
        </w:rPr>
        <w:t>XXXXX</w:t>
      </w:r>
      <w:r w:rsidRPr="007428BA">
        <w:rPr>
          <w:rFonts w:ascii="Arial, sans-serif" w:hAnsi="Arial, sans-serif"/>
          <w:sz w:val="22"/>
          <w:lang w:val="cs-CZ"/>
        </w:rPr>
        <w:t xml:space="preserve">      bankovní spojení: ČNB Brno, č.ú.: 71234621/0710 </w:t>
      </w:r>
      <w:r w:rsidRPr="007428BA">
        <w:rPr>
          <w:lang w:val="cs-CZ"/>
        </w:rPr>
        <w:t>                         </w:t>
      </w:r>
    </w:p>
    <w:p w:rsidR="00CD1CE3" w:rsidRPr="007428BA" w:rsidRDefault="003461D0">
      <w:pPr>
        <w:pStyle w:val="Textbody"/>
        <w:jc w:val="both"/>
        <w:rPr>
          <w:lang w:val="cs-CZ"/>
        </w:rPr>
      </w:pPr>
      <w:r w:rsidRPr="007428BA">
        <w:rPr>
          <w:lang w:val="cs-CZ"/>
        </w:rPr>
        <w:t> </w:t>
      </w:r>
      <w:r w:rsidRPr="007428BA">
        <w:rPr>
          <w:rFonts w:ascii="Arial, sans-serif" w:hAnsi="Arial, sans-serif"/>
          <w:b/>
          <w:sz w:val="22"/>
          <w:lang w:val="cs-CZ"/>
        </w:rPr>
        <w:t>(„kupující“)</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a</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lang w:val="cs-CZ"/>
        </w:rPr>
      </w:pPr>
      <w:r w:rsidRPr="007428BA">
        <w:rPr>
          <w:rFonts w:ascii="Arial, sans-serif" w:hAnsi="Arial, sans-serif"/>
          <w:b/>
          <w:sz w:val="22"/>
          <w:lang w:val="cs-CZ"/>
        </w:rPr>
        <w:t>STEINEX a.s.</w:t>
      </w:r>
      <w:r w:rsidRPr="007428BA">
        <w:rPr>
          <w:rFonts w:ascii="Arial, sans-serif" w:hAnsi="Arial, sans-serif"/>
          <w:sz w:val="22"/>
          <w:lang w:val="cs-CZ"/>
        </w:rPr>
        <w:t xml:space="preserve">, se sídlem Zámecká 2019/13, 664 34  Kuřim, IČO: 293 75 134, zapsaná v obchodním rejstříku vedeném Krajským soudem v Brně, sp. zn. B 6755, zastoupena: </w:t>
      </w:r>
      <w:r w:rsidR="007428BA">
        <w:rPr>
          <w:rFonts w:ascii="Arial, sans-serif" w:hAnsi="Arial, sans-serif"/>
          <w:sz w:val="22"/>
          <w:lang w:val="cs-CZ"/>
        </w:rPr>
        <w:t>XXXXX</w:t>
      </w:r>
      <w:r w:rsidRPr="007428BA">
        <w:rPr>
          <w:rFonts w:ascii="Arial, sans-serif" w:hAnsi="Arial, sans-serif"/>
          <w:sz w:val="22"/>
          <w:lang w:val="cs-CZ"/>
        </w:rPr>
        <w:t>, předsedou představenstva</w:t>
      </w:r>
      <w:bookmarkStart w:id="0" w:name="_anchor_1"/>
      <w:bookmarkEnd w:id="0"/>
      <w:r w:rsidRPr="007428BA">
        <w:rPr>
          <w:lang w:val="cs-CZ"/>
        </w:rPr>
        <w:fldChar w:fldCharType="begin"/>
      </w:r>
      <w:r w:rsidRPr="007428BA">
        <w:rPr>
          <w:lang w:val="cs-CZ"/>
        </w:rPr>
        <w:instrText xml:space="preserve"> HYPERLINK  "#_msocom_1" </w:instrText>
      </w:r>
      <w:r w:rsidRPr="007428BA">
        <w:rPr>
          <w:lang w:val="cs-CZ"/>
        </w:rPr>
        <w:fldChar w:fldCharType="separate"/>
      </w:r>
      <w:r w:rsidRPr="007428BA">
        <w:rPr>
          <w:sz w:val="16"/>
          <w:lang w:val="cs-CZ"/>
        </w:rPr>
        <w:t>[TJ1]</w:t>
      </w:r>
      <w:r w:rsidRPr="007428BA">
        <w:rPr>
          <w:sz w:val="16"/>
          <w:lang w:val="cs-CZ"/>
        </w:rPr>
        <w:fldChar w:fldCharType="end"/>
      </w:r>
      <w:r w:rsidRPr="007428BA">
        <w:rPr>
          <w:sz w:val="16"/>
          <w:lang w:val="cs-CZ"/>
        </w:rPr>
        <w:t> </w:t>
      </w:r>
      <w:r w:rsidRPr="007428BA">
        <w:rPr>
          <w:lang w:val="cs-CZ"/>
        </w:rPr>
        <w:t xml:space="preserve">   </w:t>
      </w:r>
      <w:r w:rsidRPr="007428BA">
        <w:rPr>
          <w:rFonts w:ascii="Arial, sans-serif" w:hAnsi="Arial, sans-serif"/>
          <w:sz w:val="22"/>
          <w:lang w:val="cs-CZ"/>
        </w:rPr>
        <w:t>, bankovní spojení 555 6032 / 0800</w:t>
      </w:r>
    </w:p>
    <w:p w:rsidR="00CD1CE3" w:rsidRPr="007428BA" w:rsidRDefault="003461D0">
      <w:pPr>
        <w:pStyle w:val="Textbody"/>
        <w:jc w:val="both"/>
        <w:rPr>
          <w:lang w:val="cs-CZ"/>
        </w:rPr>
      </w:pPr>
      <w:r w:rsidRPr="007428BA">
        <w:rPr>
          <w:lang w:val="cs-CZ"/>
        </w:rPr>
        <w:t> </w:t>
      </w:r>
      <w:r w:rsidRPr="007428BA">
        <w:rPr>
          <w:rFonts w:ascii="Arial, sans-serif" w:hAnsi="Arial, sans-serif"/>
          <w:sz w:val="22"/>
          <w:lang w:val="cs-CZ"/>
        </w:rPr>
        <w:t>(„</w:t>
      </w:r>
      <w:r w:rsidRPr="007428BA">
        <w:rPr>
          <w:rFonts w:ascii="Arial, sans-serif" w:hAnsi="Arial, sans-serif"/>
          <w:b/>
          <w:sz w:val="22"/>
          <w:lang w:val="cs-CZ"/>
        </w:rPr>
        <w:t>prodávající</w:t>
      </w:r>
      <w:r w:rsidRPr="007428BA">
        <w:rPr>
          <w:rFonts w:ascii="Arial, sans-serif" w:hAnsi="Arial, sans-serif"/>
          <w:sz w:val="22"/>
          <w:lang w:val="cs-CZ"/>
        </w:rPr>
        <w:t>“),</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společně také („</w:t>
      </w:r>
      <w:r w:rsidRPr="007428BA">
        <w:rPr>
          <w:rFonts w:ascii="Arial, sans-serif" w:hAnsi="Arial, sans-serif"/>
          <w:b/>
          <w:sz w:val="22"/>
          <w:lang w:val="cs-CZ"/>
        </w:rPr>
        <w:t>smluvní strany</w:t>
      </w:r>
      <w:r w:rsidRPr="007428BA">
        <w:rPr>
          <w:rFonts w:ascii="Arial, sans-serif" w:hAnsi="Arial, sans-serif"/>
          <w:sz w:val="22"/>
          <w:lang w:val="cs-CZ"/>
        </w:rPr>
        <w:t>“), /</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uzavírají v souladu s ustanovením § 2079 zákona č. 89/2012 Sb., občanský zákoník, ve znění pozdějších předpisů („</w:t>
      </w:r>
      <w:r w:rsidRPr="007428BA">
        <w:rPr>
          <w:rFonts w:ascii="Arial, sans-serif" w:hAnsi="Arial, sans-serif"/>
          <w:b/>
          <w:sz w:val="22"/>
          <w:lang w:val="cs-CZ"/>
        </w:rPr>
        <w:t>Občanský zákoník</w:t>
      </w:r>
      <w:r w:rsidRPr="007428BA">
        <w:rPr>
          <w:rFonts w:ascii="Arial, sans-serif" w:hAnsi="Arial, sans-serif"/>
          <w:sz w:val="22"/>
          <w:lang w:val="cs-CZ"/>
        </w:rPr>
        <w:t>“) tuto rámcovou smlouvu o dodávkách zboží („</w:t>
      </w:r>
      <w:r w:rsidRPr="007428BA">
        <w:rPr>
          <w:rFonts w:ascii="Arial, sans-serif" w:hAnsi="Arial, sans-serif"/>
          <w:b/>
          <w:sz w:val="22"/>
          <w:lang w:val="cs-CZ"/>
        </w:rPr>
        <w:t>smlouva</w:t>
      </w:r>
      <w:r w:rsidRPr="007428BA">
        <w:rPr>
          <w:rFonts w:ascii="Arial, sans-serif" w:hAnsi="Arial, sans-serif"/>
          <w:sz w:val="22"/>
          <w:lang w:val="cs-CZ"/>
        </w:rPr>
        <w:t>“).</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I.</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Preambule</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Smluvní strany shodně prohlašují, že tato rámcová kupní smlouva je uzavírána s odkazem na ust. § 19 z.č. 134/2016 Sb., o zadávání veřejných zakázek, v platném znění (dále jen ZZVZ), neboť jednotková cena zboží, které je předmětem této smlouvy, je v průběhu účetního období proměnlivá a kupující jej pořizuje podle svých aktuálních potřeb.</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Kupující se shora uvedeného důvodu není povinen realizovat veřejnou zakázku v režimu zadávacího řízení dle ZZVZ.</w:t>
      </w:r>
    </w:p>
    <w:p w:rsidR="00CD1CE3" w:rsidRPr="007428BA" w:rsidRDefault="003461D0">
      <w:pPr>
        <w:pStyle w:val="Textbody"/>
        <w:jc w:val="center"/>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II.</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Předmět smlouvy</w:t>
      </w:r>
    </w:p>
    <w:p w:rsidR="00CD1CE3" w:rsidRPr="007428BA" w:rsidRDefault="003461D0">
      <w:pPr>
        <w:pStyle w:val="Textbody"/>
        <w:jc w:val="center"/>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Prodávající se zavazuje, že na základě objednávek kupujícího, dle podmínek této smlouvy, bude do provozoven kupujícího či do jiného místa určeného dle dispozic kupujícího dodávat zboží, které má zahrnuto ve svém sortimentu. Kupující se zavazuje, že prodávajícímu dle podmínek této smlouvy bude za dodané zboží hradit sjednané kupní ceny a ostatní platby sjednané touto smlouvou.</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III.</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Objednávka</w:t>
      </w:r>
    </w:p>
    <w:p w:rsidR="00CD1CE3" w:rsidRPr="007428BA" w:rsidRDefault="003461D0">
      <w:pPr>
        <w:pStyle w:val="Textbody"/>
        <w:jc w:val="center"/>
        <w:rPr>
          <w:lang w:val="cs-CZ"/>
        </w:rPr>
      </w:pPr>
      <w:r w:rsidRPr="007428BA">
        <w:rPr>
          <w:lang w:val="cs-CZ"/>
        </w:rPr>
        <w:lastRenderedPageBreak/>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Sortiment a množství bude dodáno dle telefonických objednávek nebo dle písemných objednávek předaných kupujícím nejpozději 24 hodin předem.  Pro objednávky s dodáním do druhého dne lze zboží objednávat každý pracovní den od 7 – 15 hodin. Pro účely objednávek jsou sjednány následující kontakty:</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lang w:val="cs-CZ"/>
        </w:rPr>
      </w:pPr>
      <w:r w:rsidRPr="007428BA">
        <w:rPr>
          <w:lang w:val="cs-CZ"/>
        </w:rPr>
        <w:t> </w:t>
      </w:r>
      <w:r w:rsidRPr="007428BA">
        <w:rPr>
          <w:rFonts w:ascii="Arial, sans-serif" w:hAnsi="Arial, sans-serif"/>
          <w:b/>
          <w:sz w:val="22"/>
          <w:lang w:val="cs-CZ"/>
        </w:rPr>
        <w:t>tel</w:t>
      </w:r>
      <w:r w:rsidRPr="007428BA">
        <w:rPr>
          <w:rFonts w:ascii="Arial, sans-serif" w:hAnsi="Arial, sans-serif"/>
          <w:sz w:val="22"/>
          <w:lang w:val="cs-CZ"/>
        </w:rPr>
        <w:t xml:space="preserve">: 800 199 911, 541 212 065; </w:t>
      </w:r>
      <w:r w:rsidRPr="007428BA">
        <w:rPr>
          <w:rFonts w:ascii="Arial, sans-serif" w:hAnsi="Arial, sans-serif"/>
          <w:b/>
          <w:sz w:val="22"/>
          <w:lang w:val="cs-CZ"/>
        </w:rPr>
        <w:t>e-mail</w:t>
      </w:r>
      <w:r w:rsidRPr="007428BA">
        <w:rPr>
          <w:rFonts w:ascii="Arial, sans-serif" w:hAnsi="Arial, sans-serif"/>
          <w:sz w:val="22"/>
          <w:lang w:val="cs-CZ"/>
        </w:rPr>
        <w:t xml:space="preserve">: </w:t>
      </w:r>
      <w:hyperlink r:id="rId6" w:history="1">
        <w:r w:rsidRPr="007428BA">
          <w:rPr>
            <w:rFonts w:ascii="Arial, sans-serif" w:hAnsi="Arial, sans-serif"/>
            <w:sz w:val="22"/>
            <w:lang w:val="cs-CZ"/>
          </w:rPr>
          <w:t>objednavky@steinex.cz</w:t>
        </w:r>
      </w:hyperlink>
      <w:r w:rsidRPr="007428BA">
        <w:rPr>
          <w:rFonts w:ascii="Arial, sans-serif" w:hAnsi="Arial, sans-serif"/>
          <w:sz w:val="22"/>
          <w:lang w:val="cs-CZ"/>
        </w:rPr>
        <w:t>;</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Odpovědným pracovníkem prodávajícího určeným pro komunikaci s kupujícím je p. Libuše Dlouhá</w:t>
      </w:r>
      <w:r w:rsidRPr="007428BA">
        <w:rPr>
          <w:rFonts w:ascii="Arial, sans-serif" w:hAnsi="Arial, sans-serif"/>
          <w:b/>
          <w:sz w:val="22"/>
          <w:lang w:val="cs-CZ"/>
        </w:rPr>
        <w:t>,</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tel.602 161 126</w:t>
      </w:r>
      <w:r w:rsidRPr="007428BA">
        <w:rPr>
          <w:rFonts w:ascii="Arial, sans-serif" w:hAnsi="Arial, sans-serif"/>
          <w:b/>
          <w:sz w:val="22"/>
          <w:lang w:val="cs-CZ"/>
        </w:rPr>
        <w:t>, email: dlouha@steinex.cz</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Objednávka musí obsahovat:                        a) název zboží</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b) jednotku objednávaného množství a objednané množství</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c) termín dodání</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d) odběrní místo pro dodání zboží.</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e) případné specifikace týkající se zboží (úprava, balení atp.)</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V případech, kdy prodávající není schopen v sortimentu, množství nebo lhůtě uspokojit požadavek kupujícího specifikovaný objednávkou, je povinen v okamžiku, kdy se to dozví, projednat s kupujícím upřesnění rozsahu předmětu objednávky. V tomto případě dochází k uzavření kupní smlouvy až vzájemným odsouhlasením upřesněné objednávky kupujícím.</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IV.</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Dodávky</w:t>
      </w:r>
    </w:p>
    <w:p w:rsidR="00CD1CE3" w:rsidRPr="007428BA" w:rsidRDefault="003461D0">
      <w:pPr>
        <w:pStyle w:val="Textbody"/>
        <w:jc w:val="center"/>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Každá dodávka zboží musí být provázena dodacím listem příp. fakturou, přičemž dodací list, mimo náležitostí upravených jinými ustanoveními této smlouvy příp. platnými právními normami, musí obsahovat:</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a) pořadové číslo dodacího listu a datum objednávky;</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b) identifikaci prodávajícího;</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c) identifikaci kupujícího;</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d) místo dodávky / odběrní místo;</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e) přesné stanovení předmětu a množství dodávky;</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f) čitelné příjmení dodávajícího, přejímacího, jejich podpisy a razítko kupujícího;</w:t>
      </w:r>
    </w:p>
    <w:p w:rsidR="00CD1CE3" w:rsidRPr="007428BA" w:rsidRDefault="003461D0">
      <w:pPr>
        <w:pStyle w:val="Textbody"/>
        <w:jc w:val="both"/>
        <w:rPr>
          <w:lang w:val="cs-CZ"/>
        </w:rPr>
      </w:pPr>
      <w:r w:rsidRPr="007428BA">
        <w:rPr>
          <w:lang w:val="cs-CZ"/>
        </w:rPr>
        <w:t xml:space="preserve">      </w:t>
      </w:r>
      <w:r w:rsidRPr="007428BA">
        <w:rPr>
          <w:rFonts w:ascii="Arial, sans-serif" w:hAnsi="Arial, sans-serif"/>
          <w:sz w:val="22"/>
          <w:lang w:val="cs-CZ"/>
        </w:rPr>
        <w:t>g) datum, případně i čas předání a převzetí dodávky.</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Prodávající se zavazuje dodat zboží na místo určení a v termínu sjednaném v objednávce. Termíny závozu se řídí platným plánem logistiky prodávajícího, pokud není dohodnuto jinak.</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Kupní smlouva je splněna dodáním zboží kupujícímu v dohodnutém množství a jakosti, přičemž kupující potvrzuje převzetí zboží otiskem razítka a podpisem pověřeného pracovníka na dodacím listu.</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 xml:space="preserve">Pokud kupující odmítne převzít bezvadné plnění dodávky za dohodnutých podmínek stanovených v dodávce, </w:t>
      </w:r>
      <w:r w:rsidRPr="007428BA">
        <w:rPr>
          <w:rFonts w:ascii="Arial, sans-serif" w:hAnsi="Arial, sans-serif"/>
          <w:sz w:val="22"/>
          <w:lang w:val="cs-CZ"/>
        </w:rPr>
        <w:lastRenderedPageBreak/>
        <w:t>platí v pochybnostech pro účely této smlouvy, že prodávající kupujícímu předal předmět plnění za podmínek stanovených kupní smlouvou. V takovém případě se kupující zavazuje objednané a neodebrané zboží uhradit v plné ceně.</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b/>
          <w:sz w:val="22"/>
          <w:lang w:val="cs-CZ"/>
        </w:rPr>
      </w:pPr>
      <w:r w:rsidRPr="007428BA">
        <w:rPr>
          <w:rFonts w:ascii="Arial, sans-serif" w:hAnsi="Arial, sans-serif"/>
          <w:b/>
          <w:sz w:val="22"/>
          <w:lang w:val="cs-CZ"/>
        </w:rPr>
        <w:t>Kupující je povinen při převzetí zboží důkladně překontrolovat, zda dodané množství odpovídá hodnotám uvedeným na dodacím listu, příp. faktuře. Kupující je dále povinen při převzetí zboží překontrolovat veškeré zjevné vady zboží, především senzorické vlastnosti (pokud je to možné) a bezvadnost balení výrobků (poškozený obal, povolené vakuum atp.). Tyto zjevné vady musí být zaznamenány do reklamačního listu dodavatele, případně do dodacího listu a potvrzeny jak ze strany kupujícího tak ze strany prodávajícího (např. řidič dodavatele). Veškeré reklamace výše uvedeného charakteru uplatněné po převzetí zboží mohou být prodávajícím odmítnuty jako neopodstatněné.</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Přepravní obaly, v nichž jsou dodány výrobky, jsou majetkem prodávajícího, nesmí proto být používány k jiným účelům, než pro manipulaci s uzeninami a jinými výrobky prodávajícího a mají charakter vratných obalů. Kupující vrací prázdné obaly při dodávce výrobků. Pokud kupující při přejímce dodávky současně nevrátí obaly ve shodném množství, bude tato skutečnost viditelně označena na dodacím listě, přičemž se kupující zavazuje vrátit dosud nevrácené množství obalů při nejbližší příští dodávce. Kupující je povinen ke dni případného ukončení dodávek / smluvního vztahu / nebo na výzvu prodávajícího vrátit všechny přepravní obaly. Nebudou-li na výzvu prodávajícího obaly vráceny, zavazuje se kupující uhradit prodávajícímu jejich pořizovací cenu. Prodávající se zavazuje všechny obaly přebírat zpět ihned při každé dodávce.</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V.</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Přechod vlastnického práva</w:t>
      </w:r>
    </w:p>
    <w:p w:rsidR="00CD1CE3" w:rsidRPr="007428BA" w:rsidRDefault="003461D0">
      <w:pPr>
        <w:pStyle w:val="Textbody"/>
        <w:jc w:val="center"/>
        <w:rPr>
          <w:lang w:val="cs-CZ"/>
        </w:rPr>
      </w:pPr>
      <w:r w:rsidRPr="007428BA">
        <w:rPr>
          <w:lang w:val="cs-CZ"/>
        </w:rPr>
        <w:t> </w:t>
      </w:r>
    </w:p>
    <w:p w:rsidR="00CD1CE3" w:rsidRPr="007428BA" w:rsidRDefault="003461D0">
      <w:pPr>
        <w:pStyle w:val="Textbody"/>
        <w:rPr>
          <w:lang w:val="cs-CZ"/>
        </w:rPr>
      </w:pPr>
      <w:r w:rsidRPr="007428BA">
        <w:rPr>
          <w:rFonts w:ascii="Arial, sans-serif" w:hAnsi="Arial, sans-serif"/>
          <w:sz w:val="22"/>
          <w:lang w:val="cs-CZ"/>
        </w:rPr>
        <w:t>Kupující nabývá vlastnické právo ke zboží okamžikem převzetí zboží kupujícím</w:t>
      </w:r>
      <w:bookmarkStart w:id="1" w:name="_anchor_2"/>
      <w:bookmarkEnd w:id="1"/>
      <w:r w:rsidRPr="007428BA">
        <w:rPr>
          <w:lang w:val="cs-CZ"/>
        </w:rPr>
        <w:fldChar w:fldCharType="begin"/>
      </w:r>
      <w:r w:rsidRPr="007428BA">
        <w:rPr>
          <w:lang w:val="cs-CZ"/>
        </w:rPr>
        <w:instrText xml:space="preserve"> HYPERLINK  "#_msocom_2" </w:instrText>
      </w:r>
      <w:r w:rsidRPr="007428BA">
        <w:rPr>
          <w:lang w:val="cs-CZ"/>
        </w:rPr>
        <w:fldChar w:fldCharType="separate"/>
      </w:r>
      <w:r w:rsidRPr="007428BA">
        <w:rPr>
          <w:sz w:val="16"/>
          <w:lang w:val="cs-CZ"/>
        </w:rPr>
        <w:t>[KGL2]</w:t>
      </w:r>
      <w:r w:rsidRPr="007428BA">
        <w:rPr>
          <w:sz w:val="16"/>
          <w:lang w:val="cs-CZ"/>
        </w:rPr>
        <w:fldChar w:fldCharType="end"/>
      </w:r>
      <w:r w:rsidRPr="007428BA">
        <w:rPr>
          <w:sz w:val="16"/>
          <w:lang w:val="cs-CZ"/>
        </w:rPr>
        <w:t> </w:t>
      </w:r>
      <w:r w:rsidRPr="007428BA">
        <w:rPr>
          <w:rFonts w:ascii="Arial, sans-serif" w:hAnsi="Arial, sans-serif"/>
          <w:sz w:val="22"/>
          <w:lang w:val="cs-CZ"/>
        </w:rPr>
        <w:t>.</w:t>
      </w:r>
    </w:p>
    <w:p w:rsidR="00CD1CE3" w:rsidRPr="007428BA" w:rsidRDefault="003461D0">
      <w:pPr>
        <w:pStyle w:val="Textbody"/>
        <w:rPr>
          <w:lang w:val="cs-CZ"/>
        </w:rPr>
      </w:pPr>
      <w:r w:rsidRPr="007428BA">
        <w:rPr>
          <w:lang w:val="cs-CZ"/>
        </w:rPr>
        <w:t> </w:t>
      </w:r>
    </w:p>
    <w:p w:rsidR="00CD1CE3" w:rsidRPr="007428BA" w:rsidRDefault="003461D0">
      <w:pPr>
        <w:pStyle w:val="Textbody"/>
        <w:rPr>
          <w:rFonts w:ascii="Arial, sans-serif" w:hAnsi="Arial, sans-serif"/>
          <w:sz w:val="22"/>
          <w:lang w:val="cs-CZ"/>
        </w:rPr>
      </w:pPr>
      <w:r w:rsidRPr="007428BA">
        <w:rPr>
          <w:rFonts w:ascii="Arial, sans-serif" w:hAnsi="Arial, sans-serif"/>
          <w:sz w:val="22"/>
          <w:lang w:val="cs-CZ"/>
        </w:rPr>
        <w:t>Převzetím zboží při příjmu přechází nebezpečí vzniku škody na zboží na kupujícího. Dokladem o předání zboží v dodávce je dodací list potvrzený kupujícím.</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VI.</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Kvalita zboží a množství</w:t>
      </w:r>
    </w:p>
    <w:p w:rsidR="00CD1CE3" w:rsidRPr="007428BA" w:rsidRDefault="003461D0">
      <w:pPr>
        <w:pStyle w:val="Textbody"/>
        <w:jc w:val="center"/>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Prodávající odpovídá za kvalitu a množství zboží v každé dodávce.</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Množstvím zboží se rozumí hmotnostní přejímka dodaného zboží.</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V případě dodávky zboží, které neodpovídá kvalitou nebo větším množstvím, než bylo objednáno, může kupující zboží vrátit prodávajícímu na jeho náklady.</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Dodavatel se zavazuje poskytnout odběrateli veškeré údaje o výrobcích vyplývající z obecně závazných právních předpisů a ustanovení.</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Kupující se zavazuje pečovat o dodané zboží dle jeho charakteru a tím zcela vyloučit jeho znehodnocení v důsledku špatného skladování a nabízení zboží.</w:t>
      </w:r>
    </w:p>
    <w:p w:rsidR="00CD1CE3" w:rsidRPr="007428BA" w:rsidRDefault="003461D0">
      <w:pPr>
        <w:pStyle w:val="Textbody"/>
        <w:jc w:val="both"/>
        <w:rPr>
          <w:lang w:val="cs-CZ"/>
        </w:rPr>
      </w:pPr>
      <w:r w:rsidRPr="007428BA">
        <w:rPr>
          <w:lang w:val="cs-CZ"/>
        </w:rPr>
        <w:lastRenderedPageBreak/>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VII.</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Reklamace</w:t>
      </w:r>
    </w:p>
    <w:p w:rsidR="00CD1CE3" w:rsidRPr="007428BA" w:rsidRDefault="003461D0">
      <w:pPr>
        <w:pStyle w:val="Textbody"/>
        <w:jc w:val="center"/>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Vady zjevné, které mohou být podle své povahy zjištěny okamžitě při převzetí zevní kontrolou v místě dodání, oznámí kupující neprodleně telefonicky a dohodne s prodávajícím následné řešení. V případě nedohody při řešení reklamace má kupující právo dodávku odmítnout a nepřevzít ji. Dodatečné reklamace nebudou uznány.</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V případě zjištění vad skrytých, nejpozději však ke dni uplynutí data spotřeby uvedeného na etiketě výrobku, je kupující povinen neprodleně telefonicky kontaktovat prodávajícího a dohodnout s ním následné řešení. Reklamace skrytých vad uplatněných po této lhůtě nebudou prodávajícím uznány.</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lang w:val="cs-CZ"/>
        </w:rPr>
      </w:pPr>
      <w:r w:rsidRPr="007428BA">
        <w:rPr>
          <w:rFonts w:ascii="Arial, sans-serif" w:hAnsi="Arial, sans-serif"/>
          <w:sz w:val="22"/>
          <w:lang w:val="cs-CZ"/>
        </w:rPr>
        <w:t>Při řešení reklamace je kupující povinen prokázat, že zboží bylo skladováno a bylo s ním manipulováno dle podmínek uvedených na etiketě výrobku, jinak je prodávající oprávněn reklamaci odmítnout jako neoprávněnou</w:t>
      </w:r>
      <w:bookmarkStart w:id="2" w:name="_anchor_3"/>
      <w:bookmarkEnd w:id="2"/>
      <w:r w:rsidRPr="007428BA">
        <w:rPr>
          <w:lang w:val="cs-CZ"/>
        </w:rPr>
        <w:fldChar w:fldCharType="begin"/>
      </w:r>
      <w:r w:rsidRPr="007428BA">
        <w:rPr>
          <w:lang w:val="cs-CZ"/>
        </w:rPr>
        <w:instrText xml:space="preserve"> HYPERLINK  "#_msocom_3" </w:instrText>
      </w:r>
      <w:r w:rsidRPr="007428BA">
        <w:rPr>
          <w:lang w:val="cs-CZ"/>
        </w:rPr>
        <w:fldChar w:fldCharType="separate"/>
      </w:r>
      <w:r w:rsidRPr="007428BA">
        <w:rPr>
          <w:sz w:val="16"/>
          <w:lang w:val="cs-CZ"/>
        </w:rPr>
        <w:t>[KR3]</w:t>
      </w:r>
      <w:r w:rsidRPr="007428BA">
        <w:rPr>
          <w:sz w:val="16"/>
          <w:lang w:val="cs-CZ"/>
        </w:rPr>
        <w:fldChar w:fldCharType="end"/>
      </w:r>
      <w:r w:rsidRPr="007428BA">
        <w:rPr>
          <w:sz w:val="16"/>
          <w:lang w:val="cs-CZ"/>
        </w:rPr>
        <w:t> </w:t>
      </w:r>
      <w:r w:rsidRPr="007428BA">
        <w:rPr>
          <w:rFonts w:ascii="Arial, sans-serif" w:hAnsi="Arial, sans-serif"/>
          <w:sz w:val="22"/>
          <w:lang w:val="cs-CZ"/>
        </w:rPr>
        <w:t>.</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VIII.</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Ceny a platební podmínky</w:t>
      </w:r>
    </w:p>
    <w:p w:rsidR="00CD1CE3" w:rsidRPr="007428BA" w:rsidRDefault="003461D0">
      <w:pPr>
        <w:pStyle w:val="Textbody"/>
        <w:jc w:val="center"/>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Zboží je dodáváno v prodejních cenách dohodnutých oběma stranami. Prodejní cena je tvořena základní cenou a daní přidané hodnoty se sazbou 15%.</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Prodávající je povinen oznámit změnu cen nejpozději 5 pracovních dnů předem.</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lang w:val="cs-CZ"/>
        </w:rPr>
      </w:pPr>
      <w:r w:rsidRPr="007428BA">
        <w:rPr>
          <w:rFonts w:ascii="Arial, sans-serif" w:hAnsi="Arial, sans-serif"/>
          <w:sz w:val="22"/>
          <w:lang w:val="cs-CZ"/>
        </w:rPr>
        <w:t xml:space="preserve">Smluvní strany se dohodly, že zboží bude </w:t>
      </w:r>
      <w:r w:rsidRPr="007428BA">
        <w:rPr>
          <w:rFonts w:ascii="Arial, sans-serif" w:hAnsi="Arial, sans-serif"/>
          <w:sz w:val="22"/>
          <w:shd w:val="clear" w:color="auto" w:fill="FFFFFF"/>
          <w:lang w:val="cs-CZ"/>
        </w:rPr>
        <w:t>hrazeno</w:t>
      </w:r>
      <w:r w:rsidRPr="007428BA">
        <w:rPr>
          <w:shd w:val="clear" w:color="auto" w:fill="FFFFFF"/>
          <w:lang w:val="cs-CZ"/>
        </w:rPr>
        <w:t xml:space="preserve"> </w:t>
      </w:r>
      <w:r w:rsidRPr="007428BA">
        <w:rPr>
          <w:rFonts w:ascii="Arial, sans-serif" w:hAnsi="Arial, sans-serif"/>
          <w:sz w:val="22"/>
          <w:shd w:val="clear" w:color="auto" w:fill="FFFFFF"/>
          <w:lang w:val="cs-CZ"/>
        </w:rPr>
        <w:t>fakturou se splatností 60 dnů ode dne vystavení</w:t>
      </w:r>
      <w:r w:rsidRPr="007428BA">
        <w:rPr>
          <w:rFonts w:ascii="Arial, sans-serif" w:hAnsi="Arial, sans-serif"/>
          <w:sz w:val="22"/>
          <w:lang w:val="cs-CZ"/>
        </w:rPr>
        <w:t>. Prodávající vyfakturuje dodané zboží v prodejních cenách.</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Při nezaplacení faktur nebo části úhrady předmětu plnění sjednávají smluvní stran úrok z prodlení ve výši stanovené platnými právními předpisy za každý den prodlení.</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Daňový doklad musí splňovat podmínky dle platné legislativy. Kupující je oprávněn vrátit daňové doklady před uplynutím lhůty splatnosti, nebudou-li obsahovat náležitosti uvedené v této smlouvě. V případě, že v okamžiku uskutečnění zdanitelného plnění bude prodávající zapsán v registru plátců daně z přidané hodnoty jako nespolehlivý plátce, případně budou naplněny další podmínky § 109 zákona č. 235/2004 Sb., má kupující právo uhradit za prodávajícího DPH z tohoto zdanitelného plnění, aniž by byl vyzván jako ručitel správcem daně prodávajícího, postupem v souladu s § 109 zák. č. 235/2004 Sb., o dani z přidané hodnoty, ve znění pozdějších předpisů. Stejným způsobem bude postupováno, pokud prodávající uvede ve smlouvě bankovní účet, který není uveden v registru plátců daně z přidané hodnoty nebo bude evidován jako nespolehlivá osoba.</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Pokud kupující uhradí částku ve výši DPH na účet správce daně prodávajícího a zbývající částku sjednané ceny (relevantní část bez DPH) prodávajícímu, považuje se jeho závazek uhradit sjednanou cenu za splněný.</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Platba bude provedena bezhotovostním převodem z bankovního účtu kupujícího na bankovní účet prodávajícího. Dnem úhrady se rozumí den odepsání poslední příslušné částky z účtu kupujícího.</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lastRenderedPageBreak/>
        <w:t>Prodávající je oprávněn postoupit své peněžité pohledávky za kupujícího výhradně po předchozím písemném souhlasu prodávajícího, jinak je postoupení vůči prodávajícím neúčinné. Prodávající je oprávněn započítat své peněžité pohledávky za kupujícího výhradně na základě písemné dohody obou smluvních stran, jinak je započtení pohledávek neplatné.</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IX.</w:t>
      </w:r>
    </w:p>
    <w:p w:rsidR="00CD1CE3" w:rsidRPr="007428BA" w:rsidRDefault="003461D0">
      <w:pPr>
        <w:pStyle w:val="Textbody"/>
        <w:jc w:val="center"/>
        <w:rPr>
          <w:rFonts w:ascii="Arial, sans-serif" w:hAnsi="Arial, sans-serif"/>
          <w:b/>
          <w:sz w:val="22"/>
          <w:lang w:val="cs-CZ"/>
        </w:rPr>
      </w:pPr>
      <w:r w:rsidRPr="007428BA">
        <w:rPr>
          <w:rFonts w:ascii="Arial, sans-serif" w:hAnsi="Arial, sans-serif"/>
          <w:b/>
          <w:sz w:val="22"/>
          <w:lang w:val="cs-CZ"/>
        </w:rPr>
        <w:t>Závěrečná ujednání</w:t>
      </w:r>
    </w:p>
    <w:p w:rsidR="00CD1CE3" w:rsidRPr="007428BA" w:rsidRDefault="003461D0">
      <w:pPr>
        <w:pStyle w:val="Textbody"/>
        <w:jc w:val="center"/>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Pokud není v této smlouvě stanoveno jinak, či pokud v této smlouvě nejsou některá práva výslovně stanovena, budou se tyto práva řídit ustanoveními Občanského zákoníku v platném znění.</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Tato smlouva se vyhotovuje ve dvou stejnopisech, přičemž každá ze stran obdrží jeden originál.</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Jakékoli změny nebo doplňky této smlouvy je možno provádět jen písemně se souhlasem obou smluvních stran.</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Tato smlouva se uzavírá na dobu neurčitou. Ukončit platnost smlouvy lze písemnou dohodou obou smluvních stran v termínu, uvedeném v dohodě nebo písemnou výpovědí smluvní strany s měsíční výpovědní lhůtou, počínající běžet prvním dnem následujícím po doručení výpovědi druhé smluvní straně</w:t>
      </w:r>
    </w:p>
    <w:p w:rsidR="00CD1CE3" w:rsidRPr="007428BA" w:rsidRDefault="003461D0">
      <w:pPr>
        <w:pStyle w:val="Textbody"/>
        <w:jc w:val="both"/>
        <w:rPr>
          <w:lang w:val="cs-CZ"/>
        </w:rPr>
      </w:pPr>
      <w:r w:rsidRPr="007428BA">
        <w:rPr>
          <w:lang w:val="cs-CZ"/>
        </w:rPr>
        <w:t> </w:t>
      </w:r>
    </w:p>
    <w:p w:rsidR="00CD1CE3" w:rsidRPr="007428BA" w:rsidRDefault="003461D0">
      <w:pPr>
        <w:pStyle w:val="Textbody"/>
        <w:jc w:val="both"/>
        <w:rPr>
          <w:rFonts w:ascii="Arial, sans-serif" w:hAnsi="Arial, sans-serif"/>
          <w:sz w:val="22"/>
          <w:lang w:val="cs-CZ"/>
        </w:rPr>
      </w:pPr>
      <w:r w:rsidRPr="007428BA">
        <w:rPr>
          <w:rFonts w:ascii="Arial, sans-serif" w:hAnsi="Arial, sans-serif"/>
          <w:sz w:val="22"/>
          <w:lang w:val="cs-CZ"/>
        </w:rPr>
        <w:t>Smluvní strany prohlašují, že si tuto smlouvu přečetly a s jejím obsahem souhlasí. Smluvní strany prohlašují, že tuto smlouvu uzavírají ze své vážné a svobodné vůle, nikoliv v tísni nebo za nápadně nevýhodných podmínek. Na důkaz výše uvedeného prohlášení připojují zástupci smluvních stran své podpisy.</w:t>
      </w:r>
    </w:p>
    <w:p w:rsidR="00CD1CE3" w:rsidRPr="007428BA" w:rsidRDefault="003461D0">
      <w:pPr>
        <w:pStyle w:val="Textbody"/>
        <w:jc w:val="both"/>
        <w:rPr>
          <w:lang w:val="cs-CZ"/>
        </w:rPr>
      </w:pPr>
      <w:r w:rsidRPr="007428BA">
        <w:rPr>
          <w:lang w:val="cs-CZ"/>
        </w:rPr>
        <w:t> </w:t>
      </w:r>
    </w:p>
    <w:p w:rsidR="00CD1CE3" w:rsidRPr="007428BA" w:rsidRDefault="003461D0">
      <w:pPr>
        <w:pStyle w:val="Textbody"/>
        <w:spacing w:before="58" w:after="58"/>
        <w:ind w:left="360"/>
        <w:jc w:val="both"/>
        <w:rPr>
          <w:lang w:val="cs-CZ"/>
        </w:rPr>
      </w:pPr>
      <w:r w:rsidRPr="007428BA">
        <w:rPr>
          <w:rFonts w:ascii="Arial, sans-serif" w:hAnsi="Arial, sans-serif"/>
          <w:sz w:val="22"/>
          <w:lang w:val="cs-CZ"/>
        </w:rPr>
        <w:t xml:space="preserve">V Brně dne </w:t>
      </w:r>
      <w:r w:rsidRPr="007428BA">
        <w:rPr>
          <w:lang w:val="cs-CZ"/>
        </w:rPr>
        <w:t xml:space="preserve">                                                               </w:t>
      </w:r>
      <w:r w:rsidRPr="007428BA">
        <w:rPr>
          <w:rFonts w:ascii="Arial, sans-serif" w:hAnsi="Arial, sans-serif"/>
          <w:sz w:val="22"/>
          <w:lang w:val="cs-CZ"/>
        </w:rPr>
        <w:t xml:space="preserve">V </w:t>
      </w:r>
      <w:r w:rsidRPr="007428BA">
        <w:rPr>
          <w:lang w:val="cs-CZ"/>
        </w:rPr>
        <w:t>   </w:t>
      </w:r>
      <w:r w:rsidRPr="007428BA">
        <w:rPr>
          <w:rFonts w:ascii="Arial, sans-serif" w:hAnsi="Arial, sans-serif"/>
          <w:sz w:val="22"/>
          <w:lang w:val="cs-CZ"/>
        </w:rPr>
        <w:t>Kuřimi                     dne</w:t>
      </w:r>
    </w:p>
    <w:p w:rsidR="00CD1CE3" w:rsidRPr="007428BA" w:rsidRDefault="003461D0">
      <w:pPr>
        <w:pStyle w:val="Textbody"/>
        <w:spacing w:before="58" w:after="58"/>
        <w:jc w:val="both"/>
        <w:rPr>
          <w:lang w:val="cs-CZ"/>
        </w:rPr>
      </w:pPr>
      <w:r w:rsidRPr="007428BA">
        <w:rPr>
          <w:lang w:val="cs-CZ"/>
        </w:rPr>
        <w:t>                                                                                              </w:t>
      </w:r>
    </w:p>
    <w:p w:rsidR="00CD1CE3" w:rsidRPr="007428BA" w:rsidRDefault="003461D0">
      <w:pPr>
        <w:pStyle w:val="Textbody"/>
        <w:spacing w:before="58" w:after="58"/>
        <w:ind w:left="360"/>
        <w:jc w:val="both"/>
        <w:rPr>
          <w:lang w:val="cs-CZ"/>
        </w:rPr>
      </w:pPr>
      <w:r w:rsidRPr="007428BA">
        <w:rPr>
          <w:lang w:val="cs-CZ"/>
        </w:rPr>
        <w:t>  </w:t>
      </w:r>
    </w:p>
    <w:p w:rsidR="00CD1CE3" w:rsidRPr="007428BA" w:rsidRDefault="003461D0">
      <w:pPr>
        <w:pStyle w:val="Textbody"/>
        <w:spacing w:before="58" w:after="58"/>
        <w:ind w:left="360"/>
        <w:jc w:val="both"/>
        <w:rPr>
          <w:lang w:val="cs-CZ"/>
        </w:rPr>
      </w:pPr>
      <w:r w:rsidRPr="007428BA">
        <w:rPr>
          <w:lang w:val="cs-CZ"/>
        </w:rPr>
        <w:t> </w:t>
      </w:r>
    </w:p>
    <w:p w:rsidR="00CD1CE3" w:rsidRPr="007428BA" w:rsidRDefault="003461D0">
      <w:pPr>
        <w:pStyle w:val="Textbody"/>
        <w:spacing w:before="58" w:after="58"/>
        <w:ind w:left="360"/>
        <w:jc w:val="both"/>
        <w:rPr>
          <w:lang w:val="cs-CZ"/>
        </w:rPr>
      </w:pPr>
      <w:r w:rsidRPr="007428BA">
        <w:rPr>
          <w:lang w:val="cs-CZ"/>
        </w:rPr>
        <w:t> </w:t>
      </w:r>
    </w:p>
    <w:p w:rsidR="00CD1CE3" w:rsidRPr="007428BA" w:rsidRDefault="003461D0">
      <w:pPr>
        <w:pStyle w:val="Textbody"/>
        <w:spacing w:before="58" w:after="58"/>
        <w:jc w:val="both"/>
        <w:rPr>
          <w:rFonts w:ascii="Arial, sans-serif" w:hAnsi="Arial, sans-serif"/>
          <w:sz w:val="22"/>
          <w:lang w:val="cs-CZ"/>
        </w:rPr>
      </w:pPr>
      <w:r w:rsidRPr="007428BA">
        <w:rPr>
          <w:rFonts w:ascii="Arial, sans-serif" w:hAnsi="Arial, sans-serif"/>
          <w:sz w:val="22"/>
          <w:lang w:val="cs-CZ"/>
        </w:rPr>
        <w:t>________________________                                              ________________________               </w:t>
      </w:r>
    </w:p>
    <w:p w:rsidR="00CD1CE3" w:rsidRPr="007428BA" w:rsidRDefault="007428BA">
      <w:pPr>
        <w:pStyle w:val="Textbody"/>
        <w:spacing w:before="58" w:after="58"/>
        <w:jc w:val="both"/>
        <w:rPr>
          <w:rFonts w:ascii="Arial, sans-serif" w:hAnsi="Arial, sans-serif"/>
          <w:sz w:val="22"/>
          <w:lang w:val="cs-CZ"/>
        </w:rPr>
      </w:pPr>
      <w:r>
        <w:rPr>
          <w:rFonts w:ascii="Arial, sans-serif" w:hAnsi="Arial, sans-serif"/>
          <w:sz w:val="22"/>
          <w:lang w:val="cs-CZ"/>
        </w:rPr>
        <w:t>XXXXX</w:t>
      </w:r>
      <w:r>
        <w:rPr>
          <w:rFonts w:ascii="Arial, sans-serif" w:hAnsi="Arial, sans-serif"/>
          <w:sz w:val="22"/>
          <w:lang w:val="cs-CZ"/>
        </w:rPr>
        <w:tab/>
      </w:r>
      <w:r>
        <w:rPr>
          <w:rFonts w:ascii="Arial, sans-serif" w:hAnsi="Arial, sans-serif"/>
          <w:sz w:val="22"/>
          <w:lang w:val="cs-CZ"/>
        </w:rPr>
        <w:tab/>
      </w:r>
      <w:r>
        <w:rPr>
          <w:rFonts w:ascii="Arial, sans-serif" w:hAnsi="Arial, sans-serif"/>
          <w:sz w:val="22"/>
          <w:lang w:val="cs-CZ"/>
        </w:rPr>
        <w:tab/>
      </w:r>
      <w:r>
        <w:rPr>
          <w:rFonts w:ascii="Arial, sans-serif" w:hAnsi="Arial, sans-serif"/>
          <w:sz w:val="22"/>
          <w:lang w:val="cs-CZ"/>
        </w:rPr>
        <w:tab/>
      </w:r>
      <w:r w:rsidR="003461D0" w:rsidRPr="007428BA">
        <w:rPr>
          <w:rFonts w:ascii="Arial, sans-serif" w:hAnsi="Arial, sans-serif"/>
          <w:sz w:val="22"/>
          <w:lang w:val="cs-CZ"/>
        </w:rPr>
        <w:t xml:space="preserve">                            </w:t>
      </w:r>
      <w:r>
        <w:rPr>
          <w:rFonts w:ascii="Arial, sans-serif" w:hAnsi="Arial, sans-serif"/>
          <w:color w:val="333333"/>
          <w:sz w:val="22"/>
          <w:shd w:val="clear" w:color="auto" w:fill="FFFFFF"/>
          <w:lang w:val="cs-CZ"/>
        </w:rPr>
        <w:t>XXXXX</w:t>
      </w:r>
      <w:bookmarkStart w:id="3" w:name="_GoBack"/>
      <w:bookmarkEnd w:id="3"/>
    </w:p>
    <w:p w:rsidR="00CD1CE3" w:rsidRPr="007428BA" w:rsidRDefault="003461D0">
      <w:pPr>
        <w:pStyle w:val="Textbody"/>
        <w:spacing w:before="58" w:after="58"/>
        <w:jc w:val="both"/>
        <w:rPr>
          <w:rFonts w:ascii="Arial, sans-serif" w:hAnsi="Arial, sans-serif"/>
          <w:sz w:val="22"/>
          <w:lang w:val="cs-CZ"/>
        </w:rPr>
      </w:pPr>
      <w:r w:rsidRPr="007428BA">
        <w:rPr>
          <w:rFonts w:ascii="Arial, sans-serif" w:hAnsi="Arial, sans-serif"/>
          <w:sz w:val="22"/>
          <w:lang w:val="cs-CZ"/>
        </w:rPr>
        <w:t>ředitel Fakultní nemocnice Brno                                        předseda představenstva Steinex a.s.</w:t>
      </w:r>
    </w:p>
    <w:p w:rsidR="00CD1CE3" w:rsidRPr="007428BA" w:rsidRDefault="003461D0">
      <w:pPr>
        <w:pStyle w:val="Textbody"/>
        <w:spacing w:before="58" w:after="58"/>
        <w:jc w:val="both"/>
        <w:rPr>
          <w:lang w:val="cs-CZ"/>
        </w:rPr>
      </w:pPr>
      <w:r w:rsidRPr="007428BA">
        <w:rPr>
          <w:lang w:val="cs-CZ"/>
        </w:rPr>
        <w:t>               </w:t>
      </w:r>
    </w:p>
    <w:p w:rsidR="00CD1CE3" w:rsidRPr="007428BA" w:rsidRDefault="00CD1CE3">
      <w:pPr>
        <w:pStyle w:val="HorizontalLine"/>
        <w:ind w:right="6457"/>
        <w:rPr>
          <w:lang w:val="cs-CZ"/>
        </w:rPr>
      </w:pPr>
    </w:p>
    <w:sectPr w:rsidR="00CD1CE3" w:rsidRPr="007428BA">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73" w:rsidRDefault="003461D0">
      <w:r>
        <w:separator/>
      </w:r>
    </w:p>
  </w:endnote>
  <w:endnote w:type="continuationSeparator" w:id="0">
    <w:p w:rsidR="00631B73" w:rsidRDefault="0034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sans-serif">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73" w:rsidRDefault="003461D0">
      <w:r>
        <w:rPr>
          <w:color w:val="000000"/>
        </w:rPr>
        <w:separator/>
      </w:r>
    </w:p>
  </w:footnote>
  <w:footnote w:type="continuationSeparator" w:id="0">
    <w:p w:rsidR="00631B73" w:rsidRDefault="00346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E3"/>
    <w:rsid w:val="003461D0"/>
    <w:rsid w:val="00631B73"/>
    <w:rsid w:val="007428BA"/>
    <w:rsid w:val="00CD1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F265"/>
  <w15:docId w15:val="{AFBEC50D-3BC2-40F0-8A19-8FCE09E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jednavky@steinex.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9659</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Kotzian Robert</dc:creator>
  <cp:lastModifiedBy>Kotzian Robert</cp:lastModifiedBy>
  <cp:revision>3</cp:revision>
  <cp:lastPrinted>2020-08-06T10:22:00Z</cp:lastPrinted>
  <dcterms:created xsi:type="dcterms:W3CDTF">2020-08-11T07:55:00Z</dcterms:created>
  <dcterms:modified xsi:type="dcterms:W3CDTF">2020-08-11T11:29:00Z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