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88091" w14:textId="371174A9" w:rsidR="00C51781" w:rsidRPr="009A0A72" w:rsidRDefault="00C51781" w:rsidP="00C51781">
      <w:pPr>
        <w:spacing w:line="240" w:lineRule="auto"/>
        <w:jc w:val="center"/>
        <w:rPr>
          <w:rFonts w:ascii="Century Gothic" w:hAnsi="Century Gothic" w:cs="Arial"/>
          <w:b/>
          <w:bCs/>
          <w:i/>
          <w:sz w:val="32"/>
          <w:szCs w:val="32"/>
        </w:rPr>
      </w:pPr>
      <w:r w:rsidRPr="009A0A72">
        <w:rPr>
          <w:rFonts w:ascii="Century Gothic" w:hAnsi="Century Gothic" w:cs="Arial"/>
          <w:b/>
          <w:bCs/>
          <w:i/>
          <w:sz w:val="32"/>
          <w:szCs w:val="32"/>
        </w:rPr>
        <w:t xml:space="preserve">Smlouva o </w:t>
      </w:r>
      <w:r w:rsidR="00F13298" w:rsidRPr="009A0A72">
        <w:rPr>
          <w:rFonts w:ascii="Century Gothic" w:hAnsi="Century Gothic" w:cs="Arial"/>
          <w:b/>
          <w:bCs/>
          <w:i/>
          <w:sz w:val="32"/>
          <w:szCs w:val="32"/>
        </w:rPr>
        <w:t>dílo</w:t>
      </w:r>
    </w:p>
    <w:p w14:paraId="1AD88092" w14:textId="4342256B" w:rsidR="00C51781" w:rsidRDefault="007A6F19" w:rsidP="00FD52FE">
      <w:pPr>
        <w:tabs>
          <w:tab w:val="left" w:pos="3402"/>
        </w:tabs>
        <w:spacing w:line="240" w:lineRule="auto"/>
        <w:rPr>
          <w:rFonts w:ascii="Century Gothic" w:hAnsi="Century Gothic"/>
          <w:b/>
          <w:bCs/>
          <w:sz w:val="22"/>
          <w:szCs w:val="22"/>
        </w:rPr>
      </w:pPr>
      <w:r w:rsidRPr="00684A54">
        <w:rPr>
          <w:rFonts w:ascii="Century Gothic" w:hAnsi="Century Gothic"/>
          <w:b/>
          <w:bCs/>
          <w:sz w:val="22"/>
          <w:szCs w:val="22"/>
        </w:rPr>
        <w:t>č.</w:t>
      </w:r>
      <w:r w:rsidR="00FD52FE">
        <w:rPr>
          <w:rFonts w:ascii="Century Gothic" w:hAnsi="Century Gothic"/>
          <w:b/>
          <w:bCs/>
          <w:sz w:val="22"/>
          <w:szCs w:val="22"/>
        </w:rPr>
        <w:t xml:space="preserve"> </w:t>
      </w:r>
      <w:r w:rsidR="005C5EDA">
        <w:rPr>
          <w:rFonts w:ascii="Century Gothic" w:hAnsi="Century Gothic"/>
          <w:b/>
          <w:bCs/>
          <w:sz w:val="22"/>
          <w:szCs w:val="22"/>
        </w:rPr>
        <w:t>smlouvy objednavatele:</w:t>
      </w:r>
      <w:r w:rsidRPr="00684A54">
        <w:rPr>
          <w:rFonts w:ascii="Century Gothic" w:hAnsi="Century Gothic"/>
          <w:b/>
          <w:bCs/>
          <w:sz w:val="22"/>
          <w:szCs w:val="22"/>
        </w:rPr>
        <w:t xml:space="preserve"> </w:t>
      </w:r>
      <w:r w:rsidR="00FD52FE">
        <w:rPr>
          <w:rFonts w:ascii="Century Gothic" w:hAnsi="Century Gothic"/>
          <w:b/>
          <w:bCs/>
          <w:sz w:val="22"/>
          <w:szCs w:val="22"/>
        </w:rPr>
        <w:tab/>
      </w:r>
      <w:r w:rsidR="00E36266">
        <w:rPr>
          <w:rFonts w:ascii="Century Gothic" w:hAnsi="Century Gothic"/>
          <w:b/>
          <w:bCs/>
          <w:sz w:val="22"/>
          <w:szCs w:val="22"/>
        </w:rPr>
        <w:t>218</w:t>
      </w:r>
      <w:r w:rsidR="00FD52FE">
        <w:rPr>
          <w:rFonts w:ascii="Century Gothic" w:hAnsi="Century Gothic"/>
          <w:b/>
          <w:bCs/>
          <w:sz w:val="22"/>
          <w:szCs w:val="22"/>
        </w:rPr>
        <w:t>/2020</w:t>
      </w:r>
    </w:p>
    <w:p w14:paraId="06445E98" w14:textId="77777777" w:rsidR="00BF3826" w:rsidRDefault="00BF3826" w:rsidP="00FD52FE">
      <w:pPr>
        <w:tabs>
          <w:tab w:val="left" w:pos="3402"/>
        </w:tabs>
        <w:spacing w:line="240" w:lineRule="auto"/>
        <w:rPr>
          <w:rFonts w:ascii="Century Gothic" w:hAnsi="Century Gothic"/>
          <w:b/>
          <w:bCs/>
          <w:sz w:val="22"/>
          <w:szCs w:val="22"/>
        </w:rPr>
      </w:pPr>
    </w:p>
    <w:p w14:paraId="1AD88093" w14:textId="10D1AFD9" w:rsidR="00C51781" w:rsidRPr="00684A54" w:rsidRDefault="00F13298" w:rsidP="00C51781">
      <w:pPr>
        <w:spacing w:line="240" w:lineRule="auto"/>
        <w:jc w:val="center"/>
        <w:rPr>
          <w:rFonts w:ascii="Century Gothic" w:hAnsi="Century Gothic"/>
          <w:b/>
          <w:sz w:val="22"/>
          <w:szCs w:val="22"/>
        </w:rPr>
      </w:pPr>
      <w:r w:rsidRPr="00684A54">
        <w:rPr>
          <w:rFonts w:ascii="Century Gothic" w:hAnsi="Century Gothic"/>
          <w:b/>
          <w:sz w:val="22"/>
          <w:szCs w:val="22"/>
        </w:rPr>
        <w:t>Smluvní strany</w:t>
      </w:r>
    </w:p>
    <w:tbl>
      <w:tblPr>
        <w:tblpPr w:leftFromText="141" w:rightFromText="141" w:vertAnchor="text" w:horzAnchor="margin" w:tblpY="501"/>
        <w:tblW w:w="12825" w:type="dxa"/>
        <w:tblLook w:val="01E0" w:firstRow="1" w:lastRow="1" w:firstColumn="1" w:lastColumn="1" w:noHBand="0" w:noVBand="0"/>
      </w:tblPr>
      <w:tblGrid>
        <w:gridCol w:w="10223"/>
        <w:gridCol w:w="702"/>
        <w:gridCol w:w="1900"/>
      </w:tblGrid>
      <w:tr w:rsidR="00C51781" w:rsidRPr="00684A54" w14:paraId="1AD88096" w14:textId="77777777" w:rsidTr="00F11240">
        <w:trPr>
          <w:trHeight w:val="443"/>
        </w:trPr>
        <w:tc>
          <w:tcPr>
            <w:tcW w:w="10223" w:type="dxa"/>
          </w:tcPr>
          <w:p w14:paraId="1AD88094" w14:textId="3A492A67" w:rsidR="00C51781" w:rsidRPr="00684A54" w:rsidRDefault="00C51781" w:rsidP="00E0654D">
            <w:pPr>
              <w:spacing w:before="100" w:beforeAutospacing="1" w:after="100" w:afterAutospacing="1" w:line="240" w:lineRule="atLeast"/>
              <w:contextualSpacing/>
              <w:rPr>
                <w:rFonts w:ascii="Century Gothic" w:hAnsi="Century Gothic"/>
                <w:b/>
                <w:sz w:val="22"/>
                <w:szCs w:val="22"/>
              </w:rPr>
            </w:pPr>
            <w:r w:rsidRPr="00684A54">
              <w:rPr>
                <w:rFonts w:ascii="Century Gothic" w:hAnsi="Century Gothic"/>
                <w:b/>
                <w:sz w:val="22"/>
                <w:szCs w:val="22"/>
              </w:rPr>
              <w:t>Dopravní společnost</w:t>
            </w:r>
            <w:r w:rsidR="0043303F" w:rsidRPr="00684A54">
              <w:rPr>
                <w:rFonts w:ascii="Century Gothic" w:hAnsi="Century Gothic"/>
                <w:b/>
                <w:sz w:val="22"/>
                <w:szCs w:val="22"/>
              </w:rPr>
              <w:t xml:space="preserve"> </w:t>
            </w:r>
            <w:r w:rsidRPr="00684A54">
              <w:rPr>
                <w:rFonts w:ascii="Century Gothic" w:hAnsi="Century Gothic"/>
                <w:b/>
                <w:sz w:val="22"/>
                <w:szCs w:val="22"/>
              </w:rPr>
              <w:t>Ústeckého kraje, příspěvková organizace</w:t>
            </w:r>
          </w:p>
        </w:tc>
        <w:tc>
          <w:tcPr>
            <w:tcW w:w="2602" w:type="dxa"/>
            <w:gridSpan w:val="2"/>
          </w:tcPr>
          <w:p w14:paraId="1AD88095" w14:textId="77777777" w:rsidR="00C51781" w:rsidRPr="00684A54" w:rsidRDefault="00C51781" w:rsidP="00E0654D">
            <w:pPr>
              <w:spacing w:line="240" w:lineRule="auto"/>
              <w:rPr>
                <w:rFonts w:ascii="Century Gothic" w:hAnsi="Century Gothic"/>
                <w:sz w:val="22"/>
                <w:szCs w:val="22"/>
              </w:rPr>
            </w:pPr>
          </w:p>
        </w:tc>
      </w:tr>
      <w:tr w:rsidR="00C51781" w:rsidRPr="00684A54" w14:paraId="1AD88099" w14:textId="77777777" w:rsidTr="00F11240">
        <w:trPr>
          <w:trHeight w:val="443"/>
        </w:trPr>
        <w:tc>
          <w:tcPr>
            <w:tcW w:w="10223" w:type="dxa"/>
          </w:tcPr>
          <w:p w14:paraId="1AD88097" w14:textId="1D50E44E" w:rsidR="00C51781" w:rsidRPr="00684A54" w:rsidRDefault="00C51781" w:rsidP="00FB1B15">
            <w:pPr>
              <w:tabs>
                <w:tab w:val="left" w:pos="1418"/>
              </w:tabs>
              <w:spacing w:line="240" w:lineRule="auto"/>
              <w:rPr>
                <w:rFonts w:ascii="Century Gothic" w:hAnsi="Century Gothic"/>
                <w:sz w:val="22"/>
                <w:szCs w:val="22"/>
              </w:rPr>
            </w:pPr>
            <w:r w:rsidRPr="00684A54">
              <w:rPr>
                <w:rFonts w:ascii="Century Gothic" w:hAnsi="Century Gothic"/>
                <w:sz w:val="22"/>
                <w:szCs w:val="22"/>
              </w:rPr>
              <w:t>se sídlem:</w:t>
            </w:r>
            <w:r w:rsidRPr="00684A54">
              <w:rPr>
                <w:rFonts w:ascii="Century Gothic" w:hAnsi="Century Gothic"/>
                <w:sz w:val="22"/>
                <w:szCs w:val="22"/>
              </w:rPr>
              <w:tab/>
              <w:t xml:space="preserve">Velká </w:t>
            </w:r>
            <w:r w:rsidR="0043303F" w:rsidRPr="00684A54">
              <w:rPr>
                <w:rFonts w:ascii="Century Gothic" w:hAnsi="Century Gothic"/>
                <w:sz w:val="22"/>
                <w:szCs w:val="22"/>
              </w:rPr>
              <w:t>Hradební 3118/48,</w:t>
            </w:r>
            <w:r w:rsidR="00A20D7D" w:rsidRPr="00684A54">
              <w:rPr>
                <w:rFonts w:ascii="Century Gothic" w:hAnsi="Century Gothic"/>
                <w:sz w:val="22"/>
                <w:szCs w:val="22"/>
              </w:rPr>
              <w:t xml:space="preserve"> </w:t>
            </w:r>
            <w:r w:rsidR="005F0340" w:rsidRPr="00684A54">
              <w:rPr>
                <w:rFonts w:ascii="Century Gothic" w:hAnsi="Century Gothic"/>
                <w:sz w:val="22"/>
                <w:szCs w:val="22"/>
              </w:rPr>
              <w:t>400 01</w:t>
            </w:r>
            <w:r w:rsidR="0043303F" w:rsidRPr="00684A54">
              <w:rPr>
                <w:rFonts w:ascii="Century Gothic" w:hAnsi="Century Gothic"/>
                <w:sz w:val="22"/>
                <w:szCs w:val="22"/>
              </w:rPr>
              <w:t>Ústí nad Labem</w:t>
            </w:r>
          </w:p>
        </w:tc>
        <w:tc>
          <w:tcPr>
            <w:tcW w:w="2602" w:type="dxa"/>
            <w:gridSpan w:val="2"/>
          </w:tcPr>
          <w:p w14:paraId="1AD88098" w14:textId="77777777" w:rsidR="00C51781" w:rsidRPr="00684A54" w:rsidRDefault="00C51781" w:rsidP="00E0654D">
            <w:pPr>
              <w:spacing w:before="100" w:beforeAutospacing="1" w:after="100" w:afterAutospacing="1" w:line="240" w:lineRule="auto"/>
              <w:contextualSpacing/>
              <w:rPr>
                <w:rFonts w:ascii="Century Gothic" w:hAnsi="Century Gothic"/>
                <w:sz w:val="22"/>
                <w:szCs w:val="22"/>
              </w:rPr>
            </w:pPr>
          </w:p>
        </w:tc>
      </w:tr>
      <w:tr w:rsidR="00C51781" w:rsidRPr="00684A54" w14:paraId="1AD8809C" w14:textId="77777777" w:rsidTr="00F11240">
        <w:trPr>
          <w:trHeight w:val="887"/>
        </w:trPr>
        <w:tc>
          <w:tcPr>
            <w:tcW w:w="10223" w:type="dxa"/>
          </w:tcPr>
          <w:p w14:paraId="10B713EC" w14:textId="0A285B26" w:rsidR="00B67276" w:rsidRDefault="00C51781" w:rsidP="00FB1B15">
            <w:pPr>
              <w:tabs>
                <w:tab w:val="left" w:pos="1418"/>
                <w:tab w:val="left" w:pos="2805"/>
                <w:tab w:val="left" w:pos="3544"/>
              </w:tabs>
              <w:spacing w:line="240" w:lineRule="auto"/>
              <w:rPr>
                <w:rFonts w:ascii="Century Gothic" w:hAnsi="Century Gothic"/>
                <w:i/>
                <w:sz w:val="22"/>
                <w:szCs w:val="22"/>
              </w:rPr>
            </w:pPr>
            <w:r w:rsidRPr="00684A54">
              <w:rPr>
                <w:rFonts w:ascii="Century Gothic" w:hAnsi="Century Gothic"/>
                <w:i/>
                <w:sz w:val="22"/>
                <w:szCs w:val="22"/>
              </w:rPr>
              <w:t>IČO:</w:t>
            </w:r>
            <w:r w:rsidRPr="00684A54">
              <w:rPr>
                <w:rFonts w:ascii="Century Gothic" w:hAnsi="Century Gothic"/>
                <w:i/>
                <w:sz w:val="22"/>
                <w:szCs w:val="22"/>
              </w:rPr>
              <w:tab/>
              <w:t>062</w:t>
            </w:r>
            <w:r w:rsidR="0043303F" w:rsidRPr="00684A54">
              <w:rPr>
                <w:rFonts w:ascii="Century Gothic" w:hAnsi="Century Gothic"/>
                <w:i/>
                <w:sz w:val="22"/>
                <w:szCs w:val="22"/>
              </w:rPr>
              <w:t xml:space="preserve"> </w:t>
            </w:r>
            <w:r w:rsidRPr="00684A54">
              <w:rPr>
                <w:rFonts w:ascii="Century Gothic" w:hAnsi="Century Gothic"/>
                <w:i/>
                <w:sz w:val="22"/>
                <w:szCs w:val="22"/>
              </w:rPr>
              <w:t>31</w:t>
            </w:r>
            <w:r w:rsidR="00B67276">
              <w:rPr>
                <w:rFonts w:ascii="Century Gothic" w:hAnsi="Century Gothic"/>
                <w:i/>
                <w:sz w:val="22"/>
                <w:szCs w:val="22"/>
              </w:rPr>
              <w:t> </w:t>
            </w:r>
            <w:r w:rsidRPr="00684A54">
              <w:rPr>
                <w:rFonts w:ascii="Century Gothic" w:hAnsi="Century Gothic"/>
                <w:i/>
                <w:sz w:val="22"/>
                <w:szCs w:val="22"/>
              </w:rPr>
              <w:t>292</w:t>
            </w:r>
          </w:p>
          <w:p w14:paraId="1AD8809A" w14:textId="0ACA5F4F" w:rsidR="00C51781" w:rsidRPr="00684A54" w:rsidRDefault="00C51781" w:rsidP="00FB1B15">
            <w:pPr>
              <w:tabs>
                <w:tab w:val="left" w:pos="1418"/>
                <w:tab w:val="left" w:pos="2805"/>
                <w:tab w:val="left" w:pos="3544"/>
              </w:tabs>
              <w:spacing w:line="240" w:lineRule="auto"/>
              <w:rPr>
                <w:rFonts w:ascii="Century Gothic" w:hAnsi="Century Gothic"/>
                <w:i/>
                <w:sz w:val="22"/>
                <w:szCs w:val="22"/>
              </w:rPr>
            </w:pPr>
            <w:r w:rsidRPr="00684A54">
              <w:rPr>
                <w:rFonts w:ascii="Century Gothic" w:hAnsi="Century Gothic"/>
                <w:i/>
                <w:sz w:val="22"/>
                <w:szCs w:val="22"/>
              </w:rPr>
              <w:t>DIČ:</w:t>
            </w:r>
            <w:r w:rsidRPr="00684A54">
              <w:rPr>
                <w:rFonts w:ascii="Century Gothic" w:hAnsi="Century Gothic"/>
                <w:i/>
                <w:sz w:val="22"/>
                <w:szCs w:val="22"/>
              </w:rPr>
              <w:tab/>
              <w:t>CZ06231292</w:t>
            </w:r>
          </w:p>
        </w:tc>
        <w:tc>
          <w:tcPr>
            <w:tcW w:w="2602" w:type="dxa"/>
            <w:gridSpan w:val="2"/>
          </w:tcPr>
          <w:p w14:paraId="1AD8809B" w14:textId="77777777" w:rsidR="00C51781" w:rsidRPr="00684A54" w:rsidRDefault="00C51781" w:rsidP="00E0654D">
            <w:pPr>
              <w:spacing w:line="240" w:lineRule="auto"/>
              <w:rPr>
                <w:rFonts w:ascii="Century Gothic" w:hAnsi="Century Gothic"/>
                <w:sz w:val="22"/>
                <w:szCs w:val="22"/>
              </w:rPr>
            </w:pPr>
          </w:p>
        </w:tc>
      </w:tr>
      <w:tr w:rsidR="00C51781" w:rsidRPr="00684A54" w14:paraId="1AD8809F" w14:textId="77777777" w:rsidTr="00F11240">
        <w:trPr>
          <w:trHeight w:val="443"/>
        </w:trPr>
        <w:tc>
          <w:tcPr>
            <w:tcW w:w="10223" w:type="dxa"/>
          </w:tcPr>
          <w:p w14:paraId="1AD8809D" w14:textId="5EF3C677" w:rsidR="00C51781" w:rsidRPr="00684A54" w:rsidRDefault="00C51781" w:rsidP="00FB1B15">
            <w:pPr>
              <w:tabs>
                <w:tab w:val="left" w:pos="1418"/>
              </w:tabs>
              <w:spacing w:line="240" w:lineRule="auto"/>
              <w:rPr>
                <w:rFonts w:ascii="Century Gothic" w:hAnsi="Century Gothic"/>
                <w:sz w:val="22"/>
                <w:szCs w:val="22"/>
              </w:rPr>
            </w:pPr>
            <w:r w:rsidRPr="00684A54">
              <w:rPr>
                <w:rFonts w:ascii="Century Gothic" w:hAnsi="Century Gothic"/>
                <w:sz w:val="22"/>
                <w:szCs w:val="22"/>
              </w:rPr>
              <w:t>Jednající:</w:t>
            </w:r>
            <w:r w:rsidRPr="00684A54">
              <w:rPr>
                <w:rFonts w:ascii="Century Gothic" w:hAnsi="Century Gothic"/>
                <w:sz w:val="22"/>
                <w:szCs w:val="22"/>
              </w:rPr>
              <w:tab/>
            </w:r>
            <w:r w:rsidR="00E36266" w:rsidRPr="00E36266">
              <w:rPr>
                <w:rFonts w:ascii="Century Gothic" w:hAnsi="Century Gothic"/>
                <w:sz w:val="22"/>
                <w:szCs w:val="22"/>
                <w:highlight w:val="black"/>
              </w:rPr>
              <w:t>XXXXXXXXXXXXXXX</w:t>
            </w:r>
          </w:p>
        </w:tc>
        <w:tc>
          <w:tcPr>
            <w:tcW w:w="2602" w:type="dxa"/>
            <w:gridSpan w:val="2"/>
          </w:tcPr>
          <w:p w14:paraId="1AD8809E" w14:textId="77777777" w:rsidR="00C51781" w:rsidRPr="00684A54" w:rsidRDefault="00C51781" w:rsidP="00E0654D">
            <w:pPr>
              <w:spacing w:line="240" w:lineRule="auto"/>
              <w:rPr>
                <w:rFonts w:ascii="Century Gothic" w:hAnsi="Century Gothic"/>
                <w:sz w:val="22"/>
                <w:szCs w:val="22"/>
              </w:rPr>
            </w:pPr>
          </w:p>
        </w:tc>
      </w:tr>
      <w:tr w:rsidR="00C51781" w:rsidRPr="00684A54" w14:paraId="1AD880A2" w14:textId="77777777" w:rsidTr="00F11240">
        <w:trPr>
          <w:trHeight w:val="614"/>
        </w:trPr>
        <w:tc>
          <w:tcPr>
            <w:tcW w:w="10223" w:type="dxa"/>
          </w:tcPr>
          <w:p w14:paraId="76A4F3F9" w14:textId="77777777" w:rsidR="00C51781" w:rsidRDefault="00C51781" w:rsidP="00F11240">
            <w:pPr>
              <w:pStyle w:val="Nadpis4"/>
              <w:shd w:val="clear" w:color="auto" w:fill="FFFFFF"/>
              <w:spacing w:before="0" w:after="0"/>
              <w:ind w:right="224"/>
              <w:jc w:val="both"/>
              <w:rPr>
                <w:rFonts w:ascii="Century Gothic" w:hAnsi="Century Gothic" w:cs="Helvetica"/>
                <w:b w:val="0"/>
                <w:color w:val="333333"/>
                <w:sz w:val="22"/>
                <w:szCs w:val="22"/>
                <w:lang w:val="cs-CZ" w:eastAsia="cs-CZ"/>
              </w:rPr>
            </w:pPr>
            <w:r w:rsidRPr="00024162">
              <w:rPr>
                <w:rFonts w:ascii="Century Gothic" w:hAnsi="Century Gothic"/>
                <w:b w:val="0"/>
                <w:bCs w:val="0"/>
                <w:sz w:val="22"/>
                <w:szCs w:val="22"/>
                <w:lang w:val="cs-CZ"/>
              </w:rPr>
              <w:t xml:space="preserve">Zapsána v obchodním rejstříku </w:t>
            </w:r>
            <w:r w:rsidRPr="00684A54">
              <w:rPr>
                <w:rFonts w:ascii="Century Gothic" w:hAnsi="Century Gothic" w:cs="Helvetica"/>
                <w:b w:val="0"/>
                <w:color w:val="333333"/>
                <w:sz w:val="22"/>
                <w:szCs w:val="22"/>
                <w:lang w:val="cs-CZ" w:eastAsia="cs-CZ"/>
              </w:rPr>
              <w:t xml:space="preserve">vedeném Krajským soudem v Ústí nad Labem, spisová zn. </w:t>
            </w:r>
            <w:proofErr w:type="spellStart"/>
            <w:r w:rsidRPr="00684A54">
              <w:rPr>
                <w:rFonts w:ascii="Century Gothic" w:hAnsi="Century Gothic" w:cs="Helvetica"/>
                <w:b w:val="0"/>
                <w:color w:val="333333"/>
                <w:sz w:val="22"/>
                <w:szCs w:val="22"/>
                <w:lang w:val="cs-CZ" w:eastAsia="cs-CZ"/>
              </w:rPr>
              <w:t>Pr</w:t>
            </w:r>
            <w:proofErr w:type="spellEnd"/>
            <w:r w:rsidRPr="00684A54">
              <w:rPr>
                <w:rFonts w:ascii="Century Gothic" w:hAnsi="Century Gothic" w:cs="Helvetica"/>
                <w:b w:val="0"/>
                <w:color w:val="333333"/>
                <w:sz w:val="22"/>
                <w:szCs w:val="22"/>
                <w:lang w:val="cs-CZ" w:eastAsia="cs-CZ"/>
              </w:rPr>
              <w:t xml:space="preserve"> vložka 1129</w:t>
            </w:r>
          </w:p>
          <w:p w14:paraId="1AD880A0" w14:textId="22B10D0C" w:rsidR="000B79DE" w:rsidRPr="000B79DE" w:rsidRDefault="000B79DE" w:rsidP="000B79DE">
            <w:pPr>
              <w:spacing w:before="240" w:after="0"/>
            </w:pPr>
            <w:r w:rsidRPr="00684A54">
              <w:rPr>
                <w:rFonts w:ascii="Century Gothic" w:hAnsi="Century Gothic"/>
                <w:sz w:val="22"/>
                <w:szCs w:val="22"/>
              </w:rPr>
              <w:t>dále jako „</w:t>
            </w:r>
            <w:r w:rsidRPr="00684A54">
              <w:rPr>
                <w:rFonts w:ascii="Century Gothic" w:hAnsi="Century Gothic"/>
                <w:b/>
                <w:sz w:val="22"/>
                <w:szCs w:val="22"/>
              </w:rPr>
              <w:t>Objednatel</w:t>
            </w:r>
            <w:r w:rsidRPr="00684A54">
              <w:rPr>
                <w:rFonts w:ascii="Century Gothic" w:hAnsi="Century Gothic"/>
                <w:sz w:val="22"/>
                <w:szCs w:val="22"/>
              </w:rPr>
              <w:t>“</w:t>
            </w:r>
          </w:p>
        </w:tc>
        <w:tc>
          <w:tcPr>
            <w:tcW w:w="2602" w:type="dxa"/>
            <w:gridSpan w:val="2"/>
          </w:tcPr>
          <w:p w14:paraId="1AD880A1" w14:textId="77777777" w:rsidR="00C51781" w:rsidRPr="00684A54" w:rsidRDefault="00C51781" w:rsidP="00E0654D">
            <w:pPr>
              <w:spacing w:line="240" w:lineRule="auto"/>
              <w:rPr>
                <w:rFonts w:ascii="Century Gothic" w:hAnsi="Century Gothic"/>
                <w:sz w:val="22"/>
                <w:szCs w:val="22"/>
              </w:rPr>
            </w:pPr>
          </w:p>
        </w:tc>
      </w:tr>
      <w:tr w:rsidR="00C51781" w:rsidRPr="00684A54" w14:paraId="1AD880B5" w14:textId="77777777" w:rsidTr="00F11240">
        <w:trPr>
          <w:trHeight w:val="3549"/>
        </w:trPr>
        <w:tc>
          <w:tcPr>
            <w:tcW w:w="10925" w:type="dxa"/>
            <w:gridSpan w:val="2"/>
          </w:tcPr>
          <w:p w14:paraId="7FF7AB6B" w14:textId="5B78272C" w:rsidR="000B79DE" w:rsidRPr="00FA504F" w:rsidRDefault="000B79DE" w:rsidP="00FA504F">
            <w:pPr>
              <w:tabs>
                <w:tab w:val="left" w:pos="1560"/>
              </w:tabs>
              <w:spacing w:before="240" w:line="240" w:lineRule="auto"/>
              <w:rPr>
                <w:rFonts w:ascii="Century Gothic" w:hAnsi="Century Gothic"/>
                <w:bCs/>
                <w:sz w:val="22"/>
                <w:szCs w:val="22"/>
              </w:rPr>
            </w:pPr>
            <w:r w:rsidRPr="00FA504F">
              <w:rPr>
                <w:rFonts w:ascii="Century Gothic" w:hAnsi="Century Gothic"/>
                <w:bCs/>
                <w:sz w:val="22"/>
                <w:szCs w:val="22"/>
              </w:rPr>
              <w:t>a</w:t>
            </w:r>
          </w:p>
          <w:p w14:paraId="1AD880B1" w14:textId="7E578E36" w:rsidR="00C51781" w:rsidRPr="00684A54" w:rsidRDefault="00B67276" w:rsidP="00FA504F">
            <w:pPr>
              <w:tabs>
                <w:tab w:val="left" w:pos="1560"/>
              </w:tabs>
              <w:spacing w:before="360" w:line="240" w:lineRule="auto"/>
              <w:rPr>
                <w:rFonts w:ascii="Century Gothic" w:hAnsi="Century Gothic"/>
                <w:b/>
                <w:sz w:val="22"/>
                <w:szCs w:val="22"/>
              </w:rPr>
            </w:pPr>
            <w:proofErr w:type="spellStart"/>
            <w:r>
              <w:rPr>
                <w:rFonts w:ascii="Century Gothic" w:hAnsi="Century Gothic"/>
                <w:b/>
                <w:sz w:val="22"/>
                <w:szCs w:val="22"/>
              </w:rPr>
              <w:t>BusLine</w:t>
            </w:r>
            <w:proofErr w:type="spellEnd"/>
            <w:r>
              <w:rPr>
                <w:rFonts w:ascii="Century Gothic" w:hAnsi="Century Gothic"/>
                <w:b/>
                <w:sz w:val="22"/>
                <w:szCs w:val="22"/>
              </w:rPr>
              <w:t xml:space="preserve"> Technics s.r.o.</w:t>
            </w:r>
          </w:p>
          <w:p w14:paraId="1AD880B2" w14:textId="3F15825D" w:rsidR="00C51781" w:rsidRPr="00684A54" w:rsidRDefault="00E013EB" w:rsidP="00B10140">
            <w:pPr>
              <w:tabs>
                <w:tab w:val="left" w:pos="1418"/>
              </w:tabs>
              <w:spacing w:line="240" w:lineRule="auto"/>
              <w:jc w:val="left"/>
              <w:rPr>
                <w:rFonts w:ascii="Century Gothic" w:hAnsi="Century Gothic"/>
                <w:sz w:val="22"/>
                <w:szCs w:val="22"/>
              </w:rPr>
            </w:pPr>
            <w:r w:rsidRPr="00684A54">
              <w:rPr>
                <w:rFonts w:ascii="Century Gothic" w:hAnsi="Century Gothic"/>
                <w:sz w:val="22"/>
                <w:szCs w:val="22"/>
              </w:rPr>
              <w:t>Se sídlem:</w:t>
            </w:r>
            <w:r w:rsidR="00B10140">
              <w:rPr>
                <w:rFonts w:ascii="Century Gothic" w:hAnsi="Century Gothic"/>
                <w:sz w:val="22"/>
                <w:szCs w:val="22"/>
              </w:rPr>
              <w:tab/>
            </w:r>
            <w:r w:rsidRPr="00684A54">
              <w:rPr>
                <w:rFonts w:ascii="Century Gothic" w:hAnsi="Century Gothic"/>
                <w:sz w:val="22"/>
                <w:szCs w:val="22"/>
              </w:rPr>
              <w:t xml:space="preserve">Na </w:t>
            </w:r>
            <w:r w:rsidR="00F06295">
              <w:rPr>
                <w:rFonts w:ascii="Century Gothic" w:hAnsi="Century Gothic"/>
                <w:sz w:val="22"/>
                <w:szCs w:val="22"/>
              </w:rPr>
              <w:t>Rovinkách 211, 513 01 Semily</w:t>
            </w:r>
          </w:p>
          <w:p w14:paraId="19D9022B" w14:textId="77777777" w:rsidR="00B10140" w:rsidRDefault="00E013EB" w:rsidP="00B10140">
            <w:pPr>
              <w:tabs>
                <w:tab w:val="left" w:pos="1418"/>
                <w:tab w:val="left" w:pos="2835"/>
                <w:tab w:val="left" w:pos="3510"/>
              </w:tabs>
              <w:spacing w:line="240" w:lineRule="auto"/>
              <w:jc w:val="left"/>
              <w:rPr>
                <w:rFonts w:ascii="Century Gothic" w:hAnsi="Century Gothic"/>
                <w:i/>
                <w:sz w:val="22"/>
                <w:szCs w:val="22"/>
              </w:rPr>
            </w:pPr>
            <w:r w:rsidRPr="00684A54">
              <w:rPr>
                <w:rFonts w:ascii="Century Gothic" w:hAnsi="Century Gothic"/>
                <w:i/>
                <w:sz w:val="22"/>
                <w:szCs w:val="22"/>
              </w:rPr>
              <w:t>IČO:</w:t>
            </w:r>
            <w:r w:rsidR="00A20D7D" w:rsidRPr="00684A54">
              <w:rPr>
                <w:rFonts w:ascii="Century Gothic" w:hAnsi="Century Gothic"/>
                <w:i/>
                <w:sz w:val="22"/>
                <w:szCs w:val="22"/>
              </w:rPr>
              <w:tab/>
            </w:r>
            <w:r w:rsidR="00F06295">
              <w:rPr>
                <w:rFonts w:ascii="Century Gothic" w:hAnsi="Century Gothic"/>
                <w:i/>
                <w:sz w:val="22"/>
                <w:szCs w:val="22"/>
              </w:rPr>
              <w:t>05666520</w:t>
            </w:r>
          </w:p>
          <w:p w14:paraId="0700AA85" w14:textId="77777777" w:rsidR="00C51781" w:rsidRDefault="00E013EB" w:rsidP="00B10140">
            <w:pPr>
              <w:tabs>
                <w:tab w:val="left" w:pos="1418"/>
                <w:tab w:val="left" w:pos="2835"/>
                <w:tab w:val="left" w:pos="3510"/>
              </w:tabs>
              <w:spacing w:line="240" w:lineRule="auto"/>
              <w:jc w:val="left"/>
              <w:rPr>
                <w:rFonts w:ascii="Century Gothic" w:hAnsi="Century Gothic"/>
                <w:i/>
                <w:sz w:val="22"/>
                <w:szCs w:val="22"/>
              </w:rPr>
            </w:pPr>
            <w:r w:rsidRPr="00684A54">
              <w:rPr>
                <w:rFonts w:ascii="Century Gothic" w:hAnsi="Century Gothic"/>
                <w:i/>
                <w:sz w:val="22"/>
                <w:szCs w:val="22"/>
              </w:rPr>
              <w:t>DIČ:</w:t>
            </w:r>
            <w:r w:rsidR="00A20D7D" w:rsidRPr="00684A54">
              <w:rPr>
                <w:rFonts w:ascii="Century Gothic" w:hAnsi="Century Gothic"/>
                <w:i/>
                <w:sz w:val="22"/>
                <w:szCs w:val="22"/>
              </w:rPr>
              <w:tab/>
            </w:r>
            <w:r w:rsidR="005F0340">
              <w:rPr>
                <w:rFonts w:ascii="Century Gothic" w:hAnsi="Century Gothic"/>
                <w:i/>
                <w:sz w:val="22"/>
                <w:szCs w:val="22"/>
              </w:rPr>
              <w:t>CZ</w:t>
            </w:r>
            <w:r w:rsidR="008D03A7">
              <w:rPr>
                <w:rFonts w:ascii="Century Gothic" w:hAnsi="Century Gothic"/>
                <w:i/>
                <w:sz w:val="22"/>
                <w:szCs w:val="22"/>
              </w:rPr>
              <w:t>699005114</w:t>
            </w:r>
          </w:p>
          <w:p w14:paraId="3A16F940" w14:textId="563F678C" w:rsidR="00B10140" w:rsidRDefault="00B10140" w:rsidP="00B10140">
            <w:pPr>
              <w:tabs>
                <w:tab w:val="left" w:pos="1418"/>
                <w:tab w:val="left" w:pos="2835"/>
                <w:tab w:val="left" w:pos="3510"/>
              </w:tabs>
              <w:spacing w:line="240" w:lineRule="auto"/>
              <w:jc w:val="left"/>
              <w:rPr>
                <w:rFonts w:ascii="Century Gothic" w:hAnsi="Century Gothic"/>
                <w:i/>
                <w:sz w:val="22"/>
                <w:szCs w:val="22"/>
              </w:rPr>
            </w:pPr>
            <w:r>
              <w:rPr>
                <w:rFonts w:ascii="Century Gothic" w:hAnsi="Century Gothic"/>
                <w:i/>
                <w:sz w:val="22"/>
                <w:szCs w:val="22"/>
              </w:rPr>
              <w:t>Jednající:</w:t>
            </w:r>
            <w:r>
              <w:rPr>
                <w:rFonts w:ascii="Century Gothic" w:hAnsi="Century Gothic"/>
                <w:i/>
                <w:sz w:val="22"/>
                <w:szCs w:val="22"/>
              </w:rPr>
              <w:tab/>
            </w:r>
            <w:r w:rsidR="00E36266" w:rsidRPr="00E36266">
              <w:rPr>
                <w:rFonts w:ascii="Century Gothic" w:hAnsi="Century Gothic"/>
                <w:sz w:val="22"/>
                <w:szCs w:val="22"/>
                <w:highlight w:val="black"/>
              </w:rPr>
              <w:t xml:space="preserve"> </w:t>
            </w:r>
            <w:r w:rsidR="00E36266" w:rsidRPr="00E36266">
              <w:rPr>
                <w:rFonts w:ascii="Century Gothic" w:hAnsi="Century Gothic"/>
                <w:sz w:val="22"/>
                <w:szCs w:val="22"/>
                <w:highlight w:val="black"/>
              </w:rPr>
              <w:t>XXXXXXXXXXXXXXX</w:t>
            </w:r>
          </w:p>
          <w:p w14:paraId="2150404D" w14:textId="77777777" w:rsidR="00463CFE" w:rsidRDefault="00463CFE" w:rsidP="00F11240">
            <w:pPr>
              <w:tabs>
                <w:tab w:val="left" w:pos="1418"/>
                <w:tab w:val="left" w:pos="2835"/>
                <w:tab w:val="left" w:pos="3510"/>
              </w:tabs>
              <w:spacing w:line="240" w:lineRule="auto"/>
              <w:ind w:right="787"/>
              <w:jc w:val="left"/>
              <w:rPr>
                <w:rFonts w:ascii="Century Gothic" w:hAnsi="Century Gothic"/>
                <w:sz w:val="22"/>
                <w:szCs w:val="22"/>
              </w:rPr>
            </w:pPr>
            <w:r w:rsidRPr="00684A54">
              <w:rPr>
                <w:rFonts w:ascii="Century Gothic" w:hAnsi="Century Gothic"/>
                <w:sz w:val="22"/>
                <w:szCs w:val="22"/>
              </w:rPr>
              <w:t>Zapsána v obchodním rejstříku vedeném Krajským soudem v</w:t>
            </w:r>
            <w:r>
              <w:rPr>
                <w:rFonts w:ascii="Century Gothic" w:hAnsi="Century Gothic"/>
                <w:sz w:val="22"/>
                <w:szCs w:val="22"/>
              </w:rPr>
              <w:t> Hradci Králové, o</w:t>
            </w:r>
            <w:r w:rsidRPr="00684A54">
              <w:rPr>
                <w:rFonts w:ascii="Century Gothic" w:hAnsi="Century Gothic"/>
                <w:sz w:val="22"/>
                <w:szCs w:val="22"/>
              </w:rPr>
              <w:t>ddíl C, vložka 4</w:t>
            </w:r>
            <w:r>
              <w:rPr>
                <w:rFonts w:ascii="Century Gothic" w:hAnsi="Century Gothic"/>
                <w:sz w:val="22"/>
                <w:szCs w:val="22"/>
              </w:rPr>
              <w:t>0238</w:t>
            </w:r>
          </w:p>
          <w:p w14:paraId="1AD880B3" w14:textId="1EBF92BB" w:rsidR="00463CFE" w:rsidRPr="00684A54" w:rsidRDefault="00463CFE" w:rsidP="00463CFE">
            <w:pPr>
              <w:tabs>
                <w:tab w:val="left" w:pos="1418"/>
                <w:tab w:val="left" w:pos="2835"/>
                <w:tab w:val="left" w:pos="3510"/>
              </w:tabs>
              <w:spacing w:before="240" w:line="240" w:lineRule="auto"/>
              <w:jc w:val="left"/>
              <w:rPr>
                <w:rFonts w:ascii="Century Gothic" w:hAnsi="Century Gothic"/>
                <w:i/>
                <w:sz w:val="22"/>
                <w:szCs w:val="22"/>
              </w:rPr>
            </w:pPr>
            <w:r w:rsidRPr="00684A54">
              <w:rPr>
                <w:rFonts w:ascii="Century Gothic" w:hAnsi="Century Gothic"/>
                <w:sz w:val="22"/>
                <w:szCs w:val="22"/>
              </w:rPr>
              <w:t>dále jako „</w:t>
            </w:r>
            <w:r w:rsidRPr="00684A54">
              <w:rPr>
                <w:rFonts w:ascii="Century Gothic" w:hAnsi="Century Gothic"/>
                <w:b/>
                <w:sz w:val="22"/>
                <w:szCs w:val="22"/>
              </w:rPr>
              <w:t>Poskytovatel</w:t>
            </w:r>
            <w:r w:rsidRPr="00684A54">
              <w:rPr>
                <w:rFonts w:ascii="Century Gothic" w:hAnsi="Century Gothic"/>
                <w:sz w:val="22"/>
                <w:szCs w:val="22"/>
              </w:rPr>
              <w:t>“</w:t>
            </w:r>
          </w:p>
        </w:tc>
        <w:tc>
          <w:tcPr>
            <w:tcW w:w="1900" w:type="dxa"/>
          </w:tcPr>
          <w:p w14:paraId="1AD880B4" w14:textId="77777777" w:rsidR="00C51781" w:rsidRPr="00684A54" w:rsidRDefault="00C51781" w:rsidP="00E0654D">
            <w:pPr>
              <w:spacing w:line="240" w:lineRule="auto"/>
              <w:rPr>
                <w:rFonts w:ascii="Century Gothic" w:hAnsi="Century Gothic"/>
                <w:sz w:val="22"/>
                <w:szCs w:val="22"/>
              </w:rPr>
            </w:pPr>
          </w:p>
        </w:tc>
      </w:tr>
    </w:tbl>
    <w:p w14:paraId="1AD880B6" w14:textId="77777777" w:rsidR="00C51781" w:rsidRPr="00684A54" w:rsidRDefault="00C51781" w:rsidP="005F0340">
      <w:pPr>
        <w:spacing w:line="240" w:lineRule="auto"/>
        <w:jc w:val="center"/>
        <w:rPr>
          <w:rFonts w:ascii="Century Gothic" w:hAnsi="Century Gothic"/>
          <w:bCs/>
          <w:sz w:val="22"/>
          <w:szCs w:val="22"/>
        </w:rPr>
      </w:pPr>
    </w:p>
    <w:p w14:paraId="64FFB2F3" w14:textId="232F263E" w:rsidR="001E2CB8" w:rsidRDefault="001E2CB8" w:rsidP="00C51781">
      <w:pPr>
        <w:spacing w:line="240" w:lineRule="auto"/>
        <w:rPr>
          <w:rFonts w:ascii="Century Gothic" w:hAnsi="Century Gothic"/>
          <w:bCs/>
          <w:sz w:val="22"/>
          <w:szCs w:val="22"/>
        </w:rPr>
      </w:pPr>
    </w:p>
    <w:p w14:paraId="62DACFAB" w14:textId="77777777" w:rsidR="00FA504F" w:rsidRPr="00684A54" w:rsidRDefault="00FA504F" w:rsidP="00C51781">
      <w:pPr>
        <w:spacing w:line="240" w:lineRule="auto"/>
        <w:rPr>
          <w:rFonts w:ascii="Century Gothic" w:hAnsi="Century Gothic"/>
          <w:bCs/>
          <w:sz w:val="22"/>
          <w:szCs w:val="22"/>
        </w:rPr>
      </w:pPr>
    </w:p>
    <w:p w14:paraId="1AD880DA" w14:textId="482F35E5" w:rsidR="00C51781" w:rsidRPr="003D09EE" w:rsidRDefault="00C51781" w:rsidP="003D09EE">
      <w:pPr>
        <w:spacing w:before="120" w:line="240" w:lineRule="auto"/>
        <w:rPr>
          <w:rFonts w:ascii="Century Gothic" w:hAnsi="Century Gothic"/>
          <w:bCs/>
          <w:sz w:val="22"/>
          <w:szCs w:val="22"/>
        </w:rPr>
      </w:pPr>
      <w:r w:rsidRPr="00684A54">
        <w:rPr>
          <w:rFonts w:ascii="Century Gothic" w:hAnsi="Century Gothic"/>
          <w:bCs/>
          <w:sz w:val="22"/>
          <w:szCs w:val="22"/>
        </w:rPr>
        <w:t xml:space="preserve">(Objednatel a </w:t>
      </w:r>
      <w:r w:rsidR="004D36D4" w:rsidRPr="00684A54">
        <w:rPr>
          <w:rFonts w:ascii="Century Gothic" w:hAnsi="Century Gothic"/>
          <w:bCs/>
          <w:sz w:val="22"/>
          <w:szCs w:val="22"/>
        </w:rPr>
        <w:t xml:space="preserve">Poskytovatel </w:t>
      </w:r>
      <w:r w:rsidRPr="00684A54">
        <w:rPr>
          <w:rFonts w:ascii="Century Gothic" w:hAnsi="Century Gothic"/>
          <w:bCs/>
          <w:sz w:val="22"/>
          <w:szCs w:val="22"/>
        </w:rPr>
        <w:t xml:space="preserve">budou </w:t>
      </w:r>
      <w:r w:rsidRPr="003D09EE">
        <w:rPr>
          <w:rFonts w:ascii="Century Gothic" w:hAnsi="Century Gothic"/>
          <w:bCs/>
          <w:sz w:val="22"/>
          <w:szCs w:val="22"/>
        </w:rPr>
        <w:t>v této smlouvě o poskytování služeb označováni jednotlivě jako „</w:t>
      </w:r>
      <w:r w:rsidRPr="003D09EE">
        <w:rPr>
          <w:rFonts w:ascii="Century Gothic" w:hAnsi="Century Gothic"/>
          <w:b/>
          <w:bCs/>
          <w:sz w:val="22"/>
          <w:szCs w:val="22"/>
        </w:rPr>
        <w:t>Smluvní strana</w:t>
      </w:r>
      <w:r w:rsidRPr="003D09EE">
        <w:rPr>
          <w:rFonts w:ascii="Century Gothic" w:hAnsi="Century Gothic"/>
          <w:bCs/>
          <w:sz w:val="22"/>
          <w:szCs w:val="22"/>
        </w:rPr>
        <w:t>“ a společně jako „</w:t>
      </w:r>
      <w:r w:rsidRPr="003D09EE">
        <w:rPr>
          <w:rFonts w:ascii="Century Gothic" w:hAnsi="Century Gothic"/>
          <w:b/>
          <w:bCs/>
          <w:sz w:val="22"/>
          <w:szCs w:val="22"/>
        </w:rPr>
        <w:t>Smluvní strany</w:t>
      </w:r>
      <w:r w:rsidRPr="003D09EE">
        <w:rPr>
          <w:rFonts w:ascii="Century Gothic" w:hAnsi="Century Gothic"/>
          <w:bCs/>
          <w:sz w:val="22"/>
          <w:szCs w:val="22"/>
        </w:rPr>
        <w:t>“)</w:t>
      </w:r>
    </w:p>
    <w:p w14:paraId="1AD880DB" w14:textId="563370FA" w:rsidR="00C51781" w:rsidRPr="003D09EE" w:rsidRDefault="00C51781" w:rsidP="003D09EE">
      <w:pPr>
        <w:spacing w:before="120" w:line="240" w:lineRule="auto"/>
        <w:rPr>
          <w:rFonts w:ascii="Century Gothic" w:hAnsi="Century Gothic"/>
          <w:bCs/>
          <w:sz w:val="22"/>
          <w:szCs w:val="22"/>
        </w:rPr>
      </w:pPr>
      <w:r w:rsidRPr="003D09EE">
        <w:rPr>
          <w:rFonts w:ascii="Century Gothic" w:hAnsi="Century Gothic"/>
          <w:bCs/>
          <w:sz w:val="22"/>
          <w:szCs w:val="22"/>
        </w:rPr>
        <w:t xml:space="preserve">uzavírají dle </w:t>
      </w:r>
      <w:r w:rsidR="00D442D8" w:rsidRPr="003D09EE">
        <w:rPr>
          <w:rFonts w:ascii="Century Gothic" w:hAnsi="Century Gothic"/>
          <w:bCs/>
          <w:sz w:val="22"/>
          <w:szCs w:val="22"/>
        </w:rPr>
        <w:t xml:space="preserve">§ 1746 </w:t>
      </w:r>
      <w:r w:rsidR="009764EC" w:rsidRPr="003D09EE">
        <w:rPr>
          <w:rFonts w:ascii="Century Gothic" w:hAnsi="Century Gothic"/>
          <w:bCs/>
          <w:sz w:val="22"/>
          <w:szCs w:val="22"/>
        </w:rPr>
        <w:t xml:space="preserve">odst. 2 </w:t>
      </w:r>
      <w:r w:rsidRPr="003D09EE">
        <w:rPr>
          <w:rFonts w:ascii="Century Gothic" w:hAnsi="Century Gothic"/>
          <w:bCs/>
          <w:sz w:val="22"/>
          <w:szCs w:val="22"/>
        </w:rPr>
        <w:t>zákona č. 89/2012 Sb., občanský zákoník, ve znění pozdějších předpisů (dále jen „</w:t>
      </w:r>
      <w:r w:rsidRPr="003D09EE">
        <w:rPr>
          <w:rFonts w:ascii="Century Gothic" w:hAnsi="Century Gothic"/>
          <w:b/>
          <w:bCs/>
          <w:sz w:val="22"/>
          <w:szCs w:val="22"/>
        </w:rPr>
        <w:t>Občanský</w:t>
      </w:r>
      <w:r w:rsidRPr="003D09EE">
        <w:rPr>
          <w:rFonts w:ascii="Century Gothic" w:hAnsi="Century Gothic"/>
          <w:bCs/>
          <w:sz w:val="22"/>
          <w:szCs w:val="22"/>
        </w:rPr>
        <w:t xml:space="preserve"> </w:t>
      </w:r>
      <w:r w:rsidRPr="003D09EE">
        <w:rPr>
          <w:rFonts w:ascii="Century Gothic" w:hAnsi="Century Gothic"/>
          <w:b/>
          <w:bCs/>
          <w:sz w:val="22"/>
          <w:szCs w:val="22"/>
        </w:rPr>
        <w:t>zákoník</w:t>
      </w:r>
      <w:r w:rsidRPr="003D09EE">
        <w:rPr>
          <w:rFonts w:ascii="Century Gothic" w:hAnsi="Century Gothic"/>
          <w:bCs/>
          <w:sz w:val="22"/>
          <w:szCs w:val="22"/>
        </w:rPr>
        <w:t>“), tuto</w:t>
      </w:r>
      <w:r w:rsidR="00684A54" w:rsidRPr="003D09EE">
        <w:rPr>
          <w:rFonts w:ascii="Century Gothic" w:hAnsi="Century Gothic"/>
          <w:bCs/>
          <w:sz w:val="22"/>
          <w:szCs w:val="22"/>
        </w:rPr>
        <w:t xml:space="preserve"> smlouvu o dílo</w:t>
      </w:r>
    </w:p>
    <w:p w14:paraId="1AD880DC" w14:textId="7F5DC755" w:rsidR="00C51781" w:rsidRDefault="00C51781" w:rsidP="003D09EE">
      <w:pPr>
        <w:spacing w:before="120" w:line="240" w:lineRule="auto"/>
        <w:jc w:val="center"/>
        <w:rPr>
          <w:rFonts w:ascii="Century Gothic" w:hAnsi="Century Gothic"/>
          <w:sz w:val="22"/>
          <w:szCs w:val="22"/>
          <w:u w:val="single"/>
        </w:rPr>
      </w:pPr>
    </w:p>
    <w:p w14:paraId="4BB4FD84" w14:textId="77777777" w:rsidR="00FA504F" w:rsidRPr="003D09EE" w:rsidRDefault="00FA504F" w:rsidP="003D09EE">
      <w:pPr>
        <w:spacing w:before="120" w:line="240" w:lineRule="auto"/>
        <w:jc w:val="center"/>
        <w:rPr>
          <w:rFonts w:ascii="Century Gothic" w:hAnsi="Century Gothic"/>
          <w:sz w:val="22"/>
          <w:szCs w:val="22"/>
          <w:u w:val="single"/>
        </w:rPr>
      </w:pPr>
    </w:p>
    <w:p w14:paraId="1AD880DD" w14:textId="7C26DDB0" w:rsidR="00C51781" w:rsidRPr="003D09EE" w:rsidRDefault="00C43B7C" w:rsidP="003D09EE">
      <w:pPr>
        <w:spacing w:before="120" w:line="240" w:lineRule="auto"/>
        <w:jc w:val="center"/>
        <w:rPr>
          <w:rFonts w:ascii="Century Gothic" w:hAnsi="Century Gothic"/>
          <w:b/>
          <w:sz w:val="22"/>
          <w:szCs w:val="22"/>
          <w:u w:val="single"/>
        </w:rPr>
      </w:pPr>
      <w:r>
        <w:rPr>
          <w:rFonts w:ascii="Century Gothic" w:hAnsi="Century Gothic"/>
          <w:b/>
          <w:sz w:val="22"/>
          <w:szCs w:val="22"/>
          <w:u w:val="single"/>
        </w:rPr>
        <w:t xml:space="preserve">Oprava </w:t>
      </w:r>
      <w:r w:rsidR="00C51781" w:rsidRPr="003D09EE">
        <w:rPr>
          <w:rFonts w:ascii="Century Gothic" w:hAnsi="Century Gothic"/>
          <w:b/>
          <w:sz w:val="22"/>
          <w:szCs w:val="22"/>
          <w:u w:val="single"/>
        </w:rPr>
        <w:t>vozidel</w:t>
      </w:r>
      <w:r>
        <w:rPr>
          <w:rFonts w:ascii="Century Gothic" w:hAnsi="Century Gothic"/>
          <w:b/>
          <w:sz w:val="22"/>
          <w:szCs w:val="22"/>
          <w:u w:val="single"/>
        </w:rPr>
        <w:t xml:space="preserve"> po dopravních nehodách</w:t>
      </w:r>
      <w:r w:rsidR="00C51781" w:rsidRPr="003D09EE">
        <w:rPr>
          <w:rFonts w:ascii="Century Gothic" w:hAnsi="Century Gothic"/>
          <w:b/>
          <w:sz w:val="22"/>
          <w:szCs w:val="22"/>
          <w:u w:val="single"/>
        </w:rPr>
        <w:t xml:space="preserve"> M2 </w:t>
      </w:r>
      <w:r w:rsidR="005F7CEF">
        <w:rPr>
          <w:rFonts w:ascii="Century Gothic" w:hAnsi="Century Gothic"/>
          <w:b/>
          <w:sz w:val="22"/>
          <w:szCs w:val="22"/>
          <w:u w:val="single"/>
        </w:rPr>
        <w:t>a</w:t>
      </w:r>
      <w:r w:rsidR="00C51781" w:rsidRPr="003D09EE">
        <w:rPr>
          <w:rFonts w:ascii="Century Gothic" w:hAnsi="Century Gothic"/>
          <w:b/>
          <w:sz w:val="22"/>
          <w:szCs w:val="22"/>
          <w:u w:val="single"/>
        </w:rPr>
        <w:t xml:space="preserve"> M3</w:t>
      </w:r>
    </w:p>
    <w:p w14:paraId="1AD880DE" w14:textId="77777777" w:rsidR="00C51781" w:rsidRPr="003D09EE" w:rsidRDefault="00C51781" w:rsidP="003D09EE">
      <w:pPr>
        <w:spacing w:before="120" w:line="240" w:lineRule="auto"/>
        <w:jc w:val="center"/>
        <w:rPr>
          <w:rFonts w:ascii="Century Gothic" w:hAnsi="Century Gothic"/>
          <w:sz w:val="22"/>
          <w:szCs w:val="22"/>
        </w:rPr>
      </w:pPr>
      <w:r w:rsidRPr="003D09EE">
        <w:rPr>
          <w:rFonts w:ascii="Century Gothic" w:hAnsi="Century Gothic"/>
          <w:sz w:val="22"/>
          <w:szCs w:val="22"/>
        </w:rPr>
        <w:t>(dále jen „</w:t>
      </w:r>
      <w:r w:rsidRPr="003D09EE">
        <w:rPr>
          <w:rFonts w:ascii="Century Gothic" w:hAnsi="Century Gothic"/>
          <w:b/>
          <w:sz w:val="22"/>
          <w:szCs w:val="22"/>
        </w:rPr>
        <w:t>Smlouva</w:t>
      </w:r>
      <w:r w:rsidRPr="003D09EE">
        <w:rPr>
          <w:rFonts w:ascii="Century Gothic" w:hAnsi="Century Gothic"/>
          <w:sz w:val="22"/>
          <w:szCs w:val="22"/>
        </w:rPr>
        <w:t>“)</w:t>
      </w:r>
    </w:p>
    <w:p w14:paraId="1AD880DF" w14:textId="0E81F80C" w:rsidR="00C51781" w:rsidRPr="003D09EE" w:rsidRDefault="00A76CB4" w:rsidP="003D09EE">
      <w:pPr>
        <w:pStyle w:val="Nadpis1"/>
        <w:numPr>
          <w:ilvl w:val="0"/>
          <w:numId w:val="7"/>
        </w:numPr>
        <w:spacing w:before="480" w:after="120" w:line="240" w:lineRule="auto"/>
        <w:ind w:left="284" w:hanging="284"/>
        <w:jc w:val="center"/>
        <w:rPr>
          <w:rFonts w:ascii="Century Gothic" w:hAnsi="Century Gothic" w:cs="Times New Roman"/>
          <w:sz w:val="22"/>
          <w:szCs w:val="22"/>
        </w:rPr>
      </w:pPr>
      <w:r w:rsidRPr="003D09EE">
        <w:rPr>
          <w:rFonts w:ascii="Century Gothic" w:hAnsi="Century Gothic" w:cs="Times New Roman"/>
          <w:sz w:val="22"/>
          <w:szCs w:val="22"/>
        </w:rPr>
        <w:lastRenderedPageBreak/>
        <w:t>P</w:t>
      </w:r>
      <w:r w:rsidR="00C51781" w:rsidRPr="003D09EE">
        <w:rPr>
          <w:rFonts w:ascii="Century Gothic" w:hAnsi="Century Gothic" w:cs="Times New Roman"/>
          <w:sz w:val="22"/>
          <w:szCs w:val="22"/>
        </w:rPr>
        <w:t>ředmět Smlouvy</w:t>
      </w:r>
    </w:p>
    <w:p w14:paraId="184FF874" w14:textId="48F1BF9A" w:rsidR="00FC7735" w:rsidRPr="003D09EE" w:rsidRDefault="00C51781" w:rsidP="003D09EE">
      <w:pPr>
        <w:pStyle w:val="Odstavec2"/>
        <w:numPr>
          <w:ilvl w:val="1"/>
          <w:numId w:val="19"/>
        </w:numPr>
        <w:spacing w:before="120" w:line="240" w:lineRule="auto"/>
        <w:rPr>
          <w:rFonts w:ascii="Century Gothic" w:hAnsi="Century Gothic"/>
          <w:sz w:val="22"/>
          <w:szCs w:val="22"/>
        </w:rPr>
      </w:pPr>
      <w:r w:rsidRPr="003D09EE">
        <w:rPr>
          <w:rFonts w:ascii="Century Gothic" w:hAnsi="Century Gothic"/>
          <w:sz w:val="22"/>
          <w:szCs w:val="22"/>
        </w:rPr>
        <w:t xml:space="preserve">Předmětem této Smlouvy je </w:t>
      </w:r>
      <w:r w:rsidR="0032066C" w:rsidRPr="003D09EE">
        <w:rPr>
          <w:rFonts w:ascii="Century Gothic" w:hAnsi="Century Gothic"/>
          <w:sz w:val="22"/>
          <w:szCs w:val="22"/>
        </w:rPr>
        <w:t xml:space="preserve">závazek </w:t>
      </w:r>
      <w:r w:rsidR="009A7722" w:rsidRPr="003D09EE">
        <w:rPr>
          <w:rFonts w:ascii="Century Gothic" w:hAnsi="Century Gothic"/>
          <w:sz w:val="22"/>
          <w:szCs w:val="22"/>
        </w:rPr>
        <w:t>Poskytovatele</w:t>
      </w:r>
      <w:r w:rsidR="00532D34" w:rsidRPr="003D09EE">
        <w:rPr>
          <w:rFonts w:ascii="Century Gothic" w:hAnsi="Century Gothic"/>
          <w:sz w:val="22"/>
          <w:szCs w:val="22"/>
        </w:rPr>
        <w:t xml:space="preserve"> provést na svůj náklad a</w:t>
      </w:r>
      <w:r w:rsidR="003D09EE" w:rsidRPr="003D09EE">
        <w:rPr>
          <w:rFonts w:ascii="Century Gothic" w:hAnsi="Century Gothic"/>
          <w:sz w:val="22"/>
          <w:szCs w:val="22"/>
        </w:rPr>
        <w:t> </w:t>
      </w:r>
      <w:r w:rsidR="00532D34" w:rsidRPr="003D09EE">
        <w:rPr>
          <w:rFonts w:ascii="Century Gothic" w:hAnsi="Century Gothic"/>
          <w:sz w:val="22"/>
          <w:szCs w:val="22"/>
        </w:rPr>
        <w:t>nebezpečí, řádně, včas a ve sjednané kvalitě</w:t>
      </w:r>
      <w:r w:rsidR="00C8300C" w:rsidRPr="003D09EE">
        <w:rPr>
          <w:rFonts w:ascii="Century Gothic" w:hAnsi="Century Gothic"/>
          <w:sz w:val="22"/>
          <w:szCs w:val="22"/>
        </w:rPr>
        <w:t xml:space="preserve"> pro Objednatele službu (dále jen „službu“ či „dílo“) specifikovanou</w:t>
      </w:r>
      <w:r w:rsidR="00823194" w:rsidRPr="003D09EE">
        <w:rPr>
          <w:rFonts w:ascii="Century Gothic" w:hAnsi="Century Gothic"/>
          <w:sz w:val="22"/>
          <w:szCs w:val="22"/>
        </w:rPr>
        <w:t xml:space="preserve"> v odst. 1.2. tohoto článku a současně s tím také závazek Objednatele</w:t>
      </w:r>
      <w:r w:rsidR="004A3607" w:rsidRPr="003D09EE">
        <w:rPr>
          <w:rFonts w:ascii="Century Gothic" w:hAnsi="Century Gothic"/>
          <w:sz w:val="22"/>
          <w:szCs w:val="22"/>
        </w:rPr>
        <w:t xml:space="preserve"> dílo převzít a zaplatit za něj sjednanou cenu, a dále stanovení práv a povinností Smluv</w:t>
      </w:r>
      <w:r w:rsidR="0030601E" w:rsidRPr="003D09EE">
        <w:rPr>
          <w:rFonts w:ascii="Century Gothic" w:hAnsi="Century Gothic"/>
          <w:sz w:val="22"/>
          <w:szCs w:val="22"/>
        </w:rPr>
        <w:t>ních stran pro postup při uzavírání jednotlivých objednávek na poskytování těchto služeb Poskytovatelem Objednateli.</w:t>
      </w:r>
      <w:r w:rsidR="00FE14D4" w:rsidRPr="003D09EE">
        <w:rPr>
          <w:rFonts w:ascii="Century Gothic" w:hAnsi="Century Gothic"/>
          <w:sz w:val="22"/>
          <w:szCs w:val="22"/>
        </w:rPr>
        <w:t xml:space="preserve"> </w:t>
      </w:r>
    </w:p>
    <w:p w14:paraId="312784AD" w14:textId="58D266AC" w:rsidR="003D09EE" w:rsidRPr="003D09EE" w:rsidRDefault="00AD534E" w:rsidP="005F7CEF">
      <w:pPr>
        <w:pStyle w:val="Odstavec2"/>
        <w:numPr>
          <w:ilvl w:val="1"/>
          <w:numId w:val="19"/>
        </w:numPr>
        <w:spacing w:before="120" w:line="240" w:lineRule="auto"/>
        <w:rPr>
          <w:rFonts w:ascii="Century Gothic" w:hAnsi="Century Gothic"/>
          <w:sz w:val="22"/>
          <w:szCs w:val="22"/>
        </w:rPr>
      </w:pPr>
      <w:r w:rsidRPr="003D09EE">
        <w:rPr>
          <w:rFonts w:ascii="Century Gothic" w:hAnsi="Century Gothic"/>
          <w:sz w:val="22"/>
          <w:szCs w:val="22"/>
        </w:rPr>
        <w:t xml:space="preserve">Poskytovatel se zavazuje Objednateli k </w:t>
      </w:r>
      <w:r w:rsidR="00413C53" w:rsidRPr="003D09EE">
        <w:rPr>
          <w:rFonts w:ascii="Century Gothic" w:hAnsi="Century Gothic"/>
          <w:sz w:val="22"/>
          <w:szCs w:val="22"/>
        </w:rPr>
        <w:t>poskytování služeb</w:t>
      </w:r>
      <w:r w:rsidR="003D09EE" w:rsidRPr="003D09EE">
        <w:rPr>
          <w:rFonts w:ascii="Century Gothic" w:hAnsi="Century Gothic"/>
          <w:sz w:val="22"/>
          <w:szCs w:val="22"/>
        </w:rPr>
        <w:t> </w:t>
      </w:r>
      <w:r w:rsidR="00413C53" w:rsidRPr="003D09EE">
        <w:rPr>
          <w:rFonts w:ascii="Century Gothic" w:hAnsi="Century Gothic"/>
          <w:sz w:val="22"/>
          <w:szCs w:val="22"/>
        </w:rPr>
        <w:t xml:space="preserve">oprav vozidel </w:t>
      </w:r>
      <w:r w:rsidR="00922DDC">
        <w:rPr>
          <w:rFonts w:ascii="Century Gothic" w:hAnsi="Century Gothic"/>
          <w:sz w:val="22"/>
          <w:szCs w:val="22"/>
        </w:rPr>
        <w:t>po</w:t>
      </w:r>
      <w:r w:rsidR="00723DB8">
        <w:rPr>
          <w:rFonts w:ascii="Century Gothic" w:hAnsi="Century Gothic"/>
          <w:sz w:val="22"/>
          <w:szCs w:val="22"/>
        </w:rPr>
        <w:t> </w:t>
      </w:r>
      <w:r w:rsidR="00922DDC">
        <w:rPr>
          <w:rFonts w:ascii="Century Gothic" w:hAnsi="Century Gothic"/>
          <w:sz w:val="22"/>
          <w:szCs w:val="22"/>
        </w:rPr>
        <w:t xml:space="preserve">dopravních nehodách </w:t>
      </w:r>
      <w:r w:rsidR="00413C53" w:rsidRPr="003D09EE">
        <w:rPr>
          <w:rFonts w:ascii="Century Gothic" w:hAnsi="Century Gothic"/>
          <w:sz w:val="22"/>
          <w:szCs w:val="22"/>
        </w:rPr>
        <w:t>kategorie M2</w:t>
      </w:r>
      <w:r w:rsidR="008E3491">
        <w:rPr>
          <w:rFonts w:ascii="Century Gothic" w:hAnsi="Century Gothic"/>
          <w:sz w:val="22"/>
          <w:szCs w:val="22"/>
        </w:rPr>
        <w:t xml:space="preserve"> a</w:t>
      </w:r>
      <w:r w:rsidR="00413C53" w:rsidRPr="003D09EE">
        <w:rPr>
          <w:rFonts w:ascii="Century Gothic" w:hAnsi="Century Gothic"/>
          <w:sz w:val="22"/>
          <w:szCs w:val="22"/>
        </w:rPr>
        <w:t xml:space="preserve"> M3,</w:t>
      </w:r>
      <w:r w:rsidR="009C00EF" w:rsidRPr="003D09EE">
        <w:rPr>
          <w:rFonts w:ascii="Century Gothic" w:hAnsi="Century Gothic"/>
          <w:sz w:val="22"/>
          <w:szCs w:val="22"/>
        </w:rPr>
        <w:t xml:space="preserve"> definovaných Vyhláškou 341/2014 Sb. v platném znění </w:t>
      </w:r>
      <w:r w:rsidR="005F0340">
        <w:rPr>
          <w:rFonts w:ascii="Century Gothic" w:hAnsi="Century Gothic"/>
          <w:sz w:val="22"/>
          <w:szCs w:val="22"/>
        </w:rPr>
        <w:t>a přílohou</w:t>
      </w:r>
      <w:r w:rsidR="005F0340" w:rsidRPr="005F0340">
        <w:rPr>
          <w:rFonts w:ascii="Century Gothic" w:hAnsi="Century Gothic"/>
          <w:sz w:val="22"/>
          <w:szCs w:val="22"/>
        </w:rPr>
        <w:t xml:space="preserve"> II části </w:t>
      </w:r>
      <w:r w:rsidR="005F0340">
        <w:rPr>
          <w:rFonts w:ascii="Century Gothic" w:hAnsi="Century Gothic"/>
          <w:sz w:val="22"/>
          <w:szCs w:val="22"/>
        </w:rPr>
        <w:t>A</w:t>
      </w:r>
      <w:r w:rsidR="005F0340" w:rsidRPr="005F0340">
        <w:rPr>
          <w:rFonts w:ascii="Century Gothic" w:hAnsi="Century Gothic"/>
          <w:sz w:val="22"/>
          <w:szCs w:val="22"/>
        </w:rPr>
        <w:t xml:space="preserve"> směrnice 2007/46/ES,</w:t>
      </w:r>
      <w:r w:rsidR="005F0340">
        <w:rPr>
          <w:rFonts w:ascii="Century Gothic" w:hAnsi="Century Gothic"/>
          <w:sz w:val="22"/>
          <w:szCs w:val="22"/>
        </w:rPr>
        <w:t xml:space="preserve"> </w:t>
      </w:r>
      <w:r w:rsidR="00413C53" w:rsidRPr="003D09EE">
        <w:rPr>
          <w:rFonts w:ascii="Century Gothic" w:hAnsi="Century Gothic"/>
          <w:sz w:val="22"/>
          <w:szCs w:val="22"/>
        </w:rPr>
        <w:t>na</w:t>
      </w:r>
      <w:r w:rsidR="003D09EE" w:rsidRPr="003D09EE">
        <w:rPr>
          <w:rFonts w:ascii="Century Gothic" w:hAnsi="Century Gothic"/>
          <w:sz w:val="22"/>
          <w:szCs w:val="22"/>
        </w:rPr>
        <w:t> </w:t>
      </w:r>
      <w:r w:rsidR="00413C53" w:rsidRPr="003D09EE">
        <w:rPr>
          <w:rFonts w:ascii="Century Gothic" w:hAnsi="Century Gothic"/>
          <w:sz w:val="22"/>
          <w:szCs w:val="22"/>
        </w:rPr>
        <w:t xml:space="preserve">základě </w:t>
      </w:r>
      <w:r w:rsidR="00E90C2A" w:rsidRPr="003D09EE">
        <w:rPr>
          <w:rFonts w:ascii="Century Gothic" w:hAnsi="Century Gothic"/>
          <w:sz w:val="22"/>
          <w:szCs w:val="22"/>
        </w:rPr>
        <w:t xml:space="preserve">jednotlivých </w:t>
      </w:r>
      <w:r w:rsidR="00413C53" w:rsidRPr="003D09EE">
        <w:rPr>
          <w:rFonts w:ascii="Century Gothic" w:hAnsi="Century Gothic"/>
          <w:sz w:val="22"/>
          <w:szCs w:val="22"/>
        </w:rPr>
        <w:t>objednávek Objednatele</w:t>
      </w:r>
      <w:r w:rsidR="00922DDC">
        <w:rPr>
          <w:rFonts w:ascii="Century Gothic" w:hAnsi="Century Gothic"/>
          <w:sz w:val="22"/>
          <w:szCs w:val="22"/>
        </w:rPr>
        <w:t xml:space="preserve">. </w:t>
      </w:r>
      <w:r w:rsidR="005D4BE5">
        <w:rPr>
          <w:rFonts w:ascii="Century Gothic" w:hAnsi="Century Gothic"/>
          <w:sz w:val="22"/>
          <w:szCs w:val="22"/>
        </w:rPr>
        <w:t xml:space="preserve">Tyto úkony je </w:t>
      </w:r>
      <w:r w:rsidR="00FB25C1">
        <w:rPr>
          <w:rFonts w:ascii="Century Gothic" w:hAnsi="Century Gothic"/>
          <w:sz w:val="22"/>
          <w:szCs w:val="22"/>
        </w:rPr>
        <w:t xml:space="preserve">Poskytovatel </w:t>
      </w:r>
      <w:r w:rsidR="009548F1">
        <w:rPr>
          <w:rFonts w:ascii="Century Gothic" w:hAnsi="Century Gothic"/>
          <w:sz w:val="22"/>
          <w:szCs w:val="22"/>
        </w:rPr>
        <w:t xml:space="preserve">povinen provádět </w:t>
      </w:r>
      <w:r w:rsidR="00421E04">
        <w:rPr>
          <w:rFonts w:ascii="Century Gothic" w:hAnsi="Century Gothic"/>
          <w:sz w:val="22"/>
          <w:szCs w:val="22"/>
        </w:rPr>
        <w:t>s maximálním urychlením</w:t>
      </w:r>
      <w:r w:rsidR="00C871E5">
        <w:rPr>
          <w:rFonts w:ascii="Century Gothic" w:hAnsi="Century Gothic"/>
          <w:sz w:val="22"/>
          <w:szCs w:val="22"/>
        </w:rPr>
        <w:t xml:space="preserve"> a náležitou odbornou péčí.</w:t>
      </w:r>
    </w:p>
    <w:p w14:paraId="5E705AEF" w14:textId="750EF1F5" w:rsidR="00A20D7D" w:rsidRPr="00024162" w:rsidRDefault="00F9080D" w:rsidP="00024162">
      <w:pPr>
        <w:pStyle w:val="Odstavecseseznamem"/>
        <w:numPr>
          <w:ilvl w:val="1"/>
          <w:numId w:val="19"/>
        </w:numPr>
        <w:spacing w:before="120" w:line="240" w:lineRule="auto"/>
        <w:contextualSpacing w:val="0"/>
        <w:rPr>
          <w:rFonts w:ascii="Century Gothic" w:hAnsi="Century Gothic"/>
          <w:sz w:val="22"/>
          <w:szCs w:val="22"/>
        </w:rPr>
      </w:pPr>
      <w:r>
        <w:rPr>
          <w:rFonts w:ascii="Century Gothic" w:hAnsi="Century Gothic"/>
          <w:sz w:val="22"/>
          <w:szCs w:val="22"/>
        </w:rPr>
        <w:t xml:space="preserve">Tato smlouva se nevztahuje na servis a opravy prováděné pronajímatelem podle čl. IX odst. 1 smluv o nájmu vozidel, které jsou uzavřeny mezi </w:t>
      </w:r>
      <w:proofErr w:type="spellStart"/>
      <w:r>
        <w:rPr>
          <w:rFonts w:ascii="Century Gothic" w:hAnsi="Century Gothic"/>
          <w:sz w:val="22"/>
          <w:szCs w:val="22"/>
        </w:rPr>
        <w:t>OverLine</w:t>
      </w:r>
      <w:proofErr w:type="spellEnd"/>
      <w:r>
        <w:rPr>
          <w:rFonts w:ascii="Century Gothic" w:hAnsi="Century Gothic"/>
          <w:sz w:val="22"/>
          <w:szCs w:val="22"/>
        </w:rPr>
        <w:t xml:space="preserve"> s.r.o. jako pronajímatelem a Ústeckým krajem jako nájemcem.</w:t>
      </w:r>
    </w:p>
    <w:p w14:paraId="6CBC0112" w14:textId="173A8936" w:rsidR="00C31641" w:rsidRPr="003D09EE" w:rsidRDefault="005224B4" w:rsidP="003D09EE">
      <w:pPr>
        <w:pStyle w:val="Nadpis1"/>
        <w:numPr>
          <w:ilvl w:val="0"/>
          <w:numId w:val="7"/>
        </w:numPr>
        <w:spacing w:after="120" w:line="240" w:lineRule="auto"/>
        <w:ind w:left="284" w:hanging="284"/>
        <w:jc w:val="center"/>
        <w:rPr>
          <w:rFonts w:ascii="Century Gothic" w:hAnsi="Century Gothic"/>
          <w:sz w:val="22"/>
          <w:szCs w:val="22"/>
        </w:rPr>
      </w:pPr>
      <w:r w:rsidRPr="009529EB">
        <w:rPr>
          <w:rFonts w:ascii="Century Gothic" w:hAnsi="Century Gothic"/>
          <w:sz w:val="22"/>
          <w:szCs w:val="22"/>
        </w:rPr>
        <w:t>Doba, termín a způsob poskytovaných služeb</w:t>
      </w:r>
    </w:p>
    <w:p w14:paraId="3BAE9A49" w14:textId="66790572" w:rsidR="009D0ADE" w:rsidRPr="003D09EE" w:rsidRDefault="00801E2A" w:rsidP="009529EB">
      <w:pPr>
        <w:pStyle w:val="Odstavec2"/>
        <w:numPr>
          <w:ilvl w:val="1"/>
          <w:numId w:val="23"/>
        </w:numPr>
        <w:spacing w:before="120" w:line="240" w:lineRule="auto"/>
        <w:rPr>
          <w:rFonts w:ascii="Century Gothic" w:hAnsi="Century Gothic"/>
          <w:sz w:val="22"/>
          <w:szCs w:val="22"/>
        </w:rPr>
      </w:pPr>
      <w:r w:rsidRPr="009529EB">
        <w:rPr>
          <w:rFonts w:ascii="Century Gothic" w:hAnsi="Century Gothic"/>
          <w:sz w:val="22"/>
          <w:szCs w:val="22"/>
        </w:rPr>
        <w:t>Tato</w:t>
      </w:r>
      <w:r w:rsidRPr="003D09EE">
        <w:rPr>
          <w:rFonts w:ascii="Century Gothic" w:hAnsi="Century Gothic"/>
          <w:sz w:val="22"/>
          <w:szCs w:val="22"/>
        </w:rPr>
        <w:t xml:space="preserve"> </w:t>
      </w:r>
      <w:r w:rsidR="001B667D" w:rsidRPr="003D09EE">
        <w:rPr>
          <w:rFonts w:ascii="Century Gothic" w:hAnsi="Century Gothic"/>
          <w:sz w:val="22"/>
          <w:szCs w:val="22"/>
        </w:rPr>
        <w:t>S</w:t>
      </w:r>
      <w:r w:rsidRPr="003D09EE">
        <w:rPr>
          <w:rFonts w:ascii="Century Gothic" w:hAnsi="Century Gothic"/>
          <w:sz w:val="22"/>
          <w:szCs w:val="22"/>
        </w:rPr>
        <w:t>mlouva se uzavírá na dobu určitou, a to do 31. 12. 202</w:t>
      </w:r>
      <w:r w:rsidR="00DA2651">
        <w:rPr>
          <w:rFonts w:ascii="Century Gothic" w:hAnsi="Century Gothic"/>
          <w:sz w:val="22"/>
          <w:szCs w:val="22"/>
        </w:rPr>
        <w:t>1</w:t>
      </w:r>
      <w:r w:rsidRPr="003D09EE">
        <w:rPr>
          <w:rFonts w:ascii="Century Gothic" w:hAnsi="Century Gothic"/>
          <w:sz w:val="22"/>
          <w:szCs w:val="22"/>
        </w:rPr>
        <w:t>, nebo do</w:t>
      </w:r>
      <w:r w:rsidR="003D09EE">
        <w:rPr>
          <w:rFonts w:ascii="Century Gothic" w:hAnsi="Century Gothic"/>
          <w:sz w:val="22"/>
          <w:szCs w:val="22"/>
        </w:rPr>
        <w:t> </w:t>
      </w:r>
      <w:r w:rsidRPr="003D09EE">
        <w:rPr>
          <w:rFonts w:ascii="Century Gothic" w:hAnsi="Century Gothic"/>
          <w:sz w:val="22"/>
          <w:szCs w:val="22"/>
        </w:rPr>
        <w:t xml:space="preserve">vyčerpání maximální hodnoty plnění dle </w:t>
      </w:r>
      <w:r w:rsidR="00220906" w:rsidRPr="003D09EE">
        <w:rPr>
          <w:rFonts w:ascii="Century Gothic" w:hAnsi="Century Gothic"/>
          <w:sz w:val="22"/>
          <w:szCs w:val="22"/>
        </w:rPr>
        <w:t>odst. 3.4.</w:t>
      </w:r>
      <w:r w:rsidR="007518C8" w:rsidRPr="003D09EE">
        <w:rPr>
          <w:rFonts w:ascii="Century Gothic" w:hAnsi="Century Gothic"/>
          <w:sz w:val="22"/>
          <w:szCs w:val="22"/>
        </w:rPr>
        <w:t xml:space="preserve"> této smlouvy, a to dle</w:t>
      </w:r>
      <w:r w:rsidR="003D09EE">
        <w:rPr>
          <w:rFonts w:ascii="Century Gothic" w:hAnsi="Century Gothic"/>
          <w:sz w:val="22"/>
          <w:szCs w:val="22"/>
        </w:rPr>
        <w:t> </w:t>
      </w:r>
      <w:r w:rsidR="007518C8" w:rsidRPr="003D09EE">
        <w:rPr>
          <w:rFonts w:ascii="Century Gothic" w:hAnsi="Century Gothic"/>
          <w:sz w:val="22"/>
          <w:szCs w:val="22"/>
        </w:rPr>
        <w:t>toho, která z těchto událostí nastane dříve</w:t>
      </w:r>
      <w:r w:rsidR="00E0347A" w:rsidRPr="003D09EE">
        <w:rPr>
          <w:rFonts w:ascii="Century Gothic" w:hAnsi="Century Gothic"/>
          <w:sz w:val="22"/>
          <w:szCs w:val="22"/>
        </w:rPr>
        <w:t>.</w:t>
      </w:r>
    </w:p>
    <w:p w14:paraId="38C2103E" w14:textId="39FF762F" w:rsidR="006F5E11" w:rsidRPr="003D09EE" w:rsidRDefault="006F5E11" w:rsidP="009529EB">
      <w:pPr>
        <w:pStyle w:val="Odstavec2"/>
        <w:numPr>
          <w:ilvl w:val="1"/>
          <w:numId w:val="23"/>
        </w:numPr>
        <w:spacing w:before="120" w:line="240" w:lineRule="auto"/>
        <w:rPr>
          <w:rFonts w:ascii="Century Gothic" w:hAnsi="Century Gothic"/>
          <w:sz w:val="22"/>
          <w:szCs w:val="22"/>
        </w:rPr>
      </w:pPr>
      <w:r w:rsidRPr="003D09EE">
        <w:rPr>
          <w:rFonts w:ascii="Century Gothic" w:hAnsi="Century Gothic"/>
          <w:sz w:val="22"/>
          <w:szCs w:val="22"/>
        </w:rPr>
        <w:t>Místem plnění je provozovna Poskytovatele na adrese</w:t>
      </w:r>
      <w:r w:rsidR="00A07353">
        <w:rPr>
          <w:rFonts w:ascii="Century Gothic" w:hAnsi="Century Gothic"/>
          <w:sz w:val="22"/>
          <w:szCs w:val="22"/>
        </w:rPr>
        <w:t>, kterou Poskytovatel sdělí Objednateli</w:t>
      </w:r>
      <w:r w:rsidR="003A79E4" w:rsidRPr="003D09EE">
        <w:rPr>
          <w:rFonts w:ascii="Century Gothic" w:hAnsi="Century Gothic"/>
          <w:sz w:val="22"/>
          <w:szCs w:val="22"/>
        </w:rPr>
        <w:t>. Místem předání a převzetí vozidla po</w:t>
      </w:r>
      <w:r w:rsidR="00192E99">
        <w:rPr>
          <w:rFonts w:ascii="Century Gothic" w:hAnsi="Century Gothic"/>
          <w:sz w:val="22"/>
          <w:szCs w:val="22"/>
        </w:rPr>
        <w:t> </w:t>
      </w:r>
      <w:r w:rsidR="003A79E4" w:rsidRPr="003D09EE">
        <w:rPr>
          <w:rFonts w:ascii="Century Gothic" w:hAnsi="Century Gothic"/>
          <w:sz w:val="22"/>
          <w:szCs w:val="22"/>
        </w:rPr>
        <w:t>provedení služby</w:t>
      </w:r>
      <w:r w:rsidR="00CF45A8" w:rsidRPr="003D09EE">
        <w:rPr>
          <w:rFonts w:ascii="Century Gothic" w:hAnsi="Century Gothic"/>
          <w:sz w:val="22"/>
          <w:szCs w:val="22"/>
        </w:rPr>
        <w:t xml:space="preserve"> je provozovna Poskytovatele, není-li dohodnuto jinak.</w:t>
      </w:r>
    </w:p>
    <w:p w14:paraId="07F5DB0A" w14:textId="2AF99E1F" w:rsidR="006F5E11" w:rsidRPr="003D09EE" w:rsidRDefault="006F5E11" w:rsidP="003D09EE">
      <w:pPr>
        <w:pStyle w:val="Odstavec2"/>
        <w:spacing w:before="120" w:line="240" w:lineRule="auto"/>
        <w:ind w:left="709" w:hanging="1"/>
        <w:rPr>
          <w:rFonts w:ascii="Century Gothic" w:hAnsi="Century Gothic"/>
          <w:sz w:val="22"/>
          <w:szCs w:val="22"/>
        </w:rPr>
      </w:pPr>
      <w:r w:rsidRPr="003D09EE">
        <w:rPr>
          <w:rFonts w:ascii="Century Gothic" w:hAnsi="Century Gothic"/>
          <w:sz w:val="22"/>
          <w:szCs w:val="22"/>
        </w:rPr>
        <w:t>Pokud je objednaná služba mimo možnosti nebo oprávnění Poskytovatele, je Poskytovatel povinen po dohodě s Objednatelem zajistit provedení služby u</w:t>
      </w:r>
      <w:r w:rsidR="003D09EE">
        <w:rPr>
          <w:rFonts w:ascii="Century Gothic" w:hAnsi="Century Gothic"/>
          <w:sz w:val="22"/>
          <w:szCs w:val="22"/>
        </w:rPr>
        <w:t> </w:t>
      </w:r>
      <w:r w:rsidRPr="003D09EE">
        <w:rPr>
          <w:rFonts w:ascii="Century Gothic" w:hAnsi="Century Gothic"/>
          <w:sz w:val="22"/>
          <w:szCs w:val="22"/>
        </w:rPr>
        <w:t>jiného Poskytovatele. Poskytovatel je povinen v takovém případě zajistit na</w:t>
      </w:r>
      <w:r w:rsidR="003D09EE">
        <w:rPr>
          <w:rFonts w:ascii="Century Gothic" w:hAnsi="Century Gothic"/>
          <w:sz w:val="22"/>
          <w:szCs w:val="22"/>
        </w:rPr>
        <w:t> </w:t>
      </w:r>
      <w:r w:rsidRPr="003D09EE">
        <w:rPr>
          <w:rFonts w:ascii="Century Gothic" w:hAnsi="Century Gothic"/>
          <w:sz w:val="22"/>
          <w:szCs w:val="22"/>
        </w:rPr>
        <w:t>vlastní náklady a odpovědnost dopravu vozidla z místa plnění do</w:t>
      </w:r>
      <w:r w:rsidR="003D09EE">
        <w:rPr>
          <w:rFonts w:ascii="Century Gothic" w:hAnsi="Century Gothic"/>
          <w:sz w:val="22"/>
          <w:szCs w:val="22"/>
        </w:rPr>
        <w:t> </w:t>
      </w:r>
      <w:r w:rsidRPr="003D09EE">
        <w:rPr>
          <w:rFonts w:ascii="Century Gothic" w:hAnsi="Century Gothic"/>
          <w:sz w:val="22"/>
          <w:szCs w:val="22"/>
        </w:rPr>
        <w:t>provozovny “náhradního“ poskytovatele. Provedení služby u “náhradního“ poskytovatele nemá vliv na lhůty a povinnosti Poskytovatele stanovené touto Smlouvou. Poskytovatel odpovídá za řádné provedení služby “náhradním“ poskytovatelem, jako by jej provedl sám.</w:t>
      </w:r>
    </w:p>
    <w:p w14:paraId="6267C9F9" w14:textId="55837F4D" w:rsidR="00EA0665" w:rsidRPr="003D09EE" w:rsidRDefault="00EA0665" w:rsidP="00A07353">
      <w:pPr>
        <w:pStyle w:val="Odstavec2"/>
        <w:numPr>
          <w:ilvl w:val="1"/>
          <w:numId w:val="23"/>
        </w:numPr>
        <w:spacing w:before="120" w:line="240" w:lineRule="auto"/>
        <w:rPr>
          <w:rFonts w:ascii="Century Gothic" w:hAnsi="Century Gothic"/>
          <w:sz w:val="22"/>
          <w:szCs w:val="22"/>
        </w:rPr>
      </w:pPr>
      <w:r w:rsidRPr="003D09EE">
        <w:rPr>
          <w:rFonts w:ascii="Century Gothic" w:hAnsi="Century Gothic"/>
          <w:sz w:val="22"/>
          <w:szCs w:val="22"/>
        </w:rPr>
        <w:t>Poskytovatel je povinen provádět jednotlivé požadované služby na základě písemných dílčích objednávek Objednatele doručených na e-mailovou adresu Poskytovatele</w:t>
      </w:r>
      <w:r w:rsidR="005C776B">
        <w:rPr>
          <w:rFonts w:ascii="Century Gothic" w:hAnsi="Century Gothic"/>
          <w:sz w:val="22"/>
          <w:szCs w:val="22"/>
        </w:rPr>
        <w:t xml:space="preserve">: </w:t>
      </w:r>
      <w:hyperlink r:id="rId11" w:history="1"/>
      <w:r w:rsidR="00A07353" w:rsidRPr="00A07353">
        <w:rPr>
          <w:rStyle w:val="Hypertextovodkaz"/>
          <w:rFonts w:ascii="Century Gothic" w:hAnsi="Century Gothic"/>
          <w:color w:val="auto"/>
          <w:sz w:val="22"/>
          <w:szCs w:val="22"/>
          <w:u w:val="none"/>
        </w:rPr>
        <w:t>petr.jahoda@busline.cz</w:t>
      </w:r>
      <w:r w:rsidR="00296F3B">
        <w:rPr>
          <w:rFonts w:ascii="Century Gothic" w:hAnsi="Century Gothic"/>
          <w:sz w:val="22"/>
          <w:szCs w:val="22"/>
        </w:rPr>
        <w:t xml:space="preserve"> </w:t>
      </w:r>
      <w:r w:rsidRPr="003D09EE">
        <w:rPr>
          <w:rFonts w:ascii="Century Gothic" w:hAnsi="Century Gothic"/>
          <w:sz w:val="22"/>
          <w:szCs w:val="22"/>
        </w:rPr>
        <w:t>(dále jen „objednávka“)</w:t>
      </w:r>
      <w:r w:rsidR="00674933" w:rsidRPr="003D09EE">
        <w:rPr>
          <w:rFonts w:ascii="Century Gothic" w:hAnsi="Century Gothic"/>
          <w:sz w:val="22"/>
          <w:szCs w:val="22"/>
        </w:rPr>
        <w:t>.</w:t>
      </w:r>
      <w:r w:rsidRPr="003D09EE">
        <w:rPr>
          <w:rFonts w:ascii="Century Gothic" w:hAnsi="Century Gothic"/>
          <w:sz w:val="22"/>
          <w:szCs w:val="22"/>
        </w:rPr>
        <w:t xml:space="preserve"> </w:t>
      </w:r>
      <w:r w:rsidR="00674933" w:rsidRPr="003D09EE">
        <w:rPr>
          <w:rFonts w:ascii="Century Gothic" w:hAnsi="Century Gothic"/>
          <w:sz w:val="22"/>
          <w:szCs w:val="22"/>
        </w:rPr>
        <w:t>V</w:t>
      </w:r>
      <w:r w:rsidRPr="003D09EE">
        <w:rPr>
          <w:rFonts w:ascii="Century Gothic" w:hAnsi="Century Gothic"/>
          <w:sz w:val="22"/>
          <w:szCs w:val="22"/>
        </w:rPr>
        <w:t xml:space="preserve"> případě </w:t>
      </w:r>
      <w:r w:rsidR="00674933" w:rsidRPr="003D09EE">
        <w:rPr>
          <w:rFonts w:ascii="Century Gothic" w:hAnsi="Century Gothic"/>
          <w:sz w:val="22"/>
          <w:szCs w:val="22"/>
        </w:rPr>
        <w:t xml:space="preserve">potřeby </w:t>
      </w:r>
      <w:r w:rsidRPr="003D09EE">
        <w:rPr>
          <w:rFonts w:ascii="Century Gothic" w:hAnsi="Century Gothic"/>
          <w:sz w:val="22"/>
          <w:szCs w:val="22"/>
        </w:rPr>
        <w:t xml:space="preserve">provedení </w:t>
      </w:r>
      <w:r w:rsidR="007863AC" w:rsidRPr="003D09EE">
        <w:rPr>
          <w:rFonts w:ascii="Century Gothic" w:hAnsi="Century Gothic"/>
          <w:sz w:val="22"/>
          <w:szCs w:val="22"/>
        </w:rPr>
        <w:t>služby na místě</w:t>
      </w:r>
      <w:r w:rsidR="00231385" w:rsidRPr="003D09EE">
        <w:rPr>
          <w:rFonts w:ascii="Century Gothic" w:hAnsi="Century Gothic"/>
          <w:sz w:val="22"/>
          <w:szCs w:val="22"/>
        </w:rPr>
        <w:t xml:space="preserve"> odstaveného vozidla,</w:t>
      </w:r>
      <w:r w:rsidRPr="003D09EE">
        <w:rPr>
          <w:rFonts w:ascii="Century Gothic" w:hAnsi="Century Gothic"/>
          <w:sz w:val="22"/>
          <w:szCs w:val="22"/>
        </w:rPr>
        <w:t xml:space="preserve"> </w:t>
      </w:r>
      <w:r w:rsidR="009A7627" w:rsidRPr="003D09EE">
        <w:rPr>
          <w:rFonts w:ascii="Century Gothic" w:hAnsi="Century Gothic"/>
          <w:sz w:val="22"/>
          <w:szCs w:val="22"/>
        </w:rPr>
        <w:t xml:space="preserve">bude </w:t>
      </w:r>
      <w:r w:rsidRPr="003D09EE">
        <w:rPr>
          <w:rFonts w:ascii="Century Gothic" w:hAnsi="Century Gothic"/>
          <w:sz w:val="22"/>
          <w:szCs w:val="22"/>
        </w:rPr>
        <w:t>pověřený pracovník Objednatele kontaktovat Poskytovatele telefonicky na</w:t>
      </w:r>
      <w:r w:rsidR="00296F3B">
        <w:rPr>
          <w:rFonts w:ascii="Century Gothic" w:hAnsi="Century Gothic"/>
          <w:sz w:val="22"/>
          <w:szCs w:val="22"/>
        </w:rPr>
        <w:t> </w:t>
      </w:r>
      <w:r w:rsidRPr="003D09EE">
        <w:rPr>
          <w:rFonts w:ascii="Century Gothic" w:hAnsi="Century Gothic"/>
          <w:sz w:val="22"/>
          <w:szCs w:val="22"/>
        </w:rPr>
        <w:t>tel.</w:t>
      </w:r>
      <w:r w:rsidR="00296F3B">
        <w:rPr>
          <w:rFonts w:ascii="Century Gothic" w:hAnsi="Century Gothic"/>
          <w:sz w:val="22"/>
          <w:szCs w:val="22"/>
        </w:rPr>
        <w:t> </w:t>
      </w:r>
      <w:r w:rsidRPr="003D09EE">
        <w:rPr>
          <w:rFonts w:ascii="Century Gothic" w:hAnsi="Century Gothic"/>
          <w:sz w:val="22"/>
          <w:szCs w:val="22"/>
        </w:rPr>
        <w:t xml:space="preserve">č. </w:t>
      </w:r>
      <w:r w:rsidR="00A07353">
        <w:rPr>
          <w:rStyle w:val="Hypertextovodkaz"/>
          <w:rFonts w:ascii="Century Gothic" w:hAnsi="Century Gothic"/>
          <w:color w:val="auto"/>
          <w:sz w:val="22"/>
          <w:szCs w:val="22"/>
          <w:u w:val="none"/>
        </w:rPr>
        <w:t xml:space="preserve">725 879 917 </w:t>
      </w:r>
      <w:r w:rsidRPr="003D09EE">
        <w:rPr>
          <w:rFonts w:ascii="Century Gothic" w:hAnsi="Century Gothic"/>
          <w:sz w:val="22"/>
          <w:szCs w:val="22"/>
        </w:rPr>
        <w:t>a</w:t>
      </w:r>
      <w:r w:rsidR="003D09EE">
        <w:rPr>
          <w:rFonts w:ascii="Century Gothic" w:hAnsi="Century Gothic"/>
          <w:sz w:val="22"/>
          <w:szCs w:val="22"/>
        </w:rPr>
        <w:t> </w:t>
      </w:r>
      <w:r w:rsidRPr="003D09EE">
        <w:rPr>
          <w:rFonts w:ascii="Century Gothic" w:hAnsi="Century Gothic"/>
          <w:sz w:val="22"/>
          <w:szCs w:val="22"/>
        </w:rPr>
        <w:t>objednávka bude vystavena v co nejbližší době po</w:t>
      </w:r>
      <w:r w:rsidR="00463493">
        <w:rPr>
          <w:rFonts w:ascii="Century Gothic" w:hAnsi="Century Gothic"/>
          <w:sz w:val="22"/>
          <w:szCs w:val="22"/>
        </w:rPr>
        <w:t> </w:t>
      </w:r>
      <w:r w:rsidRPr="003D09EE">
        <w:rPr>
          <w:rFonts w:ascii="Century Gothic" w:hAnsi="Century Gothic"/>
          <w:sz w:val="22"/>
          <w:szCs w:val="22"/>
        </w:rPr>
        <w:t xml:space="preserve">provedení </w:t>
      </w:r>
      <w:r w:rsidR="009A7627" w:rsidRPr="003D09EE">
        <w:rPr>
          <w:rFonts w:ascii="Century Gothic" w:hAnsi="Century Gothic"/>
          <w:sz w:val="22"/>
          <w:szCs w:val="22"/>
        </w:rPr>
        <w:t>služby</w:t>
      </w:r>
      <w:r w:rsidRPr="003D09EE">
        <w:rPr>
          <w:rFonts w:ascii="Century Gothic" w:hAnsi="Century Gothic"/>
          <w:sz w:val="22"/>
          <w:szCs w:val="22"/>
        </w:rPr>
        <w:t>.</w:t>
      </w:r>
      <w:r w:rsidR="00A07353">
        <w:rPr>
          <w:rFonts w:ascii="Century Gothic" w:hAnsi="Century Gothic"/>
          <w:sz w:val="22"/>
          <w:szCs w:val="22"/>
        </w:rPr>
        <w:t xml:space="preserve"> Poskytovatel může Objednateli kdykoli oznámit změnu kontaktních údajů uvedených v tomto článku.</w:t>
      </w:r>
    </w:p>
    <w:p w14:paraId="1AD880E7" w14:textId="2AE1FEE8" w:rsidR="00C51781" w:rsidRPr="003D09EE" w:rsidRDefault="00C51781" w:rsidP="003D09EE">
      <w:pPr>
        <w:pStyle w:val="Odstavec2"/>
        <w:numPr>
          <w:ilvl w:val="1"/>
          <w:numId w:val="23"/>
        </w:numPr>
        <w:spacing w:before="120" w:line="240" w:lineRule="auto"/>
        <w:rPr>
          <w:rFonts w:ascii="Century Gothic" w:hAnsi="Century Gothic"/>
          <w:sz w:val="22"/>
          <w:szCs w:val="22"/>
        </w:rPr>
      </w:pPr>
      <w:r w:rsidRPr="003D09EE">
        <w:rPr>
          <w:rFonts w:ascii="Century Gothic" w:hAnsi="Century Gothic"/>
          <w:sz w:val="22"/>
          <w:szCs w:val="22"/>
        </w:rPr>
        <w:t xml:space="preserve">Objednávka musí obsahovat minimálně tyto náležitosti: </w:t>
      </w:r>
    </w:p>
    <w:p w14:paraId="1AD880E8" w14:textId="5D62CCD2" w:rsidR="00C51781" w:rsidRPr="003D09EE" w:rsidRDefault="00C51781" w:rsidP="003D09EE">
      <w:pPr>
        <w:numPr>
          <w:ilvl w:val="0"/>
          <w:numId w:val="9"/>
        </w:numPr>
        <w:tabs>
          <w:tab w:val="clear" w:pos="2062"/>
          <w:tab w:val="num" w:pos="1276"/>
        </w:tabs>
        <w:spacing w:before="120" w:after="0" w:line="240" w:lineRule="auto"/>
        <w:ind w:left="1276" w:hanging="425"/>
        <w:rPr>
          <w:rFonts w:ascii="Century Gothic" w:hAnsi="Century Gothic"/>
          <w:sz w:val="22"/>
          <w:szCs w:val="22"/>
        </w:rPr>
      </w:pPr>
      <w:r w:rsidRPr="003D09EE">
        <w:rPr>
          <w:rFonts w:ascii="Century Gothic" w:hAnsi="Century Gothic"/>
          <w:sz w:val="22"/>
          <w:szCs w:val="22"/>
        </w:rPr>
        <w:t xml:space="preserve">identifikační údaje </w:t>
      </w:r>
      <w:r w:rsidR="002D6CB0" w:rsidRPr="003D09EE">
        <w:rPr>
          <w:rFonts w:ascii="Century Gothic" w:hAnsi="Century Gothic"/>
          <w:sz w:val="22"/>
          <w:szCs w:val="22"/>
        </w:rPr>
        <w:t>Poskytovatele</w:t>
      </w:r>
      <w:r w:rsidRPr="003D09EE">
        <w:rPr>
          <w:rFonts w:ascii="Century Gothic" w:hAnsi="Century Gothic"/>
          <w:sz w:val="22"/>
          <w:szCs w:val="22"/>
        </w:rPr>
        <w:t xml:space="preserve"> a Objednatele;</w:t>
      </w:r>
    </w:p>
    <w:p w14:paraId="1AD880E9" w14:textId="094B8E36" w:rsidR="00C51781" w:rsidRPr="003D09EE" w:rsidRDefault="002D6CB0" w:rsidP="003D09EE">
      <w:pPr>
        <w:numPr>
          <w:ilvl w:val="0"/>
          <w:numId w:val="9"/>
        </w:numPr>
        <w:tabs>
          <w:tab w:val="clear" w:pos="2062"/>
          <w:tab w:val="num" w:pos="1276"/>
        </w:tabs>
        <w:spacing w:after="0" w:line="240" w:lineRule="auto"/>
        <w:ind w:left="1276" w:hanging="425"/>
        <w:rPr>
          <w:rFonts w:ascii="Century Gothic" w:hAnsi="Century Gothic"/>
          <w:sz w:val="22"/>
          <w:szCs w:val="22"/>
        </w:rPr>
      </w:pPr>
      <w:r w:rsidRPr="003D09EE">
        <w:rPr>
          <w:rFonts w:ascii="Century Gothic" w:hAnsi="Century Gothic"/>
          <w:sz w:val="22"/>
          <w:szCs w:val="22"/>
        </w:rPr>
        <w:t>číslo a datum vystavení o</w:t>
      </w:r>
      <w:r w:rsidR="00C51781" w:rsidRPr="003D09EE">
        <w:rPr>
          <w:rFonts w:ascii="Century Gothic" w:hAnsi="Century Gothic"/>
          <w:sz w:val="22"/>
          <w:szCs w:val="22"/>
        </w:rPr>
        <w:t>bjednávky;</w:t>
      </w:r>
    </w:p>
    <w:p w14:paraId="1AD880EA" w14:textId="23461B05" w:rsidR="00C51781" w:rsidRPr="003D09EE" w:rsidRDefault="002D6CB0" w:rsidP="003D09EE">
      <w:pPr>
        <w:numPr>
          <w:ilvl w:val="0"/>
          <w:numId w:val="9"/>
        </w:numPr>
        <w:tabs>
          <w:tab w:val="clear" w:pos="2062"/>
          <w:tab w:val="num" w:pos="1276"/>
        </w:tabs>
        <w:spacing w:after="0" w:line="240" w:lineRule="auto"/>
        <w:ind w:left="1276" w:hanging="425"/>
        <w:rPr>
          <w:rFonts w:ascii="Century Gothic" w:hAnsi="Century Gothic"/>
          <w:sz w:val="22"/>
          <w:szCs w:val="22"/>
        </w:rPr>
      </w:pPr>
      <w:r w:rsidRPr="003D09EE">
        <w:rPr>
          <w:rFonts w:ascii="Century Gothic" w:hAnsi="Century Gothic"/>
          <w:sz w:val="22"/>
          <w:szCs w:val="22"/>
        </w:rPr>
        <w:t>specifikace s</w:t>
      </w:r>
      <w:r w:rsidR="00C51781" w:rsidRPr="003D09EE">
        <w:rPr>
          <w:rFonts w:ascii="Century Gothic" w:hAnsi="Century Gothic"/>
          <w:sz w:val="22"/>
          <w:szCs w:val="22"/>
        </w:rPr>
        <w:t>lužby, její rozsah a popis (dále jen „</w:t>
      </w:r>
      <w:r w:rsidR="00C51781" w:rsidRPr="003D09EE">
        <w:rPr>
          <w:rFonts w:ascii="Century Gothic" w:hAnsi="Century Gothic"/>
          <w:b/>
          <w:sz w:val="22"/>
          <w:szCs w:val="22"/>
        </w:rPr>
        <w:t>Plnění</w:t>
      </w:r>
      <w:r w:rsidR="00C51781" w:rsidRPr="003D09EE">
        <w:rPr>
          <w:rFonts w:ascii="Century Gothic" w:hAnsi="Century Gothic"/>
          <w:sz w:val="22"/>
          <w:szCs w:val="22"/>
        </w:rPr>
        <w:t>“);</w:t>
      </w:r>
    </w:p>
    <w:p w14:paraId="08F572AD" w14:textId="53F91F40" w:rsidR="002D6CB0" w:rsidRPr="003D09EE" w:rsidRDefault="002D6CB0" w:rsidP="003D09EE">
      <w:pPr>
        <w:numPr>
          <w:ilvl w:val="0"/>
          <w:numId w:val="9"/>
        </w:numPr>
        <w:tabs>
          <w:tab w:val="clear" w:pos="2062"/>
          <w:tab w:val="num" w:pos="1276"/>
        </w:tabs>
        <w:spacing w:after="0" w:line="240" w:lineRule="auto"/>
        <w:ind w:left="1276" w:hanging="425"/>
        <w:rPr>
          <w:rFonts w:ascii="Century Gothic" w:hAnsi="Century Gothic"/>
          <w:sz w:val="22"/>
          <w:szCs w:val="22"/>
        </w:rPr>
      </w:pPr>
      <w:r w:rsidRPr="003D09EE">
        <w:rPr>
          <w:rFonts w:ascii="Century Gothic" w:hAnsi="Century Gothic"/>
          <w:sz w:val="22"/>
          <w:szCs w:val="22"/>
        </w:rPr>
        <w:t>značku, typ, SPZ a VIN vozidla,</w:t>
      </w:r>
    </w:p>
    <w:p w14:paraId="1AD880EB" w14:textId="77777777" w:rsidR="00C51781" w:rsidRPr="003D09EE" w:rsidRDefault="00C51781" w:rsidP="003D09EE">
      <w:pPr>
        <w:numPr>
          <w:ilvl w:val="0"/>
          <w:numId w:val="9"/>
        </w:numPr>
        <w:tabs>
          <w:tab w:val="clear" w:pos="2062"/>
          <w:tab w:val="num" w:pos="1276"/>
        </w:tabs>
        <w:spacing w:after="0" w:line="240" w:lineRule="auto"/>
        <w:ind w:left="1276" w:hanging="425"/>
        <w:rPr>
          <w:rFonts w:ascii="Century Gothic" w:hAnsi="Century Gothic"/>
          <w:sz w:val="22"/>
          <w:szCs w:val="22"/>
        </w:rPr>
      </w:pPr>
      <w:r w:rsidRPr="003D09EE">
        <w:rPr>
          <w:rFonts w:ascii="Century Gothic" w:hAnsi="Century Gothic"/>
          <w:sz w:val="22"/>
          <w:szCs w:val="22"/>
        </w:rPr>
        <w:t>podpis oprávněné osoby Objednatele.</w:t>
      </w:r>
    </w:p>
    <w:p w14:paraId="1AD880EC" w14:textId="4202A9B5" w:rsidR="00C51781" w:rsidRPr="003D09EE" w:rsidRDefault="00F427F9" w:rsidP="00A07353">
      <w:pPr>
        <w:pStyle w:val="Odstavec2"/>
        <w:spacing w:before="120" w:line="240" w:lineRule="auto"/>
        <w:ind w:left="709"/>
        <w:rPr>
          <w:rFonts w:ascii="Century Gothic" w:hAnsi="Century Gothic"/>
          <w:sz w:val="22"/>
          <w:szCs w:val="22"/>
        </w:rPr>
      </w:pPr>
      <w:r w:rsidRPr="003D09EE">
        <w:rPr>
          <w:rFonts w:ascii="Century Gothic" w:hAnsi="Century Gothic"/>
          <w:sz w:val="22"/>
          <w:szCs w:val="22"/>
        </w:rPr>
        <w:t>P</w:t>
      </w:r>
      <w:r w:rsidR="00C51781" w:rsidRPr="003D09EE">
        <w:rPr>
          <w:rFonts w:ascii="Century Gothic" w:hAnsi="Century Gothic"/>
          <w:sz w:val="22"/>
          <w:szCs w:val="22"/>
        </w:rPr>
        <w:t>ožadavky každé objednávky, včetně bližší specifikace Služeb budou následně v listinné podobě</w:t>
      </w:r>
      <w:r w:rsidRPr="003D09EE">
        <w:rPr>
          <w:rFonts w:ascii="Century Gothic" w:hAnsi="Century Gothic"/>
          <w:sz w:val="22"/>
          <w:szCs w:val="22"/>
        </w:rPr>
        <w:t xml:space="preserve"> uvedeny v tzv. Zakázkovém list</w:t>
      </w:r>
      <w:r w:rsidR="00BC5A55" w:rsidRPr="003D09EE">
        <w:rPr>
          <w:rFonts w:ascii="Century Gothic" w:hAnsi="Century Gothic"/>
          <w:sz w:val="22"/>
          <w:szCs w:val="22"/>
        </w:rPr>
        <w:t>ě</w:t>
      </w:r>
      <w:r w:rsidR="00C51781" w:rsidRPr="003D09EE">
        <w:rPr>
          <w:rFonts w:ascii="Century Gothic" w:hAnsi="Century Gothic"/>
          <w:sz w:val="22"/>
          <w:szCs w:val="22"/>
        </w:rPr>
        <w:t>.</w:t>
      </w:r>
    </w:p>
    <w:p w14:paraId="1AD880ED" w14:textId="75B563B9" w:rsidR="00C51781" w:rsidRPr="003D09EE" w:rsidRDefault="00C51781" w:rsidP="003D09EE">
      <w:pPr>
        <w:pStyle w:val="Odstavec2"/>
        <w:numPr>
          <w:ilvl w:val="1"/>
          <w:numId w:val="23"/>
        </w:numPr>
        <w:spacing w:before="120" w:line="240" w:lineRule="auto"/>
        <w:rPr>
          <w:rFonts w:ascii="Century Gothic" w:hAnsi="Century Gothic"/>
          <w:sz w:val="22"/>
          <w:szCs w:val="22"/>
        </w:rPr>
      </w:pPr>
      <w:r w:rsidRPr="003D09EE">
        <w:rPr>
          <w:rFonts w:ascii="Century Gothic" w:hAnsi="Century Gothic"/>
          <w:sz w:val="22"/>
          <w:szCs w:val="22"/>
        </w:rPr>
        <w:lastRenderedPageBreak/>
        <w:t>Obje</w:t>
      </w:r>
      <w:r w:rsidR="00F427F9" w:rsidRPr="003D09EE">
        <w:rPr>
          <w:rFonts w:ascii="Century Gothic" w:hAnsi="Century Gothic"/>
          <w:sz w:val="22"/>
          <w:szCs w:val="22"/>
        </w:rPr>
        <w:t>dnatel se zavazuje zaplatit za s</w:t>
      </w:r>
      <w:r w:rsidRPr="003D09EE">
        <w:rPr>
          <w:rFonts w:ascii="Century Gothic" w:hAnsi="Century Gothic"/>
          <w:sz w:val="22"/>
          <w:szCs w:val="22"/>
        </w:rPr>
        <w:t>lužby provedené v souladu s touto Smlouvou, za ceny dle</w:t>
      </w:r>
      <w:r w:rsidR="001E2CB8" w:rsidRPr="003D09EE">
        <w:rPr>
          <w:rFonts w:ascii="Century Gothic" w:hAnsi="Century Gothic"/>
          <w:sz w:val="22"/>
          <w:szCs w:val="22"/>
        </w:rPr>
        <w:t> </w:t>
      </w:r>
      <w:r w:rsidRPr="003D09EE">
        <w:rPr>
          <w:rFonts w:ascii="Century Gothic" w:hAnsi="Century Gothic"/>
          <w:sz w:val="22"/>
          <w:szCs w:val="22"/>
        </w:rPr>
        <w:t xml:space="preserve">jednotlivých úkonů uvedených v </w:t>
      </w:r>
      <w:r w:rsidRPr="003D09EE">
        <w:rPr>
          <w:rFonts w:ascii="Century Gothic" w:hAnsi="Century Gothic"/>
          <w:b/>
          <w:sz w:val="22"/>
          <w:szCs w:val="22"/>
        </w:rPr>
        <w:t>Příloze č</w:t>
      </w:r>
      <w:r w:rsidRPr="003D09EE">
        <w:rPr>
          <w:rFonts w:ascii="Century Gothic" w:hAnsi="Century Gothic"/>
          <w:sz w:val="22"/>
          <w:szCs w:val="22"/>
        </w:rPr>
        <w:t>.</w:t>
      </w:r>
      <w:r w:rsidRPr="003D09EE">
        <w:rPr>
          <w:rFonts w:ascii="Century Gothic" w:hAnsi="Century Gothic"/>
          <w:b/>
          <w:sz w:val="22"/>
          <w:szCs w:val="22"/>
        </w:rPr>
        <w:t xml:space="preserve"> </w:t>
      </w:r>
      <w:r w:rsidR="005A2156" w:rsidRPr="003D09EE">
        <w:rPr>
          <w:rFonts w:ascii="Century Gothic" w:hAnsi="Century Gothic"/>
          <w:b/>
          <w:sz w:val="22"/>
          <w:szCs w:val="22"/>
        </w:rPr>
        <w:t>1</w:t>
      </w:r>
      <w:r w:rsidRPr="003D09EE">
        <w:rPr>
          <w:rFonts w:ascii="Century Gothic" w:hAnsi="Century Gothic"/>
          <w:sz w:val="22"/>
          <w:szCs w:val="22"/>
        </w:rPr>
        <w:t xml:space="preserve"> této Smlouvy.</w:t>
      </w:r>
    </w:p>
    <w:p w14:paraId="2E0E5795" w14:textId="7A410134" w:rsidR="005D60D9" w:rsidRDefault="003D09EE" w:rsidP="003D09EE">
      <w:pPr>
        <w:pStyle w:val="Odstavec2"/>
        <w:numPr>
          <w:ilvl w:val="1"/>
          <w:numId w:val="23"/>
        </w:numPr>
        <w:spacing w:before="120" w:line="240" w:lineRule="auto"/>
        <w:rPr>
          <w:rFonts w:ascii="Century Gothic" w:hAnsi="Century Gothic"/>
          <w:sz w:val="22"/>
          <w:szCs w:val="22"/>
        </w:rPr>
      </w:pPr>
      <w:r w:rsidRPr="005D60D9">
        <w:rPr>
          <w:rFonts w:ascii="Century Gothic" w:hAnsi="Century Gothic"/>
          <w:sz w:val="22"/>
          <w:szCs w:val="22"/>
        </w:rPr>
        <w:t>P</w:t>
      </w:r>
      <w:r w:rsidR="00301935" w:rsidRPr="005D60D9">
        <w:rPr>
          <w:rFonts w:ascii="Century Gothic" w:hAnsi="Century Gothic"/>
          <w:sz w:val="22"/>
          <w:szCs w:val="22"/>
        </w:rPr>
        <w:t>ísemnou o</w:t>
      </w:r>
      <w:r w:rsidR="00C51781" w:rsidRPr="005D60D9">
        <w:rPr>
          <w:rFonts w:ascii="Century Gothic" w:hAnsi="Century Gothic"/>
          <w:sz w:val="22"/>
          <w:szCs w:val="22"/>
        </w:rPr>
        <w:t xml:space="preserve">bjednávku Objednatele </w:t>
      </w:r>
      <w:r w:rsidR="00301935" w:rsidRPr="005D60D9">
        <w:rPr>
          <w:rFonts w:ascii="Century Gothic" w:hAnsi="Century Gothic"/>
          <w:sz w:val="22"/>
          <w:szCs w:val="22"/>
        </w:rPr>
        <w:t>Poskytovatel</w:t>
      </w:r>
      <w:r w:rsidR="00C51781" w:rsidRPr="005D60D9">
        <w:rPr>
          <w:rFonts w:ascii="Century Gothic" w:hAnsi="Century Gothic"/>
          <w:sz w:val="22"/>
          <w:szCs w:val="22"/>
        </w:rPr>
        <w:t xml:space="preserve"> bez zbytečného odkladu potvrdí, a to elektronicky</w:t>
      </w:r>
      <w:r w:rsidR="00F427F9" w:rsidRPr="005D60D9">
        <w:rPr>
          <w:rFonts w:ascii="Century Gothic" w:hAnsi="Century Gothic"/>
          <w:sz w:val="22"/>
          <w:szCs w:val="22"/>
        </w:rPr>
        <w:t xml:space="preserve"> emailem</w:t>
      </w:r>
      <w:r w:rsidR="00301935" w:rsidRPr="005D60D9">
        <w:rPr>
          <w:rFonts w:ascii="Century Gothic" w:hAnsi="Century Gothic"/>
          <w:sz w:val="22"/>
          <w:szCs w:val="22"/>
        </w:rPr>
        <w:t xml:space="preserve"> </w:t>
      </w:r>
      <w:r w:rsidR="00147073" w:rsidRPr="005D60D9">
        <w:rPr>
          <w:rFonts w:ascii="Century Gothic" w:hAnsi="Century Gothic"/>
          <w:sz w:val="22"/>
          <w:szCs w:val="22"/>
        </w:rPr>
        <w:t>pověřenému pracovníkovi Objednatele, který objednávku vystavil</w:t>
      </w:r>
      <w:r w:rsidR="00301935" w:rsidRPr="005D60D9">
        <w:rPr>
          <w:rFonts w:ascii="Century Gothic" w:hAnsi="Century Gothic"/>
          <w:sz w:val="22"/>
          <w:szCs w:val="22"/>
        </w:rPr>
        <w:t xml:space="preserve">. Tento </w:t>
      </w:r>
      <w:r w:rsidR="00147073" w:rsidRPr="005D60D9">
        <w:rPr>
          <w:rFonts w:ascii="Century Gothic" w:hAnsi="Century Gothic"/>
          <w:sz w:val="22"/>
          <w:szCs w:val="22"/>
        </w:rPr>
        <w:t>pověřený pracovník</w:t>
      </w:r>
      <w:r w:rsidR="00301935" w:rsidRPr="005D60D9">
        <w:rPr>
          <w:rFonts w:ascii="Century Gothic" w:hAnsi="Century Gothic"/>
          <w:sz w:val="22"/>
          <w:szCs w:val="22"/>
        </w:rPr>
        <w:t xml:space="preserve"> bude vždy uveden v objednávce včetně kontaktních údajů.</w:t>
      </w:r>
      <w:r w:rsidR="00CF3682" w:rsidRPr="005D60D9">
        <w:rPr>
          <w:rFonts w:ascii="Century Gothic" w:hAnsi="Century Gothic"/>
          <w:sz w:val="22"/>
          <w:szCs w:val="22"/>
        </w:rPr>
        <w:t xml:space="preserve"> </w:t>
      </w:r>
      <w:r w:rsidR="00C51781" w:rsidRPr="005D60D9">
        <w:rPr>
          <w:rFonts w:ascii="Century Gothic" w:hAnsi="Century Gothic"/>
          <w:sz w:val="22"/>
          <w:szCs w:val="22"/>
        </w:rPr>
        <w:t xml:space="preserve">Poté zahájí poskytování </w:t>
      </w:r>
      <w:r w:rsidR="00301935" w:rsidRPr="005D60D9">
        <w:rPr>
          <w:rFonts w:ascii="Century Gothic" w:hAnsi="Century Gothic"/>
          <w:sz w:val="22"/>
          <w:szCs w:val="22"/>
        </w:rPr>
        <w:t>s</w:t>
      </w:r>
      <w:r w:rsidR="00C51781" w:rsidRPr="005D60D9">
        <w:rPr>
          <w:rFonts w:ascii="Century Gothic" w:hAnsi="Century Gothic"/>
          <w:sz w:val="22"/>
          <w:szCs w:val="22"/>
        </w:rPr>
        <w:t>lužeb v souladu s objednávkou. Před</w:t>
      </w:r>
      <w:r w:rsidR="001E2CB8" w:rsidRPr="005D60D9">
        <w:rPr>
          <w:rFonts w:ascii="Century Gothic" w:hAnsi="Century Gothic"/>
          <w:sz w:val="22"/>
          <w:szCs w:val="22"/>
        </w:rPr>
        <w:t> </w:t>
      </w:r>
      <w:r w:rsidR="00301935" w:rsidRPr="005D60D9">
        <w:rPr>
          <w:rFonts w:ascii="Century Gothic" w:hAnsi="Century Gothic"/>
          <w:sz w:val="22"/>
          <w:szCs w:val="22"/>
        </w:rPr>
        <w:t>zahájením poskytování služeb</w:t>
      </w:r>
      <w:r w:rsidR="00C51781" w:rsidRPr="005D60D9">
        <w:rPr>
          <w:rFonts w:ascii="Century Gothic" w:hAnsi="Century Gothic"/>
          <w:sz w:val="22"/>
          <w:szCs w:val="22"/>
        </w:rPr>
        <w:t xml:space="preserve"> </w:t>
      </w:r>
      <w:r w:rsidR="00301935" w:rsidRPr="005D60D9">
        <w:rPr>
          <w:rFonts w:ascii="Century Gothic" w:hAnsi="Century Gothic"/>
          <w:sz w:val="22"/>
          <w:szCs w:val="22"/>
        </w:rPr>
        <w:t xml:space="preserve">Poskytovatel </w:t>
      </w:r>
      <w:r w:rsidR="00147073" w:rsidRPr="005D60D9">
        <w:rPr>
          <w:rFonts w:ascii="Century Gothic" w:hAnsi="Century Gothic"/>
          <w:sz w:val="22"/>
          <w:szCs w:val="22"/>
        </w:rPr>
        <w:t xml:space="preserve">vystaví </w:t>
      </w:r>
      <w:r w:rsidR="003B4C21" w:rsidRPr="005D60D9">
        <w:rPr>
          <w:rFonts w:ascii="Century Gothic" w:hAnsi="Century Gothic"/>
          <w:sz w:val="22"/>
          <w:szCs w:val="22"/>
        </w:rPr>
        <w:t>Z</w:t>
      </w:r>
      <w:r w:rsidR="00C51781" w:rsidRPr="005D60D9">
        <w:rPr>
          <w:rFonts w:ascii="Century Gothic" w:hAnsi="Century Gothic"/>
          <w:sz w:val="22"/>
          <w:szCs w:val="22"/>
        </w:rPr>
        <w:t xml:space="preserve">akázkový list v místě plnění dohodnutém Smluvními stranami. Je-li předmětem </w:t>
      </w:r>
      <w:r w:rsidR="00301935" w:rsidRPr="005D60D9">
        <w:rPr>
          <w:rFonts w:ascii="Century Gothic" w:hAnsi="Century Gothic"/>
          <w:sz w:val="22"/>
          <w:szCs w:val="22"/>
        </w:rPr>
        <w:t>s</w:t>
      </w:r>
      <w:r w:rsidR="00C51781" w:rsidRPr="005D60D9">
        <w:rPr>
          <w:rFonts w:ascii="Century Gothic" w:hAnsi="Century Gothic"/>
          <w:sz w:val="22"/>
          <w:szCs w:val="22"/>
        </w:rPr>
        <w:t xml:space="preserve">lužby provedení opravy vyžadující provedení ohledání vozidla před zahájením opravy, může </w:t>
      </w:r>
      <w:r w:rsidR="00301935" w:rsidRPr="005D60D9">
        <w:rPr>
          <w:rFonts w:ascii="Century Gothic" w:hAnsi="Century Gothic"/>
          <w:sz w:val="22"/>
          <w:szCs w:val="22"/>
        </w:rPr>
        <w:t xml:space="preserve">Poskytovatel </w:t>
      </w:r>
      <w:r w:rsidR="003B4C21" w:rsidRPr="005D60D9">
        <w:rPr>
          <w:rFonts w:ascii="Century Gothic" w:hAnsi="Century Gothic"/>
          <w:sz w:val="22"/>
          <w:szCs w:val="22"/>
        </w:rPr>
        <w:t>Z</w:t>
      </w:r>
      <w:r w:rsidR="00C51781" w:rsidRPr="005D60D9">
        <w:rPr>
          <w:rFonts w:ascii="Century Gothic" w:hAnsi="Century Gothic"/>
          <w:sz w:val="22"/>
          <w:szCs w:val="22"/>
        </w:rPr>
        <w:t>akázkový list doplnit po</w:t>
      </w:r>
      <w:r w:rsidR="001E2CB8" w:rsidRPr="005D60D9">
        <w:rPr>
          <w:rFonts w:ascii="Century Gothic" w:hAnsi="Century Gothic"/>
          <w:sz w:val="22"/>
          <w:szCs w:val="22"/>
        </w:rPr>
        <w:t> </w:t>
      </w:r>
      <w:r w:rsidR="00C51781" w:rsidRPr="005D60D9">
        <w:rPr>
          <w:rFonts w:ascii="Century Gothic" w:hAnsi="Century Gothic"/>
          <w:sz w:val="22"/>
          <w:szCs w:val="22"/>
        </w:rPr>
        <w:t>provedení ohledání vozidla</w:t>
      </w:r>
      <w:r w:rsidR="00301935" w:rsidRPr="005D60D9">
        <w:rPr>
          <w:rFonts w:ascii="Century Gothic" w:hAnsi="Century Gothic"/>
          <w:sz w:val="22"/>
          <w:szCs w:val="22"/>
        </w:rPr>
        <w:t xml:space="preserve"> s předchozím souhlasem Objednatele</w:t>
      </w:r>
      <w:r w:rsidR="00C51781" w:rsidRPr="005D60D9">
        <w:rPr>
          <w:rFonts w:ascii="Century Gothic" w:hAnsi="Century Gothic"/>
          <w:sz w:val="22"/>
          <w:szCs w:val="22"/>
        </w:rPr>
        <w:t xml:space="preserve"> před zahájením provádění opravy nebo v průběhu plnění </w:t>
      </w:r>
      <w:proofErr w:type="gramStart"/>
      <w:r w:rsidR="00C51781" w:rsidRPr="005D60D9">
        <w:rPr>
          <w:rFonts w:ascii="Century Gothic" w:hAnsi="Century Gothic"/>
          <w:sz w:val="22"/>
          <w:szCs w:val="22"/>
        </w:rPr>
        <w:t>opravy</w:t>
      </w:r>
      <w:r w:rsidR="00F11240">
        <w:rPr>
          <w:rFonts w:ascii="Century Gothic" w:hAnsi="Century Gothic"/>
          <w:sz w:val="22"/>
          <w:szCs w:val="22"/>
        </w:rPr>
        <w:t>,</w:t>
      </w:r>
      <w:proofErr w:type="gramEnd"/>
      <w:r w:rsidR="00C51781" w:rsidRPr="005D60D9">
        <w:rPr>
          <w:rFonts w:ascii="Century Gothic" w:hAnsi="Century Gothic"/>
          <w:sz w:val="22"/>
          <w:szCs w:val="22"/>
        </w:rPr>
        <w:t xml:space="preserve"> apod. Pro každé vozidlo a</w:t>
      </w:r>
      <w:r w:rsidR="005D60D9" w:rsidRPr="005D60D9">
        <w:rPr>
          <w:rFonts w:ascii="Century Gothic" w:hAnsi="Century Gothic"/>
          <w:sz w:val="22"/>
          <w:szCs w:val="22"/>
        </w:rPr>
        <w:t> </w:t>
      </w:r>
      <w:r w:rsidR="00C51781" w:rsidRPr="005D60D9">
        <w:rPr>
          <w:rFonts w:ascii="Century Gothic" w:hAnsi="Century Gothic"/>
          <w:sz w:val="22"/>
          <w:szCs w:val="22"/>
        </w:rPr>
        <w:t xml:space="preserve">každou opravu </w:t>
      </w:r>
      <w:r w:rsidR="00301935" w:rsidRPr="005D60D9">
        <w:rPr>
          <w:rFonts w:ascii="Century Gothic" w:hAnsi="Century Gothic"/>
          <w:sz w:val="22"/>
          <w:szCs w:val="22"/>
        </w:rPr>
        <w:t>bude</w:t>
      </w:r>
      <w:r w:rsidR="00C51781" w:rsidRPr="005D60D9">
        <w:rPr>
          <w:rFonts w:ascii="Century Gothic" w:hAnsi="Century Gothic"/>
          <w:sz w:val="22"/>
          <w:szCs w:val="22"/>
        </w:rPr>
        <w:t xml:space="preserve"> vys</w:t>
      </w:r>
      <w:r w:rsidR="00147073" w:rsidRPr="005D60D9">
        <w:rPr>
          <w:rFonts w:ascii="Century Gothic" w:hAnsi="Century Gothic"/>
          <w:sz w:val="22"/>
          <w:szCs w:val="22"/>
        </w:rPr>
        <w:t>taven samostatný z</w:t>
      </w:r>
      <w:r w:rsidR="00C51781" w:rsidRPr="005D60D9">
        <w:rPr>
          <w:rFonts w:ascii="Century Gothic" w:hAnsi="Century Gothic"/>
          <w:sz w:val="22"/>
          <w:szCs w:val="22"/>
        </w:rPr>
        <w:t xml:space="preserve">akázkový list, </w:t>
      </w:r>
      <w:r w:rsidR="00301935" w:rsidRPr="005D60D9">
        <w:rPr>
          <w:rFonts w:ascii="Century Gothic" w:hAnsi="Century Gothic"/>
          <w:sz w:val="22"/>
          <w:szCs w:val="22"/>
        </w:rPr>
        <w:t>kde budou uvedeny požadavky z Objednávky včetně bližší specifikace požadované služby.</w:t>
      </w:r>
    </w:p>
    <w:p w14:paraId="1AD880F5" w14:textId="43D692A8" w:rsidR="00C51781" w:rsidRPr="005D60D9" w:rsidRDefault="00C51781" w:rsidP="003D09EE">
      <w:pPr>
        <w:pStyle w:val="Odstavec2"/>
        <w:numPr>
          <w:ilvl w:val="1"/>
          <w:numId w:val="23"/>
        </w:numPr>
        <w:spacing w:before="120" w:line="240" w:lineRule="auto"/>
        <w:rPr>
          <w:rFonts w:ascii="Century Gothic" w:hAnsi="Century Gothic"/>
          <w:sz w:val="22"/>
          <w:szCs w:val="22"/>
        </w:rPr>
      </w:pPr>
      <w:r w:rsidRPr="005D60D9">
        <w:rPr>
          <w:rFonts w:ascii="Century Gothic" w:hAnsi="Century Gothic"/>
          <w:sz w:val="22"/>
          <w:szCs w:val="22"/>
        </w:rPr>
        <w:t>Potvrzení objednávky musí obsahovat minimálně tyto náležitosti:</w:t>
      </w:r>
    </w:p>
    <w:p w14:paraId="1AD880F6" w14:textId="25408CE4" w:rsidR="00C51781" w:rsidRPr="003D09EE" w:rsidRDefault="00C51781" w:rsidP="005D60D9">
      <w:pPr>
        <w:numPr>
          <w:ilvl w:val="0"/>
          <w:numId w:val="4"/>
        </w:numPr>
        <w:tabs>
          <w:tab w:val="clear" w:pos="360"/>
          <w:tab w:val="num" w:pos="1276"/>
        </w:tabs>
        <w:spacing w:after="0" w:line="240" w:lineRule="auto"/>
        <w:ind w:left="1276" w:hanging="425"/>
        <w:rPr>
          <w:rFonts w:ascii="Century Gothic" w:hAnsi="Century Gothic"/>
          <w:sz w:val="22"/>
          <w:szCs w:val="22"/>
        </w:rPr>
      </w:pPr>
      <w:r w:rsidRPr="003D09EE">
        <w:rPr>
          <w:rFonts w:ascii="Century Gothic" w:hAnsi="Century Gothic"/>
          <w:sz w:val="22"/>
          <w:szCs w:val="22"/>
        </w:rPr>
        <w:t xml:space="preserve">identifikační údaje </w:t>
      </w:r>
      <w:r w:rsidR="00301935" w:rsidRPr="003D09EE">
        <w:rPr>
          <w:rFonts w:ascii="Century Gothic" w:hAnsi="Century Gothic"/>
          <w:sz w:val="22"/>
          <w:szCs w:val="22"/>
        </w:rPr>
        <w:t>Poskytovatele</w:t>
      </w:r>
      <w:r w:rsidRPr="003D09EE">
        <w:rPr>
          <w:rFonts w:ascii="Century Gothic" w:hAnsi="Century Gothic"/>
          <w:sz w:val="22"/>
          <w:szCs w:val="22"/>
        </w:rPr>
        <w:t xml:space="preserve">, </w:t>
      </w:r>
    </w:p>
    <w:p w14:paraId="1AD880F7" w14:textId="77777777" w:rsidR="00C51781" w:rsidRPr="003D09EE" w:rsidRDefault="00C51781" w:rsidP="005D60D9">
      <w:pPr>
        <w:numPr>
          <w:ilvl w:val="0"/>
          <w:numId w:val="4"/>
        </w:numPr>
        <w:tabs>
          <w:tab w:val="clear" w:pos="360"/>
          <w:tab w:val="num" w:pos="1276"/>
        </w:tabs>
        <w:spacing w:after="0" w:line="240" w:lineRule="auto"/>
        <w:ind w:left="1276" w:hanging="425"/>
        <w:rPr>
          <w:rFonts w:ascii="Century Gothic" w:hAnsi="Century Gothic"/>
          <w:sz w:val="22"/>
          <w:szCs w:val="22"/>
        </w:rPr>
      </w:pPr>
      <w:r w:rsidRPr="003D09EE">
        <w:rPr>
          <w:rFonts w:ascii="Century Gothic" w:hAnsi="Century Gothic"/>
          <w:sz w:val="22"/>
          <w:szCs w:val="22"/>
        </w:rPr>
        <w:t>identifikaci objednávky,</w:t>
      </w:r>
    </w:p>
    <w:p w14:paraId="1AD880F8" w14:textId="23D79FD1" w:rsidR="00C51781" w:rsidRPr="003D09EE" w:rsidRDefault="00C51781" w:rsidP="005D60D9">
      <w:pPr>
        <w:numPr>
          <w:ilvl w:val="0"/>
          <w:numId w:val="4"/>
        </w:numPr>
        <w:tabs>
          <w:tab w:val="clear" w:pos="360"/>
          <w:tab w:val="num" w:pos="1276"/>
        </w:tabs>
        <w:spacing w:after="0" w:line="240" w:lineRule="auto"/>
        <w:ind w:left="1276" w:hanging="425"/>
        <w:rPr>
          <w:rFonts w:ascii="Century Gothic" w:hAnsi="Century Gothic"/>
          <w:sz w:val="22"/>
          <w:szCs w:val="22"/>
        </w:rPr>
      </w:pPr>
      <w:r w:rsidRPr="003D09EE">
        <w:rPr>
          <w:rFonts w:ascii="Century Gothic" w:hAnsi="Century Gothic"/>
          <w:sz w:val="22"/>
          <w:szCs w:val="22"/>
        </w:rPr>
        <w:t>uvedení předpokládané</w:t>
      </w:r>
      <w:r w:rsidR="00301935" w:rsidRPr="003D09EE">
        <w:rPr>
          <w:rFonts w:ascii="Century Gothic" w:hAnsi="Century Gothic"/>
          <w:sz w:val="22"/>
          <w:szCs w:val="22"/>
        </w:rPr>
        <w:t>ho termínu plnění</w:t>
      </w:r>
      <w:r w:rsidRPr="003D09EE">
        <w:rPr>
          <w:rFonts w:ascii="Century Gothic" w:hAnsi="Century Gothic"/>
          <w:sz w:val="22"/>
          <w:szCs w:val="22"/>
        </w:rPr>
        <w:t xml:space="preserve"> </w:t>
      </w:r>
      <w:r w:rsidR="00301935" w:rsidRPr="003D09EE">
        <w:rPr>
          <w:rFonts w:ascii="Century Gothic" w:hAnsi="Century Gothic"/>
          <w:sz w:val="22"/>
          <w:szCs w:val="22"/>
        </w:rPr>
        <w:t>a předpokládané ceny s</w:t>
      </w:r>
      <w:r w:rsidRPr="003D09EE">
        <w:rPr>
          <w:rFonts w:ascii="Century Gothic" w:hAnsi="Century Gothic"/>
          <w:sz w:val="22"/>
          <w:szCs w:val="22"/>
        </w:rPr>
        <w:t xml:space="preserve">lužby, případně další </w:t>
      </w:r>
      <w:r w:rsidR="00301935" w:rsidRPr="003D09EE">
        <w:rPr>
          <w:rFonts w:ascii="Century Gothic" w:hAnsi="Century Gothic"/>
          <w:sz w:val="22"/>
          <w:szCs w:val="22"/>
        </w:rPr>
        <w:t>podmínky pro poskytnutí s</w:t>
      </w:r>
      <w:r w:rsidRPr="003D09EE">
        <w:rPr>
          <w:rFonts w:ascii="Century Gothic" w:hAnsi="Century Gothic"/>
          <w:sz w:val="22"/>
          <w:szCs w:val="22"/>
        </w:rPr>
        <w:t>lužby.</w:t>
      </w:r>
    </w:p>
    <w:p w14:paraId="758251F2" w14:textId="3F704A85" w:rsidR="00173B82" w:rsidRPr="003D09EE" w:rsidRDefault="00173B82" w:rsidP="005D60D9">
      <w:pPr>
        <w:pStyle w:val="Odstavec2"/>
        <w:numPr>
          <w:ilvl w:val="1"/>
          <w:numId w:val="23"/>
        </w:numPr>
        <w:spacing w:before="120" w:line="240" w:lineRule="auto"/>
        <w:rPr>
          <w:rFonts w:ascii="Century Gothic" w:hAnsi="Century Gothic"/>
          <w:sz w:val="22"/>
          <w:szCs w:val="22"/>
        </w:rPr>
      </w:pPr>
      <w:r w:rsidRPr="003D09EE">
        <w:rPr>
          <w:rFonts w:ascii="Century Gothic" w:hAnsi="Century Gothic"/>
          <w:sz w:val="22"/>
          <w:szCs w:val="22"/>
        </w:rPr>
        <w:t xml:space="preserve">Poskytovatel je povinen provést služby </w:t>
      </w:r>
      <w:r w:rsidR="001554A9" w:rsidRPr="003D09EE">
        <w:rPr>
          <w:rFonts w:ascii="Century Gothic" w:hAnsi="Century Gothic"/>
          <w:sz w:val="22"/>
          <w:szCs w:val="22"/>
        </w:rPr>
        <w:t>v</w:t>
      </w:r>
      <w:r w:rsidR="001554A9">
        <w:rPr>
          <w:rFonts w:ascii="Century Gothic" w:hAnsi="Century Gothic"/>
          <w:sz w:val="22"/>
          <w:szCs w:val="22"/>
        </w:rPr>
        <w:t>e vzájemně sjednaném</w:t>
      </w:r>
      <w:r w:rsidR="001554A9" w:rsidRPr="003D09EE">
        <w:rPr>
          <w:rFonts w:ascii="Century Gothic" w:hAnsi="Century Gothic"/>
          <w:sz w:val="22"/>
          <w:szCs w:val="22"/>
        </w:rPr>
        <w:t xml:space="preserve"> termínu </w:t>
      </w:r>
      <w:r w:rsidR="001554A9">
        <w:rPr>
          <w:rFonts w:ascii="Century Gothic" w:hAnsi="Century Gothic"/>
          <w:sz w:val="22"/>
          <w:szCs w:val="22"/>
        </w:rPr>
        <w:t>v </w:t>
      </w:r>
      <w:r w:rsidR="001554A9" w:rsidRPr="003D09EE">
        <w:rPr>
          <w:rFonts w:ascii="Century Gothic" w:hAnsi="Century Gothic"/>
          <w:sz w:val="22"/>
          <w:szCs w:val="22"/>
        </w:rPr>
        <w:t>příslušné objednávce</w:t>
      </w:r>
      <w:r w:rsidR="001554A9">
        <w:rPr>
          <w:rFonts w:ascii="Century Gothic" w:hAnsi="Century Gothic"/>
          <w:sz w:val="22"/>
          <w:szCs w:val="22"/>
        </w:rPr>
        <w:t>.</w:t>
      </w:r>
      <w:r w:rsidR="005F220D">
        <w:rPr>
          <w:rFonts w:ascii="Century Gothic" w:hAnsi="Century Gothic"/>
          <w:sz w:val="22"/>
          <w:szCs w:val="22"/>
        </w:rPr>
        <w:t xml:space="preserve"> </w:t>
      </w:r>
      <w:r w:rsidR="00BB59F2">
        <w:rPr>
          <w:rFonts w:ascii="Century Gothic" w:hAnsi="Century Gothic"/>
          <w:sz w:val="22"/>
          <w:szCs w:val="22"/>
        </w:rPr>
        <w:t>V případě nepředvídaných událostí při opravě je Poskytovatel povinen informovat Objednatele a sjednat nový termín, který si oboustranně odsouhlasí e-mailem.</w:t>
      </w:r>
      <w:r w:rsidR="00BB59F2" w:rsidRPr="003D09EE">
        <w:rPr>
          <w:rFonts w:ascii="Century Gothic" w:hAnsi="Century Gothic"/>
          <w:sz w:val="22"/>
          <w:szCs w:val="22"/>
        </w:rPr>
        <w:t xml:space="preserve"> </w:t>
      </w:r>
      <w:r w:rsidRPr="003D09EE">
        <w:rPr>
          <w:rFonts w:ascii="Century Gothic" w:hAnsi="Century Gothic"/>
          <w:sz w:val="22"/>
          <w:szCs w:val="22"/>
        </w:rPr>
        <w:t>Na základě potvrzené objednávky bude při</w:t>
      </w:r>
      <w:r w:rsidR="00F11240">
        <w:rPr>
          <w:rFonts w:ascii="Century Gothic" w:hAnsi="Century Gothic"/>
          <w:sz w:val="22"/>
          <w:szCs w:val="22"/>
        </w:rPr>
        <w:t> </w:t>
      </w:r>
      <w:r w:rsidRPr="003D09EE">
        <w:rPr>
          <w:rFonts w:ascii="Century Gothic" w:hAnsi="Century Gothic"/>
          <w:sz w:val="22"/>
          <w:szCs w:val="22"/>
        </w:rPr>
        <w:t>předání vozidla sepsán pro každý požadavek Zakázkový list mezi odpovědným pracovníkem Poskytovatele a pověřeným pracovníkem Objednatele. V Zakázkovém listu bude uveden zejména druh prováděné opravy, typ vozidla, registrační značka vozidla, VIN vozidla, stav tachometru, jméno odpovědné osoby Poskytovatele, přesná specifikace prací, kontrol a</w:t>
      </w:r>
      <w:r w:rsidR="00463493">
        <w:rPr>
          <w:rFonts w:ascii="Century Gothic" w:hAnsi="Century Gothic"/>
          <w:sz w:val="22"/>
          <w:szCs w:val="22"/>
        </w:rPr>
        <w:t> </w:t>
      </w:r>
      <w:r w:rsidRPr="003D09EE">
        <w:rPr>
          <w:rFonts w:ascii="Century Gothic" w:hAnsi="Century Gothic"/>
          <w:sz w:val="22"/>
          <w:szCs w:val="22"/>
        </w:rPr>
        <w:t>dodávek prováděná v rámci opravy. Bude-li některý z těchto údajů možno zjistit až po ohledání vozidla Poskytovatelem, bude tento údaj do</w:t>
      </w:r>
      <w:r w:rsidR="00463493">
        <w:rPr>
          <w:rFonts w:ascii="Century Gothic" w:hAnsi="Century Gothic"/>
          <w:sz w:val="22"/>
          <w:szCs w:val="22"/>
        </w:rPr>
        <w:t> </w:t>
      </w:r>
      <w:r w:rsidRPr="003D09EE">
        <w:rPr>
          <w:rFonts w:ascii="Century Gothic" w:hAnsi="Century Gothic"/>
          <w:sz w:val="22"/>
          <w:szCs w:val="22"/>
        </w:rPr>
        <w:t>Zakázkového listu doplněn po provedeném ohledání, před</w:t>
      </w:r>
      <w:r w:rsidR="005D60D9">
        <w:rPr>
          <w:rFonts w:ascii="Century Gothic" w:hAnsi="Century Gothic"/>
          <w:sz w:val="22"/>
          <w:szCs w:val="22"/>
        </w:rPr>
        <w:t> </w:t>
      </w:r>
      <w:r w:rsidRPr="003D09EE">
        <w:rPr>
          <w:rFonts w:ascii="Century Gothic" w:hAnsi="Century Gothic"/>
          <w:sz w:val="22"/>
          <w:szCs w:val="22"/>
        </w:rPr>
        <w:t>zahájením a</w:t>
      </w:r>
      <w:r w:rsidR="00463493">
        <w:rPr>
          <w:rFonts w:ascii="Century Gothic" w:hAnsi="Century Gothic"/>
          <w:sz w:val="22"/>
          <w:szCs w:val="22"/>
        </w:rPr>
        <w:t> </w:t>
      </w:r>
      <w:r w:rsidRPr="003D09EE">
        <w:rPr>
          <w:rFonts w:ascii="Century Gothic" w:hAnsi="Century Gothic"/>
          <w:sz w:val="22"/>
          <w:szCs w:val="22"/>
        </w:rPr>
        <w:t>v</w:t>
      </w:r>
      <w:r w:rsidR="00463493">
        <w:rPr>
          <w:rFonts w:ascii="Century Gothic" w:hAnsi="Century Gothic"/>
          <w:sz w:val="22"/>
          <w:szCs w:val="22"/>
        </w:rPr>
        <w:t> </w:t>
      </w:r>
      <w:r w:rsidRPr="003D09EE">
        <w:rPr>
          <w:rFonts w:ascii="Century Gothic" w:hAnsi="Century Gothic"/>
          <w:sz w:val="22"/>
          <w:szCs w:val="22"/>
        </w:rPr>
        <w:t xml:space="preserve">průběhu provádění opravy po odsouhlasení Objednavatelem. </w:t>
      </w:r>
    </w:p>
    <w:p w14:paraId="0CAE416E" w14:textId="3134B210" w:rsidR="00173B82" w:rsidRPr="003D09EE" w:rsidRDefault="00173B82" w:rsidP="005D60D9">
      <w:pPr>
        <w:pStyle w:val="Odstavec2"/>
        <w:numPr>
          <w:ilvl w:val="1"/>
          <w:numId w:val="23"/>
        </w:numPr>
        <w:spacing w:before="120" w:line="240" w:lineRule="auto"/>
        <w:rPr>
          <w:rFonts w:ascii="Century Gothic" w:hAnsi="Century Gothic"/>
          <w:sz w:val="22"/>
          <w:szCs w:val="22"/>
        </w:rPr>
      </w:pPr>
      <w:r w:rsidRPr="003D09EE">
        <w:rPr>
          <w:rFonts w:ascii="Century Gothic" w:hAnsi="Century Gothic"/>
          <w:sz w:val="22"/>
          <w:szCs w:val="22"/>
        </w:rPr>
        <w:t>Pokud při provádění sjednaných oprav zjistí Poskytovatel potřebu dalších oprav nebo náhradních dílů na vozidle, které brání nastavení hodnot předepsaných výrobcem a n</w:t>
      </w:r>
      <w:r w:rsidR="00147073" w:rsidRPr="003D09EE">
        <w:rPr>
          <w:rFonts w:ascii="Century Gothic" w:hAnsi="Century Gothic"/>
          <w:sz w:val="22"/>
          <w:szCs w:val="22"/>
        </w:rPr>
        <w:t>ebyly uvedeny v </w:t>
      </w:r>
      <w:r w:rsidR="00F450AD" w:rsidRPr="003D09EE">
        <w:rPr>
          <w:rFonts w:ascii="Century Gothic" w:hAnsi="Century Gothic"/>
          <w:sz w:val="22"/>
          <w:szCs w:val="22"/>
        </w:rPr>
        <w:t>Z</w:t>
      </w:r>
      <w:r w:rsidR="00147073" w:rsidRPr="003D09EE">
        <w:rPr>
          <w:rFonts w:ascii="Century Gothic" w:hAnsi="Century Gothic"/>
          <w:sz w:val="22"/>
          <w:szCs w:val="22"/>
        </w:rPr>
        <w:t>akázkovém listě</w:t>
      </w:r>
      <w:r w:rsidRPr="003D09EE">
        <w:rPr>
          <w:rFonts w:ascii="Century Gothic" w:hAnsi="Century Gothic"/>
          <w:sz w:val="22"/>
          <w:szCs w:val="22"/>
        </w:rPr>
        <w:t xml:space="preserve">, je povinen požádat Objednatele o schválení provedení takových oprav/dodání náhradních dílů (dále jen „Schválení“). Do doby, než Objednatel udělí </w:t>
      </w:r>
      <w:r w:rsidR="00305392">
        <w:rPr>
          <w:rFonts w:ascii="Century Gothic" w:hAnsi="Century Gothic"/>
          <w:sz w:val="22"/>
          <w:szCs w:val="22"/>
        </w:rPr>
        <w:t>s</w:t>
      </w:r>
      <w:r w:rsidRPr="003D09EE">
        <w:rPr>
          <w:rFonts w:ascii="Century Gothic" w:hAnsi="Century Gothic"/>
          <w:sz w:val="22"/>
          <w:szCs w:val="22"/>
        </w:rPr>
        <w:t xml:space="preserve">chválení, není Poskytovatel oprávněn zahájit další činnosti/dodat náhradní díly. </w:t>
      </w:r>
      <w:r w:rsidR="005C0B2A" w:rsidRPr="003D09EE">
        <w:rPr>
          <w:rFonts w:ascii="Century Gothic" w:hAnsi="Century Gothic"/>
          <w:sz w:val="22"/>
          <w:szCs w:val="22"/>
        </w:rPr>
        <w:t>V případech uvedených v tomto článku se termín plnění</w:t>
      </w:r>
      <w:r w:rsidR="005C0B2A">
        <w:rPr>
          <w:rFonts w:ascii="Century Gothic" w:hAnsi="Century Gothic"/>
          <w:sz w:val="22"/>
          <w:szCs w:val="22"/>
        </w:rPr>
        <w:t xml:space="preserve"> prodlouží o</w:t>
      </w:r>
      <w:r w:rsidR="00305392">
        <w:rPr>
          <w:rFonts w:ascii="Century Gothic" w:hAnsi="Century Gothic"/>
          <w:sz w:val="22"/>
          <w:szCs w:val="22"/>
        </w:rPr>
        <w:t> </w:t>
      </w:r>
      <w:r w:rsidR="005C0B2A">
        <w:rPr>
          <w:rFonts w:ascii="Century Gothic" w:hAnsi="Century Gothic"/>
          <w:sz w:val="22"/>
          <w:szCs w:val="22"/>
        </w:rPr>
        <w:t>odpovídající dobu, tedy dobu</w:t>
      </w:r>
      <w:r w:rsidR="00414F7C">
        <w:rPr>
          <w:rFonts w:ascii="Century Gothic" w:hAnsi="Century Gothic"/>
          <w:sz w:val="22"/>
          <w:szCs w:val="22"/>
        </w:rPr>
        <w:t>,</w:t>
      </w:r>
      <w:r w:rsidR="005C0B2A">
        <w:rPr>
          <w:rFonts w:ascii="Century Gothic" w:hAnsi="Century Gothic"/>
          <w:sz w:val="22"/>
          <w:szCs w:val="22"/>
        </w:rPr>
        <w:t xml:space="preserve"> než došlo ke schválení Objednatelem. </w:t>
      </w:r>
    </w:p>
    <w:p w14:paraId="5917D039" w14:textId="5FCFF8C1" w:rsidR="00087004" w:rsidRPr="00561498" w:rsidRDefault="00087004" w:rsidP="00A07353">
      <w:pPr>
        <w:pStyle w:val="Odstavec2"/>
        <w:numPr>
          <w:ilvl w:val="1"/>
          <w:numId w:val="23"/>
        </w:numPr>
        <w:spacing w:before="120" w:line="240" w:lineRule="auto"/>
        <w:rPr>
          <w:rFonts w:ascii="Century Gothic" w:hAnsi="Century Gothic"/>
          <w:sz w:val="22"/>
          <w:szCs w:val="22"/>
        </w:rPr>
      </w:pPr>
      <w:r w:rsidRPr="003D09EE">
        <w:rPr>
          <w:rFonts w:ascii="Century Gothic" w:hAnsi="Century Gothic"/>
          <w:sz w:val="22"/>
          <w:szCs w:val="22"/>
        </w:rPr>
        <w:t>V případě, že bude k provedení služby zapotřebí použít náhradní díly, součástky, provozní náplně, či materiály je Poskytovatel povinen na základě prověření skutečného stavu vozidla na místě, sdělit Objednateli závaznou cenovou nabídku náhradních dílů, součástek, provozních náplní, či materiálů potřebných pro provede</w:t>
      </w:r>
      <w:r w:rsidRPr="00561498">
        <w:rPr>
          <w:rFonts w:ascii="Century Gothic" w:hAnsi="Century Gothic"/>
          <w:sz w:val="22"/>
          <w:szCs w:val="22"/>
        </w:rPr>
        <w:t>ní služby (dále jen „cenová nabídka“), a to na</w:t>
      </w:r>
      <w:r w:rsidR="005D60D9" w:rsidRPr="00561498">
        <w:rPr>
          <w:rFonts w:ascii="Century Gothic" w:hAnsi="Century Gothic"/>
          <w:sz w:val="22"/>
          <w:szCs w:val="22"/>
        </w:rPr>
        <w:t> </w:t>
      </w:r>
      <w:r w:rsidRPr="00561498">
        <w:rPr>
          <w:rFonts w:ascii="Century Gothic" w:hAnsi="Century Gothic"/>
          <w:sz w:val="22"/>
          <w:szCs w:val="22"/>
        </w:rPr>
        <w:t>e</w:t>
      </w:r>
      <w:r w:rsidRPr="00561498">
        <w:rPr>
          <w:rFonts w:ascii="Century Gothic" w:hAnsi="Century Gothic"/>
          <w:sz w:val="22"/>
          <w:szCs w:val="22"/>
        </w:rPr>
        <w:noBreakHyphen/>
        <w:t xml:space="preserve">mailovou adresu pověřeného pracovníka Objednatele. Součástí cenové nabídky bude identifikace potřebného materiálu, náhradních dílů, provozních náplní nebo součástek včetně jejich ceny bez DPH i s DPH. Objednatel je povinen nejpozději do 2 pracovních dnů sdělit Poskytovateli, zda s cenovou nabídkou, a tedy </w:t>
      </w:r>
      <w:r w:rsidRPr="00561498">
        <w:rPr>
          <w:rFonts w:ascii="Century Gothic" w:hAnsi="Century Gothic"/>
          <w:sz w:val="22"/>
          <w:szCs w:val="22"/>
        </w:rPr>
        <w:lastRenderedPageBreak/>
        <w:t>i</w:t>
      </w:r>
      <w:r w:rsidR="00F11240">
        <w:rPr>
          <w:rFonts w:ascii="Century Gothic" w:hAnsi="Century Gothic"/>
          <w:sz w:val="22"/>
          <w:szCs w:val="22"/>
        </w:rPr>
        <w:t> </w:t>
      </w:r>
      <w:r w:rsidRPr="00561498">
        <w:rPr>
          <w:rFonts w:ascii="Century Gothic" w:hAnsi="Century Gothic"/>
          <w:sz w:val="22"/>
          <w:szCs w:val="22"/>
        </w:rPr>
        <w:t>provedením služby za daných podmínek souhlasí, či nikoliv, a to na e-mailovou adresu Poskytovatele</w:t>
      </w:r>
      <w:r w:rsidR="005C776B">
        <w:rPr>
          <w:rFonts w:ascii="Century Gothic" w:hAnsi="Century Gothic"/>
          <w:sz w:val="22"/>
          <w:szCs w:val="22"/>
        </w:rPr>
        <w:t>:</w:t>
      </w:r>
      <w:r w:rsidR="005C776B" w:rsidRPr="005C776B">
        <w:rPr>
          <w:rFonts w:ascii="Century Gothic" w:hAnsi="Century Gothic"/>
          <w:sz w:val="22"/>
          <w:szCs w:val="22"/>
        </w:rPr>
        <w:t xml:space="preserve"> </w:t>
      </w:r>
      <w:r w:rsidR="00E36266" w:rsidRPr="00E36266">
        <w:rPr>
          <w:rFonts w:ascii="Century Gothic" w:hAnsi="Century Gothic"/>
          <w:sz w:val="22"/>
          <w:szCs w:val="22"/>
          <w:highlight w:val="black"/>
        </w:rPr>
        <w:t>XXXXXXXXXXXXXXX</w:t>
      </w:r>
    </w:p>
    <w:p w14:paraId="019BF9F2" w14:textId="78EAFAFA" w:rsidR="00087004" w:rsidRPr="00561498" w:rsidRDefault="00087004" w:rsidP="005D60D9">
      <w:pPr>
        <w:pStyle w:val="Odstavec2"/>
        <w:spacing w:before="120" w:line="240" w:lineRule="auto"/>
        <w:ind w:left="709" w:hanging="1"/>
        <w:rPr>
          <w:rFonts w:ascii="Century Gothic" w:hAnsi="Century Gothic"/>
          <w:sz w:val="22"/>
          <w:szCs w:val="22"/>
        </w:rPr>
      </w:pPr>
      <w:r w:rsidRPr="00561498">
        <w:rPr>
          <w:rFonts w:ascii="Century Gothic" w:hAnsi="Century Gothic"/>
          <w:sz w:val="22"/>
          <w:szCs w:val="22"/>
        </w:rPr>
        <w:t>V</w:t>
      </w:r>
      <w:r w:rsidR="00A07353">
        <w:rPr>
          <w:rFonts w:ascii="Century Gothic" w:hAnsi="Century Gothic"/>
          <w:sz w:val="22"/>
          <w:szCs w:val="22"/>
        </w:rPr>
        <w:t> </w:t>
      </w:r>
      <w:r w:rsidRPr="00561498">
        <w:rPr>
          <w:rFonts w:ascii="Century Gothic" w:hAnsi="Century Gothic"/>
          <w:sz w:val="22"/>
          <w:szCs w:val="22"/>
        </w:rPr>
        <w:t>případě, že Objednatel s</w:t>
      </w:r>
      <w:r w:rsidR="00A07353">
        <w:rPr>
          <w:rFonts w:ascii="Century Gothic" w:hAnsi="Century Gothic"/>
          <w:sz w:val="22"/>
          <w:szCs w:val="22"/>
        </w:rPr>
        <w:t> </w:t>
      </w:r>
      <w:r w:rsidRPr="00561498">
        <w:rPr>
          <w:rFonts w:ascii="Century Gothic" w:hAnsi="Century Gothic"/>
          <w:sz w:val="22"/>
          <w:szCs w:val="22"/>
        </w:rPr>
        <w:t>cenovou nabídkou, a tedy i provedením služby za</w:t>
      </w:r>
      <w:r w:rsidR="005D60D9" w:rsidRPr="00561498">
        <w:rPr>
          <w:rFonts w:ascii="Century Gothic" w:hAnsi="Century Gothic"/>
          <w:sz w:val="22"/>
          <w:szCs w:val="22"/>
        </w:rPr>
        <w:t> </w:t>
      </w:r>
      <w:r w:rsidRPr="00561498">
        <w:rPr>
          <w:rFonts w:ascii="Century Gothic" w:hAnsi="Century Gothic"/>
          <w:sz w:val="22"/>
          <w:szCs w:val="22"/>
        </w:rPr>
        <w:t>daných podmínek, nesouhlasí, pak je Poskytovatel povinen zajistit předání vozidla zpět Objednateli, a to nejpozději do 3 kalendářních dnů ode dne doručení nesouhlasu Objednatele s</w:t>
      </w:r>
      <w:r w:rsidR="00A07353">
        <w:rPr>
          <w:rFonts w:ascii="Century Gothic" w:hAnsi="Century Gothic"/>
          <w:sz w:val="22"/>
          <w:szCs w:val="22"/>
        </w:rPr>
        <w:t> </w:t>
      </w:r>
      <w:r w:rsidRPr="00561498">
        <w:rPr>
          <w:rFonts w:ascii="Century Gothic" w:hAnsi="Century Gothic"/>
          <w:sz w:val="22"/>
          <w:szCs w:val="22"/>
        </w:rPr>
        <w:t>cenovou nabídkou. Pro předání vozidla zpět Objednateli bude učiněn písemný záznam. V</w:t>
      </w:r>
      <w:r w:rsidR="00A07353">
        <w:rPr>
          <w:rFonts w:ascii="Century Gothic" w:hAnsi="Century Gothic"/>
          <w:sz w:val="22"/>
          <w:szCs w:val="22"/>
        </w:rPr>
        <w:t> </w:t>
      </w:r>
      <w:r w:rsidRPr="00561498">
        <w:rPr>
          <w:rFonts w:ascii="Century Gothic" w:hAnsi="Century Gothic"/>
          <w:sz w:val="22"/>
          <w:szCs w:val="22"/>
        </w:rPr>
        <w:t>takovémto případě nevzniká Poskytovateli nárok na jakoukoliv odměnu</w:t>
      </w:r>
      <w:r w:rsidR="00024162">
        <w:rPr>
          <w:rFonts w:ascii="Century Gothic" w:hAnsi="Century Gothic"/>
          <w:sz w:val="22"/>
          <w:szCs w:val="22"/>
        </w:rPr>
        <w:t>.</w:t>
      </w:r>
    </w:p>
    <w:p w14:paraId="57D06738" w14:textId="1F1813EF" w:rsidR="00087004" w:rsidRPr="00561498" w:rsidRDefault="00087004" w:rsidP="005D60D9">
      <w:pPr>
        <w:pStyle w:val="Odstavec2"/>
        <w:spacing w:before="120" w:line="240" w:lineRule="auto"/>
        <w:ind w:left="709" w:hanging="1"/>
        <w:rPr>
          <w:rFonts w:ascii="Century Gothic" w:hAnsi="Century Gothic"/>
          <w:sz w:val="22"/>
          <w:szCs w:val="22"/>
        </w:rPr>
      </w:pPr>
      <w:r w:rsidRPr="00561498">
        <w:rPr>
          <w:rFonts w:ascii="Century Gothic" w:hAnsi="Century Gothic"/>
          <w:sz w:val="22"/>
          <w:szCs w:val="22"/>
        </w:rPr>
        <w:t>V případě, že Objednatel s cenovou nabídkou, a tedy i provedením služby za</w:t>
      </w:r>
      <w:r w:rsidR="005D60D9" w:rsidRPr="00561498">
        <w:rPr>
          <w:rFonts w:ascii="Century Gothic" w:hAnsi="Century Gothic"/>
          <w:sz w:val="22"/>
          <w:szCs w:val="22"/>
        </w:rPr>
        <w:t> </w:t>
      </w:r>
      <w:r w:rsidRPr="00561498">
        <w:rPr>
          <w:rFonts w:ascii="Century Gothic" w:hAnsi="Century Gothic"/>
          <w:sz w:val="22"/>
          <w:szCs w:val="22"/>
        </w:rPr>
        <w:t>daných podmínek, souhlasí, pak je Poskytovatel povinen neprodleně (nejpozději do 24 hodin od udělení souhlasu s provedením služby za daných podmínek</w:t>
      </w:r>
      <w:r w:rsidR="0001519D">
        <w:rPr>
          <w:rFonts w:ascii="Century Gothic" w:hAnsi="Century Gothic"/>
          <w:sz w:val="22"/>
          <w:szCs w:val="22"/>
        </w:rPr>
        <w:t>)</w:t>
      </w:r>
      <w:r w:rsidRPr="00561498">
        <w:rPr>
          <w:rFonts w:ascii="Century Gothic" w:hAnsi="Century Gothic"/>
          <w:sz w:val="22"/>
          <w:szCs w:val="22"/>
        </w:rPr>
        <w:t xml:space="preserve"> zahájit tyto práce. Lhůta pro dokončení opravy se v takovémto případě počítá ode dne udělení souhlasu Objednatele s cenovou nabídkou.</w:t>
      </w:r>
    </w:p>
    <w:p w14:paraId="3BC816F0" w14:textId="6ABC3193" w:rsidR="00087004" w:rsidRPr="00561498" w:rsidRDefault="00087004" w:rsidP="005D60D9">
      <w:pPr>
        <w:pStyle w:val="Odstavec2"/>
        <w:numPr>
          <w:ilvl w:val="1"/>
          <w:numId w:val="23"/>
        </w:numPr>
        <w:spacing w:before="120" w:line="240" w:lineRule="auto"/>
        <w:rPr>
          <w:rFonts w:ascii="Century Gothic" w:hAnsi="Century Gothic"/>
          <w:sz w:val="22"/>
          <w:szCs w:val="22"/>
        </w:rPr>
      </w:pPr>
      <w:r w:rsidRPr="00561498">
        <w:rPr>
          <w:rFonts w:ascii="Century Gothic" w:hAnsi="Century Gothic"/>
          <w:sz w:val="22"/>
          <w:szCs w:val="22"/>
        </w:rPr>
        <w:t xml:space="preserve">O předání vozidla Poskytovatelem zpět Objednateli v místě plnění bude sepsán </w:t>
      </w:r>
      <w:r w:rsidR="00CB6869" w:rsidRPr="00561498">
        <w:rPr>
          <w:rFonts w:ascii="Century Gothic" w:hAnsi="Century Gothic"/>
          <w:sz w:val="22"/>
          <w:szCs w:val="22"/>
        </w:rPr>
        <w:t>Z</w:t>
      </w:r>
      <w:r w:rsidRPr="00561498">
        <w:rPr>
          <w:rFonts w:ascii="Century Gothic" w:hAnsi="Century Gothic"/>
          <w:sz w:val="22"/>
          <w:szCs w:val="22"/>
        </w:rPr>
        <w:t>akázkový list ve dvou (2) vyhotoveních, který bude podepsán oběma Smluvními stranami a každá ze Smluvních stran obdrží po jednom (1) vyhotovení. Předání vozidla zpět Objednateli bude v zásadě probíhat</w:t>
      </w:r>
      <w:r w:rsidRPr="00561498">
        <w:rPr>
          <w:rFonts w:ascii="Century Gothic" w:hAnsi="Century Gothic"/>
          <w:iCs/>
          <w:sz w:val="22"/>
          <w:szCs w:val="22"/>
        </w:rPr>
        <w:t xml:space="preserve"> v pracovních dnech v době </w:t>
      </w:r>
      <w:r w:rsidRPr="00561498">
        <w:rPr>
          <w:rFonts w:ascii="Century Gothic" w:hAnsi="Century Gothic"/>
          <w:sz w:val="22"/>
          <w:szCs w:val="22"/>
        </w:rPr>
        <w:t xml:space="preserve">od 7:30 do 15:00 hod., pokud se </w:t>
      </w:r>
      <w:r w:rsidR="00894FDA" w:rsidRPr="00561498">
        <w:rPr>
          <w:rFonts w:ascii="Century Gothic" w:hAnsi="Century Gothic"/>
          <w:sz w:val="22"/>
          <w:szCs w:val="22"/>
        </w:rPr>
        <w:t>S</w:t>
      </w:r>
      <w:r w:rsidRPr="00561498">
        <w:rPr>
          <w:rFonts w:ascii="Century Gothic" w:hAnsi="Century Gothic"/>
          <w:sz w:val="22"/>
          <w:szCs w:val="22"/>
        </w:rPr>
        <w:t xml:space="preserve">mluvní strany nedohodnou jinak. Odmítnutí převzetí vozidla bude zachyceno </w:t>
      </w:r>
      <w:r w:rsidR="00147073" w:rsidRPr="00561498">
        <w:rPr>
          <w:rFonts w:ascii="Century Gothic" w:hAnsi="Century Gothic"/>
          <w:sz w:val="22"/>
          <w:szCs w:val="22"/>
        </w:rPr>
        <w:t>v z</w:t>
      </w:r>
      <w:r w:rsidRPr="00561498">
        <w:rPr>
          <w:rFonts w:ascii="Century Gothic" w:hAnsi="Century Gothic"/>
          <w:sz w:val="22"/>
          <w:szCs w:val="22"/>
        </w:rPr>
        <w:t>akázkovém listě s uvedením důvodu.</w:t>
      </w:r>
    </w:p>
    <w:p w14:paraId="0624BC00" w14:textId="3FE72546" w:rsidR="00087004" w:rsidRPr="00561498" w:rsidRDefault="00087004" w:rsidP="005D60D9">
      <w:pPr>
        <w:pStyle w:val="Odstavec2"/>
        <w:numPr>
          <w:ilvl w:val="1"/>
          <w:numId w:val="23"/>
        </w:numPr>
        <w:spacing w:before="120" w:line="240" w:lineRule="auto"/>
        <w:rPr>
          <w:rFonts w:ascii="Century Gothic" w:hAnsi="Century Gothic"/>
          <w:sz w:val="22"/>
          <w:szCs w:val="22"/>
        </w:rPr>
      </w:pPr>
      <w:r w:rsidRPr="00561498">
        <w:rPr>
          <w:rFonts w:ascii="Century Gothic" w:hAnsi="Century Gothic"/>
          <w:sz w:val="22"/>
          <w:szCs w:val="22"/>
        </w:rPr>
        <w:t xml:space="preserve">Objednatel je oprávněn převzít částečné plnění, pokud tak učiní, tato skutečnost se vyznačí v Zakázkovém listu. </w:t>
      </w:r>
      <w:r w:rsidR="00894FDA" w:rsidRPr="00561498">
        <w:rPr>
          <w:rFonts w:ascii="Century Gothic" w:hAnsi="Century Gothic"/>
          <w:sz w:val="22"/>
          <w:szCs w:val="22"/>
        </w:rPr>
        <w:t>Poskytovatel</w:t>
      </w:r>
      <w:r w:rsidRPr="00561498">
        <w:rPr>
          <w:rFonts w:ascii="Century Gothic" w:hAnsi="Century Gothic"/>
          <w:sz w:val="22"/>
          <w:szCs w:val="22"/>
        </w:rPr>
        <w:t xml:space="preserve"> je povinen provést zbývající část </w:t>
      </w:r>
      <w:r w:rsidR="000E1879" w:rsidRPr="00561498">
        <w:rPr>
          <w:rFonts w:ascii="Century Gothic" w:hAnsi="Century Gothic"/>
          <w:sz w:val="22"/>
          <w:szCs w:val="22"/>
        </w:rPr>
        <w:t>s</w:t>
      </w:r>
      <w:r w:rsidRPr="00561498">
        <w:rPr>
          <w:rFonts w:ascii="Century Gothic" w:hAnsi="Century Gothic"/>
          <w:sz w:val="22"/>
          <w:szCs w:val="22"/>
        </w:rPr>
        <w:t>lužby a předat ji Objednateli nejpozději v</w:t>
      </w:r>
      <w:r w:rsidR="005C625C">
        <w:rPr>
          <w:rFonts w:ascii="Century Gothic" w:hAnsi="Century Gothic"/>
          <w:sz w:val="22"/>
          <w:szCs w:val="22"/>
        </w:rPr>
        <w:t xml:space="preserve"> nově </w:t>
      </w:r>
      <w:r w:rsidRPr="00561498">
        <w:rPr>
          <w:rFonts w:ascii="Century Gothic" w:hAnsi="Century Gothic"/>
          <w:sz w:val="22"/>
          <w:szCs w:val="22"/>
        </w:rPr>
        <w:t xml:space="preserve">sjednané dodací lhůtě. </w:t>
      </w:r>
    </w:p>
    <w:p w14:paraId="0C99A683" w14:textId="7D2E0EE0" w:rsidR="00087004" w:rsidRPr="00561498" w:rsidRDefault="00087004" w:rsidP="005D60D9">
      <w:pPr>
        <w:pStyle w:val="Odstavec2"/>
        <w:numPr>
          <w:ilvl w:val="1"/>
          <w:numId w:val="23"/>
        </w:numPr>
        <w:spacing w:before="120" w:line="240" w:lineRule="auto"/>
        <w:rPr>
          <w:rFonts w:ascii="Century Gothic" w:hAnsi="Century Gothic"/>
          <w:sz w:val="22"/>
          <w:szCs w:val="22"/>
        </w:rPr>
      </w:pPr>
      <w:r w:rsidRPr="00561498">
        <w:rPr>
          <w:rFonts w:ascii="Century Gothic" w:hAnsi="Century Gothic"/>
          <w:sz w:val="22"/>
          <w:szCs w:val="22"/>
        </w:rPr>
        <w:t>Nebezpečí škody na vozidle přechází na Poskytovatele okamžikem převzetí vozidla od Objednatele. Poskytovatel odpovídá za veškerou škodu vzniklou na</w:t>
      </w:r>
      <w:r w:rsidR="009529EB">
        <w:rPr>
          <w:rFonts w:ascii="Century Gothic" w:hAnsi="Century Gothic"/>
          <w:sz w:val="22"/>
          <w:szCs w:val="22"/>
        </w:rPr>
        <w:t> </w:t>
      </w:r>
      <w:r w:rsidRPr="00561498">
        <w:rPr>
          <w:rFonts w:ascii="Century Gothic" w:hAnsi="Century Gothic"/>
          <w:sz w:val="22"/>
          <w:szCs w:val="22"/>
        </w:rPr>
        <w:t>převzatém vozidle po dobu od jeho převzetí až po jeho předání Objednateli.</w:t>
      </w:r>
    </w:p>
    <w:p w14:paraId="71D296F1" w14:textId="70665BCF" w:rsidR="00087004" w:rsidRPr="00561498" w:rsidRDefault="00087004" w:rsidP="005D60D9">
      <w:pPr>
        <w:pStyle w:val="Odstavec2"/>
        <w:numPr>
          <w:ilvl w:val="1"/>
          <w:numId w:val="23"/>
        </w:numPr>
        <w:spacing w:before="120" w:line="240" w:lineRule="auto"/>
        <w:rPr>
          <w:rFonts w:ascii="Century Gothic" w:hAnsi="Century Gothic"/>
          <w:sz w:val="22"/>
          <w:szCs w:val="22"/>
        </w:rPr>
      </w:pPr>
      <w:r w:rsidRPr="00561498">
        <w:rPr>
          <w:rFonts w:ascii="Century Gothic" w:hAnsi="Century Gothic"/>
          <w:sz w:val="22"/>
          <w:szCs w:val="22"/>
        </w:rPr>
        <w:t xml:space="preserve">Poskytovatel se zavazuje provádět službu v kvalitě odpovídající účelu této </w:t>
      </w:r>
      <w:r w:rsidR="000E1879" w:rsidRPr="00561498">
        <w:rPr>
          <w:rFonts w:ascii="Century Gothic" w:hAnsi="Century Gothic"/>
          <w:sz w:val="22"/>
          <w:szCs w:val="22"/>
        </w:rPr>
        <w:t>S</w:t>
      </w:r>
      <w:r w:rsidRPr="00561498">
        <w:rPr>
          <w:rFonts w:ascii="Century Gothic" w:hAnsi="Century Gothic"/>
          <w:sz w:val="22"/>
          <w:szCs w:val="22"/>
        </w:rPr>
        <w:t xml:space="preserve">mlouvy, platným technickým normám, požadavkům a doporučením výrobce daného vozidla. Veškeré poskytnuté náhradní díly musí splňovat podmínku jakosti </w:t>
      </w:r>
      <w:r w:rsidRPr="00561498">
        <w:rPr>
          <w:rFonts w:ascii="Century Gothic" w:hAnsi="Century Gothic"/>
          <w:bCs/>
          <w:sz w:val="22"/>
          <w:szCs w:val="22"/>
        </w:rPr>
        <w:t>původních náhradní</w:t>
      </w:r>
      <w:r w:rsidR="00D65166">
        <w:rPr>
          <w:rFonts w:ascii="Century Gothic" w:hAnsi="Century Gothic"/>
          <w:bCs/>
          <w:sz w:val="22"/>
          <w:szCs w:val="22"/>
        </w:rPr>
        <w:t>ch</w:t>
      </w:r>
      <w:r w:rsidRPr="00561498">
        <w:rPr>
          <w:rFonts w:ascii="Century Gothic" w:hAnsi="Century Gothic"/>
          <w:bCs/>
          <w:sz w:val="22"/>
          <w:szCs w:val="22"/>
        </w:rPr>
        <w:t xml:space="preserve"> dílů –</w:t>
      </w:r>
      <w:r w:rsidRPr="00561498">
        <w:rPr>
          <w:rFonts w:ascii="Century Gothic" w:hAnsi="Century Gothic"/>
          <w:sz w:val="22"/>
          <w:szCs w:val="22"/>
        </w:rPr>
        <w:t xml:space="preserve"> náhradní díly mající stejnou kvalitu jako komponenty používané pro </w:t>
      </w:r>
      <w:proofErr w:type="spellStart"/>
      <w:r w:rsidRPr="00561498">
        <w:rPr>
          <w:rFonts w:ascii="Century Gothic" w:hAnsi="Century Gothic"/>
          <w:sz w:val="22"/>
          <w:szCs w:val="22"/>
        </w:rPr>
        <w:t>prvomontáž</w:t>
      </w:r>
      <w:proofErr w:type="spellEnd"/>
      <w:r w:rsidRPr="00561498">
        <w:rPr>
          <w:rFonts w:ascii="Century Gothic" w:hAnsi="Century Gothic"/>
          <w:sz w:val="22"/>
          <w:szCs w:val="22"/>
        </w:rPr>
        <w:t xml:space="preserve"> motorového vozidla, a které jsou vyráběny podle specifikací a výrobních norem stanovených výrobcem vozidla pro výrobu komponentů nebo náhradních dílů pro dané motorové vozidlo. Zahrnuje to náhradní díly, které jsou vyráběny na stejné výrobní lince jako tyto komponenty. Pokud není prokázán opak, předpokládá se, že náhradní díly tvoří původní náhradní díly, pokud výrobce dílů potvrdí, že náhradní díly odpovídají kvalitě komponentů používaných pro montáž daného vozidla a byly vyrobeny podle specifikací a výrobních norem výrobce vozidla; jedná se tedy o náhradní díly kategorie OR I, OR II a OR III</w:t>
      </w:r>
      <w:r w:rsidRPr="00561498">
        <w:rPr>
          <w:rFonts w:ascii="Century Gothic" w:hAnsi="Century Gothic"/>
          <w:color w:val="000000"/>
          <w:sz w:val="22"/>
          <w:szCs w:val="22"/>
        </w:rPr>
        <w:t xml:space="preserve"> </w:t>
      </w:r>
      <w:r w:rsidRPr="00561498">
        <w:rPr>
          <w:rFonts w:ascii="Century Gothic" w:hAnsi="Century Gothic"/>
          <w:sz w:val="22"/>
          <w:szCs w:val="22"/>
        </w:rPr>
        <w:t>ve smyslu dříve platného Nařízení komise (ES) č. 1400/2002.</w:t>
      </w:r>
    </w:p>
    <w:p w14:paraId="11A22DA5" w14:textId="345F0972" w:rsidR="00087004" w:rsidRPr="00561498" w:rsidRDefault="00087004" w:rsidP="00FC21D5">
      <w:pPr>
        <w:spacing w:before="120" w:line="240" w:lineRule="auto"/>
        <w:ind w:left="1701" w:hanging="780"/>
        <w:rPr>
          <w:rFonts w:ascii="Century Gothic" w:eastAsia="Calibri" w:hAnsi="Century Gothic"/>
          <w:sz w:val="22"/>
          <w:szCs w:val="22"/>
          <w:lang w:eastAsia="en-US"/>
        </w:rPr>
      </w:pPr>
      <w:r w:rsidRPr="00561498">
        <w:rPr>
          <w:rFonts w:ascii="Century Gothic" w:eastAsia="Calibri" w:hAnsi="Century Gothic"/>
          <w:sz w:val="22"/>
          <w:szCs w:val="22"/>
          <w:lang w:eastAsia="en-US"/>
        </w:rPr>
        <w:t>OR I</w:t>
      </w:r>
      <w:r w:rsidRPr="00561498">
        <w:rPr>
          <w:rFonts w:ascii="Century Gothic" w:eastAsia="Calibri" w:hAnsi="Century Gothic"/>
          <w:sz w:val="22"/>
          <w:szCs w:val="22"/>
          <w:lang w:eastAsia="en-US"/>
        </w:rPr>
        <w:tab/>
        <w:t>originální díl I. kategorie vyrábí výrobce vozidla a používá se pro</w:t>
      </w:r>
      <w:r w:rsidR="005D60D9" w:rsidRPr="00561498">
        <w:rPr>
          <w:rFonts w:ascii="Century Gothic" w:eastAsia="Calibri" w:hAnsi="Century Gothic"/>
          <w:sz w:val="22"/>
          <w:szCs w:val="22"/>
          <w:lang w:eastAsia="en-US"/>
        </w:rPr>
        <w:t> </w:t>
      </w:r>
      <w:proofErr w:type="spellStart"/>
      <w:r w:rsidRPr="00561498">
        <w:rPr>
          <w:rFonts w:ascii="Century Gothic" w:eastAsia="Calibri" w:hAnsi="Century Gothic"/>
          <w:sz w:val="22"/>
          <w:szCs w:val="22"/>
          <w:lang w:eastAsia="en-US"/>
        </w:rPr>
        <w:t>prvomontáž</w:t>
      </w:r>
      <w:proofErr w:type="spellEnd"/>
      <w:r w:rsidRPr="00561498">
        <w:rPr>
          <w:rFonts w:ascii="Century Gothic" w:eastAsia="Calibri" w:hAnsi="Century Gothic"/>
          <w:sz w:val="22"/>
          <w:szCs w:val="22"/>
          <w:lang w:eastAsia="en-US"/>
        </w:rPr>
        <w:t>, prodej totožného výrobku,</w:t>
      </w:r>
    </w:p>
    <w:p w14:paraId="15BDBDBA" w14:textId="61B9E111" w:rsidR="00087004" w:rsidRPr="00561498" w:rsidRDefault="00087004" w:rsidP="00FC21D5">
      <w:pPr>
        <w:spacing w:before="120" w:line="240" w:lineRule="auto"/>
        <w:ind w:left="1701" w:hanging="780"/>
        <w:rPr>
          <w:rFonts w:ascii="Century Gothic" w:eastAsia="Calibri" w:hAnsi="Century Gothic"/>
          <w:sz w:val="22"/>
          <w:szCs w:val="22"/>
          <w:lang w:eastAsia="en-US"/>
        </w:rPr>
      </w:pPr>
      <w:r w:rsidRPr="00561498">
        <w:rPr>
          <w:rFonts w:ascii="Century Gothic" w:eastAsia="Calibri" w:hAnsi="Century Gothic"/>
          <w:sz w:val="22"/>
          <w:szCs w:val="22"/>
          <w:lang w:eastAsia="en-US"/>
        </w:rPr>
        <w:t>OR II</w:t>
      </w:r>
      <w:r w:rsidRPr="00561498">
        <w:rPr>
          <w:rFonts w:ascii="Century Gothic" w:eastAsia="Calibri" w:hAnsi="Century Gothic"/>
          <w:sz w:val="22"/>
          <w:szCs w:val="22"/>
          <w:lang w:eastAsia="en-US"/>
        </w:rPr>
        <w:tab/>
        <w:t>originální díl II. kategorie výrobce vozidla nakupuje a používá pro</w:t>
      </w:r>
      <w:r w:rsidR="005D60D9" w:rsidRPr="00561498">
        <w:rPr>
          <w:rFonts w:ascii="Century Gothic" w:eastAsia="Calibri" w:hAnsi="Century Gothic"/>
          <w:sz w:val="22"/>
          <w:szCs w:val="22"/>
          <w:lang w:eastAsia="en-US"/>
        </w:rPr>
        <w:t> </w:t>
      </w:r>
      <w:proofErr w:type="spellStart"/>
      <w:r w:rsidRPr="00561498">
        <w:rPr>
          <w:rFonts w:ascii="Century Gothic" w:eastAsia="Calibri" w:hAnsi="Century Gothic"/>
          <w:sz w:val="22"/>
          <w:szCs w:val="22"/>
          <w:lang w:eastAsia="en-US"/>
        </w:rPr>
        <w:t>prvomontáž</w:t>
      </w:r>
      <w:proofErr w:type="spellEnd"/>
      <w:r w:rsidRPr="00561498">
        <w:rPr>
          <w:rFonts w:ascii="Century Gothic" w:eastAsia="Calibri" w:hAnsi="Century Gothic"/>
          <w:sz w:val="22"/>
          <w:szCs w:val="22"/>
          <w:lang w:eastAsia="en-US"/>
        </w:rPr>
        <w:t>, prodej totožného výrobku,</w:t>
      </w:r>
    </w:p>
    <w:p w14:paraId="2B24578C" w14:textId="77777777" w:rsidR="00087004" w:rsidRPr="00561498" w:rsidRDefault="00087004" w:rsidP="00FC21D5">
      <w:pPr>
        <w:spacing w:before="120" w:line="240" w:lineRule="auto"/>
        <w:ind w:left="1701" w:hanging="780"/>
        <w:rPr>
          <w:rFonts w:ascii="Century Gothic" w:eastAsia="Calibri" w:hAnsi="Century Gothic"/>
          <w:sz w:val="22"/>
          <w:szCs w:val="22"/>
          <w:lang w:eastAsia="en-US"/>
        </w:rPr>
      </w:pPr>
      <w:r w:rsidRPr="00561498">
        <w:rPr>
          <w:rFonts w:ascii="Century Gothic" w:eastAsia="Calibri" w:hAnsi="Century Gothic"/>
          <w:sz w:val="22"/>
          <w:szCs w:val="22"/>
          <w:lang w:eastAsia="en-US"/>
        </w:rPr>
        <w:t>OR III</w:t>
      </w:r>
      <w:r w:rsidRPr="00561498">
        <w:rPr>
          <w:rFonts w:ascii="Century Gothic" w:eastAsia="Calibri" w:hAnsi="Century Gothic"/>
          <w:sz w:val="22"/>
          <w:szCs w:val="22"/>
          <w:lang w:eastAsia="en-US"/>
        </w:rPr>
        <w:tab/>
        <w:t>originální díl III. kategorie je díl podle originální dokumentace výrobce vozidla nebo díl používaný výrobcem vozidla pro náhradní spotřebu.</w:t>
      </w:r>
    </w:p>
    <w:p w14:paraId="5C072F26" w14:textId="15B108CE" w:rsidR="00173B82" w:rsidRPr="00561498" w:rsidRDefault="00087004" w:rsidP="005D60D9">
      <w:pPr>
        <w:pStyle w:val="Odstavecseseznamem"/>
        <w:numPr>
          <w:ilvl w:val="1"/>
          <w:numId w:val="23"/>
        </w:numPr>
        <w:spacing w:before="120" w:line="240" w:lineRule="auto"/>
        <w:rPr>
          <w:rFonts w:ascii="Century Gothic" w:hAnsi="Century Gothic"/>
          <w:sz w:val="22"/>
          <w:szCs w:val="22"/>
        </w:rPr>
      </w:pPr>
      <w:r w:rsidRPr="00561498">
        <w:rPr>
          <w:rFonts w:ascii="Century Gothic" w:hAnsi="Century Gothic"/>
          <w:sz w:val="22"/>
          <w:szCs w:val="22"/>
        </w:rPr>
        <w:t xml:space="preserve">Poskytovatel musí být schopen kdykoli prokázat, že díl odpovídá kvalitě příslušných komponentů motorových vozidel dle výše uvedeného. Takové </w:t>
      </w:r>
      <w:r w:rsidRPr="00561498">
        <w:rPr>
          <w:rFonts w:ascii="Century Gothic" w:hAnsi="Century Gothic"/>
          <w:sz w:val="22"/>
          <w:szCs w:val="22"/>
        </w:rPr>
        <w:lastRenderedPageBreak/>
        <w:t xml:space="preserve">prohlášení musí mít </w:t>
      </w:r>
      <w:r w:rsidR="00147073" w:rsidRPr="00561498">
        <w:rPr>
          <w:rFonts w:ascii="Century Gothic" w:hAnsi="Century Gothic"/>
          <w:sz w:val="22"/>
          <w:szCs w:val="22"/>
        </w:rPr>
        <w:t>Poskytovatel</w:t>
      </w:r>
      <w:r w:rsidRPr="00561498">
        <w:rPr>
          <w:rFonts w:ascii="Century Gothic" w:hAnsi="Century Gothic"/>
          <w:sz w:val="22"/>
          <w:szCs w:val="22"/>
        </w:rPr>
        <w:t xml:space="preserve"> k dispozici kdykoli, tzn. nejen při prodeji dílů, ale také později, například když budou díly prohlášeny za vadné.</w:t>
      </w:r>
    </w:p>
    <w:p w14:paraId="39CD058E" w14:textId="77777777" w:rsidR="00087004" w:rsidRPr="00296F3B" w:rsidRDefault="00087004" w:rsidP="005D60D9">
      <w:pPr>
        <w:pStyle w:val="Odstavec2"/>
        <w:numPr>
          <w:ilvl w:val="0"/>
          <w:numId w:val="23"/>
        </w:numPr>
        <w:spacing w:before="360" w:line="240" w:lineRule="auto"/>
        <w:jc w:val="center"/>
        <w:rPr>
          <w:rFonts w:ascii="Century Gothic" w:hAnsi="Century Gothic"/>
          <w:b/>
          <w:sz w:val="22"/>
          <w:szCs w:val="22"/>
        </w:rPr>
      </w:pPr>
      <w:r w:rsidRPr="00296F3B">
        <w:rPr>
          <w:rFonts w:ascii="Century Gothic" w:hAnsi="Century Gothic"/>
          <w:b/>
          <w:sz w:val="22"/>
          <w:szCs w:val="22"/>
        </w:rPr>
        <w:t>Cena a rozsah služeb</w:t>
      </w:r>
    </w:p>
    <w:p w14:paraId="1AD880FD" w14:textId="6892A3A9" w:rsidR="00C51781" w:rsidRPr="00561498" w:rsidRDefault="00C51781" w:rsidP="00561498">
      <w:pPr>
        <w:pStyle w:val="Odstavecseseznamem"/>
        <w:numPr>
          <w:ilvl w:val="1"/>
          <w:numId w:val="23"/>
        </w:numPr>
        <w:spacing w:before="120" w:line="240" w:lineRule="auto"/>
        <w:contextualSpacing w:val="0"/>
        <w:rPr>
          <w:rFonts w:ascii="Century Gothic" w:hAnsi="Century Gothic"/>
          <w:strike/>
          <w:sz w:val="22"/>
          <w:szCs w:val="22"/>
        </w:rPr>
      </w:pPr>
      <w:r w:rsidRPr="00561498">
        <w:rPr>
          <w:rFonts w:ascii="Century Gothic" w:hAnsi="Century Gothic"/>
          <w:sz w:val="22"/>
          <w:szCs w:val="22"/>
        </w:rPr>
        <w:t xml:space="preserve">Cena za provedení </w:t>
      </w:r>
      <w:r w:rsidR="00731776" w:rsidRPr="00561498">
        <w:rPr>
          <w:rFonts w:ascii="Century Gothic" w:hAnsi="Century Gothic"/>
          <w:sz w:val="22"/>
          <w:szCs w:val="22"/>
        </w:rPr>
        <w:t>s</w:t>
      </w:r>
      <w:r w:rsidRPr="00561498">
        <w:rPr>
          <w:rFonts w:ascii="Century Gothic" w:hAnsi="Century Gothic"/>
          <w:sz w:val="22"/>
          <w:szCs w:val="22"/>
        </w:rPr>
        <w:t>lužby bude určena na základě konkrétního ohodnocení každého jednotlivého plnění v souladu s objednávkou Objednatele a</w:t>
      </w:r>
      <w:r w:rsidR="005D60D9" w:rsidRPr="00561498">
        <w:rPr>
          <w:rFonts w:ascii="Century Gothic" w:hAnsi="Century Gothic"/>
          <w:sz w:val="22"/>
          <w:szCs w:val="22"/>
        </w:rPr>
        <w:t> </w:t>
      </w:r>
      <w:r w:rsidR="009564FC" w:rsidRPr="00561498">
        <w:rPr>
          <w:rFonts w:ascii="Century Gothic" w:hAnsi="Century Gothic"/>
          <w:sz w:val="22"/>
          <w:szCs w:val="22"/>
        </w:rPr>
        <w:t>Z</w:t>
      </w:r>
      <w:r w:rsidRPr="00561498">
        <w:rPr>
          <w:rFonts w:ascii="Century Gothic" w:hAnsi="Century Gothic"/>
          <w:sz w:val="22"/>
          <w:szCs w:val="22"/>
        </w:rPr>
        <w:t>akázkového listu podle rozsahu skutečně provedených prací</w:t>
      </w:r>
      <w:r w:rsidR="00EE7246" w:rsidRPr="00561498">
        <w:rPr>
          <w:rFonts w:ascii="Century Gothic" w:hAnsi="Century Gothic"/>
          <w:sz w:val="22"/>
          <w:szCs w:val="22"/>
        </w:rPr>
        <w:t>,</w:t>
      </w:r>
      <w:r w:rsidRPr="00561498">
        <w:rPr>
          <w:rFonts w:ascii="Century Gothic" w:hAnsi="Century Gothic"/>
          <w:sz w:val="22"/>
          <w:szCs w:val="22"/>
        </w:rPr>
        <w:t xml:space="preserve"> </w:t>
      </w:r>
      <w:r w:rsidR="005B4897" w:rsidRPr="00561498">
        <w:rPr>
          <w:rFonts w:ascii="Century Gothic" w:hAnsi="Century Gothic"/>
          <w:sz w:val="22"/>
          <w:szCs w:val="22"/>
        </w:rPr>
        <w:t>použitého</w:t>
      </w:r>
      <w:r w:rsidRPr="00561498">
        <w:rPr>
          <w:rFonts w:ascii="Century Gothic" w:hAnsi="Century Gothic"/>
          <w:sz w:val="22"/>
          <w:szCs w:val="22"/>
        </w:rPr>
        <w:t xml:space="preserve"> materiálu a náhradních dílů</w:t>
      </w:r>
      <w:r w:rsidR="005D60D9" w:rsidRPr="00561498">
        <w:rPr>
          <w:rFonts w:ascii="Century Gothic" w:hAnsi="Century Gothic"/>
          <w:sz w:val="22"/>
          <w:szCs w:val="22"/>
        </w:rPr>
        <w:t xml:space="preserve"> (schválena kontaktní osobou Objednatele)</w:t>
      </w:r>
      <w:r w:rsidRPr="00561498">
        <w:rPr>
          <w:rFonts w:ascii="Century Gothic" w:hAnsi="Century Gothic"/>
          <w:sz w:val="22"/>
          <w:szCs w:val="22"/>
        </w:rPr>
        <w:t xml:space="preserve">, použitých </w:t>
      </w:r>
      <w:r w:rsidR="00731776" w:rsidRPr="00561498">
        <w:rPr>
          <w:rFonts w:ascii="Century Gothic" w:hAnsi="Century Gothic"/>
          <w:sz w:val="22"/>
          <w:szCs w:val="22"/>
        </w:rPr>
        <w:t>při provedení s</w:t>
      </w:r>
      <w:r w:rsidRPr="00561498">
        <w:rPr>
          <w:rFonts w:ascii="Century Gothic" w:hAnsi="Century Gothic"/>
          <w:sz w:val="22"/>
          <w:szCs w:val="22"/>
        </w:rPr>
        <w:t>lužby.</w:t>
      </w:r>
      <w:r w:rsidR="005D60D9" w:rsidRPr="00561498">
        <w:rPr>
          <w:rFonts w:ascii="Century Gothic" w:hAnsi="Century Gothic"/>
          <w:sz w:val="22"/>
          <w:szCs w:val="22"/>
        </w:rPr>
        <w:t xml:space="preserve"> </w:t>
      </w:r>
    </w:p>
    <w:p w14:paraId="1AD880FE" w14:textId="79381C37" w:rsidR="00C51781" w:rsidRPr="00561498" w:rsidRDefault="00731776" w:rsidP="005D60D9">
      <w:pPr>
        <w:pStyle w:val="Odstavecseseznamem"/>
        <w:numPr>
          <w:ilvl w:val="1"/>
          <w:numId w:val="23"/>
        </w:numPr>
        <w:spacing w:before="120" w:line="240" w:lineRule="auto"/>
        <w:contextualSpacing w:val="0"/>
        <w:rPr>
          <w:rFonts w:ascii="Century Gothic" w:hAnsi="Century Gothic"/>
          <w:sz w:val="22"/>
          <w:szCs w:val="22"/>
        </w:rPr>
      </w:pPr>
      <w:r w:rsidRPr="00561498">
        <w:rPr>
          <w:rFonts w:ascii="Century Gothic" w:hAnsi="Century Gothic"/>
          <w:sz w:val="22"/>
          <w:szCs w:val="22"/>
        </w:rPr>
        <w:t xml:space="preserve">Všechny ceny v této </w:t>
      </w:r>
      <w:r w:rsidR="009564FC" w:rsidRPr="00561498">
        <w:rPr>
          <w:rFonts w:ascii="Century Gothic" w:hAnsi="Century Gothic"/>
          <w:sz w:val="22"/>
          <w:szCs w:val="22"/>
        </w:rPr>
        <w:t>S</w:t>
      </w:r>
      <w:r w:rsidR="00C51781" w:rsidRPr="00561498">
        <w:rPr>
          <w:rFonts w:ascii="Century Gothic" w:hAnsi="Century Gothic"/>
          <w:sz w:val="22"/>
          <w:szCs w:val="22"/>
        </w:rPr>
        <w:t>mlouvě jsou uvedeny bez DPH. Ke všem cenám bude připočtena DPH v aktuálně platné výši ke dni uskutečnění zdanitelného plnění.</w:t>
      </w:r>
    </w:p>
    <w:p w14:paraId="1AD88100" w14:textId="59BA5EDF" w:rsidR="00C51781" w:rsidRPr="00561498" w:rsidRDefault="00731776" w:rsidP="009529EB">
      <w:pPr>
        <w:pStyle w:val="Odstavecseseznamem"/>
        <w:numPr>
          <w:ilvl w:val="1"/>
          <w:numId w:val="23"/>
        </w:numPr>
        <w:spacing w:before="120" w:line="240" w:lineRule="auto"/>
        <w:ind w:left="709"/>
        <w:rPr>
          <w:rFonts w:ascii="Century Gothic" w:hAnsi="Century Gothic"/>
          <w:sz w:val="22"/>
          <w:szCs w:val="22"/>
        </w:rPr>
      </w:pPr>
      <w:r w:rsidRPr="00561498">
        <w:rPr>
          <w:rFonts w:ascii="Century Gothic" w:hAnsi="Century Gothic"/>
          <w:sz w:val="22"/>
          <w:szCs w:val="22"/>
        </w:rPr>
        <w:t>Poskytovatel</w:t>
      </w:r>
      <w:r w:rsidR="00C51781" w:rsidRPr="00561498">
        <w:rPr>
          <w:rFonts w:ascii="Century Gothic" w:hAnsi="Century Gothic"/>
          <w:sz w:val="22"/>
          <w:szCs w:val="22"/>
        </w:rPr>
        <w:t xml:space="preserve"> výslovně prohlašuje a ujišťuje Obj</w:t>
      </w:r>
      <w:r w:rsidRPr="00561498">
        <w:rPr>
          <w:rFonts w:ascii="Century Gothic" w:hAnsi="Century Gothic"/>
          <w:sz w:val="22"/>
          <w:szCs w:val="22"/>
        </w:rPr>
        <w:t>ednatele, že cena za</w:t>
      </w:r>
      <w:r w:rsidR="005C625C">
        <w:rPr>
          <w:rFonts w:ascii="Century Gothic" w:hAnsi="Century Gothic"/>
          <w:sz w:val="22"/>
          <w:szCs w:val="22"/>
        </w:rPr>
        <w:t> </w:t>
      </w:r>
      <w:r w:rsidRPr="00561498">
        <w:rPr>
          <w:rFonts w:ascii="Century Gothic" w:hAnsi="Century Gothic"/>
          <w:sz w:val="22"/>
          <w:szCs w:val="22"/>
        </w:rPr>
        <w:t>provedené s</w:t>
      </w:r>
      <w:r w:rsidR="00C51781" w:rsidRPr="00561498">
        <w:rPr>
          <w:rFonts w:ascii="Century Gothic" w:hAnsi="Century Gothic"/>
          <w:sz w:val="22"/>
          <w:szCs w:val="22"/>
        </w:rPr>
        <w:t xml:space="preserve">lužby </w:t>
      </w:r>
      <w:r w:rsidR="00147073" w:rsidRPr="00561498">
        <w:rPr>
          <w:rFonts w:ascii="Century Gothic" w:hAnsi="Century Gothic"/>
          <w:sz w:val="22"/>
          <w:szCs w:val="22"/>
        </w:rPr>
        <w:t>provedené</w:t>
      </w:r>
      <w:r w:rsidR="00C51781" w:rsidRPr="00561498">
        <w:rPr>
          <w:rFonts w:ascii="Century Gothic" w:hAnsi="Century Gothic"/>
          <w:sz w:val="22"/>
          <w:szCs w:val="22"/>
        </w:rPr>
        <w:t xml:space="preserve"> </w:t>
      </w:r>
      <w:r w:rsidRPr="00561498">
        <w:rPr>
          <w:rFonts w:ascii="Century Gothic" w:hAnsi="Century Gothic"/>
          <w:sz w:val="22"/>
          <w:szCs w:val="22"/>
        </w:rPr>
        <w:t>Poskytovatelem</w:t>
      </w:r>
      <w:r w:rsidR="00C51781" w:rsidRPr="00561498">
        <w:rPr>
          <w:rFonts w:ascii="Century Gothic" w:hAnsi="Century Gothic"/>
          <w:sz w:val="22"/>
          <w:szCs w:val="22"/>
        </w:rPr>
        <w:t xml:space="preserve"> již v sobě bude zahrnovat veškeré náklady </w:t>
      </w:r>
      <w:r w:rsidRPr="00561498">
        <w:rPr>
          <w:rFonts w:ascii="Century Gothic" w:hAnsi="Century Gothic"/>
          <w:sz w:val="22"/>
          <w:szCs w:val="22"/>
        </w:rPr>
        <w:t>Poskytovatele</w:t>
      </w:r>
      <w:r w:rsidR="00C51781" w:rsidRPr="00561498">
        <w:rPr>
          <w:rFonts w:ascii="Century Gothic" w:hAnsi="Century Gothic"/>
          <w:sz w:val="22"/>
          <w:szCs w:val="22"/>
        </w:rPr>
        <w:t xml:space="preserve"> spojené s plněním jednotlivé </w:t>
      </w:r>
      <w:r w:rsidRPr="00561498">
        <w:rPr>
          <w:rFonts w:ascii="Century Gothic" w:hAnsi="Century Gothic"/>
          <w:sz w:val="22"/>
          <w:szCs w:val="22"/>
        </w:rPr>
        <w:t>objednávky</w:t>
      </w:r>
      <w:r w:rsidR="00C51781" w:rsidRPr="00561498">
        <w:rPr>
          <w:rFonts w:ascii="Century Gothic" w:hAnsi="Century Gothic"/>
          <w:sz w:val="22"/>
          <w:szCs w:val="22"/>
        </w:rPr>
        <w:t>, není-li v této Smlouvě výslovně uvedeno jinak.</w:t>
      </w:r>
    </w:p>
    <w:p w14:paraId="5BD9D4E3" w14:textId="6C54D810" w:rsidR="00561498" w:rsidRPr="006C6F18" w:rsidRDefault="00731776" w:rsidP="00361924">
      <w:pPr>
        <w:pStyle w:val="Nadpis1"/>
        <w:keepNext w:val="0"/>
        <w:numPr>
          <w:ilvl w:val="1"/>
          <w:numId w:val="23"/>
        </w:numPr>
        <w:spacing w:before="120" w:after="120" w:line="240" w:lineRule="auto"/>
        <w:rPr>
          <w:rFonts w:ascii="Century Gothic" w:hAnsi="Century Gothic" w:cs="Times New Roman"/>
          <w:b w:val="0"/>
          <w:sz w:val="22"/>
          <w:szCs w:val="22"/>
        </w:rPr>
      </w:pPr>
      <w:r w:rsidRPr="00561498">
        <w:rPr>
          <w:rFonts w:ascii="Century Gothic" w:hAnsi="Century Gothic"/>
          <w:b w:val="0"/>
          <w:sz w:val="22"/>
          <w:szCs w:val="22"/>
        </w:rPr>
        <w:t>Smluvní strany se dohodly na maximálním rozsahu poskytovaných služeb za</w:t>
      </w:r>
      <w:r w:rsidR="00231188" w:rsidRPr="00561498">
        <w:rPr>
          <w:rFonts w:ascii="Century Gothic" w:hAnsi="Century Gothic"/>
          <w:b w:val="0"/>
          <w:sz w:val="22"/>
          <w:szCs w:val="22"/>
        </w:rPr>
        <w:t> </w:t>
      </w:r>
      <w:r w:rsidRPr="00561498">
        <w:rPr>
          <w:rFonts w:ascii="Century Gothic" w:hAnsi="Century Gothic"/>
          <w:b w:val="0"/>
          <w:sz w:val="22"/>
          <w:szCs w:val="22"/>
        </w:rPr>
        <w:t xml:space="preserve">období dle </w:t>
      </w:r>
      <w:r w:rsidR="00235B58" w:rsidRPr="00561498">
        <w:rPr>
          <w:rFonts w:ascii="Century Gothic" w:hAnsi="Century Gothic"/>
          <w:b w:val="0"/>
          <w:sz w:val="22"/>
          <w:szCs w:val="22"/>
        </w:rPr>
        <w:t>odst.</w:t>
      </w:r>
      <w:r w:rsidRPr="00561498">
        <w:rPr>
          <w:rFonts w:ascii="Century Gothic" w:hAnsi="Century Gothic"/>
          <w:b w:val="0"/>
          <w:sz w:val="22"/>
          <w:szCs w:val="22"/>
        </w:rPr>
        <w:t xml:space="preserve"> 2.1. této </w:t>
      </w:r>
      <w:r w:rsidR="009564FC" w:rsidRPr="00561498">
        <w:rPr>
          <w:rFonts w:ascii="Century Gothic" w:hAnsi="Century Gothic"/>
          <w:b w:val="0"/>
          <w:sz w:val="22"/>
          <w:szCs w:val="22"/>
        </w:rPr>
        <w:t>S</w:t>
      </w:r>
      <w:r w:rsidRPr="00561498">
        <w:rPr>
          <w:rFonts w:ascii="Century Gothic" w:hAnsi="Century Gothic"/>
          <w:b w:val="0"/>
          <w:sz w:val="22"/>
          <w:szCs w:val="22"/>
        </w:rPr>
        <w:t xml:space="preserve">mlouvy v celkové hodnotě </w:t>
      </w:r>
      <w:r w:rsidR="00224CC1">
        <w:rPr>
          <w:rFonts w:ascii="Century Gothic" w:hAnsi="Century Gothic"/>
          <w:b w:val="0"/>
          <w:sz w:val="22"/>
          <w:szCs w:val="22"/>
        </w:rPr>
        <w:t xml:space="preserve">2 500 000,- Kč </w:t>
      </w:r>
      <w:r w:rsidRPr="00561498">
        <w:rPr>
          <w:rFonts w:ascii="Century Gothic" w:hAnsi="Century Gothic"/>
          <w:b w:val="0"/>
          <w:sz w:val="22"/>
          <w:szCs w:val="22"/>
        </w:rPr>
        <w:t xml:space="preserve">bez DPH (dále jen „maximální výše plnění“). </w:t>
      </w:r>
      <w:r w:rsidRPr="001016CA">
        <w:rPr>
          <w:rFonts w:ascii="Century Gothic" w:hAnsi="Century Gothic"/>
          <w:b w:val="0"/>
          <w:sz w:val="22"/>
          <w:szCs w:val="22"/>
        </w:rPr>
        <w:t>Poskytovatel není oprávněn poskytnout Objednateli plnění nad maximální výši plnění dle tohoto odstavce smlouvy a</w:t>
      </w:r>
      <w:r w:rsidR="00231188" w:rsidRPr="001016CA">
        <w:rPr>
          <w:rFonts w:ascii="Century Gothic" w:hAnsi="Century Gothic"/>
          <w:b w:val="0"/>
          <w:sz w:val="22"/>
          <w:szCs w:val="22"/>
        </w:rPr>
        <w:t> </w:t>
      </w:r>
      <w:r w:rsidRPr="001016CA">
        <w:rPr>
          <w:rFonts w:ascii="Century Gothic" w:hAnsi="Century Gothic"/>
          <w:b w:val="0"/>
          <w:sz w:val="22"/>
          <w:szCs w:val="22"/>
        </w:rPr>
        <w:t>Objednatel není oprávněn po</w:t>
      </w:r>
      <w:r w:rsidR="009D19C0">
        <w:rPr>
          <w:rFonts w:ascii="Century Gothic" w:hAnsi="Century Gothic"/>
          <w:b w:val="0"/>
          <w:sz w:val="22"/>
          <w:szCs w:val="22"/>
        </w:rPr>
        <w:t> </w:t>
      </w:r>
      <w:r w:rsidRPr="001016CA">
        <w:rPr>
          <w:rFonts w:ascii="Century Gothic" w:hAnsi="Century Gothic"/>
          <w:b w:val="0"/>
          <w:sz w:val="22"/>
          <w:szCs w:val="22"/>
        </w:rPr>
        <w:t>Poskytovateli takovéto plnění požadovat.</w:t>
      </w:r>
      <w:r w:rsidRPr="00561498">
        <w:rPr>
          <w:rFonts w:ascii="Century Gothic" w:hAnsi="Century Gothic"/>
          <w:b w:val="0"/>
          <w:sz w:val="22"/>
          <w:szCs w:val="22"/>
        </w:rPr>
        <w:t xml:space="preserve"> </w:t>
      </w:r>
      <w:r w:rsidRPr="00940BF3">
        <w:rPr>
          <w:rFonts w:ascii="Century Gothic" w:hAnsi="Century Gothic"/>
          <w:b w:val="0"/>
          <w:sz w:val="22"/>
          <w:szCs w:val="22"/>
        </w:rPr>
        <w:t xml:space="preserve">Poskytovatel </w:t>
      </w:r>
      <w:r w:rsidR="00940BF3" w:rsidRPr="00940BF3">
        <w:rPr>
          <w:rFonts w:ascii="Century Gothic" w:hAnsi="Century Gothic"/>
          <w:b w:val="0"/>
          <w:sz w:val="22"/>
          <w:szCs w:val="22"/>
        </w:rPr>
        <w:t>i Objednatel</w:t>
      </w:r>
      <w:r w:rsidR="00940BF3">
        <w:rPr>
          <w:rFonts w:ascii="Century Gothic" w:hAnsi="Century Gothic"/>
          <w:b w:val="0"/>
          <w:sz w:val="22"/>
          <w:szCs w:val="22"/>
        </w:rPr>
        <w:t xml:space="preserve"> berou tuto skutečnost na vědomí. </w:t>
      </w:r>
      <w:r w:rsidR="006C6F18">
        <w:rPr>
          <w:rFonts w:ascii="Century Gothic" w:hAnsi="Century Gothic"/>
          <w:b w:val="0"/>
          <w:sz w:val="22"/>
          <w:szCs w:val="22"/>
        </w:rPr>
        <w:t xml:space="preserve"> </w:t>
      </w:r>
      <w:r w:rsidR="006C6F18" w:rsidRPr="006C6F18" w:rsidDel="00E0654D">
        <w:rPr>
          <w:rFonts w:ascii="Century Gothic" w:hAnsi="Century Gothic"/>
          <w:b w:val="0"/>
          <w:sz w:val="22"/>
          <w:szCs w:val="22"/>
        </w:rPr>
        <w:t xml:space="preserve"> </w:t>
      </w:r>
    </w:p>
    <w:p w14:paraId="36E5A1B4" w14:textId="77777777" w:rsidR="00561498" w:rsidRPr="00561498" w:rsidRDefault="00731776" w:rsidP="00361924">
      <w:pPr>
        <w:pStyle w:val="Nadpis1"/>
        <w:keepNext w:val="0"/>
        <w:numPr>
          <w:ilvl w:val="1"/>
          <w:numId w:val="23"/>
        </w:numPr>
        <w:spacing w:before="120" w:after="120" w:line="240" w:lineRule="auto"/>
        <w:rPr>
          <w:rFonts w:ascii="Century Gothic" w:hAnsi="Century Gothic"/>
          <w:b w:val="0"/>
          <w:sz w:val="22"/>
          <w:szCs w:val="22"/>
        </w:rPr>
      </w:pPr>
      <w:r w:rsidRPr="00561498">
        <w:rPr>
          <w:rFonts w:ascii="Century Gothic" w:hAnsi="Century Gothic"/>
          <w:b w:val="0"/>
          <w:sz w:val="22"/>
          <w:szCs w:val="22"/>
        </w:rPr>
        <w:t xml:space="preserve">Cena za poskytnuté služby bude zaplacena na základě dílčích faktur (dále jen „faktur“) vystavených Poskytovatelem, vždy na základě skutečně poskytnutých služeb. Přílohou faktury budou vždy kopie všech podepsaných </w:t>
      </w:r>
      <w:r w:rsidR="00147073" w:rsidRPr="00561498">
        <w:rPr>
          <w:rFonts w:ascii="Century Gothic" w:hAnsi="Century Gothic"/>
          <w:b w:val="0"/>
          <w:sz w:val="22"/>
          <w:szCs w:val="22"/>
        </w:rPr>
        <w:t>z</w:t>
      </w:r>
      <w:r w:rsidRPr="00561498">
        <w:rPr>
          <w:rFonts w:ascii="Century Gothic" w:hAnsi="Century Gothic"/>
          <w:b w:val="0"/>
          <w:sz w:val="22"/>
          <w:szCs w:val="22"/>
        </w:rPr>
        <w:t>akázkových listů</w:t>
      </w:r>
      <w:r w:rsidR="00147073" w:rsidRPr="00561498">
        <w:rPr>
          <w:rFonts w:ascii="Century Gothic" w:hAnsi="Century Gothic"/>
          <w:b w:val="0"/>
          <w:sz w:val="22"/>
          <w:szCs w:val="22"/>
        </w:rPr>
        <w:t>.</w:t>
      </w:r>
    </w:p>
    <w:p w14:paraId="4BF16238" w14:textId="48497BEE" w:rsidR="00561498" w:rsidRPr="00561498" w:rsidRDefault="00731776" w:rsidP="00361924">
      <w:pPr>
        <w:pStyle w:val="Nadpis1"/>
        <w:keepNext w:val="0"/>
        <w:numPr>
          <w:ilvl w:val="1"/>
          <w:numId w:val="23"/>
        </w:numPr>
        <w:spacing w:before="120" w:after="120" w:line="240" w:lineRule="auto"/>
        <w:rPr>
          <w:rFonts w:ascii="Century Gothic" w:hAnsi="Century Gothic"/>
          <w:b w:val="0"/>
          <w:sz w:val="22"/>
          <w:szCs w:val="22"/>
        </w:rPr>
      </w:pPr>
      <w:r w:rsidRPr="00561498">
        <w:rPr>
          <w:rFonts w:ascii="Century Gothic" w:hAnsi="Century Gothic"/>
          <w:b w:val="0"/>
          <w:sz w:val="22"/>
          <w:szCs w:val="22"/>
        </w:rPr>
        <w:t>Faktura vystavená Poskytovatelem musí obsahovat náležitosti stanovené právními předpisy, zejména dle § 29 zákona č. 235/2004, o dani z přidané hodnoty, ve znění pozdějších předpisů. Faktura musí mimo jiné obsahovat: označení faktury a její číslo; firmu (obch. jméno), IČO, DIČ, údaj o zapsání v</w:t>
      </w:r>
      <w:r w:rsidR="009529EB">
        <w:rPr>
          <w:rFonts w:ascii="Century Gothic" w:hAnsi="Century Gothic"/>
          <w:b w:val="0"/>
          <w:sz w:val="22"/>
          <w:szCs w:val="22"/>
        </w:rPr>
        <w:t> </w:t>
      </w:r>
      <w:r w:rsidRPr="00561498">
        <w:rPr>
          <w:rFonts w:ascii="Century Gothic" w:hAnsi="Century Gothic"/>
          <w:b w:val="0"/>
          <w:sz w:val="22"/>
          <w:szCs w:val="22"/>
        </w:rPr>
        <w:t>obchodním rejstříku či jiné evidenci; sídlo objednatele a zhotovitel; bankovní spojení zhotovitele; předmět plnění; datum provedené služby; výčet materiálů, náhradních dílů, součástek a provozních náplní použitých v rámci služby; fakturovanou částku bez DPH, DPH a fakturovanou částku s DPH – rozdělenou na</w:t>
      </w:r>
      <w:r w:rsidR="00BF3826">
        <w:rPr>
          <w:rFonts w:ascii="Century Gothic" w:hAnsi="Century Gothic"/>
          <w:b w:val="0"/>
          <w:sz w:val="22"/>
          <w:szCs w:val="22"/>
        </w:rPr>
        <w:t> </w:t>
      </w:r>
      <w:r w:rsidRPr="00561498">
        <w:rPr>
          <w:rFonts w:ascii="Century Gothic" w:hAnsi="Century Gothic"/>
          <w:b w:val="0"/>
          <w:sz w:val="22"/>
          <w:szCs w:val="22"/>
        </w:rPr>
        <w:t>cenu za hodinovou práci (spolu s určením druhu práce a typu vozidla) a</w:t>
      </w:r>
      <w:r w:rsidR="009529EB">
        <w:rPr>
          <w:rFonts w:ascii="Century Gothic" w:hAnsi="Century Gothic"/>
          <w:b w:val="0"/>
          <w:sz w:val="22"/>
          <w:szCs w:val="22"/>
        </w:rPr>
        <w:t> </w:t>
      </w:r>
      <w:r w:rsidRPr="00561498">
        <w:rPr>
          <w:rFonts w:ascii="Century Gothic" w:hAnsi="Century Gothic"/>
          <w:b w:val="0"/>
          <w:sz w:val="22"/>
          <w:szCs w:val="22"/>
        </w:rPr>
        <w:t>cenu za použitý materiál, náhradní díly, součástky a provozní náplně; údaj o</w:t>
      </w:r>
      <w:r w:rsidR="00BF3826">
        <w:rPr>
          <w:rFonts w:ascii="Century Gothic" w:hAnsi="Century Gothic"/>
          <w:b w:val="0"/>
          <w:sz w:val="22"/>
          <w:szCs w:val="22"/>
        </w:rPr>
        <w:t> </w:t>
      </w:r>
      <w:r w:rsidRPr="00561498">
        <w:rPr>
          <w:rFonts w:ascii="Century Gothic" w:hAnsi="Century Gothic"/>
          <w:b w:val="0"/>
          <w:sz w:val="22"/>
          <w:szCs w:val="22"/>
        </w:rPr>
        <w:t>splatnosti faktury; číslo jednací této smlouvy.</w:t>
      </w:r>
    </w:p>
    <w:p w14:paraId="7728CEED" w14:textId="76B9B82B" w:rsidR="00561498" w:rsidRPr="00561498" w:rsidRDefault="00177E37" w:rsidP="00361924">
      <w:pPr>
        <w:pStyle w:val="Nadpis1"/>
        <w:keepNext w:val="0"/>
        <w:numPr>
          <w:ilvl w:val="1"/>
          <w:numId w:val="23"/>
        </w:numPr>
        <w:spacing w:before="120" w:after="120" w:line="240" w:lineRule="auto"/>
        <w:rPr>
          <w:rFonts w:ascii="Century Gothic" w:hAnsi="Century Gothic"/>
          <w:b w:val="0"/>
          <w:sz w:val="22"/>
          <w:szCs w:val="22"/>
        </w:rPr>
      </w:pPr>
      <w:r w:rsidRPr="00561498">
        <w:rPr>
          <w:rFonts w:ascii="Century Gothic" w:hAnsi="Century Gothic"/>
          <w:b w:val="0"/>
          <w:sz w:val="22"/>
          <w:szCs w:val="22"/>
        </w:rPr>
        <w:t xml:space="preserve">Fakturovaná cena materiálů, náhradních dílů, součástek a provozních náplní použitých v rámci služby nesmí překročit cenu uvedenou v závazné cenové nabídce dle </w:t>
      </w:r>
      <w:r w:rsidR="00235B58" w:rsidRPr="00561498">
        <w:rPr>
          <w:rFonts w:ascii="Century Gothic" w:hAnsi="Century Gothic"/>
          <w:b w:val="0"/>
          <w:sz w:val="22"/>
          <w:szCs w:val="22"/>
        </w:rPr>
        <w:t>ods</w:t>
      </w:r>
      <w:r w:rsidR="00235B58" w:rsidRPr="00606412">
        <w:rPr>
          <w:rFonts w:ascii="Century Gothic" w:hAnsi="Century Gothic"/>
          <w:b w:val="0"/>
          <w:sz w:val="22"/>
          <w:szCs w:val="22"/>
        </w:rPr>
        <w:t>t.</w:t>
      </w:r>
      <w:r w:rsidRPr="00606412">
        <w:rPr>
          <w:rFonts w:ascii="Century Gothic" w:hAnsi="Century Gothic"/>
          <w:b w:val="0"/>
          <w:sz w:val="22"/>
          <w:szCs w:val="22"/>
        </w:rPr>
        <w:t xml:space="preserve"> </w:t>
      </w:r>
      <w:r w:rsidR="00606412" w:rsidRPr="00606412">
        <w:rPr>
          <w:rFonts w:ascii="Century Gothic" w:hAnsi="Century Gothic"/>
          <w:b w:val="0"/>
          <w:sz w:val="22"/>
          <w:szCs w:val="22"/>
        </w:rPr>
        <w:t xml:space="preserve">3.4. </w:t>
      </w:r>
      <w:r w:rsidRPr="00561498">
        <w:rPr>
          <w:rFonts w:ascii="Century Gothic" w:hAnsi="Century Gothic"/>
          <w:b w:val="0"/>
          <w:sz w:val="22"/>
          <w:szCs w:val="22"/>
        </w:rPr>
        <w:t xml:space="preserve">této </w:t>
      </w:r>
      <w:r w:rsidR="0048390B" w:rsidRPr="00561498">
        <w:rPr>
          <w:rFonts w:ascii="Century Gothic" w:hAnsi="Century Gothic"/>
          <w:b w:val="0"/>
          <w:sz w:val="22"/>
          <w:szCs w:val="22"/>
        </w:rPr>
        <w:t>S</w:t>
      </w:r>
      <w:r w:rsidRPr="00561498">
        <w:rPr>
          <w:rFonts w:ascii="Century Gothic" w:hAnsi="Century Gothic"/>
          <w:b w:val="0"/>
          <w:sz w:val="22"/>
          <w:szCs w:val="22"/>
        </w:rPr>
        <w:t>mlouvy schválené a odsouhlasené Objednatelem. V</w:t>
      </w:r>
      <w:r w:rsidR="00BF3826">
        <w:rPr>
          <w:rFonts w:ascii="Century Gothic" w:hAnsi="Century Gothic"/>
          <w:b w:val="0"/>
          <w:sz w:val="22"/>
          <w:szCs w:val="22"/>
        </w:rPr>
        <w:t> </w:t>
      </w:r>
      <w:r w:rsidRPr="00561498">
        <w:rPr>
          <w:rFonts w:ascii="Century Gothic" w:hAnsi="Century Gothic"/>
          <w:b w:val="0"/>
          <w:sz w:val="22"/>
          <w:szCs w:val="22"/>
        </w:rPr>
        <w:t>případě méně prací v rámci služby oproti předpokladu uvedeném v</w:t>
      </w:r>
      <w:r w:rsidR="00606412">
        <w:rPr>
          <w:rFonts w:ascii="Century Gothic" w:hAnsi="Century Gothic"/>
          <w:b w:val="0"/>
          <w:sz w:val="22"/>
          <w:szCs w:val="22"/>
        </w:rPr>
        <w:t> </w:t>
      </w:r>
      <w:r w:rsidRPr="00561498">
        <w:rPr>
          <w:rFonts w:ascii="Century Gothic" w:hAnsi="Century Gothic"/>
          <w:b w:val="0"/>
          <w:sz w:val="22"/>
          <w:szCs w:val="22"/>
        </w:rPr>
        <w:t>Objednatelem schválené a odsouhlasené objednávky, je Poskytovatel povinen fakturovat Objednateli pouze cenu za skutečně provedené práce a</w:t>
      </w:r>
      <w:r w:rsidR="00606412">
        <w:rPr>
          <w:rFonts w:ascii="Century Gothic" w:hAnsi="Century Gothic"/>
          <w:b w:val="0"/>
          <w:sz w:val="22"/>
          <w:szCs w:val="22"/>
        </w:rPr>
        <w:t> </w:t>
      </w:r>
      <w:r w:rsidRPr="00561498">
        <w:rPr>
          <w:rFonts w:ascii="Century Gothic" w:hAnsi="Century Gothic"/>
          <w:b w:val="0"/>
          <w:sz w:val="22"/>
          <w:szCs w:val="22"/>
        </w:rPr>
        <w:t>skutečně použitý materiál v rámci služby.</w:t>
      </w:r>
    </w:p>
    <w:p w14:paraId="68B2A75A" w14:textId="78F50BB3" w:rsidR="00561498" w:rsidRPr="00561498" w:rsidRDefault="00177E37" w:rsidP="00361924">
      <w:pPr>
        <w:pStyle w:val="Nadpis1"/>
        <w:keepNext w:val="0"/>
        <w:numPr>
          <w:ilvl w:val="1"/>
          <w:numId w:val="23"/>
        </w:numPr>
        <w:spacing w:before="120" w:after="120" w:line="240" w:lineRule="auto"/>
        <w:rPr>
          <w:rFonts w:ascii="Century Gothic" w:hAnsi="Century Gothic"/>
          <w:b w:val="0"/>
          <w:sz w:val="22"/>
          <w:szCs w:val="22"/>
        </w:rPr>
      </w:pPr>
      <w:r w:rsidRPr="00561498">
        <w:rPr>
          <w:rFonts w:ascii="Century Gothic" w:hAnsi="Century Gothic"/>
          <w:b w:val="0"/>
          <w:sz w:val="22"/>
          <w:szCs w:val="22"/>
        </w:rPr>
        <w:t xml:space="preserve">Poskytovatel vystaví ke každému </w:t>
      </w:r>
      <w:r w:rsidR="0048390B" w:rsidRPr="00561498">
        <w:rPr>
          <w:rFonts w:ascii="Century Gothic" w:hAnsi="Century Gothic"/>
          <w:b w:val="0"/>
          <w:sz w:val="22"/>
          <w:szCs w:val="22"/>
        </w:rPr>
        <w:t>Z</w:t>
      </w:r>
      <w:r w:rsidRPr="00561498">
        <w:rPr>
          <w:rFonts w:ascii="Century Gothic" w:hAnsi="Century Gothic"/>
          <w:b w:val="0"/>
          <w:sz w:val="22"/>
          <w:szCs w:val="22"/>
        </w:rPr>
        <w:t xml:space="preserve">akázkovému listu fakturu a doručí ji neprodleně po předání vozidla po provedení služby (uskutečnění zdanitelného plnění), nejpozději však do 7 kalendářních dnů ode dne uskutečnění zdanitelného plnění, a to na emailovou adresu: </w:t>
      </w:r>
      <w:r w:rsidR="00E36266" w:rsidRPr="00E36266">
        <w:rPr>
          <w:rFonts w:ascii="Century Gothic" w:hAnsi="Century Gothic"/>
          <w:sz w:val="22"/>
          <w:szCs w:val="22"/>
          <w:highlight w:val="black"/>
        </w:rPr>
        <w:t>XXXXXXXXXXXXXXX</w:t>
      </w:r>
      <w:r w:rsidRPr="00561498">
        <w:rPr>
          <w:rFonts w:ascii="Century Gothic" w:hAnsi="Century Gothic"/>
          <w:b w:val="0"/>
          <w:sz w:val="22"/>
          <w:szCs w:val="22"/>
        </w:rPr>
        <w:t xml:space="preserve"> nebo do</w:t>
      </w:r>
      <w:r w:rsidR="009529EB">
        <w:rPr>
          <w:rFonts w:ascii="Century Gothic" w:hAnsi="Century Gothic"/>
          <w:b w:val="0"/>
          <w:sz w:val="22"/>
          <w:szCs w:val="22"/>
        </w:rPr>
        <w:t> </w:t>
      </w:r>
      <w:r w:rsidRPr="00561498">
        <w:rPr>
          <w:rFonts w:ascii="Century Gothic" w:hAnsi="Century Gothic"/>
          <w:b w:val="0"/>
          <w:sz w:val="22"/>
          <w:szCs w:val="22"/>
        </w:rPr>
        <w:t xml:space="preserve">datové schránky </w:t>
      </w:r>
      <w:r w:rsidR="00147073" w:rsidRPr="00561498">
        <w:rPr>
          <w:rFonts w:ascii="Century Gothic" w:hAnsi="Century Gothic"/>
          <w:b w:val="0"/>
          <w:sz w:val="22"/>
          <w:szCs w:val="22"/>
        </w:rPr>
        <w:t>DS</w:t>
      </w:r>
      <w:r w:rsidRPr="00561498">
        <w:rPr>
          <w:rFonts w:ascii="Century Gothic" w:hAnsi="Century Gothic"/>
          <w:b w:val="0"/>
          <w:sz w:val="22"/>
          <w:szCs w:val="22"/>
        </w:rPr>
        <w:t xml:space="preserve"> dqtu9y9. Faktura jednoho </w:t>
      </w:r>
      <w:r w:rsidR="00A3459D" w:rsidRPr="00561498">
        <w:rPr>
          <w:rFonts w:ascii="Century Gothic" w:hAnsi="Century Gothic"/>
          <w:b w:val="0"/>
          <w:sz w:val="22"/>
          <w:szCs w:val="22"/>
        </w:rPr>
        <w:t>Z</w:t>
      </w:r>
      <w:r w:rsidRPr="00561498">
        <w:rPr>
          <w:rFonts w:ascii="Century Gothic" w:hAnsi="Century Gothic"/>
          <w:b w:val="0"/>
          <w:sz w:val="22"/>
          <w:szCs w:val="22"/>
        </w:rPr>
        <w:t>akázkového listu bude vystavena samostatně pro služby servisních kontrol/prohlídek, údržby a oprav vozidla. Zakázkový list potvrzený Objednatelem bude součástí faktury.</w:t>
      </w:r>
    </w:p>
    <w:p w14:paraId="48DF8273" w14:textId="61B6DBC6" w:rsidR="00561498" w:rsidRPr="00561498" w:rsidRDefault="00177E37" w:rsidP="00361924">
      <w:pPr>
        <w:pStyle w:val="Nadpis1"/>
        <w:keepNext w:val="0"/>
        <w:numPr>
          <w:ilvl w:val="1"/>
          <w:numId w:val="23"/>
        </w:numPr>
        <w:spacing w:before="120" w:after="120" w:line="240" w:lineRule="auto"/>
        <w:rPr>
          <w:rFonts w:ascii="Century Gothic" w:hAnsi="Century Gothic"/>
          <w:b w:val="0"/>
          <w:color w:val="000000"/>
          <w:sz w:val="22"/>
          <w:szCs w:val="22"/>
        </w:rPr>
      </w:pPr>
      <w:r w:rsidRPr="00561498">
        <w:rPr>
          <w:rFonts w:ascii="Century Gothic" w:hAnsi="Century Gothic"/>
          <w:b w:val="0"/>
          <w:sz w:val="22"/>
          <w:szCs w:val="22"/>
        </w:rPr>
        <w:lastRenderedPageBreak/>
        <w:t>Objednatel neposkytuje Poskytovateli jakékoliv zálohy na úhradu Ceny za</w:t>
      </w:r>
      <w:r w:rsidR="00606412">
        <w:rPr>
          <w:rFonts w:ascii="Century Gothic" w:hAnsi="Century Gothic"/>
          <w:b w:val="0"/>
          <w:sz w:val="22"/>
          <w:szCs w:val="22"/>
        </w:rPr>
        <w:t> </w:t>
      </w:r>
      <w:r w:rsidRPr="00561498">
        <w:rPr>
          <w:rFonts w:ascii="Century Gothic" w:hAnsi="Century Gothic"/>
          <w:b w:val="0"/>
          <w:sz w:val="22"/>
          <w:szCs w:val="22"/>
        </w:rPr>
        <w:t>poskytnuté služby.</w:t>
      </w:r>
    </w:p>
    <w:p w14:paraId="4136C274" w14:textId="77777777" w:rsidR="00561498" w:rsidRPr="00561498" w:rsidRDefault="00177E37" w:rsidP="00361924">
      <w:pPr>
        <w:pStyle w:val="Nadpis1"/>
        <w:keepNext w:val="0"/>
        <w:numPr>
          <w:ilvl w:val="1"/>
          <w:numId w:val="23"/>
        </w:numPr>
        <w:spacing w:before="120" w:after="120" w:line="240" w:lineRule="auto"/>
        <w:rPr>
          <w:rFonts w:ascii="Century Gothic" w:hAnsi="Century Gothic"/>
          <w:b w:val="0"/>
          <w:color w:val="000000"/>
          <w:sz w:val="22"/>
          <w:szCs w:val="22"/>
        </w:rPr>
      </w:pPr>
      <w:r w:rsidRPr="00561498">
        <w:rPr>
          <w:rFonts w:ascii="Century Gothic" w:hAnsi="Century Gothic"/>
          <w:b w:val="0"/>
          <w:sz w:val="22"/>
          <w:szCs w:val="22"/>
        </w:rPr>
        <w:t>Smluvní</w:t>
      </w:r>
      <w:r w:rsidRPr="00561498">
        <w:rPr>
          <w:rFonts w:ascii="Century Gothic" w:hAnsi="Century Gothic"/>
          <w:b w:val="0"/>
          <w:color w:val="000000"/>
          <w:sz w:val="22"/>
          <w:szCs w:val="22"/>
        </w:rPr>
        <w:t xml:space="preserve"> strany se dohodly na lhůtě splatnosti faktury v délce třiceti (30) kalendářních dnů ode dne doručení faktury Objednateli. V případě pochybností se má za to, že dnem doručení se rozumí třetí den ode dne prokazatelného odeslání.</w:t>
      </w:r>
    </w:p>
    <w:p w14:paraId="343FAC76" w14:textId="68000B33" w:rsidR="00561498" w:rsidRPr="00561498" w:rsidRDefault="00177E37" w:rsidP="00361924">
      <w:pPr>
        <w:pStyle w:val="Nadpis1"/>
        <w:keepNext w:val="0"/>
        <w:numPr>
          <w:ilvl w:val="1"/>
          <w:numId w:val="23"/>
        </w:numPr>
        <w:spacing w:before="120" w:after="120" w:line="240" w:lineRule="auto"/>
        <w:rPr>
          <w:rFonts w:ascii="Century Gothic" w:hAnsi="Century Gothic"/>
          <w:b w:val="0"/>
          <w:sz w:val="22"/>
          <w:szCs w:val="22"/>
        </w:rPr>
      </w:pPr>
      <w:r w:rsidRPr="00561498">
        <w:rPr>
          <w:rFonts w:ascii="Century Gothic" w:hAnsi="Century Gothic"/>
          <w:b w:val="0"/>
          <w:sz w:val="22"/>
          <w:szCs w:val="22"/>
        </w:rPr>
        <w:t>Objednatel</w:t>
      </w:r>
      <w:r w:rsidRPr="00561498">
        <w:rPr>
          <w:rFonts w:ascii="Century Gothic" w:hAnsi="Century Gothic"/>
          <w:b w:val="0"/>
          <w:color w:val="000000"/>
          <w:sz w:val="22"/>
          <w:szCs w:val="22"/>
        </w:rPr>
        <w:t xml:space="preserve"> je oprávněn před uplynutím lhůty splatnosti faktury vrátit bez</w:t>
      </w:r>
      <w:r w:rsidR="00606412">
        <w:rPr>
          <w:rFonts w:ascii="Century Gothic" w:hAnsi="Century Gothic"/>
          <w:b w:val="0"/>
          <w:color w:val="000000"/>
          <w:sz w:val="22"/>
          <w:szCs w:val="22"/>
        </w:rPr>
        <w:t> </w:t>
      </w:r>
      <w:r w:rsidRPr="00561498">
        <w:rPr>
          <w:rFonts w:ascii="Century Gothic" w:hAnsi="Century Gothic"/>
          <w:b w:val="0"/>
          <w:color w:val="000000"/>
          <w:sz w:val="22"/>
          <w:szCs w:val="22"/>
        </w:rPr>
        <w:t>zaplacení fakturu, která neobsahuje náležitosti stanovené touto smlouvou nebo budou-li tyto údaje uvedeny chybně. Poskytovatel je povinen podle povahy nesprávnosti fakturu opravit nebo nově vyhotovit. V takovém případě není Objednatel v prodlení se zaplacením ceny služeb. Okamžikem doručení náležitě doplněné či opravené faktury začne běžet nová lhůta splatnosti faktury v délce dle odst. 4.5. tohoto článku smlouvy</w:t>
      </w:r>
      <w:r w:rsidRPr="00561498">
        <w:rPr>
          <w:rFonts w:ascii="Century Gothic" w:hAnsi="Century Gothic"/>
          <w:b w:val="0"/>
          <w:sz w:val="22"/>
          <w:szCs w:val="22"/>
        </w:rPr>
        <w:t>.</w:t>
      </w:r>
    </w:p>
    <w:p w14:paraId="1AD8810A" w14:textId="1EFE23DF" w:rsidR="00C51781" w:rsidRPr="00561498" w:rsidRDefault="00C51781" w:rsidP="00361924">
      <w:pPr>
        <w:pStyle w:val="Nadpis1"/>
        <w:keepNext w:val="0"/>
        <w:numPr>
          <w:ilvl w:val="1"/>
          <w:numId w:val="23"/>
        </w:numPr>
        <w:spacing w:before="120" w:after="120" w:line="240" w:lineRule="auto"/>
        <w:rPr>
          <w:rFonts w:ascii="Century Gothic" w:hAnsi="Century Gothic"/>
          <w:b w:val="0"/>
          <w:sz w:val="22"/>
          <w:szCs w:val="22"/>
        </w:rPr>
      </w:pPr>
      <w:r w:rsidRPr="00561498">
        <w:rPr>
          <w:rFonts w:ascii="Century Gothic" w:hAnsi="Century Gothic"/>
          <w:b w:val="0"/>
          <w:sz w:val="22"/>
          <w:szCs w:val="22"/>
        </w:rPr>
        <w:t xml:space="preserve">Smluvní strany se dohodly, že v případě prodlení Objednatele s úhradou daňového dokladu/faktury je Objednavatel povinen uhradit </w:t>
      </w:r>
      <w:r w:rsidR="00177E37" w:rsidRPr="00561498">
        <w:rPr>
          <w:rFonts w:ascii="Century Gothic" w:hAnsi="Century Gothic"/>
          <w:b w:val="0"/>
          <w:sz w:val="22"/>
          <w:szCs w:val="22"/>
        </w:rPr>
        <w:t xml:space="preserve">Poskytovateli </w:t>
      </w:r>
      <w:r w:rsidRPr="00561498">
        <w:rPr>
          <w:rFonts w:ascii="Century Gothic" w:hAnsi="Century Gothic"/>
          <w:b w:val="0"/>
          <w:sz w:val="22"/>
          <w:szCs w:val="22"/>
        </w:rPr>
        <w:t>zákonné úroky z prodlení.</w:t>
      </w:r>
    </w:p>
    <w:p w14:paraId="4B310B52" w14:textId="1A3F68AC" w:rsidR="00177E37" w:rsidRPr="003D09EE" w:rsidRDefault="00361924" w:rsidP="00561498">
      <w:pPr>
        <w:pStyle w:val="Nadpis1"/>
        <w:numPr>
          <w:ilvl w:val="0"/>
          <w:numId w:val="23"/>
        </w:numPr>
        <w:spacing w:before="360" w:after="120" w:line="240" w:lineRule="auto"/>
        <w:jc w:val="center"/>
        <w:rPr>
          <w:rFonts w:ascii="Century Gothic" w:hAnsi="Century Gothic" w:cs="Times New Roman"/>
          <w:color w:val="000000"/>
          <w:sz w:val="22"/>
          <w:szCs w:val="22"/>
        </w:rPr>
      </w:pPr>
      <w:r>
        <w:rPr>
          <w:rFonts w:ascii="Century Gothic" w:hAnsi="Century Gothic" w:cs="Times New Roman"/>
          <w:color w:val="000000"/>
          <w:sz w:val="22"/>
          <w:szCs w:val="22"/>
        </w:rPr>
        <w:t>Smluvní pokuty</w:t>
      </w:r>
    </w:p>
    <w:p w14:paraId="7B9AB1D5" w14:textId="0BA6DBB2" w:rsidR="000D026E" w:rsidRDefault="00981BBA" w:rsidP="00E50280">
      <w:pPr>
        <w:pStyle w:val="Odstavecseseznamem"/>
        <w:numPr>
          <w:ilvl w:val="1"/>
          <w:numId w:val="23"/>
        </w:numPr>
        <w:spacing w:before="120" w:line="240" w:lineRule="auto"/>
        <w:contextualSpacing w:val="0"/>
        <w:rPr>
          <w:rFonts w:ascii="Century Gothic" w:hAnsi="Century Gothic"/>
          <w:sz w:val="22"/>
          <w:szCs w:val="22"/>
        </w:rPr>
      </w:pPr>
      <w:r>
        <w:rPr>
          <w:rFonts w:ascii="Century Gothic" w:hAnsi="Century Gothic"/>
          <w:sz w:val="22"/>
          <w:szCs w:val="22"/>
        </w:rPr>
        <w:t xml:space="preserve">V případě, že Poskytovatel nedodrží termín stanovený </w:t>
      </w:r>
      <w:r w:rsidR="004F6C15">
        <w:rPr>
          <w:rFonts w:ascii="Century Gothic" w:hAnsi="Century Gothic"/>
          <w:sz w:val="22"/>
          <w:szCs w:val="22"/>
        </w:rPr>
        <w:t xml:space="preserve">v objednávce </w:t>
      </w:r>
      <w:r>
        <w:rPr>
          <w:rFonts w:ascii="Century Gothic" w:hAnsi="Century Gothic"/>
          <w:sz w:val="22"/>
          <w:szCs w:val="22"/>
        </w:rPr>
        <w:t>pro</w:t>
      </w:r>
      <w:r w:rsidR="004F6C15">
        <w:rPr>
          <w:rFonts w:ascii="Century Gothic" w:hAnsi="Century Gothic"/>
          <w:sz w:val="22"/>
          <w:szCs w:val="22"/>
        </w:rPr>
        <w:t> </w:t>
      </w:r>
      <w:r>
        <w:rPr>
          <w:rFonts w:ascii="Century Gothic" w:hAnsi="Century Gothic"/>
          <w:sz w:val="22"/>
          <w:szCs w:val="22"/>
        </w:rPr>
        <w:t>splnění povinností</w:t>
      </w:r>
      <w:r w:rsidR="004F6C15">
        <w:rPr>
          <w:rFonts w:ascii="Century Gothic" w:hAnsi="Century Gothic"/>
          <w:sz w:val="22"/>
          <w:szCs w:val="22"/>
        </w:rPr>
        <w:t xml:space="preserve"> vyplývající z této smlouvy, a to ani </w:t>
      </w:r>
      <w:r w:rsidR="004F4EBE">
        <w:rPr>
          <w:rFonts w:ascii="Century Gothic" w:hAnsi="Century Gothic"/>
          <w:sz w:val="22"/>
          <w:szCs w:val="22"/>
        </w:rPr>
        <w:t xml:space="preserve">náhradní termín </w:t>
      </w:r>
      <w:r w:rsidR="008B62C0">
        <w:rPr>
          <w:rFonts w:ascii="Century Gothic" w:hAnsi="Century Gothic"/>
          <w:sz w:val="22"/>
          <w:szCs w:val="22"/>
        </w:rPr>
        <w:t xml:space="preserve">odsouhlasený Objednatelem a Poskytovatelem, </w:t>
      </w:r>
      <w:r w:rsidR="003376AE">
        <w:rPr>
          <w:rFonts w:ascii="Century Gothic" w:hAnsi="Century Gothic"/>
          <w:sz w:val="22"/>
          <w:szCs w:val="22"/>
        </w:rPr>
        <w:t>je objednatel oprávněn požadovat po</w:t>
      </w:r>
      <w:r w:rsidR="00BF3826">
        <w:rPr>
          <w:rFonts w:ascii="Century Gothic" w:hAnsi="Century Gothic"/>
          <w:sz w:val="22"/>
          <w:szCs w:val="22"/>
        </w:rPr>
        <w:t> </w:t>
      </w:r>
      <w:r w:rsidR="003376AE">
        <w:rPr>
          <w:rFonts w:ascii="Century Gothic" w:hAnsi="Century Gothic"/>
          <w:sz w:val="22"/>
          <w:szCs w:val="22"/>
        </w:rPr>
        <w:t>Poskytovateli zaplacení smluvní pokuty ve výši 200,- Kč</w:t>
      </w:r>
      <w:r w:rsidR="004F4881">
        <w:rPr>
          <w:rFonts w:ascii="Century Gothic" w:hAnsi="Century Gothic"/>
          <w:sz w:val="22"/>
          <w:szCs w:val="22"/>
        </w:rPr>
        <w:t xml:space="preserve"> bez DPH, a to za každý započatý den.</w:t>
      </w:r>
    </w:p>
    <w:p w14:paraId="695CE5A3" w14:textId="2FCA5A17" w:rsidR="004F4881" w:rsidRDefault="004F4881" w:rsidP="00E50280">
      <w:pPr>
        <w:pStyle w:val="Odstavecseseznamem"/>
        <w:numPr>
          <w:ilvl w:val="1"/>
          <w:numId w:val="23"/>
        </w:numPr>
        <w:spacing w:before="120" w:line="240" w:lineRule="auto"/>
        <w:contextualSpacing w:val="0"/>
        <w:rPr>
          <w:rFonts w:ascii="Century Gothic" w:hAnsi="Century Gothic"/>
          <w:sz w:val="22"/>
          <w:szCs w:val="22"/>
        </w:rPr>
      </w:pPr>
      <w:r>
        <w:rPr>
          <w:rFonts w:ascii="Century Gothic" w:hAnsi="Century Gothic"/>
          <w:sz w:val="22"/>
          <w:szCs w:val="22"/>
        </w:rPr>
        <w:t xml:space="preserve">V případě, že Objednatel neuhradí </w:t>
      </w:r>
      <w:r w:rsidR="00335A4C">
        <w:rPr>
          <w:rFonts w:ascii="Century Gothic" w:hAnsi="Century Gothic"/>
          <w:sz w:val="22"/>
          <w:szCs w:val="22"/>
        </w:rPr>
        <w:t xml:space="preserve">v uvedeném termínu </w:t>
      </w:r>
      <w:r w:rsidR="00F93C85">
        <w:rPr>
          <w:rFonts w:ascii="Century Gothic" w:hAnsi="Century Gothic"/>
          <w:sz w:val="22"/>
          <w:szCs w:val="22"/>
        </w:rPr>
        <w:t xml:space="preserve">fakturu za provedenou opravu, je Poskytovatel </w:t>
      </w:r>
      <w:r w:rsidR="00065C1E">
        <w:rPr>
          <w:rFonts w:ascii="Century Gothic" w:hAnsi="Century Gothic"/>
          <w:sz w:val="22"/>
          <w:szCs w:val="22"/>
        </w:rPr>
        <w:t>oprávněn požadovat po Objednateli zaplacení smluvní pokuty ve výši 200,- Kč bez DPH, a to za každý započatý den</w:t>
      </w:r>
      <w:r w:rsidR="00A67D64">
        <w:rPr>
          <w:rFonts w:ascii="Century Gothic" w:hAnsi="Century Gothic"/>
          <w:sz w:val="22"/>
          <w:szCs w:val="22"/>
        </w:rPr>
        <w:t>.</w:t>
      </w:r>
    </w:p>
    <w:p w14:paraId="00EEF821" w14:textId="04346493" w:rsidR="00A67D64" w:rsidRDefault="00A67D64" w:rsidP="00E50280">
      <w:pPr>
        <w:pStyle w:val="Odstavecseseznamem"/>
        <w:numPr>
          <w:ilvl w:val="1"/>
          <w:numId w:val="23"/>
        </w:numPr>
        <w:spacing w:before="120" w:line="240" w:lineRule="auto"/>
        <w:contextualSpacing w:val="0"/>
        <w:rPr>
          <w:rFonts w:ascii="Century Gothic" w:hAnsi="Century Gothic"/>
          <w:sz w:val="22"/>
          <w:szCs w:val="22"/>
        </w:rPr>
      </w:pPr>
      <w:r>
        <w:rPr>
          <w:rFonts w:ascii="Century Gothic" w:hAnsi="Century Gothic"/>
          <w:sz w:val="22"/>
          <w:szCs w:val="22"/>
        </w:rPr>
        <w:t xml:space="preserve">Povinnost uhradit smluvní pokutu </w:t>
      </w:r>
      <w:r w:rsidR="00F622D2">
        <w:rPr>
          <w:rFonts w:ascii="Century Gothic" w:hAnsi="Century Gothic"/>
          <w:sz w:val="22"/>
          <w:szCs w:val="22"/>
        </w:rPr>
        <w:t xml:space="preserve">dle čl. 4.1. a 4.2. </w:t>
      </w:r>
      <w:r w:rsidR="00834500">
        <w:rPr>
          <w:rFonts w:ascii="Century Gothic" w:hAnsi="Century Gothic"/>
          <w:sz w:val="22"/>
          <w:szCs w:val="22"/>
        </w:rPr>
        <w:t xml:space="preserve">této smlouvy </w:t>
      </w:r>
      <w:r>
        <w:rPr>
          <w:rFonts w:ascii="Century Gothic" w:hAnsi="Century Gothic"/>
          <w:sz w:val="22"/>
          <w:szCs w:val="22"/>
        </w:rPr>
        <w:t>vzniká dnem doručení výzvy k jejímu zapl</w:t>
      </w:r>
      <w:r w:rsidR="00C859E2">
        <w:rPr>
          <w:rFonts w:ascii="Century Gothic" w:hAnsi="Century Gothic"/>
          <w:sz w:val="22"/>
          <w:szCs w:val="22"/>
        </w:rPr>
        <w:t>a</w:t>
      </w:r>
      <w:r>
        <w:rPr>
          <w:rFonts w:ascii="Century Gothic" w:hAnsi="Century Gothic"/>
          <w:sz w:val="22"/>
          <w:szCs w:val="22"/>
        </w:rPr>
        <w:t>cení</w:t>
      </w:r>
      <w:r w:rsidR="00C859E2">
        <w:rPr>
          <w:rFonts w:ascii="Century Gothic" w:hAnsi="Century Gothic"/>
          <w:sz w:val="22"/>
          <w:szCs w:val="22"/>
        </w:rPr>
        <w:t xml:space="preserve"> s dobou splatnosti 14 dní.</w:t>
      </w:r>
    </w:p>
    <w:p w14:paraId="094A21A2" w14:textId="0480A7C6" w:rsidR="00177E37" w:rsidRPr="00606412" w:rsidRDefault="00177E37" w:rsidP="00E50280">
      <w:pPr>
        <w:pStyle w:val="Odstavecseseznamem"/>
        <w:numPr>
          <w:ilvl w:val="1"/>
          <w:numId w:val="23"/>
        </w:numPr>
        <w:spacing w:before="120" w:line="240" w:lineRule="auto"/>
        <w:contextualSpacing w:val="0"/>
        <w:rPr>
          <w:rFonts w:ascii="Century Gothic" w:hAnsi="Century Gothic"/>
          <w:sz w:val="22"/>
          <w:szCs w:val="22"/>
        </w:rPr>
      </w:pPr>
      <w:r w:rsidRPr="00606412">
        <w:rPr>
          <w:rFonts w:ascii="Century Gothic" w:hAnsi="Century Gothic"/>
          <w:sz w:val="22"/>
          <w:szCs w:val="22"/>
        </w:rPr>
        <w:t>Zaplacením smluvní pokuty a úroků z prodlení není dotčen nárok Smluvních stran na náhradu škody vzniklý porušením ustanovení smlouvy, na</w:t>
      </w:r>
      <w:r w:rsidR="000E6389">
        <w:rPr>
          <w:rFonts w:ascii="Century Gothic" w:hAnsi="Century Gothic"/>
          <w:sz w:val="22"/>
          <w:szCs w:val="22"/>
        </w:rPr>
        <w:t> </w:t>
      </w:r>
      <w:r w:rsidRPr="00606412">
        <w:rPr>
          <w:rFonts w:ascii="Century Gothic" w:hAnsi="Century Gothic"/>
          <w:sz w:val="22"/>
          <w:szCs w:val="22"/>
        </w:rPr>
        <w:t>jehož základě je smluvní pokuta požadována, ani povinnost Smluvních stran splnit, třeba i</w:t>
      </w:r>
      <w:r w:rsidR="00E50280">
        <w:rPr>
          <w:rFonts w:ascii="Century Gothic" w:hAnsi="Century Gothic"/>
          <w:sz w:val="22"/>
          <w:szCs w:val="22"/>
        </w:rPr>
        <w:t> </w:t>
      </w:r>
      <w:r w:rsidRPr="00606412">
        <w:rPr>
          <w:rFonts w:ascii="Century Gothic" w:hAnsi="Century Gothic"/>
          <w:sz w:val="22"/>
          <w:szCs w:val="22"/>
        </w:rPr>
        <w:t>dodatečně, své závazky z této smlouvy vyplývající.</w:t>
      </w:r>
    </w:p>
    <w:p w14:paraId="0DA10A7E" w14:textId="4B0CB90E" w:rsidR="008E4E94" w:rsidRPr="003D09EE" w:rsidRDefault="008E4E94" w:rsidP="00E50280">
      <w:pPr>
        <w:pStyle w:val="Odstavec2"/>
        <w:numPr>
          <w:ilvl w:val="0"/>
          <w:numId w:val="23"/>
        </w:numPr>
        <w:spacing w:before="360" w:line="240" w:lineRule="auto"/>
        <w:jc w:val="center"/>
        <w:rPr>
          <w:rFonts w:ascii="Century Gothic" w:hAnsi="Century Gothic"/>
          <w:b/>
          <w:sz w:val="22"/>
          <w:szCs w:val="22"/>
        </w:rPr>
      </w:pPr>
      <w:r w:rsidRPr="003D09EE">
        <w:rPr>
          <w:rFonts w:ascii="Century Gothic" w:hAnsi="Century Gothic"/>
          <w:b/>
          <w:sz w:val="22"/>
          <w:szCs w:val="22"/>
        </w:rPr>
        <w:t>Změny a zánik smlouvy</w:t>
      </w:r>
    </w:p>
    <w:p w14:paraId="05FB24D7" w14:textId="415AEA0A" w:rsidR="008E4E94" w:rsidRPr="00E50280" w:rsidRDefault="00E0654D" w:rsidP="00E50280">
      <w:pPr>
        <w:pStyle w:val="Odstavecseseznamem"/>
        <w:numPr>
          <w:ilvl w:val="1"/>
          <w:numId w:val="23"/>
        </w:numPr>
        <w:spacing w:before="120" w:line="240" w:lineRule="auto"/>
        <w:contextualSpacing w:val="0"/>
        <w:rPr>
          <w:rFonts w:ascii="Century Gothic" w:hAnsi="Century Gothic"/>
          <w:sz w:val="22"/>
          <w:szCs w:val="22"/>
        </w:rPr>
      </w:pPr>
      <w:r>
        <w:rPr>
          <w:rFonts w:ascii="Century Gothic" w:hAnsi="Century Gothic"/>
          <w:sz w:val="22"/>
          <w:szCs w:val="22"/>
        </w:rPr>
        <w:t>T</w:t>
      </w:r>
      <w:r w:rsidR="008E4E94" w:rsidRPr="00E50280">
        <w:rPr>
          <w:rFonts w:ascii="Century Gothic" w:hAnsi="Century Gothic"/>
          <w:sz w:val="22"/>
          <w:szCs w:val="22"/>
        </w:rPr>
        <w:t xml:space="preserve">ato </w:t>
      </w:r>
      <w:r w:rsidR="00293B36" w:rsidRPr="00E50280">
        <w:rPr>
          <w:rFonts w:ascii="Century Gothic" w:hAnsi="Century Gothic"/>
          <w:sz w:val="22"/>
          <w:szCs w:val="22"/>
        </w:rPr>
        <w:t>S</w:t>
      </w:r>
      <w:r w:rsidR="008E4E94" w:rsidRPr="00E50280">
        <w:rPr>
          <w:rFonts w:ascii="Century Gothic" w:hAnsi="Century Gothic"/>
          <w:sz w:val="22"/>
          <w:szCs w:val="22"/>
        </w:rPr>
        <w:t xml:space="preserve">mlouva </w:t>
      </w:r>
      <w:r>
        <w:rPr>
          <w:rFonts w:ascii="Century Gothic" w:hAnsi="Century Gothic"/>
          <w:sz w:val="22"/>
          <w:szCs w:val="22"/>
        </w:rPr>
        <w:t xml:space="preserve">může být </w:t>
      </w:r>
      <w:r w:rsidR="008E4E94" w:rsidRPr="00E50280">
        <w:rPr>
          <w:rFonts w:ascii="Century Gothic" w:hAnsi="Century Gothic"/>
          <w:sz w:val="22"/>
          <w:szCs w:val="22"/>
        </w:rPr>
        <w:t>měněna nebo doplňována pouze oboustranně odsouhlasenými písemnými vzestupně číslovanými dodatky k této smlouvě, a</w:t>
      </w:r>
      <w:r w:rsidR="00B27689">
        <w:rPr>
          <w:rFonts w:ascii="Century Gothic" w:hAnsi="Century Gothic"/>
          <w:sz w:val="22"/>
          <w:szCs w:val="22"/>
        </w:rPr>
        <w:t> </w:t>
      </w:r>
      <w:r w:rsidR="008E4E94" w:rsidRPr="00E50280">
        <w:rPr>
          <w:rFonts w:ascii="Century Gothic" w:hAnsi="Century Gothic"/>
          <w:sz w:val="22"/>
          <w:szCs w:val="22"/>
        </w:rPr>
        <w:t xml:space="preserve">to výlučně prostřednictvím osob oprávněných k uzavření smlouvy. Kontaktní osoby či pověření pracovníci Objednatele, uvedení v této </w:t>
      </w:r>
      <w:r w:rsidR="00293B36" w:rsidRPr="00E50280">
        <w:rPr>
          <w:rFonts w:ascii="Century Gothic" w:hAnsi="Century Gothic"/>
          <w:sz w:val="22"/>
          <w:szCs w:val="22"/>
        </w:rPr>
        <w:t>S</w:t>
      </w:r>
      <w:r w:rsidR="008E4E94" w:rsidRPr="00E50280">
        <w:rPr>
          <w:rFonts w:ascii="Century Gothic" w:hAnsi="Century Gothic"/>
          <w:sz w:val="22"/>
          <w:szCs w:val="22"/>
        </w:rPr>
        <w:t>mlouvě, jsou oprávněni k</w:t>
      </w:r>
      <w:r w:rsidR="009529EB">
        <w:rPr>
          <w:rFonts w:ascii="Century Gothic" w:hAnsi="Century Gothic"/>
          <w:sz w:val="22"/>
          <w:szCs w:val="22"/>
        </w:rPr>
        <w:t> </w:t>
      </w:r>
      <w:r w:rsidR="008E4E94" w:rsidRPr="00E50280">
        <w:rPr>
          <w:rFonts w:ascii="Century Gothic" w:hAnsi="Century Gothic"/>
          <w:sz w:val="22"/>
          <w:szCs w:val="22"/>
        </w:rPr>
        <w:t xml:space="preserve">poskytování součinnosti dle této </w:t>
      </w:r>
      <w:r w:rsidR="00293B36" w:rsidRPr="00E50280">
        <w:rPr>
          <w:rFonts w:ascii="Century Gothic" w:hAnsi="Century Gothic"/>
          <w:sz w:val="22"/>
          <w:szCs w:val="22"/>
        </w:rPr>
        <w:t>S</w:t>
      </w:r>
      <w:r w:rsidR="008E4E94" w:rsidRPr="00E50280">
        <w:rPr>
          <w:rFonts w:ascii="Century Gothic" w:hAnsi="Century Gothic"/>
          <w:sz w:val="22"/>
          <w:szCs w:val="22"/>
        </w:rPr>
        <w:t>mlouvy, nejsou však jakkoli oprávněni či zmocněni ke sjednávání jakýchkoliv změn závazků plynoucích z</w:t>
      </w:r>
      <w:r w:rsidR="00B27689">
        <w:rPr>
          <w:rFonts w:ascii="Century Gothic" w:hAnsi="Century Gothic"/>
          <w:sz w:val="22"/>
          <w:szCs w:val="22"/>
        </w:rPr>
        <w:t> </w:t>
      </w:r>
      <w:r w:rsidR="008E4E94" w:rsidRPr="00E50280">
        <w:rPr>
          <w:rFonts w:ascii="Century Gothic" w:hAnsi="Century Gothic"/>
          <w:sz w:val="22"/>
          <w:szCs w:val="22"/>
        </w:rPr>
        <w:t xml:space="preserve">této </w:t>
      </w:r>
      <w:r w:rsidR="00293B36" w:rsidRPr="00E50280">
        <w:rPr>
          <w:rFonts w:ascii="Century Gothic" w:hAnsi="Century Gothic"/>
          <w:sz w:val="22"/>
          <w:szCs w:val="22"/>
        </w:rPr>
        <w:t>S</w:t>
      </w:r>
      <w:r w:rsidR="008E4E94" w:rsidRPr="00E50280">
        <w:rPr>
          <w:rFonts w:ascii="Century Gothic" w:hAnsi="Century Gothic"/>
          <w:sz w:val="22"/>
          <w:szCs w:val="22"/>
        </w:rPr>
        <w:t>mlouvy.</w:t>
      </w:r>
    </w:p>
    <w:p w14:paraId="0EC0FF0F" w14:textId="587087F4" w:rsidR="008E4E94" w:rsidRPr="00E50280" w:rsidRDefault="008E4E94" w:rsidP="00E50280">
      <w:pPr>
        <w:pStyle w:val="Odstavecseseznamem"/>
        <w:numPr>
          <w:ilvl w:val="1"/>
          <w:numId w:val="23"/>
        </w:numPr>
        <w:spacing w:before="120" w:line="240" w:lineRule="auto"/>
        <w:contextualSpacing w:val="0"/>
        <w:rPr>
          <w:rFonts w:ascii="Century Gothic" w:hAnsi="Century Gothic"/>
          <w:sz w:val="22"/>
          <w:szCs w:val="22"/>
        </w:rPr>
      </w:pPr>
      <w:r w:rsidRPr="00E50280">
        <w:rPr>
          <w:rFonts w:ascii="Century Gothic" w:hAnsi="Century Gothic"/>
          <w:sz w:val="22"/>
          <w:szCs w:val="22"/>
        </w:rPr>
        <w:t xml:space="preserve">Kterákoliv Smluvní strana je oprávněna od </w:t>
      </w:r>
      <w:r w:rsidR="00293B36" w:rsidRPr="00E50280">
        <w:rPr>
          <w:rFonts w:ascii="Century Gothic" w:hAnsi="Century Gothic"/>
          <w:sz w:val="22"/>
          <w:szCs w:val="22"/>
        </w:rPr>
        <w:t>S</w:t>
      </w:r>
      <w:r w:rsidRPr="00E50280">
        <w:rPr>
          <w:rFonts w:ascii="Century Gothic" w:hAnsi="Century Gothic"/>
          <w:sz w:val="22"/>
          <w:szCs w:val="22"/>
        </w:rPr>
        <w:t>mlouvy odstoupit v případě podstatného porušení závazků z této smlouvy druhou Smluvní stranou. Podstatným porušením je zejména:</w:t>
      </w:r>
    </w:p>
    <w:p w14:paraId="1D05A9B5" w14:textId="10AF3EB9" w:rsidR="008E4E94" w:rsidRPr="003D09EE" w:rsidRDefault="008E4E94" w:rsidP="009529EB">
      <w:pPr>
        <w:pStyle w:val="Odstavec2"/>
        <w:numPr>
          <w:ilvl w:val="1"/>
          <w:numId w:val="35"/>
        </w:numPr>
        <w:spacing w:before="120" w:after="0" w:line="240" w:lineRule="auto"/>
        <w:ind w:left="1134"/>
        <w:rPr>
          <w:rFonts w:ascii="Century Gothic" w:hAnsi="Century Gothic"/>
          <w:sz w:val="22"/>
          <w:szCs w:val="22"/>
        </w:rPr>
      </w:pPr>
      <w:r w:rsidRPr="003D09EE">
        <w:rPr>
          <w:rFonts w:ascii="Century Gothic" w:hAnsi="Century Gothic"/>
          <w:sz w:val="22"/>
          <w:szCs w:val="22"/>
        </w:rPr>
        <w:t xml:space="preserve">prodlení Objednatele se splněním svých peněžitých závazků ze </w:t>
      </w:r>
      <w:r w:rsidR="00293B36" w:rsidRPr="003D09EE">
        <w:rPr>
          <w:rFonts w:ascii="Century Gothic" w:hAnsi="Century Gothic"/>
          <w:sz w:val="22"/>
          <w:szCs w:val="22"/>
        </w:rPr>
        <w:t>S</w:t>
      </w:r>
      <w:r w:rsidRPr="003D09EE">
        <w:rPr>
          <w:rFonts w:ascii="Century Gothic" w:hAnsi="Century Gothic"/>
          <w:sz w:val="22"/>
          <w:szCs w:val="22"/>
        </w:rPr>
        <w:t>mlouvy o</w:t>
      </w:r>
      <w:r w:rsidR="00E50280">
        <w:rPr>
          <w:rFonts w:ascii="Century Gothic" w:hAnsi="Century Gothic"/>
          <w:sz w:val="22"/>
          <w:szCs w:val="22"/>
        </w:rPr>
        <w:t> </w:t>
      </w:r>
      <w:r w:rsidRPr="003D09EE">
        <w:rPr>
          <w:rFonts w:ascii="Century Gothic" w:hAnsi="Century Gothic"/>
          <w:sz w:val="22"/>
          <w:szCs w:val="22"/>
        </w:rPr>
        <w:t>více než 15 kalendářních dnů,</w:t>
      </w:r>
    </w:p>
    <w:p w14:paraId="7D4C54A0" w14:textId="2ACDD799" w:rsidR="008E4E94" w:rsidRPr="003D09EE" w:rsidRDefault="008E4E94" w:rsidP="009529EB">
      <w:pPr>
        <w:pStyle w:val="Odstavec2"/>
        <w:numPr>
          <w:ilvl w:val="1"/>
          <w:numId w:val="35"/>
        </w:numPr>
        <w:spacing w:after="0" w:line="240" w:lineRule="auto"/>
        <w:ind w:left="1134"/>
        <w:rPr>
          <w:rFonts w:ascii="Century Gothic" w:hAnsi="Century Gothic"/>
          <w:sz w:val="22"/>
          <w:szCs w:val="22"/>
        </w:rPr>
      </w:pPr>
      <w:r w:rsidRPr="003D09EE">
        <w:rPr>
          <w:rFonts w:ascii="Century Gothic" w:hAnsi="Century Gothic"/>
          <w:sz w:val="22"/>
          <w:szCs w:val="22"/>
        </w:rPr>
        <w:t xml:space="preserve">opakované (více než </w:t>
      </w:r>
      <w:proofErr w:type="gramStart"/>
      <w:r w:rsidRPr="003D09EE">
        <w:rPr>
          <w:rFonts w:ascii="Century Gothic" w:hAnsi="Century Gothic"/>
          <w:sz w:val="22"/>
          <w:szCs w:val="22"/>
        </w:rPr>
        <w:t>2</w:t>
      </w:r>
      <w:r w:rsidR="00C15974">
        <w:rPr>
          <w:rFonts w:ascii="Century Gothic" w:hAnsi="Century Gothic"/>
          <w:sz w:val="22"/>
          <w:szCs w:val="22"/>
        </w:rPr>
        <w:t> </w:t>
      </w:r>
      <w:r w:rsidRPr="003D09EE">
        <w:rPr>
          <w:rFonts w:ascii="Century Gothic" w:hAnsi="Century Gothic"/>
          <w:sz w:val="22"/>
          <w:szCs w:val="22"/>
        </w:rPr>
        <w:t>krát</w:t>
      </w:r>
      <w:proofErr w:type="gramEnd"/>
      <w:r w:rsidRPr="003D09EE">
        <w:rPr>
          <w:rFonts w:ascii="Century Gothic" w:hAnsi="Century Gothic"/>
          <w:sz w:val="22"/>
          <w:szCs w:val="22"/>
        </w:rPr>
        <w:t>) prodlení Poskytovatele s dokončením služby o</w:t>
      </w:r>
      <w:r w:rsidR="00E50280">
        <w:rPr>
          <w:rFonts w:ascii="Century Gothic" w:hAnsi="Century Gothic"/>
          <w:sz w:val="22"/>
          <w:szCs w:val="22"/>
        </w:rPr>
        <w:t> </w:t>
      </w:r>
      <w:r w:rsidRPr="003D09EE">
        <w:rPr>
          <w:rFonts w:ascii="Century Gothic" w:hAnsi="Century Gothic"/>
          <w:sz w:val="22"/>
          <w:szCs w:val="22"/>
        </w:rPr>
        <w:t>více než 7 kalendářních dnů;</w:t>
      </w:r>
    </w:p>
    <w:p w14:paraId="74577017" w14:textId="17D60528" w:rsidR="008E4E94" w:rsidRPr="003D09EE" w:rsidRDefault="008E4E94" w:rsidP="009529EB">
      <w:pPr>
        <w:pStyle w:val="Odstavec2"/>
        <w:numPr>
          <w:ilvl w:val="1"/>
          <w:numId w:val="35"/>
        </w:numPr>
        <w:spacing w:after="0" w:line="240" w:lineRule="auto"/>
        <w:ind w:left="1134"/>
        <w:rPr>
          <w:rFonts w:ascii="Century Gothic" w:hAnsi="Century Gothic"/>
          <w:sz w:val="22"/>
          <w:szCs w:val="22"/>
        </w:rPr>
      </w:pPr>
      <w:r w:rsidRPr="003D09EE">
        <w:rPr>
          <w:rFonts w:ascii="Century Gothic" w:hAnsi="Century Gothic"/>
          <w:sz w:val="22"/>
          <w:szCs w:val="22"/>
        </w:rPr>
        <w:lastRenderedPageBreak/>
        <w:t xml:space="preserve">opakované (více než </w:t>
      </w:r>
      <w:proofErr w:type="gramStart"/>
      <w:r w:rsidRPr="003D09EE">
        <w:rPr>
          <w:rFonts w:ascii="Century Gothic" w:hAnsi="Century Gothic"/>
          <w:sz w:val="22"/>
          <w:szCs w:val="22"/>
        </w:rPr>
        <w:t>2</w:t>
      </w:r>
      <w:r w:rsidR="00C15974">
        <w:rPr>
          <w:rFonts w:ascii="Century Gothic" w:hAnsi="Century Gothic"/>
          <w:sz w:val="22"/>
          <w:szCs w:val="22"/>
        </w:rPr>
        <w:t> </w:t>
      </w:r>
      <w:r w:rsidRPr="003D09EE">
        <w:rPr>
          <w:rFonts w:ascii="Century Gothic" w:hAnsi="Century Gothic"/>
          <w:sz w:val="22"/>
          <w:szCs w:val="22"/>
        </w:rPr>
        <w:t>krát</w:t>
      </w:r>
      <w:proofErr w:type="gramEnd"/>
      <w:r w:rsidRPr="003D09EE">
        <w:rPr>
          <w:rFonts w:ascii="Century Gothic" w:hAnsi="Century Gothic"/>
          <w:sz w:val="22"/>
          <w:szCs w:val="22"/>
        </w:rPr>
        <w:t>) prodlení Poskytovatele s odstraněním vad služby o více než 7 kalendářních dnů;</w:t>
      </w:r>
    </w:p>
    <w:p w14:paraId="597406D5" w14:textId="78499E5C" w:rsidR="008E4E94" w:rsidRPr="003D09EE" w:rsidRDefault="008E4E94" w:rsidP="009529EB">
      <w:pPr>
        <w:pStyle w:val="Odstavec2"/>
        <w:numPr>
          <w:ilvl w:val="1"/>
          <w:numId w:val="35"/>
        </w:numPr>
        <w:spacing w:after="0" w:line="240" w:lineRule="auto"/>
        <w:ind w:left="1134"/>
        <w:rPr>
          <w:rFonts w:ascii="Century Gothic" w:hAnsi="Century Gothic"/>
          <w:sz w:val="22"/>
          <w:szCs w:val="22"/>
        </w:rPr>
      </w:pPr>
      <w:r w:rsidRPr="003D09EE">
        <w:rPr>
          <w:rFonts w:ascii="Century Gothic" w:hAnsi="Century Gothic"/>
          <w:sz w:val="22"/>
          <w:szCs w:val="22"/>
        </w:rPr>
        <w:t xml:space="preserve">opakované (více než </w:t>
      </w:r>
      <w:proofErr w:type="gramStart"/>
      <w:r w:rsidRPr="003D09EE">
        <w:rPr>
          <w:rFonts w:ascii="Century Gothic" w:hAnsi="Century Gothic"/>
          <w:sz w:val="22"/>
          <w:szCs w:val="22"/>
        </w:rPr>
        <w:t>5</w:t>
      </w:r>
      <w:r w:rsidR="00C15974">
        <w:rPr>
          <w:rFonts w:ascii="Century Gothic" w:hAnsi="Century Gothic"/>
          <w:sz w:val="22"/>
          <w:szCs w:val="22"/>
        </w:rPr>
        <w:t> </w:t>
      </w:r>
      <w:r w:rsidRPr="003D09EE">
        <w:rPr>
          <w:rFonts w:ascii="Century Gothic" w:hAnsi="Century Gothic"/>
          <w:sz w:val="22"/>
          <w:szCs w:val="22"/>
        </w:rPr>
        <w:t>krát</w:t>
      </w:r>
      <w:proofErr w:type="gramEnd"/>
      <w:r w:rsidRPr="003D09EE">
        <w:rPr>
          <w:rFonts w:ascii="Century Gothic" w:hAnsi="Century Gothic"/>
          <w:sz w:val="22"/>
          <w:szCs w:val="22"/>
        </w:rPr>
        <w:t xml:space="preserve">) méně závažné porušování povinností Poskytovatele dle této </w:t>
      </w:r>
      <w:r w:rsidR="00293B36" w:rsidRPr="003D09EE">
        <w:rPr>
          <w:rFonts w:ascii="Century Gothic" w:hAnsi="Century Gothic"/>
          <w:sz w:val="22"/>
          <w:szCs w:val="22"/>
        </w:rPr>
        <w:t>S</w:t>
      </w:r>
      <w:r w:rsidRPr="003D09EE">
        <w:rPr>
          <w:rFonts w:ascii="Century Gothic" w:hAnsi="Century Gothic"/>
          <w:sz w:val="22"/>
          <w:szCs w:val="22"/>
        </w:rPr>
        <w:t>mlouvy;</w:t>
      </w:r>
    </w:p>
    <w:p w14:paraId="5337098C" w14:textId="75E2588E" w:rsidR="008E4E94" w:rsidRPr="003D09EE" w:rsidRDefault="008E4E94" w:rsidP="009529EB">
      <w:pPr>
        <w:pStyle w:val="Odstavec2"/>
        <w:numPr>
          <w:ilvl w:val="1"/>
          <w:numId w:val="35"/>
        </w:numPr>
        <w:spacing w:line="240" w:lineRule="auto"/>
        <w:ind w:left="1134"/>
        <w:rPr>
          <w:rFonts w:ascii="Century Gothic" w:hAnsi="Century Gothic"/>
          <w:sz w:val="22"/>
          <w:szCs w:val="22"/>
        </w:rPr>
      </w:pPr>
      <w:r w:rsidRPr="003D09EE">
        <w:rPr>
          <w:rFonts w:ascii="Century Gothic" w:hAnsi="Century Gothic"/>
          <w:sz w:val="22"/>
          <w:szCs w:val="22"/>
        </w:rPr>
        <w:t xml:space="preserve">postup Poskytovatele při provádění služby v rozporu s touto </w:t>
      </w:r>
      <w:r w:rsidR="00293B36" w:rsidRPr="003D09EE">
        <w:rPr>
          <w:rFonts w:ascii="Century Gothic" w:hAnsi="Century Gothic"/>
          <w:sz w:val="22"/>
          <w:szCs w:val="22"/>
        </w:rPr>
        <w:t>S</w:t>
      </w:r>
      <w:r w:rsidRPr="003D09EE">
        <w:rPr>
          <w:rFonts w:ascii="Century Gothic" w:hAnsi="Century Gothic"/>
          <w:sz w:val="22"/>
          <w:szCs w:val="22"/>
        </w:rPr>
        <w:t>mlouvou nebo pokyny Objednatele.</w:t>
      </w:r>
    </w:p>
    <w:p w14:paraId="0176167B" w14:textId="667C5C6A" w:rsidR="008E4E94" w:rsidRPr="00E50280" w:rsidRDefault="008E4E94" w:rsidP="00E50280">
      <w:pPr>
        <w:pStyle w:val="Odstavecseseznamem"/>
        <w:numPr>
          <w:ilvl w:val="1"/>
          <w:numId w:val="23"/>
        </w:numPr>
        <w:spacing w:before="120" w:line="240" w:lineRule="auto"/>
        <w:rPr>
          <w:rFonts w:ascii="Century Gothic" w:hAnsi="Century Gothic"/>
          <w:sz w:val="22"/>
          <w:szCs w:val="22"/>
        </w:rPr>
      </w:pPr>
      <w:r w:rsidRPr="00E50280">
        <w:rPr>
          <w:rFonts w:ascii="Century Gothic" w:hAnsi="Century Gothic"/>
          <w:sz w:val="22"/>
          <w:szCs w:val="22"/>
        </w:rPr>
        <w:t xml:space="preserve">Objednatel je dále oprávněn od této </w:t>
      </w:r>
      <w:r w:rsidR="00293B36" w:rsidRPr="00E50280">
        <w:rPr>
          <w:rFonts w:ascii="Century Gothic" w:hAnsi="Century Gothic"/>
          <w:sz w:val="22"/>
          <w:szCs w:val="22"/>
        </w:rPr>
        <w:t>S</w:t>
      </w:r>
      <w:r w:rsidRPr="00E50280">
        <w:rPr>
          <w:rFonts w:ascii="Century Gothic" w:hAnsi="Century Gothic"/>
          <w:sz w:val="22"/>
          <w:szCs w:val="22"/>
        </w:rPr>
        <w:t>mlouvy odstoupit v případě, že:</w:t>
      </w:r>
    </w:p>
    <w:p w14:paraId="2A491F43" w14:textId="77777777" w:rsidR="008E4E94" w:rsidRPr="003D09EE" w:rsidRDefault="008E4E94" w:rsidP="00E50280">
      <w:pPr>
        <w:pStyle w:val="Odstavec2"/>
        <w:numPr>
          <w:ilvl w:val="1"/>
          <w:numId w:val="9"/>
        </w:numPr>
        <w:tabs>
          <w:tab w:val="clear" w:pos="1920"/>
          <w:tab w:val="num" w:pos="1134"/>
        </w:tabs>
        <w:spacing w:after="0" w:line="240" w:lineRule="auto"/>
        <w:ind w:left="1134"/>
        <w:rPr>
          <w:rFonts w:ascii="Century Gothic" w:hAnsi="Century Gothic"/>
          <w:sz w:val="22"/>
          <w:szCs w:val="22"/>
        </w:rPr>
      </w:pPr>
      <w:r w:rsidRPr="003D09EE">
        <w:rPr>
          <w:rFonts w:ascii="Century Gothic" w:hAnsi="Century Gothic"/>
          <w:sz w:val="22"/>
          <w:szCs w:val="22"/>
        </w:rPr>
        <w:t>vůči majetku Poskytovatele probíhá insolvenční řízení, v němž bylo vydáno rozhodnutí o úpadku, pokud to právní předpisy umožňují,</w:t>
      </w:r>
    </w:p>
    <w:p w14:paraId="5241181E" w14:textId="77777777" w:rsidR="008E4E94" w:rsidRPr="003D09EE" w:rsidRDefault="008E4E94" w:rsidP="00E50280">
      <w:pPr>
        <w:pStyle w:val="Odstavec2"/>
        <w:numPr>
          <w:ilvl w:val="1"/>
          <w:numId w:val="9"/>
        </w:numPr>
        <w:tabs>
          <w:tab w:val="clear" w:pos="1920"/>
          <w:tab w:val="num" w:pos="1134"/>
        </w:tabs>
        <w:spacing w:after="0" w:line="240" w:lineRule="auto"/>
        <w:ind w:left="1134"/>
        <w:rPr>
          <w:rFonts w:ascii="Century Gothic" w:hAnsi="Century Gothic"/>
          <w:sz w:val="22"/>
          <w:szCs w:val="22"/>
        </w:rPr>
      </w:pPr>
      <w:r w:rsidRPr="003D09EE">
        <w:rPr>
          <w:rFonts w:ascii="Century Gothic" w:hAnsi="Century Gothic"/>
          <w:sz w:val="22"/>
          <w:szCs w:val="22"/>
        </w:rPr>
        <w:t>insolvenční návrh na Poskytovatele byl zamítnut proto, že majetek Poskytovatele nepostačuje k úhradě nákladů insolvenčního řízení,</w:t>
      </w:r>
    </w:p>
    <w:p w14:paraId="264726E1" w14:textId="77777777" w:rsidR="008E4E94" w:rsidRPr="003D09EE" w:rsidRDefault="008E4E94" w:rsidP="00E50280">
      <w:pPr>
        <w:pStyle w:val="Odstavec2"/>
        <w:numPr>
          <w:ilvl w:val="1"/>
          <w:numId w:val="9"/>
        </w:numPr>
        <w:tabs>
          <w:tab w:val="clear" w:pos="1920"/>
          <w:tab w:val="num" w:pos="1134"/>
        </w:tabs>
        <w:spacing w:after="0" w:line="240" w:lineRule="auto"/>
        <w:ind w:left="1134"/>
        <w:rPr>
          <w:rFonts w:ascii="Century Gothic" w:hAnsi="Century Gothic"/>
          <w:sz w:val="22"/>
          <w:szCs w:val="22"/>
        </w:rPr>
      </w:pPr>
      <w:r w:rsidRPr="003D09EE">
        <w:rPr>
          <w:rFonts w:ascii="Century Gothic" w:hAnsi="Century Gothic"/>
          <w:sz w:val="22"/>
          <w:szCs w:val="22"/>
        </w:rPr>
        <w:t>Poskytovatel vstoupí do likvidace,</w:t>
      </w:r>
    </w:p>
    <w:p w14:paraId="12AB5E28" w14:textId="5370C8C8" w:rsidR="008E4E94" w:rsidRPr="003D09EE" w:rsidRDefault="008E4E94" w:rsidP="00E50280">
      <w:pPr>
        <w:pStyle w:val="Odstavec2"/>
        <w:numPr>
          <w:ilvl w:val="1"/>
          <w:numId w:val="9"/>
        </w:numPr>
        <w:tabs>
          <w:tab w:val="clear" w:pos="1920"/>
          <w:tab w:val="num" w:pos="1134"/>
        </w:tabs>
        <w:spacing w:after="0" w:line="240" w:lineRule="auto"/>
        <w:ind w:left="1134"/>
        <w:rPr>
          <w:rFonts w:ascii="Century Gothic" w:hAnsi="Century Gothic"/>
          <w:sz w:val="22"/>
          <w:szCs w:val="22"/>
        </w:rPr>
      </w:pPr>
      <w:r w:rsidRPr="003D09EE">
        <w:rPr>
          <w:rFonts w:ascii="Century Gothic" w:hAnsi="Century Gothic"/>
          <w:sz w:val="22"/>
          <w:szCs w:val="22"/>
        </w:rPr>
        <w:t xml:space="preserve">Poskytovatel pozbyl způsobilost k poskytování služeb dle této </w:t>
      </w:r>
      <w:r w:rsidR="003E0CCB" w:rsidRPr="003D09EE">
        <w:rPr>
          <w:rFonts w:ascii="Century Gothic" w:hAnsi="Century Gothic"/>
          <w:sz w:val="22"/>
          <w:szCs w:val="22"/>
        </w:rPr>
        <w:t>S</w:t>
      </w:r>
      <w:r w:rsidRPr="003D09EE">
        <w:rPr>
          <w:rFonts w:ascii="Century Gothic" w:hAnsi="Century Gothic"/>
          <w:sz w:val="22"/>
          <w:szCs w:val="22"/>
        </w:rPr>
        <w:t>mlouvy.</w:t>
      </w:r>
    </w:p>
    <w:p w14:paraId="5347E4E5" w14:textId="16539373" w:rsidR="008E4E94" w:rsidRPr="003D09EE" w:rsidRDefault="008E4E94" w:rsidP="00E50280">
      <w:pPr>
        <w:pStyle w:val="Odstavec2"/>
        <w:spacing w:before="120" w:line="240" w:lineRule="auto"/>
        <w:ind w:left="709"/>
        <w:rPr>
          <w:rFonts w:ascii="Century Gothic" w:hAnsi="Century Gothic"/>
          <w:sz w:val="22"/>
          <w:szCs w:val="22"/>
        </w:rPr>
      </w:pPr>
      <w:r w:rsidRPr="003D09EE">
        <w:rPr>
          <w:rFonts w:ascii="Century Gothic" w:hAnsi="Century Gothic"/>
          <w:sz w:val="22"/>
          <w:szCs w:val="22"/>
        </w:rPr>
        <w:t xml:space="preserve">O těchto skutečnostech je </w:t>
      </w:r>
      <w:r w:rsidR="00EF7640" w:rsidRPr="003D09EE">
        <w:rPr>
          <w:rFonts w:ascii="Century Gothic" w:hAnsi="Century Gothic"/>
          <w:sz w:val="22"/>
          <w:szCs w:val="22"/>
        </w:rPr>
        <w:t>Poskytovatel povinen O</w:t>
      </w:r>
      <w:r w:rsidRPr="003D09EE">
        <w:rPr>
          <w:rFonts w:ascii="Century Gothic" w:hAnsi="Century Gothic"/>
          <w:sz w:val="22"/>
          <w:szCs w:val="22"/>
        </w:rPr>
        <w:t xml:space="preserve">bjednatele neprodleně informovat.  </w:t>
      </w:r>
    </w:p>
    <w:p w14:paraId="08250028" w14:textId="0D117594" w:rsidR="008E4E94" w:rsidRPr="00361924" w:rsidRDefault="008E4E94" w:rsidP="00E0654D">
      <w:pPr>
        <w:pStyle w:val="Odstavecseseznamem"/>
        <w:numPr>
          <w:ilvl w:val="1"/>
          <w:numId w:val="23"/>
        </w:numPr>
        <w:spacing w:before="120" w:line="240" w:lineRule="auto"/>
        <w:contextualSpacing w:val="0"/>
        <w:rPr>
          <w:rFonts w:ascii="Century Gothic" w:hAnsi="Century Gothic"/>
          <w:spacing w:val="-2"/>
          <w:sz w:val="22"/>
          <w:szCs w:val="22"/>
        </w:rPr>
      </w:pPr>
      <w:r w:rsidRPr="00361924">
        <w:rPr>
          <w:rFonts w:ascii="Century Gothic" w:hAnsi="Century Gothic"/>
          <w:spacing w:val="-2"/>
          <w:sz w:val="22"/>
          <w:szCs w:val="22"/>
        </w:rPr>
        <w:t xml:space="preserve">Účinky každého odstoupení od </w:t>
      </w:r>
      <w:r w:rsidR="003E0CCB" w:rsidRPr="00361924">
        <w:rPr>
          <w:rFonts w:ascii="Century Gothic" w:hAnsi="Century Gothic"/>
          <w:spacing w:val="-2"/>
          <w:sz w:val="22"/>
          <w:szCs w:val="22"/>
        </w:rPr>
        <w:t>S</w:t>
      </w:r>
      <w:r w:rsidRPr="00361924">
        <w:rPr>
          <w:rFonts w:ascii="Century Gothic" w:hAnsi="Century Gothic"/>
          <w:spacing w:val="-2"/>
          <w:sz w:val="22"/>
          <w:szCs w:val="22"/>
        </w:rPr>
        <w:t xml:space="preserve">mlouvy nastávají okamžikem doručení písemného projevu vůle odstoupit od této </w:t>
      </w:r>
      <w:r w:rsidR="003E0CCB" w:rsidRPr="00361924">
        <w:rPr>
          <w:rFonts w:ascii="Century Gothic" w:hAnsi="Century Gothic"/>
          <w:spacing w:val="-2"/>
          <w:sz w:val="22"/>
          <w:szCs w:val="22"/>
        </w:rPr>
        <w:t>S</w:t>
      </w:r>
      <w:r w:rsidRPr="00361924">
        <w:rPr>
          <w:rFonts w:ascii="Century Gothic" w:hAnsi="Century Gothic"/>
          <w:spacing w:val="-2"/>
          <w:sz w:val="22"/>
          <w:szCs w:val="22"/>
        </w:rPr>
        <w:t>mlouvy druhé Smluvní straně. Poskytovatel je v případě odstoupení od smlouvy jakékoliv ze Smluvních stran povinen vydat, nejpozději do 5 pracovních dnů ode dne účinnosti odstoupení od</w:t>
      </w:r>
      <w:r w:rsidR="00BF3826">
        <w:rPr>
          <w:rFonts w:ascii="Century Gothic" w:hAnsi="Century Gothic"/>
          <w:spacing w:val="-2"/>
          <w:sz w:val="22"/>
          <w:szCs w:val="22"/>
        </w:rPr>
        <w:t> </w:t>
      </w:r>
      <w:r w:rsidR="003E0CCB" w:rsidRPr="00361924">
        <w:rPr>
          <w:rFonts w:ascii="Century Gothic" w:hAnsi="Century Gothic"/>
          <w:spacing w:val="-2"/>
          <w:sz w:val="22"/>
          <w:szCs w:val="22"/>
        </w:rPr>
        <w:t>S</w:t>
      </w:r>
      <w:r w:rsidRPr="00361924">
        <w:rPr>
          <w:rFonts w:ascii="Century Gothic" w:hAnsi="Century Gothic"/>
          <w:spacing w:val="-2"/>
          <w:sz w:val="22"/>
          <w:szCs w:val="22"/>
        </w:rPr>
        <w:t>mlouvy, objednateli vozidlo/a, které zhotovitel převzal k provedení služby.</w:t>
      </w:r>
    </w:p>
    <w:p w14:paraId="0E83C5A4" w14:textId="52A200A5" w:rsidR="008E4E94" w:rsidRPr="00361924" w:rsidRDefault="008E4E94" w:rsidP="00E50280">
      <w:pPr>
        <w:pStyle w:val="Odstavecseseznamem"/>
        <w:numPr>
          <w:ilvl w:val="1"/>
          <w:numId w:val="23"/>
        </w:numPr>
        <w:spacing w:before="120" w:line="240" w:lineRule="auto"/>
        <w:contextualSpacing w:val="0"/>
        <w:rPr>
          <w:rFonts w:ascii="Century Gothic" w:hAnsi="Century Gothic"/>
          <w:spacing w:val="-2"/>
          <w:sz w:val="22"/>
          <w:szCs w:val="22"/>
        </w:rPr>
      </w:pPr>
      <w:r w:rsidRPr="00361924">
        <w:rPr>
          <w:rFonts w:ascii="Century Gothic" w:hAnsi="Century Gothic"/>
          <w:spacing w:val="-2"/>
          <w:sz w:val="22"/>
          <w:szCs w:val="22"/>
        </w:rPr>
        <w:t xml:space="preserve">Odstoupení od </w:t>
      </w:r>
      <w:r w:rsidR="003E0CCB" w:rsidRPr="00361924">
        <w:rPr>
          <w:rFonts w:ascii="Century Gothic" w:hAnsi="Century Gothic"/>
          <w:spacing w:val="-2"/>
          <w:sz w:val="22"/>
          <w:szCs w:val="22"/>
        </w:rPr>
        <w:t>S</w:t>
      </w:r>
      <w:r w:rsidRPr="00361924">
        <w:rPr>
          <w:rFonts w:ascii="Century Gothic" w:hAnsi="Century Gothic"/>
          <w:spacing w:val="-2"/>
          <w:sz w:val="22"/>
          <w:szCs w:val="22"/>
        </w:rPr>
        <w:t>mlouvy, či jiná forma zániku této smlouvy se nedotýká zejména nároku na náhradu škody</w:t>
      </w:r>
      <w:r w:rsidR="00EF7720" w:rsidRPr="00361924">
        <w:rPr>
          <w:rFonts w:ascii="Century Gothic" w:hAnsi="Century Gothic"/>
          <w:spacing w:val="-2"/>
          <w:sz w:val="22"/>
          <w:szCs w:val="22"/>
        </w:rPr>
        <w:t xml:space="preserve"> nebo</w:t>
      </w:r>
      <w:r w:rsidRPr="00361924">
        <w:rPr>
          <w:rFonts w:ascii="Century Gothic" w:hAnsi="Century Gothic"/>
          <w:spacing w:val="-2"/>
          <w:sz w:val="22"/>
          <w:szCs w:val="22"/>
        </w:rPr>
        <w:t xml:space="preserve"> smluvní pokuty.</w:t>
      </w:r>
    </w:p>
    <w:p w14:paraId="2B3529CD" w14:textId="1690E6F0" w:rsidR="008E4E94" w:rsidRPr="00361924" w:rsidRDefault="008E4E94" w:rsidP="00E50280">
      <w:pPr>
        <w:pStyle w:val="Odstavecseseznamem"/>
        <w:numPr>
          <w:ilvl w:val="1"/>
          <w:numId w:val="23"/>
        </w:numPr>
        <w:spacing w:before="120" w:line="240" w:lineRule="auto"/>
        <w:contextualSpacing w:val="0"/>
        <w:rPr>
          <w:rFonts w:ascii="Century Gothic" w:hAnsi="Century Gothic"/>
          <w:spacing w:val="-2"/>
          <w:sz w:val="22"/>
          <w:szCs w:val="22"/>
        </w:rPr>
      </w:pPr>
      <w:r w:rsidRPr="00361924">
        <w:rPr>
          <w:rFonts w:ascii="Century Gothic" w:hAnsi="Century Gothic"/>
          <w:spacing w:val="-2"/>
          <w:sz w:val="22"/>
          <w:szCs w:val="22"/>
        </w:rPr>
        <w:t xml:space="preserve">Objednatel je oprávněn vypovědět tuto </w:t>
      </w:r>
      <w:r w:rsidR="00580126" w:rsidRPr="00361924">
        <w:rPr>
          <w:rFonts w:ascii="Century Gothic" w:hAnsi="Century Gothic"/>
          <w:spacing w:val="-2"/>
          <w:sz w:val="22"/>
          <w:szCs w:val="22"/>
        </w:rPr>
        <w:t>S</w:t>
      </w:r>
      <w:r w:rsidRPr="00361924">
        <w:rPr>
          <w:rFonts w:ascii="Century Gothic" w:hAnsi="Century Gothic"/>
          <w:spacing w:val="-2"/>
          <w:sz w:val="22"/>
          <w:szCs w:val="22"/>
        </w:rPr>
        <w:t xml:space="preserve">mlouvu kdykoliv s třicetidenní (30) výpovědní lhůtou, která počíná běžet prvním dnem následujícím po doručení výpovědi. </w:t>
      </w:r>
      <w:r w:rsidR="008E3491" w:rsidRPr="00361924">
        <w:rPr>
          <w:rFonts w:ascii="Century Gothic" w:hAnsi="Century Gothic"/>
          <w:spacing w:val="-2"/>
          <w:sz w:val="22"/>
          <w:szCs w:val="22"/>
        </w:rPr>
        <w:t>Výpovědí ani uplynutím výpovědní doby nejsou dotčeny práva a</w:t>
      </w:r>
      <w:r w:rsidR="00BF3826">
        <w:rPr>
          <w:rFonts w:ascii="Century Gothic" w:hAnsi="Century Gothic"/>
          <w:spacing w:val="-2"/>
          <w:sz w:val="22"/>
          <w:szCs w:val="22"/>
        </w:rPr>
        <w:t> </w:t>
      </w:r>
      <w:r w:rsidR="008E3491" w:rsidRPr="00361924">
        <w:rPr>
          <w:rFonts w:ascii="Century Gothic" w:hAnsi="Century Gothic"/>
          <w:spacing w:val="-2"/>
          <w:sz w:val="22"/>
          <w:szCs w:val="22"/>
        </w:rPr>
        <w:t>povinnosti Smluvních stran z objednávek potvrzených před uplynutím výpovědn</w:t>
      </w:r>
      <w:r w:rsidR="00361924" w:rsidRPr="00361924">
        <w:rPr>
          <w:rFonts w:ascii="Century Gothic" w:hAnsi="Century Gothic"/>
          <w:spacing w:val="-2"/>
          <w:sz w:val="22"/>
          <w:szCs w:val="22"/>
        </w:rPr>
        <w:t>í doby.</w:t>
      </w:r>
    </w:p>
    <w:p w14:paraId="31915AD7" w14:textId="7C206F91" w:rsidR="008E4E94" w:rsidRPr="00361924" w:rsidRDefault="008E4E94" w:rsidP="00E50280">
      <w:pPr>
        <w:pStyle w:val="Odstavecseseznamem"/>
        <w:numPr>
          <w:ilvl w:val="1"/>
          <w:numId w:val="23"/>
        </w:numPr>
        <w:spacing w:before="120" w:line="240" w:lineRule="auto"/>
        <w:contextualSpacing w:val="0"/>
        <w:rPr>
          <w:rFonts w:ascii="Century Gothic" w:hAnsi="Century Gothic"/>
          <w:spacing w:val="-2"/>
          <w:sz w:val="22"/>
          <w:szCs w:val="22"/>
        </w:rPr>
      </w:pPr>
      <w:r w:rsidRPr="00361924">
        <w:rPr>
          <w:rFonts w:ascii="Century Gothic" w:hAnsi="Century Gothic"/>
          <w:spacing w:val="-2"/>
          <w:sz w:val="22"/>
          <w:szCs w:val="22"/>
        </w:rPr>
        <w:t xml:space="preserve">Poskytovatel není bez předchozího písemného souhlasu Objednatele oprávněn postoupit práva a povinnosti z této </w:t>
      </w:r>
      <w:r w:rsidR="006377CB" w:rsidRPr="00361924">
        <w:rPr>
          <w:rFonts w:ascii="Century Gothic" w:hAnsi="Century Gothic"/>
          <w:spacing w:val="-2"/>
          <w:sz w:val="22"/>
          <w:szCs w:val="22"/>
        </w:rPr>
        <w:t>S</w:t>
      </w:r>
      <w:r w:rsidRPr="00361924">
        <w:rPr>
          <w:rFonts w:ascii="Century Gothic" w:hAnsi="Century Gothic"/>
          <w:spacing w:val="-2"/>
          <w:sz w:val="22"/>
          <w:szCs w:val="22"/>
        </w:rPr>
        <w:t xml:space="preserve">mlouvy, ani </w:t>
      </w:r>
      <w:r w:rsidR="006377CB" w:rsidRPr="00361924">
        <w:rPr>
          <w:rFonts w:ascii="Century Gothic" w:hAnsi="Century Gothic"/>
          <w:spacing w:val="-2"/>
          <w:sz w:val="22"/>
          <w:szCs w:val="22"/>
        </w:rPr>
        <w:t>S</w:t>
      </w:r>
      <w:r w:rsidRPr="00361924">
        <w:rPr>
          <w:rFonts w:ascii="Century Gothic" w:hAnsi="Century Gothic"/>
          <w:spacing w:val="-2"/>
          <w:sz w:val="22"/>
          <w:szCs w:val="22"/>
        </w:rPr>
        <w:t xml:space="preserve">mlouvu samotnou, na třetí osobu. Postoupení práv a povinností z této </w:t>
      </w:r>
      <w:r w:rsidR="006377CB" w:rsidRPr="00361924">
        <w:rPr>
          <w:rFonts w:ascii="Century Gothic" w:hAnsi="Century Gothic"/>
          <w:spacing w:val="-2"/>
          <w:sz w:val="22"/>
          <w:szCs w:val="22"/>
        </w:rPr>
        <w:t>S</w:t>
      </w:r>
      <w:r w:rsidRPr="00361924">
        <w:rPr>
          <w:rFonts w:ascii="Century Gothic" w:hAnsi="Century Gothic"/>
          <w:spacing w:val="-2"/>
          <w:sz w:val="22"/>
          <w:szCs w:val="22"/>
        </w:rPr>
        <w:t xml:space="preserve">mlouvy, či </w:t>
      </w:r>
      <w:r w:rsidR="006377CB" w:rsidRPr="00361924">
        <w:rPr>
          <w:rFonts w:ascii="Century Gothic" w:hAnsi="Century Gothic"/>
          <w:spacing w:val="-2"/>
          <w:sz w:val="22"/>
          <w:szCs w:val="22"/>
        </w:rPr>
        <w:t>S</w:t>
      </w:r>
      <w:r w:rsidRPr="00361924">
        <w:rPr>
          <w:rFonts w:ascii="Century Gothic" w:hAnsi="Century Gothic"/>
          <w:spacing w:val="-2"/>
          <w:sz w:val="22"/>
          <w:szCs w:val="22"/>
        </w:rPr>
        <w:t xml:space="preserve">mlouvy samotné na třetí osobu v rozporu s větou první tohoto odstavce </w:t>
      </w:r>
      <w:r w:rsidR="006377CB" w:rsidRPr="00361924">
        <w:rPr>
          <w:rFonts w:ascii="Century Gothic" w:hAnsi="Century Gothic"/>
          <w:spacing w:val="-2"/>
          <w:sz w:val="22"/>
          <w:szCs w:val="22"/>
        </w:rPr>
        <w:t>S</w:t>
      </w:r>
      <w:r w:rsidRPr="00361924">
        <w:rPr>
          <w:rFonts w:ascii="Century Gothic" w:hAnsi="Century Gothic"/>
          <w:spacing w:val="-2"/>
          <w:sz w:val="22"/>
          <w:szCs w:val="22"/>
        </w:rPr>
        <w:t>mlouvy je neplatné.</w:t>
      </w:r>
    </w:p>
    <w:p w14:paraId="0A4C1C3D" w14:textId="2975FD30" w:rsidR="008E4E94" w:rsidRPr="003D09EE" w:rsidRDefault="008E4E94" w:rsidP="00E50280">
      <w:pPr>
        <w:pStyle w:val="Odstavec2"/>
        <w:numPr>
          <w:ilvl w:val="0"/>
          <w:numId w:val="23"/>
        </w:numPr>
        <w:spacing w:before="360" w:line="240" w:lineRule="auto"/>
        <w:jc w:val="center"/>
        <w:rPr>
          <w:rFonts w:ascii="Century Gothic" w:hAnsi="Century Gothic"/>
          <w:b/>
          <w:sz w:val="22"/>
          <w:szCs w:val="22"/>
        </w:rPr>
      </w:pPr>
      <w:r w:rsidRPr="003D09EE">
        <w:rPr>
          <w:rFonts w:ascii="Century Gothic" w:hAnsi="Century Gothic"/>
          <w:b/>
          <w:sz w:val="22"/>
          <w:szCs w:val="22"/>
        </w:rPr>
        <w:t>Záruka a odpovědnost za vady</w:t>
      </w:r>
    </w:p>
    <w:p w14:paraId="2FEE88BB" w14:textId="77777777" w:rsidR="00E50280" w:rsidRDefault="008E4E94" w:rsidP="00F45D00">
      <w:pPr>
        <w:pStyle w:val="Odstavecseseznamem"/>
        <w:numPr>
          <w:ilvl w:val="1"/>
          <w:numId w:val="23"/>
        </w:numPr>
        <w:spacing w:before="120" w:line="240" w:lineRule="auto"/>
        <w:contextualSpacing w:val="0"/>
        <w:rPr>
          <w:rFonts w:ascii="Century Gothic" w:hAnsi="Century Gothic"/>
          <w:sz w:val="22"/>
          <w:szCs w:val="22"/>
        </w:rPr>
      </w:pPr>
      <w:r w:rsidRPr="00E50280">
        <w:rPr>
          <w:rFonts w:ascii="Century Gothic" w:hAnsi="Century Gothic"/>
          <w:sz w:val="22"/>
          <w:szCs w:val="22"/>
        </w:rPr>
        <w:t xml:space="preserve">Práva z vadného plnění vyplývají pro Smluvní strany obecně z </w:t>
      </w:r>
      <w:proofErr w:type="spellStart"/>
      <w:r w:rsidRPr="00E50280">
        <w:rPr>
          <w:rFonts w:ascii="Century Gothic" w:hAnsi="Century Gothic"/>
          <w:sz w:val="22"/>
          <w:szCs w:val="22"/>
        </w:rPr>
        <w:t>ust</w:t>
      </w:r>
      <w:proofErr w:type="spellEnd"/>
      <w:r w:rsidRPr="00E50280">
        <w:rPr>
          <w:rFonts w:ascii="Century Gothic" w:hAnsi="Century Gothic"/>
          <w:sz w:val="22"/>
          <w:szCs w:val="22"/>
        </w:rPr>
        <w:t>. § 2615 a násl. občanského zákoníku.</w:t>
      </w:r>
    </w:p>
    <w:p w14:paraId="47321F8F" w14:textId="75E17149" w:rsidR="00E50280" w:rsidRDefault="008E4E94" w:rsidP="00E50280">
      <w:pPr>
        <w:pStyle w:val="Odstavecseseznamem"/>
        <w:numPr>
          <w:ilvl w:val="1"/>
          <w:numId w:val="23"/>
        </w:numPr>
        <w:spacing w:before="120" w:line="240" w:lineRule="auto"/>
        <w:contextualSpacing w:val="0"/>
        <w:rPr>
          <w:rFonts w:ascii="Century Gothic" w:hAnsi="Century Gothic"/>
          <w:sz w:val="22"/>
          <w:szCs w:val="22"/>
        </w:rPr>
      </w:pPr>
      <w:r w:rsidRPr="00E50280">
        <w:rPr>
          <w:rFonts w:ascii="Century Gothic" w:hAnsi="Century Gothic"/>
          <w:sz w:val="22"/>
          <w:szCs w:val="22"/>
        </w:rPr>
        <w:t>Poskytovatel je povinen předat Objednateli dílo bez vad a nedodělků a</w:t>
      </w:r>
      <w:r w:rsidR="00E50280">
        <w:rPr>
          <w:rFonts w:ascii="Century Gothic" w:hAnsi="Century Gothic"/>
          <w:sz w:val="22"/>
          <w:szCs w:val="22"/>
        </w:rPr>
        <w:t> </w:t>
      </w:r>
      <w:r w:rsidRPr="00E50280">
        <w:rPr>
          <w:rFonts w:ascii="Century Gothic" w:hAnsi="Century Gothic"/>
          <w:sz w:val="22"/>
          <w:szCs w:val="22"/>
        </w:rPr>
        <w:t>prohlašuje, že dílo ani jeho součásti nemají právní vady ve smyslu § 1920 občanského zákoníku. Poskytovatel je povinen zhotovit dílo řádně, tedy zejména jako profesionál, s odbornou péčí a s přihlédnutím k oprávněným zájmům Objednatele, v souladu s podmínkami uvedenými v této smlouvě a</w:t>
      </w:r>
      <w:r w:rsidR="00E50280">
        <w:rPr>
          <w:rFonts w:ascii="Century Gothic" w:hAnsi="Century Gothic"/>
          <w:sz w:val="22"/>
          <w:szCs w:val="22"/>
        </w:rPr>
        <w:t> </w:t>
      </w:r>
      <w:r w:rsidRPr="00E50280">
        <w:rPr>
          <w:rFonts w:ascii="Century Gothic" w:hAnsi="Century Gothic"/>
          <w:sz w:val="22"/>
          <w:szCs w:val="22"/>
        </w:rPr>
        <w:t>jejích přílohách a se všemi příslušnými právními a technickými normami.</w:t>
      </w:r>
    </w:p>
    <w:p w14:paraId="727C6862" w14:textId="77777777" w:rsidR="00E50280" w:rsidRDefault="008E4E94" w:rsidP="00E50280">
      <w:pPr>
        <w:pStyle w:val="Odstavecseseznamem"/>
        <w:numPr>
          <w:ilvl w:val="1"/>
          <w:numId w:val="23"/>
        </w:numPr>
        <w:spacing w:before="120" w:line="240" w:lineRule="auto"/>
        <w:contextualSpacing w:val="0"/>
        <w:rPr>
          <w:rFonts w:ascii="Century Gothic" w:hAnsi="Century Gothic"/>
          <w:sz w:val="22"/>
          <w:szCs w:val="22"/>
        </w:rPr>
      </w:pPr>
      <w:r w:rsidRPr="00E50280">
        <w:rPr>
          <w:rFonts w:ascii="Century Gothic" w:hAnsi="Century Gothic"/>
          <w:sz w:val="22"/>
          <w:szCs w:val="22"/>
        </w:rPr>
        <w:t>Stane-li se zřejmou vada plnění (skrytá vada) až po předání díla (opravené součástky/dílu) upozorní na tuto skutečnost Objednatel Poskytovatele písemně, a to neprodleně po jejím zjištění.</w:t>
      </w:r>
    </w:p>
    <w:p w14:paraId="5630F77B" w14:textId="026E8EBE" w:rsidR="00E50280" w:rsidRDefault="00E50280" w:rsidP="00E50280">
      <w:pPr>
        <w:pStyle w:val="Odstavecseseznamem"/>
        <w:numPr>
          <w:ilvl w:val="1"/>
          <w:numId w:val="23"/>
        </w:numPr>
        <w:spacing w:before="120" w:line="240" w:lineRule="auto"/>
        <w:contextualSpacing w:val="0"/>
        <w:rPr>
          <w:rFonts w:ascii="Century Gothic" w:hAnsi="Century Gothic"/>
          <w:sz w:val="22"/>
          <w:szCs w:val="22"/>
        </w:rPr>
      </w:pPr>
      <w:r w:rsidRPr="00E50280">
        <w:rPr>
          <w:rFonts w:ascii="Century Gothic" w:hAnsi="Century Gothic"/>
          <w:sz w:val="22"/>
          <w:szCs w:val="22"/>
        </w:rPr>
        <w:t>P</w:t>
      </w:r>
      <w:r w:rsidR="008E4E94" w:rsidRPr="00E50280">
        <w:rPr>
          <w:rFonts w:ascii="Century Gothic" w:hAnsi="Century Gothic"/>
          <w:sz w:val="22"/>
          <w:szCs w:val="22"/>
        </w:rPr>
        <w:t xml:space="preserve">oskytovatel je povinen skryté vady a nedodělky díla na své náklady a na svou odpovědnost odstranit, a </w:t>
      </w:r>
      <w:proofErr w:type="gramStart"/>
      <w:r w:rsidR="008E4E94" w:rsidRPr="00E50280">
        <w:rPr>
          <w:rFonts w:ascii="Century Gothic" w:hAnsi="Century Gothic"/>
          <w:sz w:val="22"/>
          <w:szCs w:val="22"/>
        </w:rPr>
        <w:t>to</w:t>
      </w:r>
      <w:proofErr w:type="gramEnd"/>
      <w:r w:rsidR="008E4E94" w:rsidRPr="00E50280">
        <w:rPr>
          <w:rFonts w:ascii="Century Gothic" w:hAnsi="Century Gothic"/>
          <w:sz w:val="22"/>
          <w:szCs w:val="22"/>
        </w:rPr>
        <w:t xml:space="preserve"> </w:t>
      </w:r>
      <w:r w:rsidR="00AD4474" w:rsidRPr="00E50280">
        <w:rPr>
          <w:rFonts w:ascii="Century Gothic" w:hAnsi="Century Gothic"/>
          <w:sz w:val="22"/>
          <w:szCs w:val="22"/>
        </w:rPr>
        <w:t xml:space="preserve">a to </w:t>
      </w:r>
      <w:r w:rsidR="00AD4474">
        <w:rPr>
          <w:rFonts w:ascii="Century Gothic" w:hAnsi="Century Gothic"/>
          <w:sz w:val="22"/>
          <w:szCs w:val="22"/>
        </w:rPr>
        <w:t>ve vzájemně odsouhlasené lhůtě, která bude odpovídat povaze odstraňovaných vad a nedodělků.</w:t>
      </w:r>
      <w:r w:rsidR="00F45D00">
        <w:rPr>
          <w:rFonts w:ascii="Century Gothic" w:hAnsi="Century Gothic"/>
          <w:sz w:val="22"/>
          <w:szCs w:val="22"/>
        </w:rPr>
        <w:t xml:space="preserve"> </w:t>
      </w:r>
      <w:r w:rsidR="008E4E94" w:rsidRPr="00E50280">
        <w:rPr>
          <w:rFonts w:ascii="Century Gothic" w:hAnsi="Century Gothic"/>
          <w:sz w:val="22"/>
          <w:szCs w:val="22"/>
        </w:rPr>
        <w:t>V</w:t>
      </w:r>
      <w:r>
        <w:rPr>
          <w:rFonts w:ascii="Century Gothic" w:hAnsi="Century Gothic"/>
          <w:sz w:val="22"/>
          <w:szCs w:val="22"/>
        </w:rPr>
        <w:t> </w:t>
      </w:r>
      <w:r w:rsidR="008E4E94" w:rsidRPr="00E50280">
        <w:rPr>
          <w:rFonts w:ascii="Century Gothic" w:hAnsi="Century Gothic"/>
          <w:sz w:val="22"/>
          <w:szCs w:val="22"/>
        </w:rPr>
        <w:t xml:space="preserve">případě prodlení </w:t>
      </w:r>
      <w:r w:rsidR="008E4E94" w:rsidRPr="00E50280">
        <w:rPr>
          <w:rFonts w:ascii="Century Gothic" w:hAnsi="Century Gothic"/>
          <w:sz w:val="22"/>
          <w:szCs w:val="22"/>
        </w:rPr>
        <w:lastRenderedPageBreak/>
        <w:t>Poskytovatele s odstraněním vad díla a předání díla po</w:t>
      </w:r>
      <w:r>
        <w:rPr>
          <w:rFonts w:ascii="Century Gothic" w:hAnsi="Century Gothic"/>
          <w:sz w:val="22"/>
          <w:szCs w:val="22"/>
        </w:rPr>
        <w:t> </w:t>
      </w:r>
      <w:r w:rsidR="008E4E94" w:rsidRPr="00E50280">
        <w:rPr>
          <w:rFonts w:ascii="Century Gothic" w:hAnsi="Century Gothic"/>
          <w:sz w:val="22"/>
          <w:szCs w:val="22"/>
        </w:rPr>
        <w:t xml:space="preserve">jejich odstranění je </w:t>
      </w:r>
      <w:r w:rsidR="0056155A" w:rsidRPr="00E50280">
        <w:rPr>
          <w:rFonts w:ascii="Century Gothic" w:hAnsi="Century Gothic"/>
          <w:sz w:val="22"/>
          <w:szCs w:val="22"/>
        </w:rPr>
        <w:t xml:space="preserve">Objednatel oprávněn požadovat po </w:t>
      </w:r>
      <w:r w:rsidR="008E4E94" w:rsidRPr="00E50280">
        <w:rPr>
          <w:rFonts w:ascii="Century Gothic" w:hAnsi="Century Gothic"/>
          <w:sz w:val="22"/>
          <w:szCs w:val="22"/>
        </w:rPr>
        <w:t>Poskytovatel</w:t>
      </w:r>
      <w:r w:rsidR="00A478A9" w:rsidRPr="00E50280">
        <w:rPr>
          <w:rFonts w:ascii="Century Gothic" w:hAnsi="Century Gothic"/>
          <w:sz w:val="22"/>
          <w:szCs w:val="22"/>
        </w:rPr>
        <w:t>i uhrazení</w:t>
      </w:r>
      <w:r w:rsidR="008E4E94" w:rsidRPr="00E50280">
        <w:rPr>
          <w:rFonts w:ascii="Century Gothic" w:hAnsi="Century Gothic"/>
          <w:sz w:val="22"/>
          <w:szCs w:val="22"/>
        </w:rPr>
        <w:t xml:space="preserve"> smluvní pokut</w:t>
      </w:r>
      <w:r w:rsidR="00A478A9" w:rsidRPr="00E50280">
        <w:rPr>
          <w:rFonts w:ascii="Century Gothic" w:hAnsi="Century Gothic"/>
          <w:sz w:val="22"/>
          <w:szCs w:val="22"/>
        </w:rPr>
        <w:t>y</w:t>
      </w:r>
      <w:r w:rsidR="008E4E94" w:rsidRPr="00E50280">
        <w:rPr>
          <w:rFonts w:ascii="Century Gothic" w:hAnsi="Century Gothic"/>
          <w:sz w:val="22"/>
          <w:szCs w:val="22"/>
        </w:rPr>
        <w:t xml:space="preserve"> ve</w:t>
      </w:r>
      <w:r w:rsidR="00BF3826">
        <w:rPr>
          <w:rFonts w:ascii="Century Gothic" w:hAnsi="Century Gothic"/>
          <w:sz w:val="22"/>
          <w:szCs w:val="22"/>
        </w:rPr>
        <w:t> </w:t>
      </w:r>
      <w:r w:rsidR="008E4E94" w:rsidRPr="00A0471B">
        <w:rPr>
          <w:rFonts w:ascii="Century Gothic" w:hAnsi="Century Gothic"/>
          <w:sz w:val="22"/>
          <w:szCs w:val="22"/>
        </w:rPr>
        <w:t xml:space="preserve">výši </w:t>
      </w:r>
      <w:r w:rsidR="00361924">
        <w:rPr>
          <w:rFonts w:ascii="Century Gothic" w:hAnsi="Century Gothic"/>
          <w:sz w:val="22"/>
          <w:szCs w:val="22"/>
        </w:rPr>
        <w:t>500,- Kč bez</w:t>
      </w:r>
      <w:r w:rsidR="008E4E94" w:rsidRPr="00E50280">
        <w:rPr>
          <w:rFonts w:ascii="Century Gothic" w:hAnsi="Century Gothic"/>
          <w:sz w:val="22"/>
          <w:szCs w:val="22"/>
        </w:rPr>
        <w:t xml:space="preserve"> DPH, a to za </w:t>
      </w:r>
      <w:proofErr w:type="gramStart"/>
      <w:r w:rsidR="008E4E94" w:rsidRPr="00E50280">
        <w:rPr>
          <w:rFonts w:ascii="Century Gothic" w:hAnsi="Century Gothic"/>
          <w:sz w:val="22"/>
          <w:szCs w:val="22"/>
        </w:rPr>
        <w:t>každý</w:t>
      </w:r>
      <w:proofErr w:type="gramEnd"/>
      <w:r w:rsidR="008E4E94" w:rsidRPr="00E50280">
        <w:rPr>
          <w:rFonts w:ascii="Century Gothic" w:hAnsi="Century Gothic"/>
          <w:sz w:val="22"/>
          <w:szCs w:val="22"/>
        </w:rPr>
        <w:t xml:space="preserve"> byť i započatý den prodlení s předáním díla po odstranění vady.</w:t>
      </w:r>
    </w:p>
    <w:p w14:paraId="7C0CF01B" w14:textId="3503A370" w:rsidR="00E50280" w:rsidRDefault="008E4E94" w:rsidP="00E50280">
      <w:pPr>
        <w:pStyle w:val="Odstavecseseznamem"/>
        <w:numPr>
          <w:ilvl w:val="1"/>
          <w:numId w:val="23"/>
        </w:numPr>
        <w:spacing w:before="120" w:line="240" w:lineRule="auto"/>
        <w:contextualSpacing w:val="0"/>
        <w:rPr>
          <w:rFonts w:ascii="Century Gothic" w:hAnsi="Century Gothic"/>
          <w:sz w:val="22"/>
          <w:szCs w:val="22"/>
        </w:rPr>
      </w:pPr>
      <w:r w:rsidRPr="00E50280">
        <w:rPr>
          <w:rFonts w:ascii="Century Gothic" w:hAnsi="Century Gothic"/>
          <w:sz w:val="22"/>
          <w:szCs w:val="22"/>
        </w:rPr>
        <w:t>Veškeré náklady spojené s odstraněním vad a nedodělků díla nese Poskytovatel. Veškeré náklady spojené s uplatněním práv Objednatele z</w:t>
      </w:r>
      <w:r w:rsidR="00A0471B">
        <w:rPr>
          <w:rFonts w:ascii="Century Gothic" w:hAnsi="Century Gothic"/>
          <w:sz w:val="22"/>
          <w:szCs w:val="22"/>
        </w:rPr>
        <w:t> </w:t>
      </w:r>
      <w:r w:rsidRPr="00E50280">
        <w:rPr>
          <w:rFonts w:ascii="Century Gothic" w:hAnsi="Century Gothic"/>
          <w:sz w:val="22"/>
          <w:szCs w:val="22"/>
        </w:rPr>
        <w:t>vadného plnění nese Poskytovatel.</w:t>
      </w:r>
    </w:p>
    <w:p w14:paraId="614AC317" w14:textId="0E1B475E" w:rsidR="00E50280" w:rsidRDefault="008E4E94" w:rsidP="00E50280">
      <w:pPr>
        <w:pStyle w:val="Odstavecseseznamem"/>
        <w:numPr>
          <w:ilvl w:val="1"/>
          <w:numId w:val="23"/>
        </w:numPr>
        <w:spacing w:before="120" w:line="240" w:lineRule="auto"/>
        <w:contextualSpacing w:val="0"/>
        <w:rPr>
          <w:rFonts w:ascii="Century Gothic" w:hAnsi="Century Gothic"/>
          <w:sz w:val="22"/>
          <w:szCs w:val="22"/>
        </w:rPr>
      </w:pPr>
      <w:r w:rsidRPr="00E50280">
        <w:rPr>
          <w:rFonts w:ascii="Century Gothic" w:hAnsi="Century Gothic"/>
          <w:sz w:val="22"/>
          <w:szCs w:val="22"/>
        </w:rPr>
        <w:t>Záruční doba týkající se provedení služby počíná běžet potvrzením protokolu (Zakázkového listu) o poskytnutých službách oběma Smluvními stranami</w:t>
      </w:r>
      <w:r w:rsidR="00426C9D">
        <w:rPr>
          <w:rFonts w:ascii="Century Gothic" w:hAnsi="Century Gothic"/>
          <w:sz w:val="22"/>
          <w:szCs w:val="22"/>
        </w:rPr>
        <w:t xml:space="preserve"> a</w:t>
      </w:r>
      <w:r w:rsidR="00BF3826">
        <w:rPr>
          <w:rFonts w:ascii="Century Gothic" w:hAnsi="Century Gothic"/>
          <w:sz w:val="22"/>
          <w:szCs w:val="22"/>
        </w:rPr>
        <w:t> </w:t>
      </w:r>
      <w:r w:rsidR="00F45D00">
        <w:rPr>
          <w:rFonts w:ascii="Century Gothic" w:hAnsi="Century Gothic"/>
          <w:sz w:val="22"/>
          <w:szCs w:val="22"/>
        </w:rPr>
        <w:t>předáním vozidla po provedení plnění Poskytovatele zpět Objednateli</w:t>
      </w:r>
      <w:r w:rsidRPr="00E50280">
        <w:rPr>
          <w:rFonts w:ascii="Century Gothic" w:hAnsi="Century Gothic"/>
          <w:sz w:val="22"/>
          <w:szCs w:val="22"/>
        </w:rPr>
        <w:t>.</w:t>
      </w:r>
    </w:p>
    <w:p w14:paraId="3BF59ED4" w14:textId="20AD8BB8" w:rsidR="00E50280" w:rsidRPr="009C1421" w:rsidRDefault="008E4E94" w:rsidP="00E50280">
      <w:pPr>
        <w:pStyle w:val="Odstavecseseznamem"/>
        <w:numPr>
          <w:ilvl w:val="1"/>
          <w:numId w:val="23"/>
        </w:numPr>
        <w:spacing w:before="120" w:line="240" w:lineRule="auto"/>
        <w:contextualSpacing w:val="0"/>
        <w:rPr>
          <w:rFonts w:ascii="Century Gothic" w:hAnsi="Century Gothic"/>
          <w:sz w:val="22"/>
          <w:szCs w:val="22"/>
        </w:rPr>
      </w:pPr>
      <w:r w:rsidRPr="009C1421">
        <w:rPr>
          <w:rFonts w:ascii="Century Gothic" w:hAnsi="Century Gothic"/>
          <w:sz w:val="22"/>
          <w:szCs w:val="22"/>
        </w:rPr>
        <w:t xml:space="preserve">Poskytovatel ručí za kvalitu jím poskytnutých služeb dle této </w:t>
      </w:r>
      <w:r w:rsidR="003768FB" w:rsidRPr="009C1421">
        <w:rPr>
          <w:rFonts w:ascii="Century Gothic" w:hAnsi="Century Gothic"/>
          <w:sz w:val="22"/>
          <w:szCs w:val="22"/>
        </w:rPr>
        <w:t>S</w:t>
      </w:r>
      <w:r w:rsidRPr="009C1421">
        <w:rPr>
          <w:rFonts w:ascii="Century Gothic" w:hAnsi="Century Gothic"/>
          <w:sz w:val="22"/>
          <w:szCs w:val="22"/>
        </w:rPr>
        <w:t xml:space="preserve">mlouvy po dobu </w:t>
      </w:r>
      <w:r w:rsidR="00361924" w:rsidRPr="009C1421">
        <w:rPr>
          <w:rFonts w:ascii="Century Gothic" w:hAnsi="Century Gothic"/>
          <w:sz w:val="22"/>
          <w:szCs w:val="22"/>
        </w:rPr>
        <w:t>12</w:t>
      </w:r>
      <w:r w:rsidR="00BF3826">
        <w:rPr>
          <w:rFonts w:ascii="Century Gothic" w:hAnsi="Century Gothic"/>
          <w:sz w:val="22"/>
          <w:szCs w:val="22"/>
        </w:rPr>
        <w:t> </w:t>
      </w:r>
      <w:r w:rsidRPr="009C1421">
        <w:rPr>
          <w:rFonts w:ascii="Century Gothic" w:hAnsi="Century Gothic"/>
          <w:sz w:val="22"/>
          <w:szCs w:val="22"/>
        </w:rPr>
        <w:t>měsíců od data jejich poskytnutí.</w:t>
      </w:r>
    </w:p>
    <w:p w14:paraId="49985251" w14:textId="73CBD757" w:rsidR="00E50280" w:rsidRPr="00786A49" w:rsidRDefault="008E4E94" w:rsidP="003945F9">
      <w:pPr>
        <w:pStyle w:val="Odstavecseseznamem"/>
        <w:numPr>
          <w:ilvl w:val="1"/>
          <w:numId w:val="23"/>
        </w:numPr>
        <w:spacing w:before="120" w:line="240" w:lineRule="auto"/>
        <w:contextualSpacing w:val="0"/>
        <w:rPr>
          <w:rFonts w:ascii="Century Gothic" w:hAnsi="Century Gothic"/>
          <w:sz w:val="22"/>
          <w:szCs w:val="22"/>
        </w:rPr>
      </w:pPr>
      <w:r w:rsidRPr="00E50280">
        <w:rPr>
          <w:rFonts w:ascii="Century Gothic" w:hAnsi="Century Gothic"/>
          <w:sz w:val="22"/>
          <w:szCs w:val="22"/>
        </w:rPr>
        <w:t>Výskyt eventuálních záručních vad oznámí Objednatel Poskytovateli písemně spolu s uplatňovanými reklamačními nároky bez zbytečného odkladu po</w:t>
      </w:r>
      <w:r w:rsidR="00BB51C7">
        <w:rPr>
          <w:rFonts w:ascii="Century Gothic" w:hAnsi="Century Gothic"/>
          <w:sz w:val="22"/>
          <w:szCs w:val="22"/>
        </w:rPr>
        <w:t> </w:t>
      </w:r>
      <w:r w:rsidRPr="00E50280">
        <w:rPr>
          <w:rFonts w:ascii="Century Gothic" w:hAnsi="Century Gothic"/>
          <w:sz w:val="22"/>
          <w:szCs w:val="22"/>
        </w:rPr>
        <w:t xml:space="preserve">jejich zjištění. </w:t>
      </w:r>
      <w:r w:rsidR="003945F9" w:rsidRPr="00786A49">
        <w:rPr>
          <w:rFonts w:ascii="Century Gothic" w:hAnsi="Century Gothic"/>
          <w:sz w:val="22"/>
          <w:szCs w:val="22"/>
        </w:rPr>
        <w:t>Poskytovatel je povinen sdělit Objednateli své stanovisko k</w:t>
      </w:r>
      <w:r w:rsidR="00BB51C7">
        <w:rPr>
          <w:rFonts w:ascii="Century Gothic" w:hAnsi="Century Gothic"/>
          <w:sz w:val="22"/>
          <w:szCs w:val="22"/>
        </w:rPr>
        <w:t> </w:t>
      </w:r>
      <w:r w:rsidR="003945F9" w:rsidRPr="00786A49">
        <w:rPr>
          <w:rFonts w:ascii="Century Gothic" w:hAnsi="Century Gothic"/>
          <w:sz w:val="22"/>
          <w:szCs w:val="22"/>
        </w:rPr>
        <w:t>reklamaci prokazatelným způsobem nejpozději do 2 pracovních dnů, kdy umožní Objednatel Poskytov</w:t>
      </w:r>
      <w:r w:rsidR="00361924">
        <w:rPr>
          <w:rFonts w:ascii="Century Gothic" w:hAnsi="Century Gothic"/>
          <w:sz w:val="22"/>
          <w:szCs w:val="22"/>
        </w:rPr>
        <w:t>ateli prověření stavu na místě.</w:t>
      </w:r>
    </w:p>
    <w:p w14:paraId="0F023477" w14:textId="41F54C7A" w:rsidR="00E50280" w:rsidRDefault="008E4E94" w:rsidP="00E50280">
      <w:pPr>
        <w:pStyle w:val="Odstavecseseznamem"/>
        <w:numPr>
          <w:ilvl w:val="1"/>
          <w:numId w:val="23"/>
        </w:numPr>
        <w:spacing w:before="120" w:line="240" w:lineRule="auto"/>
        <w:contextualSpacing w:val="0"/>
        <w:rPr>
          <w:rFonts w:ascii="Century Gothic" w:hAnsi="Century Gothic"/>
          <w:sz w:val="22"/>
          <w:szCs w:val="22"/>
        </w:rPr>
      </w:pPr>
      <w:r w:rsidRPr="00E50280">
        <w:rPr>
          <w:rFonts w:ascii="Century Gothic" w:hAnsi="Century Gothic"/>
          <w:sz w:val="22"/>
          <w:szCs w:val="22"/>
        </w:rPr>
        <w:t xml:space="preserve">Poskytovatel je povinen provést odstranění záruční vady </w:t>
      </w:r>
      <w:r w:rsidR="00F45D00">
        <w:rPr>
          <w:rFonts w:ascii="Century Gothic" w:hAnsi="Century Gothic"/>
          <w:sz w:val="22"/>
          <w:szCs w:val="22"/>
        </w:rPr>
        <w:t>v přiměřené lhůtě odpovídající povaze odstraňovaných vad</w:t>
      </w:r>
      <w:r w:rsidRPr="00E50280">
        <w:rPr>
          <w:rFonts w:ascii="Century Gothic" w:hAnsi="Century Gothic"/>
          <w:sz w:val="22"/>
          <w:szCs w:val="22"/>
        </w:rPr>
        <w:t>.</w:t>
      </w:r>
    </w:p>
    <w:p w14:paraId="42C42BD2" w14:textId="7A83C26D" w:rsidR="008E4E94" w:rsidRPr="00E50280" w:rsidRDefault="008E4E94" w:rsidP="00E50280">
      <w:pPr>
        <w:pStyle w:val="Odstavecseseznamem"/>
        <w:numPr>
          <w:ilvl w:val="1"/>
          <w:numId w:val="23"/>
        </w:numPr>
        <w:spacing w:before="120" w:line="240" w:lineRule="auto"/>
        <w:contextualSpacing w:val="0"/>
        <w:rPr>
          <w:rFonts w:ascii="Century Gothic" w:hAnsi="Century Gothic"/>
          <w:sz w:val="22"/>
          <w:szCs w:val="22"/>
        </w:rPr>
      </w:pPr>
      <w:r w:rsidRPr="00E50280">
        <w:rPr>
          <w:rFonts w:ascii="Century Gothic" w:hAnsi="Century Gothic"/>
          <w:sz w:val="22"/>
          <w:szCs w:val="22"/>
        </w:rPr>
        <w:t>Veškeré náklady spojené s</w:t>
      </w:r>
      <w:r w:rsidR="00F45D00">
        <w:rPr>
          <w:rFonts w:ascii="Century Gothic" w:hAnsi="Century Gothic"/>
          <w:sz w:val="22"/>
          <w:szCs w:val="22"/>
        </w:rPr>
        <w:t xml:space="preserve"> důvodným </w:t>
      </w:r>
      <w:r w:rsidRPr="00E50280">
        <w:rPr>
          <w:rFonts w:ascii="Century Gothic" w:hAnsi="Century Gothic"/>
          <w:sz w:val="22"/>
          <w:szCs w:val="22"/>
        </w:rPr>
        <w:t xml:space="preserve">uplatněním reklamace a odstraněním </w:t>
      </w:r>
      <w:r w:rsidR="00F45D00">
        <w:rPr>
          <w:rFonts w:ascii="Century Gothic" w:hAnsi="Century Gothic"/>
          <w:sz w:val="22"/>
          <w:szCs w:val="22"/>
        </w:rPr>
        <w:t xml:space="preserve">důvodně </w:t>
      </w:r>
      <w:r w:rsidRPr="00E50280">
        <w:rPr>
          <w:rFonts w:ascii="Century Gothic" w:hAnsi="Century Gothic"/>
          <w:sz w:val="22"/>
          <w:szCs w:val="22"/>
        </w:rPr>
        <w:t>reklamovaných vad jdou k tíži Poskytovatele.</w:t>
      </w:r>
    </w:p>
    <w:p w14:paraId="3D533200" w14:textId="7D5737A5" w:rsidR="00B2609B" w:rsidRPr="003D09EE" w:rsidRDefault="00B2609B" w:rsidP="006D75F8">
      <w:pPr>
        <w:pStyle w:val="Odstavec2"/>
        <w:numPr>
          <w:ilvl w:val="0"/>
          <w:numId w:val="23"/>
        </w:numPr>
        <w:spacing w:before="360" w:line="240" w:lineRule="auto"/>
        <w:jc w:val="center"/>
        <w:rPr>
          <w:rFonts w:ascii="Century Gothic" w:hAnsi="Century Gothic"/>
          <w:b/>
          <w:sz w:val="22"/>
          <w:szCs w:val="22"/>
        </w:rPr>
      </w:pPr>
      <w:r w:rsidRPr="003D09EE">
        <w:rPr>
          <w:rFonts w:ascii="Century Gothic" w:hAnsi="Century Gothic"/>
          <w:b/>
          <w:sz w:val="22"/>
          <w:szCs w:val="22"/>
        </w:rPr>
        <w:t>Ostatní ujednání</w:t>
      </w:r>
    </w:p>
    <w:p w14:paraId="6C43B411" w14:textId="77777777" w:rsidR="006D75F8" w:rsidRDefault="00B2609B" w:rsidP="003D09EE">
      <w:pPr>
        <w:pStyle w:val="Odstavecseseznamem"/>
        <w:numPr>
          <w:ilvl w:val="1"/>
          <w:numId w:val="23"/>
        </w:numPr>
        <w:spacing w:before="120" w:line="240" w:lineRule="auto"/>
        <w:rPr>
          <w:rFonts w:ascii="Century Gothic" w:hAnsi="Century Gothic"/>
          <w:sz w:val="22"/>
          <w:szCs w:val="22"/>
        </w:rPr>
      </w:pPr>
      <w:r w:rsidRPr="006D75F8">
        <w:rPr>
          <w:rFonts w:ascii="Century Gothic" w:hAnsi="Century Gothic"/>
          <w:sz w:val="22"/>
          <w:szCs w:val="22"/>
        </w:rPr>
        <w:t>Smluvní strany jsou povinny bez zbytečného odkladu oznámit druhé Smluvní straně případné změny údajů v záhlaví smlouvy.</w:t>
      </w:r>
    </w:p>
    <w:p w14:paraId="3CFCF190" w14:textId="77777777" w:rsidR="006D75F8" w:rsidRDefault="00B2609B" w:rsidP="006D75F8">
      <w:pPr>
        <w:pStyle w:val="Odstavecseseznamem"/>
        <w:numPr>
          <w:ilvl w:val="1"/>
          <w:numId w:val="23"/>
        </w:numPr>
        <w:spacing w:before="120" w:line="240" w:lineRule="auto"/>
        <w:contextualSpacing w:val="0"/>
        <w:rPr>
          <w:rFonts w:ascii="Century Gothic" w:hAnsi="Century Gothic"/>
          <w:sz w:val="22"/>
          <w:szCs w:val="22"/>
        </w:rPr>
      </w:pPr>
      <w:r w:rsidRPr="006D75F8">
        <w:rPr>
          <w:rFonts w:ascii="Century Gothic" w:hAnsi="Century Gothic"/>
          <w:sz w:val="22"/>
          <w:szCs w:val="22"/>
        </w:rPr>
        <w:t xml:space="preserve">Poskytovatel je povinen upozornit Objednatele písemně na existující či hrozící střet zájmů bezodkladně poté, co střet zájmů vznikne nebo vyjde najevo, pokud Poskytovatel i při vynaložení veškeré odborné péče nemohl střet zájmů zjistit před uzavřením této </w:t>
      </w:r>
      <w:r w:rsidR="0095693C" w:rsidRPr="006D75F8">
        <w:rPr>
          <w:rFonts w:ascii="Century Gothic" w:hAnsi="Century Gothic"/>
          <w:sz w:val="22"/>
          <w:szCs w:val="22"/>
        </w:rPr>
        <w:t>S</w:t>
      </w:r>
      <w:r w:rsidRPr="006D75F8">
        <w:rPr>
          <w:rFonts w:ascii="Century Gothic" w:hAnsi="Century Gothic"/>
          <w:sz w:val="22"/>
          <w:szCs w:val="22"/>
        </w:rPr>
        <w:t>mlouvy.</w:t>
      </w:r>
    </w:p>
    <w:p w14:paraId="7CC8F5D0" w14:textId="77777777" w:rsidR="006D75F8" w:rsidRDefault="00B2609B" w:rsidP="006D75F8">
      <w:pPr>
        <w:pStyle w:val="Odstavecseseznamem"/>
        <w:numPr>
          <w:ilvl w:val="1"/>
          <w:numId w:val="23"/>
        </w:numPr>
        <w:spacing w:before="120" w:line="240" w:lineRule="auto"/>
        <w:contextualSpacing w:val="0"/>
        <w:rPr>
          <w:rFonts w:ascii="Century Gothic" w:hAnsi="Century Gothic"/>
          <w:sz w:val="22"/>
          <w:szCs w:val="22"/>
        </w:rPr>
      </w:pPr>
      <w:r w:rsidRPr="006D75F8">
        <w:rPr>
          <w:rFonts w:ascii="Century Gothic" w:hAnsi="Century Gothic"/>
          <w:sz w:val="22"/>
          <w:szCs w:val="22"/>
        </w:rPr>
        <w:t xml:space="preserve">Poskytovatel prohlašuje, že proti němu není v současné době vedena exekuce, ani proti němu není vedeno insolvenční řízení, není v úpadku, ani nebyl insolvenční návrh zhotovitele zamítnut proto, že majetek Poskytovatele nepostačuje k úhradě nákladů insolvenčního řízení. </w:t>
      </w:r>
    </w:p>
    <w:p w14:paraId="1DDD1486" w14:textId="5EB01191" w:rsidR="006D75F8" w:rsidRDefault="00B2609B" w:rsidP="006D75F8">
      <w:pPr>
        <w:pStyle w:val="Odstavecseseznamem"/>
        <w:numPr>
          <w:ilvl w:val="1"/>
          <w:numId w:val="23"/>
        </w:numPr>
        <w:spacing w:before="120" w:line="240" w:lineRule="auto"/>
        <w:contextualSpacing w:val="0"/>
        <w:rPr>
          <w:rFonts w:ascii="Century Gothic" w:hAnsi="Century Gothic"/>
          <w:sz w:val="22"/>
          <w:szCs w:val="22"/>
        </w:rPr>
      </w:pPr>
      <w:r w:rsidRPr="006D75F8">
        <w:rPr>
          <w:rFonts w:ascii="Century Gothic" w:hAnsi="Century Gothic"/>
          <w:sz w:val="22"/>
          <w:szCs w:val="22"/>
        </w:rPr>
        <w:t>Poskytovatel bez jakýchkoliv výhrad souhlasí se zveřejněním své identifikace a</w:t>
      </w:r>
      <w:r w:rsidR="006D75F8">
        <w:rPr>
          <w:rFonts w:ascii="Century Gothic" w:hAnsi="Century Gothic"/>
          <w:sz w:val="22"/>
          <w:szCs w:val="22"/>
        </w:rPr>
        <w:t> </w:t>
      </w:r>
      <w:r w:rsidRPr="006D75F8">
        <w:rPr>
          <w:rFonts w:ascii="Century Gothic" w:hAnsi="Century Gothic"/>
          <w:sz w:val="22"/>
          <w:szCs w:val="22"/>
        </w:rPr>
        <w:t>dalších údajů uvedených ve smlouvě včetně ceny poskytovaných služeb.</w:t>
      </w:r>
    </w:p>
    <w:p w14:paraId="4FD24DE6" w14:textId="0C2BB6B5" w:rsidR="006D75F8" w:rsidRDefault="00B2609B" w:rsidP="006D75F8">
      <w:pPr>
        <w:pStyle w:val="Odstavecseseznamem"/>
        <w:numPr>
          <w:ilvl w:val="1"/>
          <w:numId w:val="23"/>
        </w:numPr>
        <w:spacing w:before="120" w:line="240" w:lineRule="auto"/>
        <w:contextualSpacing w:val="0"/>
        <w:rPr>
          <w:rFonts w:ascii="Century Gothic" w:hAnsi="Century Gothic"/>
          <w:sz w:val="22"/>
          <w:szCs w:val="22"/>
        </w:rPr>
      </w:pPr>
      <w:r w:rsidRPr="006D75F8">
        <w:rPr>
          <w:rFonts w:ascii="Century Gothic" w:hAnsi="Century Gothic"/>
          <w:sz w:val="22"/>
          <w:szCs w:val="22"/>
        </w:rPr>
        <w:t xml:space="preserve">Tato </w:t>
      </w:r>
      <w:r w:rsidR="00527C1F" w:rsidRPr="006D75F8">
        <w:rPr>
          <w:rFonts w:ascii="Century Gothic" w:hAnsi="Century Gothic"/>
          <w:sz w:val="22"/>
          <w:szCs w:val="22"/>
        </w:rPr>
        <w:t>S</w:t>
      </w:r>
      <w:r w:rsidRPr="006D75F8">
        <w:rPr>
          <w:rFonts w:ascii="Century Gothic" w:hAnsi="Century Gothic"/>
          <w:sz w:val="22"/>
          <w:szCs w:val="22"/>
        </w:rPr>
        <w:t>mlouva bude dále uveřejněna v registru smluv dle zákona č. 340/2015 Sb., o zvláštních podmínkách účinnosti některých smluv, uveřejňování těchto smluv a</w:t>
      </w:r>
      <w:r w:rsidR="00BF3826">
        <w:rPr>
          <w:rFonts w:ascii="Century Gothic" w:hAnsi="Century Gothic"/>
          <w:sz w:val="22"/>
          <w:szCs w:val="22"/>
        </w:rPr>
        <w:t> </w:t>
      </w:r>
      <w:r w:rsidRPr="006D75F8">
        <w:rPr>
          <w:rFonts w:ascii="Century Gothic" w:hAnsi="Century Gothic"/>
          <w:sz w:val="22"/>
          <w:szCs w:val="22"/>
        </w:rPr>
        <w:t>o registru smluv (dále jen „zákon o registru smluv“), který nabyl účinnosti dne 1.</w:t>
      </w:r>
      <w:r w:rsidR="00BF3826">
        <w:rPr>
          <w:rFonts w:ascii="Century Gothic" w:hAnsi="Century Gothic"/>
          <w:sz w:val="22"/>
          <w:szCs w:val="22"/>
        </w:rPr>
        <w:t> </w:t>
      </w:r>
      <w:r w:rsidRPr="006D75F8">
        <w:rPr>
          <w:rFonts w:ascii="Century Gothic" w:hAnsi="Century Gothic"/>
          <w:sz w:val="22"/>
          <w:szCs w:val="22"/>
        </w:rPr>
        <w:t xml:space="preserve">července 2016. </w:t>
      </w:r>
    </w:p>
    <w:p w14:paraId="1E81762D" w14:textId="02F34F0E" w:rsidR="006D75F8" w:rsidRDefault="00B2609B" w:rsidP="006D75F8">
      <w:pPr>
        <w:pStyle w:val="Odstavecseseznamem"/>
        <w:numPr>
          <w:ilvl w:val="1"/>
          <w:numId w:val="23"/>
        </w:numPr>
        <w:spacing w:before="120" w:line="240" w:lineRule="auto"/>
        <w:contextualSpacing w:val="0"/>
        <w:rPr>
          <w:rFonts w:ascii="Century Gothic" w:hAnsi="Century Gothic"/>
          <w:sz w:val="22"/>
          <w:szCs w:val="22"/>
        </w:rPr>
      </w:pPr>
      <w:r w:rsidRPr="006D75F8">
        <w:rPr>
          <w:rFonts w:ascii="Century Gothic" w:hAnsi="Century Gothic"/>
          <w:sz w:val="22"/>
          <w:szCs w:val="22"/>
        </w:rPr>
        <w:t xml:space="preserve">Vzájemná práva a povinnosti Smluvních stran se řídí především touto </w:t>
      </w:r>
      <w:r w:rsidR="00527C1F" w:rsidRPr="006D75F8">
        <w:rPr>
          <w:rFonts w:ascii="Century Gothic" w:hAnsi="Century Gothic"/>
          <w:sz w:val="22"/>
          <w:szCs w:val="22"/>
        </w:rPr>
        <w:t>S</w:t>
      </w:r>
      <w:r w:rsidRPr="006D75F8">
        <w:rPr>
          <w:rFonts w:ascii="Century Gothic" w:hAnsi="Century Gothic"/>
          <w:sz w:val="22"/>
          <w:szCs w:val="22"/>
        </w:rPr>
        <w:t>mlouvou</w:t>
      </w:r>
      <w:r w:rsidR="00F45D00">
        <w:rPr>
          <w:rFonts w:ascii="Century Gothic" w:hAnsi="Century Gothic"/>
          <w:sz w:val="22"/>
          <w:szCs w:val="22"/>
        </w:rPr>
        <w:t xml:space="preserve"> a</w:t>
      </w:r>
      <w:r w:rsidR="00BF3826">
        <w:rPr>
          <w:rFonts w:ascii="Century Gothic" w:hAnsi="Century Gothic"/>
          <w:sz w:val="22"/>
          <w:szCs w:val="22"/>
        </w:rPr>
        <w:t> </w:t>
      </w:r>
      <w:r w:rsidRPr="006D75F8">
        <w:rPr>
          <w:rFonts w:ascii="Century Gothic" w:hAnsi="Century Gothic"/>
          <w:sz w:val="22"/>
          <w:szCs w:val="22"/>
        </w:rPr>
        <w:t xml:space="preserve">občanským zákoníkem. </w:t>
      </w:r>
    </w:p>
    <w:p w14:paraId="32C58077" w14:textId="239D6837" w:rsidR="00B2609B" w:rsidRPr="003D09EE" w:rsidRDefault="00B2609B" w:rsidP="00FA504F">
      <w:pPr>
        <w:pStyle w:val="Odstavec2"/>
        <w:numPr>
          <w:ilvl w:val="0"/>
          <w:numId w:val="23"/>
        </w:numPr>
        <w:spacing w:before="360" w:line="240" w:lineRule="auto"/>
        <w:jc w:val="center"/>
        <w:rPr>
          <w:rFonts w:ascii="Century Gothic" w:hAnsi="Century Gothic"/>
          <w:b/>
          <w:sz w:val="22"/>
          <w:szCs w:val="22"/>
        </w:rPr>
      </w:pPr>
      <w:r w:rsidRPr="003D09EE">
        <w:rPr>
          <w:rFonts w:ascii="Century Gothic" w:hAnsi="Century Gothic"/>
          <w:b/>
          <w:sz w:val="22"/>
          <w:szCs w:val="22"/>
        </w:rPr>
        <w:t>Závěrečná ustanovení</w:t>
      </w:r>
    </w:p>
    <w:p w14:paraId="12B4DF76" w14:textId="77777777" w:rsidR="006D75F8" w:rsidRDefault="00B2609B" w:rsidP="009529EB">
      <w:pPr>
        <w:pStyle w:val="Odstavecseseznamem"/>
        <w:numPr>
          <w:ilvl w:val="1"/>
          <w:numId w:val="23"/>
        </w:numPr>
        <w:spacing w:before="120" w:line="240" w:lineRule="auto"/>
        <w:contextualSpacing w:val="0"/>
        <w:rPr>
          <w:rFonts w:ascii="Century Gothic" w:hAnsi="Century Gothic"/>
          <w:sz w:val="22"/>
          <w:szCs w:val="22"/>
        </w:rPr>
      </w:pPr>
      <w:r w:rsidRPr="006D75F8">
        <w:rPr>
          <w:rFonts w:ascii="Century Gothic" w:hAnsi="Century Gothic"/>
          <w:sz w:val="22"/>
          <w:szCs w:val="22"/>
        </w:rPr>
        <w:t xml:space="preserve">Smluvní strany potvrzují, že si při uzavírání Smlouvy vzájemně sdělily všechny skutkové a právní okolnosti, o nichž ví nebo vědět musí, tak, aby se každá </w:t>
      </w:r>
      <w:r w:rsidRPr="006D75F8">
        <w:rPr>
          <w:rFonts w:ascii="Century Gothic" w:hAnsi="Century Gothic"/>
          <w:sz w:val="22"/>
          <w:szCs w:val="22"/>
        </w:rPr>
        <w:lastRenderedPageBreak/>
        <w:t>ze</w:t>
      </w:r>
      <w:r w:rsidR="006D75F8" w:rsidRPr="006D75F8">
        <w:rPr>
          <w:rFonts w:ascii="Century Gothic" w:hAnsi="Century Gothic"/>
          <w:sz w:val="22"/>
          <w:szCs w:val="22"/>
        </w:rPr>
        <w:t> </w:t>
      </w:r>
      <w:r w:rsidRPr="006D75F8">
        <w:rPr>
          <w:rFonts w:ascii="Century Gothic" w:hAnsi="Century Gothic"/>
          <w:sz w:val="22"/>
          <w:szCs w:val="22"/>
        </w:rPr>
        <w:t>Smluvních stran mohla přesvědčit o možnosti uzavřít platnou Smlouvu a aby byl každé ze</w:t>
      </w:r>
      <w:r w:rsidR="006D75F8" w:rsidRPr="006D75F8">
        <w:rPr>
          <w:rFonts w:ascii="Century Gothic" w:hAnsi="Century Gothic"/>
          <w:sz w:val="22"/>
          <w:szCs w:val="22"/>
        </w:rPr>
        <w:t> </w:t>
      </w:r>
      <w:r w:rsidRPr="006D75F8">
        <w:rPr>
          <w:rFonts w:ascii="Century Gothic" w:hAnsi="Century Gothic"/>
          <w:sz w:val="22"/>
          <w:szCs w:val="22"/>
        </w:rPr>
        <w:t xml:space="preserve">Smluvních stran zřejmý zájem druhé Smluvní strany Smlouvu uzavřít. </w:t>
      </w:r>
    </w:p>
    <w:p w14:paraId="5EE0CF40" w14:textId="77777777" w:rsidR="006D75F8" w:rsidRPr="006D75F8" w:rsidRDefault="00B2609B" w:rsidP="009529EB">
      <w:pPr>
        <w:pStyle w:val="Odstavecseseznamem"/>
        <w:numPr>
          <w:ilvl w:val="1"/>
          <w:numId w:val="23"/>
        </w:numPr>
        <w:spacing w:before="120" w:line="240" w:lineRule="auto"/>
        <w:contextualSpacing w:val="0"/>
        <w:rPr>
          <w:rFonts w:ascii="Century Gothic" w:hAnsi="Century Gothic"/>
          <w:sz w:val="22"/>
          <w:szCs w:val="22"/>
        </w:rPr>
      </w:pPr>
      <w:r w:rsidRPr="006D75F8">
        <w:rPr>
          <w:rFonts w:ascii="Century Gothic" w:hAnsi="Century Gothic"/>
          <w:sz w:val="22"/>
          <w:szCs w:val="22"/>
        </w:rPr>
        <w:t xml:space="preserve">Smluvní strany výslovně potvrzují, že si vzájemně sdělily veškeré okolnosti důležité pro uzavření Smlouvy. </w:t>
      </w:r>
      <w:r w:rsidRPr="006D75F8">
        <w:rPr>
          <w:rFonts w:ascii="Century Gothic" w:hAnsi="Century Gothic" w:cs="Calibri"/>
          <w:sz w:val="22"/>
          <w:szCs w:val="22"/>
        </w:rPr>
        <w:t>Smluvní strany prohlašují, že se dohodly o veškerých náležitostech Smlouvy.</w:t>
      </w:r>
    </w:p>
    <w:p w14:paraId="55D1FA08" w14:textId="1D771309" w:rsidR="006D75F8" w:rsidRDefault="00B2609B" w:rsidP="009529EB">
      <w:pPr>
        <w:pStyle w:val="Odstavecseseznamem"/>
        <w:numPr>
          <w:ilvl w:val="1"/>
          <w:numId w:val="23"/>
        </w:numPr>
        <w:spacing w:before="120" w:line="240" w:lineRule="auto"/>
        <w:contextualSpacing w:val="0"/>
        <w:rPr>
          <w:rFonts w:ascii="Century Gothic" w:hAnsi="Century Gothic"/>
          <w:sz w:val="22"/>
          <w:szCs w:val="22"/>
        </w:rPr>
      </w:pPr>
      <w:r w:rsidRPr="006D75F8">
        <w:rPr>
          <w:rFonts w:ascii="Century Gothic" w:hAnsi="Century Gothic"/>
          <w:sz w:val="22"/>
          <w:szCs w:val="22"/>
        </w:rPr>
        <w:t xml:space="preserve">Smluvní strany se zavazují, že veškeré spory vzniklé v souvislosti s realizací </w:t>
      </w:r>
      <w:r w:rsidR="00226822" w:rsidRPr="006D75F8">
        <w:rPr>
          <w:rFonts w:ascii="Century Gothic" w:hAnsi="Century Gothic"/>
          <w:sz w:val="22"/>
          <w:szCs w:val="22"/>
        </w:rPr>
        <w:t>S</w:t>
      </w:r>
      <w:r w:rsidRPr="006D75F8">
        <w:rPr>
          <w:rFonts w:ascii="Century Gothic" w:hAnsi="Century Gothic"/>
          <w:sz w:val="22"/>
          <w:szCs w:val="22"/>
        </w:rPr>
        <w:t>mlouvy budou přednostně řešeny smírnou cestou – dohodou. Nedojde-li k</w:t>
      </w:r>
      <w:r w:rsidR="009529EB">
        <w:rPr>
          <w:rFonts w:ascii="Century Gothic" w:hAnsi="Century Gothic"/>
          <w:sz w:val="22"/>
          <w:szCs w:val="22"/>
        </w:rPr>
        <w:t> </w:t>
      </w:r>
      <w:r w:rsidRPr="006D75F8">
        <w:rPr>
          <w:rFonts w:ascii="Century Gothic" w:hAnsi="Century Gothic"/>
          <w:sz w:val="22"/>
          <w:szCs w:val="22"/>
        </w:rPr>
        <w:t>dohodě, budou spory řešeny před příslušným soudem, v jehož místní působnosti se nachází sídlo Objednatele.</w:t>
      </w:r>
    </w:p>
    <w:p w14:paraId="0125F163" w14:textId="30C7E53F" w:rsidR="00B2609B" w:rsidRPr="006D75F8" w:rsidRDefault="00B2609B" w:rsidP="003D09EE">
      <w:pPr>
        <w:pStyle w:val="Odstavecseseznamem"/>
        <w:numPr>
          <w:ilvl w:val="1"/>
          <w:numId w:val="23"/>
        </w:numPr>
        <w:spacing w:before="120" w:line="240" w:lineRule="auto"/>
        <w:rPr>
          <w:rFonts w:ascii="Century Gothic" w:hAnsi="Century Gothic"/>
          <w:sz w:val="22"/>
          <w:szCs w:val="22"/>
        </w:rPr>
      </w:pPr>
      <w:r w:rsidRPr="006D75F8">
        <w:rPr>
          <w:rFonts w:ascii="Century Gothic" w:hAnsi="Century Gothic"/>
          <w:sz w:val="22"/>
          <w:szCs w:val="22"/>
        </w:rPr>
        <w:t>Kontaktní údaje Smluvních stran pro doručování jsou následující:</w:t>
      </w:r>
    </w:p>
    <w:p w14:paraId="27AA208F" w14:textId="07AD1AB7" w:rsidR="00B2609B" w:rsidRPr="003D09EE" w:rsidRDefault="00B2609B" w:rsidP="0080677E">
      <w:pPr>
        <w:pStyle w:val="Odstavec2"/>
        <w:tabs>
          <w:tab w:val="num" w:pos="709"/>
        </w:tabs>
        <w:spacing w:before="120" w:after="0" w:line="240" w:lineRule="auto"/>
        <w:ind w:left="709"/>
        <w:rPr>
          <w:rFonts w:ascii="Century Gothic" w:hAnsi="Century Gothic"/>
          <w:sz w:val="22"/>
          <w:szCs w:val="22"/>
        </w:rPr>
      </w:pPr>
      <w:r w:rsidRPr="003D09EE">
        <w:rPr>
          <w:rFonts w:ascii="Century Gothic" w:hAnsi="Century Gothic"/>
          <w:sz w:val="22"/>
          <w:szCs w:val="22"/>
        </w:rPr>
        <w:t>Pověřen</w:t>
      </w:r>
      <w:r w:rsidR="005C776B">
        <w:rPr>
          <w:rFonts w:ascii="Century Gothic" w:hAnsi="Century Gothic"/>
          <w:sz w:val="22"/>
          <w:szCs w:val="22"/>
        </w:rPr>
        <w:t>á</w:t>
      </w:r>
      <w:r w:rsidRPr="003D09EE">
        <w:rPr>
          <w:rFonts w:ascii="Century Gothic" w:hAnsi="Century Gothic"/>
          <w:sz w:val="22"/>
          <w:szCs w:val="22"/>
        </w:rPr>
        <w:t xml:space="preserve"> osob</w:t>
      </w:r>
      <w:r w:rsidR="005C776B">
        <w:rPr>
          <w:rFonts w:ascii="Century Gothic" w:hAnsi="Century Gothic"/>
          <w:sz w:val="22"/>
          <w:szCs w:val="22"/>
        </w:rPr>
        <w:t>a</w:t>
      </w:r>
      <w:r w:rsidRPr="003D09EE">
        <w:rPr>
          <w:rFonts w:ascii="Century Gothic" w:hAnsi="Century Gothic"/>
          <w:sz w:val="22"/>
          <w:szCs w:val="22"/>
        </w:rPr>
        <w:t xml:space="preserve"> Objednatele:</w:t>
      </w:r>
    </w:p>
    <w:p w14:paraId="11811F7C" w14:textId="3A8AF73C" w:rsidR="0080677E" w:rsidRDefault="00E36266" w:rsidP="0080677E">
      <w:pPr>
        <w:pStyle w:val="Odstavec2"/>
        <w:numPr>
          <w:ilvl w:val="0"/>
          <w:numId w:val="12"/>
        </w:numPr>
        <w:tabs>
          <w:tab w:val="left" w:pos="3686"/>
        </w:tabs>
        <w:spacing w:after="0" w:line="240" w:lineRule="auto"/>
        <w:ind w:left="1276" w:hanging="425"/>
        <w:rPr>
          <w:rFonts w:ascii="Century Gothic" w:hAnsi="Century Gothic"/>
          <w:sz w:val="22"/>
          <w:szCs w:val="22"/>
        </w:rPr>
      </w:pPr>
      <w:r w:rsidRPr="00E36266">
        <w:rPr>
          <w:rFonts w:ascii="Century Gothic" w:hAnsi="Century Gothic"/>
          <w:sz w:val="22"/>
          <w:szCs w:val="22"/>
          <w:highlight w:val="black"/>
        </w:rPr>
        <w:t>XXXXXXXXXXXXXXX</w:t>
      </w:r>
      <w:r w:rsidR="0080677E">
        <w:rPr>
          <w:rFonts w:ascii="Century Gothic" w:hAnsi="Century Gothic"/>
          <w:sz w:val="22"/>
          <w:szCs w:val="22"/>
        </w:rPr>
        <w:tab/>
      </w:r>
      <w:r w:rsidR="00B2609B" w:rsidRPr="003D09EE">
        <w:rPr>
          <w:rFonts w:ascii="Century Gothic" w:hAnsi="Century Gothic"/>
          <w:sz w:val="22"/>
          <w:szCs w:val="22"/>
        </w:rPr>
        <w:t xml:space="preserve">telefon: </w:t>
      </w:r>
      <w:r w:rsidRPr="00E36266">
        <w:rPr>
          <w:rFonts w:ascii="Century Gothic" w:hAnsi="Century Gothic"/>
          <w:sz w:val="22"/>
          <w:szCs w:val="22"/>
          <w:highlight w:val="black"/>
        </w:rPr>
        <w:t>XXXXXXXXXXXXXXX</w:t>
      </w:r>
    </w:p>
    <w:p w14:paraId="501EA0FA" w14:textId="4700F349" w:rsidR="006D75F8" w:rsidRDefault="0080677E" w:rsidP="0080677E">
      <w:pPr>
        <w:pStyle w:val="Odstavec2"/>
        <w:tabs>
          <w:tab w:val="left" w:pos="3686"/>
        </w:tabs>
        <w:spacing w:after="0" w:line="240" w:lineRule="auto"/>
        <w:ind w:left="720"/>
        <w:rPr>
          <w:rFonts w:ascii="Century Gothic" w:hAnsi="Century Gothic"/>
          <w:sz w:val="22"/>
          <w:szCs w:val="22"/>
        </w:rPr>
      </w:pPr>
      <w:r>
        <w:rPr>
          <w:rFonts w:ascii="Century Gothic" w:hAnsi="Century Gothic"/>
          <w:sz w:val="22"/>
          <w:szCs w:val="22"/>
        </w:rPr>
        <w:tab/>
      </w:r>
      <w:r w:rsidR="00B2609B" w:rsidRPr="003D09EE">
        <w:rPr>
          <w:rFonts w:ascii="Century Gothic" w:hAnsi="Century Gothic"/>
          <w:sz w:val="22"/>
          <w:szCs w:val="22"/>
        </w:rPr>
        <w:t>e</w:t>
      </w:r>
      <w:r w:rsidR="00F01EAB">
        <w:rPr>
          <w:rFonts w:ascii="Century Gothic" w:hAnsi="Century Gothic"/>
          <w:sz w:val="22"/>
          <w:szCs w:val="22"/>
        </w:rPr>
        <w:t>-</w:t>
      </w:r>
      <w:r w:rsidR="00B2609B" w:rsidRPr="00E36266">
        <w:rPr>
          <w:rFonts w:ascii="Century Gothic" w:hAnsi="Century Gothic"/>
          <w:sz w:val="22"/>
          <w:szCs w:val="22"/>
        </w:rPr>
        <w:t>mail</w:t>
      </w:r>
      <w:r w:rsidR="00E36266" w:rsidRPr="00E36266">
        <w:rPr>
          <w:rFonts w:ascii="Century Gothic" w:hAnsi="Century Gothic"/>
          <w:sz w:val="22"/>
          <w:szCs w:val="22"/>
        </w:rPr>
        <w:t xml:space="preserve">: </w:t>
      </w:r>
      <w:r w:rsidR="00E36266" w:rsidRPr="00E36266">
        <w:rPr>
          <w:rFonts w:ascii="Century Gothic" w:hAnsi="Century Gothic"/>
          <w:sz w:val="22"/>
          <w:szCs w:val="22"/>
          <w:highlight w:val="black"/>
        </w:rPr>
        <w:t>XXXXXXXXXXXXXXX</w:t>
      </w:r>
      <w:r w:rsidR="00E36266">
        <w:rPr>
          <w:rFonts w:ascii="Century Gothic" w:hAnsi="Century Gothic"/>
          <w:sz w:val="22"/>
          <w:szCs w:val="22"/>
        </w:rPr>
        <w:t>@ds-uk.cz</w:t>
      </w:r>
    </w:p>
    <w:p w14:paraId="44AFCD44" w14:textId="09E0BA65" w:rsidR="00B2609B" w:rsidRPr="003D09EE" w:rsidRDefault="00B2609B" w:rsidP="006D75F8">
      <w:pPr>
        <w:pStyle w:val="Odstavec2"/>
        <w:spacing w:line="240" w:lineRule="auto"/>
        <w:ind w:left="1276"/>
        <w:rPr>
          <w:rFonts w:ascii="Century Gothic" w:hAnsi="Century Gothic"/>
          <w:sz w:val="22"/>
          <w:szCs w:val="22"/>
        </w:rPr>
      </w:pPr>
      <w:r w:rsidRPr="003D09EE">
        <w:rPr>
          <w:rFonts w:ascii="Century Gothic" w:hAnsi="Century Gothic"/>
          <w:sz w:val="22"/>
          <w:szCs w:val="22"/>
        </w:rPr>
        <w:t>ve věcech objednávek, reklamací apod.</w:t>
      </w:r>
    </w:p>
    <w:p w14:paraId="086676BC" w14:textId="4EDC2B8C" w:rsidR="00640867" w:rsidRDefault="0080677E" w:rsidP="0080677E">
      <w:pPr>
        <w:pStyle w:val="Odstavec2"/>
        <w:tabs>
          <w:tab w:val="num" w:pos="709"/>
        </w:tabs>
        <w:spacing w:before="120" w:after="0" w:line="240" w:lineRule="auto"/>
        <w:rPr>
          <w:rFonts w:ascii="Century Gothic" w:hAnsi="Century Gothic"/>
          <w:sz w:val="22"/>
          <w:szCs w:val="22"/>
        </w:rPr>
      </w:pPr>
      <w:r>
        <w:rPr>
          <w:rFonts w:ascii="Century Gothic" w:hAnsi="Century Gothic"/>
          <w:sz w:val="22"/>
          <w:szCs w:val="22"/>
        </w:rPr>
        <w:tab/>
      </w:r>
      <w:r w:rsidR="00B2609B" w:rsidRPr="003D09EE">
        <w:rPr>
          <w:rFonts w:ascii="Century Gothic" w:hAnsi="Century Gothic"/>
          <w:sz w:val="22"/>
          <w:szCs w:val="22"/>
        </w:rPr>
        <w:t xml:space="preserve">Kontaktní osoba Poskytovatele: </w:t>
      </w:r>
    </w:p>
    <w:p w14:paraId="3A17E3AB" w14:textId="1724107D" w:rsidR="0080677E" w:rsidRDefault="00E36266" w:rsidP="0080677E">
      <w:pPr>
        <w:pStyle w:val="Odstavec2"/>
        <w:numPr>
          <w:ilvl w:val="0"/>
          <w:numId w:val="12"/>
        </w:numPr>
        <w:tabs>
          <w:tab w:val="left" w:pos="3686"/>
        </w:tabs>
        <w:spacing w:after="0" w:line="240" w:lineRule="auto"/>
        <w:ind w:left="1276" w:hanging="425"/>
        <w:rPr>
          <w:rFonts w:ascii="Century Gothic" w:hAnsi="Century Gothic"/>
          <w:sz w:val="22"/>
          <w:szCs w:val="22"/>
        </w:rPr>
      </w:pPr>
      <w:r w:rsidRPr="00E36266">
        <w:rPr>
          <w:rFonts w:ascii="Century Gothic" w:hAnsi="Century Gothic"/>
          <w:sz w:val="22"/>
          <w:szCs w:val="22"/>
          <w:highlight w:val="black"/>
        </w:rPr>
        <w:t>XXXXXXXXXXXXXXX</w:t>
      </w:r>
      <w:r w:rsidR="0080677E">
        <w:rPr>
          <w:rFonts w:ascii="Century Gothic" w:hAnsi="Century Gothic"/>
          <w:sz w:val="22"/>
          <w:szCs w:val="22"/>
        </w:rPr>
        <w:tab/>
      </w:r>
      <w:r w:rsidR="00502C86">
        <w:rPr>
          <w:rFonts w:ascii="Century Gothic" w:hAnsi="Century Gothic"/>
          <w:sz w:val="22"/>
          <w:szCs w:val="22"/>
        </w:rPr>
        <w:t>tel</w:t>
      </w:r>
      <w:r w:rsidR="006C7CE5">
        <w:rPr>
          <w:rFonts w:ascii="Century Gothic" w:hAnsi="Century Gothic"/>
          <w:sz w:val="22"/>
          <w:szCs w:val="22"/>
        </w:rPr>
        <w:t>efon</w:t>
      </w:r>
      <w:r w:rsidR="000E07CE">
        <w:rPr>
          <w:rFonts w:ascii="Century Gothic" w:hAnsi="Century Gothic"/>
          <w:sz w:val="22"/>
          <w:szCs w:val="22"/>
        </w:rPr>
        <w:t xml:space="preserve">: </w:t>
      </w:r>
      <w:r w:rsidRPr="00E36266">
        <w:rPr>
          <w:rFonts w:ascii="Century Gothic" w:hAnsi="Century Gothic"/>
          <w:sz w:val="22"/>
          <w:szCs w:val="22"/>
          <w:highlight w:val="black"/>
        </w:rPr>
        <w:t>XXXXXXXXXXXXXXX</w:t>
      </w:r>
    </w:p>
    <w:p w14:paraId="1B13EDB6" w14:textId="6604059B" w:rsidR="00B2609B" w:rsidRDefault="0080677E" w:rsidP="0080677E">
      <w:pPr>
        <w:pStyle w:val="Odstavec2"/>
        <w:tabs>
          <w:tab w:val="left" w:pos="3686"/>
        </w:tabs>
        <w:spacing w:after="0" w:line="240" w:lineRule="auto"/>
        <w:rPr>
          <w:rStyle w:val="Hypertextovodkaz"/>
          <w:rFonts w:ascii="Century Gothic" w:hAnsi="Century Gothic"/>
          <w:color w:val="auto"/>
          <w:sz w:val="22"/>
          <w:szCs w:val="22"/>
          <w:u w:val="none"/>
        </w:rPr>
      </w:pPr>
      <w:r>
        <w:rPr>
          <w:rFonts w:ascii="Century Gothic" w:hAnsi="Century Gothic"/>
          <w:sz w:val="22"/>
          <w:szCs w:val="22"/>
        </w:rPr>
        <w:tab/>
      </w:r>
      <w:r w:rsidR="000E07CE">
        <w:rPr>
          <w:rFonts w:ascii="Century Gothic" w:hAnsi="Century Gothic"/>
          <w:sz w:val="22"/>
          <w:szCs w:val="22"/>
        </w:rPr>
        <w:t>e</w:t>
      </w:r>
      <w:r w:rsidR="00F01EAB">
        <w:rPr>
          <w:rFonts w:ascii="Century Gothic" w:hAnsi="Century Gothic"/>
          <w:sz w:val="22"/>
          <w:szCs w:val="22"/>
        </w:rPr>
        <w:t xml:space="preserve">-mail: </w:t>
      </w:r>
      <w:r w:rsidR="00E36266" w:rsidRPr="00E36266">
        <w:rPr>
          <w:rFonts w:ascii="Century Gothic" w:hAnsi="Century Gothic"/>
          <w:sz w:val="22"/>
          <w:szCs w:val="22"/>
          <w:highlight w:val="black"/>
        </w:rPr>
        <w:t>XXXXXXXXXXXXXXX</w:t>
      </w:r>
      <w:r w:rsidR="00F45D00">
        <w:rPr>
          <w:rStyle w:val="Hypertextovodkaz"/>
          <w:rFonts w:ascii="Century Gothic" w:hAnsi="Century Gothic"/>
          <w:color w:val="auto"/>
          <w:sz w:val="22"/>
          <w:szCs w:val="22"/>
          <w:u w:val="none"/>
        </w:rPr>
        <w:t>@busline.cz</w:t>
      </w:r>
    </w:p>
    <w:p w14:paraId="5810D187" w14:textId="5C0A16C9" w:rsidR="00F45D00" w:rsidRDefault="00F45D00" w:rsidP="00CE7AC6">
      <w:pPr>
        <w:pStyle w:val="Odstavec2"/>
        <w:tabs>
          <w:tab w:val="left" w:pos="3686"/>
        </w:tabs>
        <w:spacing w:before="120" w:after="0" w:line="240" w:lineRule="auto"/>
        <w:ind w:left="709"/>
        <w:rPr>
          <w:rFonts w:ascii="Century Gothic" w:hAnsi="Century Gothic"/>
          <w:sz w:val="22"/>
          <w:szCs w:val="22"/>
        </w:rPr>
      </w:pPr>
      <w:r>
        <w:rPr>
          <w:rStyle w:val="Hypertextovodkaz"/>
          <w:rFonts w:ascii="Century Gothic" w:hAnsi="Century Gothic"/>
          <w:color w:val="auto"/>
          <w:sz w:val="22"/>
          <w:szCs w:val="22"/>
          <w:u w:val="none"/>
        </w:rPr>
        <w:t>Obě Smluvní strany mohou kdykoli druhé Smluvní straně oznámit změnu těchto kontaktních údajů.</w:t>
      </w:r>
    </w:p>
    <w:p w14:paraId="337C600C" w14:textId="0AEE943A" w:rsidR="00B2609B" w:rsidRPr="006D75F8" w:rsidRDefault="00B2609B" w:rsidP="006D75F8">
      <w:pPr>
        <w:pStyle w:val="Odstavecseseznamem"/>
        <w:numPr>
          <w:ilvl w:val="1"/>
          <w:numId w:val="23"/>
        </w:numPr>
        <w:spacing w:before="120" w:after="0" w:line="240" w:lineRule="auto"/>
        <w:contextualSpacing w:val="0"/>
        <w:rPr>
          <w:rFonts w:ascii="Century Gothic" w:hAnsi="Century Gothic"/>
          <w:sz w:val="22"/>
          <w:szCs w:val="22"/>
        </w:rPr>
      </w:pPr>
      <w:r w:rsidRPr="006D75F8">
        <w:rPr>
          <w:rFonts w:ascii="Century Gothic" w:hAnsi="Century Gothic"/>
          <w:sz w:val="22"/>
          <w:szCs w:val="22"/>
        </w:rPr>
        <w:t>Nedílnou součástí této Smlouvy jsou následující přílohy:</w:t>
      </w:r>
    </w:p>
    <w:p w14:paraId="7BB426E8" w14:textId="014AE434" w:rsidR="00B2609B" w:rsidRPr="003D09EE" w:rsidRDefault="00B2609B" w:rsidP="006D75F8">
      <w:pPr>
        <w:spacing w:after="0" w:line="240" w:lineRule="auto"/>
        <w:ind w:left="993"/>
        <w:rPr>
          <w:rFonts w:ascii="Century Gothic" w:hAnsi="Century Gothic"/>
          <w:sz w:val="22"/>
          <w:szCs w:val="22"/>
        </w:rPr>
      </w:pPr>
      <w:r w:rsidRPr="003D09EE">
        <w:rPr>
          <w:rFonts w:ascii="Century Gothic" w:hAnsi="Century Gothic"/>
          <w:sz w:val="22"/>
          <w:szCs w:val="22"/>
        </w:rPr>
        <w:t>Příloha č. 1 – Ceník služeb</w:t>
      </w:r>
    </w:p>
    <w:p w14:paraId="339D0A0A" w14:textId="028BA6FF" w:rsidR="006D75F8" w:rsidRDefault="00B2609B" w:rsidP="009529EB">
      <w:pPr>
        <w:pStyle w:val="Odstavecseseznamem"/>
        <w:numPr>
          <w:ilvl w:val="1"/>
          <w:numId w:val="23"/>
        </w:numPr>
        <w:spacing w:before="120" w:line="240" w:lineRule="auto"/>
        <w:contextualSpacing w:val="0"/>
        <w:rPr>
          <w:rFonts w:ascii="Century Gothic" w:hAnsi="Century Gothic"/>
          <w:sz w:val="22"/>
          <w:szCs w:val="22"/>
        </w:rPr>
      </w:pPr>
      <w:r w:rsidRPr="006D75F8">
        <w:rPr>
          <w:rFonts w:ascii="Century Gothic" w:hAnsi="Century Gothic"/>
          <w:sz w:val="22"/>
          <w:szCs w:val="22"/>
        </w:rPr>
        <w:t>Smluvní strany potvrzují, že se s textem seznámily před podpisem této Smlouvy a</w:t>
      </w:r>
      <w:r w:rsidR="00BF3826">
        <w:rPr>
          <w:rFonts w:ascii="Century Gothic" w:hAnsi="Century Gothic"/>
          <w:sz w:val="22"/>
          <w:szCs w:val="22"/>
        </w:rPr>
        <w:t> </w:t>
      </w:r>
      <w:r w:rsidRPr="006D75F8">
        <w:rPr>
          <w:rFonts w:ascii="Century Gothic" w:hAnsi="Century Gothic"/>
          <w:sz w:val="22"/>
          <w:szCs w:val="22"/>
        </w:rPr>
        <w:t>je jim znám jejich význam v souladu a ve spojitosti se Smlouvou. Dále Smluvní strany potvrzují, že veškerým ustanovením Smlouvy, plně a bez jakýchkoli obtíží porozuměly a nepovažují je za nevýhodná.</w:t>
      </w:r>
    </w:p>
    <w:p w14:paraId="47226499" w14:textId="77777777" w:rsidR="006D75F8" w:rsidRDefault="00B2609B" w:rsidP="009529EB">
      <w:pPr>
        <w:pStyle w:val="Odstavecseseznamem"/>
        <w:numPr>
          <w:ilvl w:val="1"/>
          <w:numId w:val="23"/>
        </w:numPr>
        <w:spacing w:before="120" w:line="240" w:lineRule="auto"/>
        <w:contextualSpacing w:val="0"/>
        <w:rPr>
          <w:rFonts w:ascii="Century Gothic" w:hAnsi="Century Gothic"/>
          <w:sz w:val="22"/>
          <w:szCs w:val="22"/>
        </w:rPr>
      </w:pPr>
      <w:r w:rsidRPr="006D75F8">
        <w:rPr>
          <w:rFonts w:ascii="Century Gothic" w:hAnsi="Century Gothic"/>
          <w:sz w:val="22"/>
          <w:szCs w:val="22"/>
        </w:rPr>
        <w:t>Tato smlouva nabývá platnosti dnem podpisu a účinnosti dnem zveřejnění v Registru smluv.</w:t>
      </w:r>
    </w:p>
    <w:p w14:paraId="3ECB6722" w14:textId="77777777" w:rsidR="006D75F8" w:rsidRDefault="00B2609B" w:rsidP="009529EB">
      <w:pPr>
        <w:pStyle w:val="Odstavecseseznamem"/>
        <w:numPr>
          <w:ilvl w:val="1"/>
          <w:numId w:val="23"/>
        </w:numPr>
        <w:spacing w:before="120" w:line="240" w:lineRule="auto"/>
        <w:contextualSpacing w:val="0"/>
        <w:rPr>
          <w:rFonts w:ascii="Century Gothic" w:hAnsi="Century Gothic"/>
          <w:sz w:val="22"/>
          <w:szCs w:val="22"/>
        </w:rPr>
      </w:pPr>
      <w:r w:rsidRPr="006D75F8">
        <w:rPr>
          <w:rFonts w:ascii="Century Gothic" w:hAnsi="Century Gothic"/>
          <w:sz w:val="22"/>
          <w:szCs w:val="22"/>
        </w:rPr>
        <w:t>Smlouvu lze měnit či doplňovat pouze po dohodě Smluvních stran formou písemných a číslovaných dodatků.</w:t>
      </w:r>
    </w:p>
    <w:p w14:paraId="1AD88127" w14:textId="27A2EEC6" w:rsidR="00C51781" w:rsidRDefault="00B2609B" w:rsidP="009529EB">
      <w:pPr>
        <w:pStyle w:val="Odstavecseseznamem"/>
        <w:numPr>
          <w:ilvl w:val="1"/>
          <w:numId w:val="23"/>
        </w:numPr>
        <w:spacing w:before="120" w:line="240" w:lineRule="auto"/>
        <w:contextualSpacing w:val="0"/>
        <w:rPr>
          <w:rFonts w:ascii="Century Gothic" w:hAnsi="Century Gothic"/>
          <w:sz w:val="22"/>
          <w:szCs w:val="22"/>
        </w:rPr>
      </w:pPr>
      <w:r w:rsidRPr="006D75F8">
        <w:rPr>
          <w:rFonts w:ascii="Century Gothic" w:hAnsi="Century Gothic"/>
          <w:sz w:val="22"/>
          <w:szCs w:val="22"/>
        </w:rPr>
        <w:t xml:space="preserve">Tato Smlouva je vyhotovena ve </w:t>
      </w:r>
      <w:r w:rsidR="00DE056B">
        <w:rPr>
          <w:rFonts w:ascii="Century Gothic" w:hAnsi="Century Gothic"/>
          <w:sz w:val="22"/>
          <w:szCs w:val="22"/>
        </w:rPr>
        <w:t>čtyřech</w:t>
      </w:r>
      <w:r w:rsidRPr="006D75F8">
        <w:rPr>
          <w:rFonts w:ascii="Century Gothic" w:hAnsi="Century Gothic"/>
          <w:sz w:val="22"/>
          <w:szCs w:val="22"/>
        </w:rPr>
        <w:t xml:space="preserve"> (</w:t>
      </w:r>
      <w:r w:rsidR="00DE056B">
        <w:rPr>
          <w:rFonts w:ascii="Century Gothic" w:hAnsi="Century Gothic"/>
          <w:sz w:val="22"/>
          <w:szCs w:val="22"/>
        </w:rPr>
        <w:t>4</w:t>
      </w:r>
      <w:r w:rsidRPr="006D75F8">
        <w:rPr>
          <w:rFonts w:ascii="Century Gothic" w:hAnsi="Century Gothic"/>
          <w:sz w:val="22"/>
          <w:szCs w:val="22"/>
        </w:rPr>
        <w:t xml:space="preserve">) stejnopisech, z nichž každý bude považován za prvopis. Každá Smluvní strana obdrží po </w:t>
      </w:r>
      <w:r w:rsidR="00DE056B">
        <w:rPr>
          <w:rFonts w:ascii="Century Gothic" w:hAnsi="Century Gothic"/>
          <w:sz w:val="22"/>
          <w:szCs w:val="22"/>
        </w:rPr>
        <w:t xml:space="preserve">dvou </w:t>
      </w:r>
      <w:r w:rsidRPr="006D75F8">
        <w:rPr>
          <w:rFonts w:ascii="Century Gothic" w:hAnsi="Century Gothic"/>
          <w:sz w:val="22"/>
          <w:szCs w:val="22"/>
        </w:rPr>
        <w:t>stejnopise</w:t>
      </w:r>
      <w:r w:rsidR="00DE056B">
        <w:rPr>
          <w:rFonts w:ascii="Century Gothic" w:hAnsi="Century Gothic"/>
          <w:sz w:val="22"/>
          <w:szCs w:val="22"/>
        </w:rPr>
        <w:t>ch</w:t>
      </w:r>
      <w:r w:rsidRPr="006D75F8">
        <w:rPr>
          <w:rFonts w:ascii="Century Gothic" w:hAnsi="Century Gothic"/>
          <w:sz w:val="22"/>
          <w:szCs w:val="22"/>
        </w:rPr>
        <w:t xml:space="preserve"> této Smlouvy.</w:t>
      </w:r>
    </w:p>
    <w:p w14:paraId="5B69CA62" w14:textId="048605F8" w:rsidR="006D75F8" w:rsidRDefault="006D75F8" w:rsidP="00C15974">
      <w:pPr>
        <w:spacing w:line="240" w:lineRule="auto"/>
        <w:rPr>
          <w:rFonts w:ascii="Century Gothic" w:hAnsi="Century Gothic"/>
          <w:sz w:val="22"/>
          <w:szCs w:val="22"/>
        </w:rPr>
      </w:pPr>
    </w:p>
    <w:p w14:paraId="35DC9958" w14:textId="0DEA7525" w:rsidR="001E2CB8" w:rsidRPr="003D09EE" w:rsidRDefault="00C51781" w:rsidP="00C15974">
      <w:pPr>
        <w:pStyle w:val="Odstavec2"/>
        <w:tabs>
          <w:tab w:val="left" w:pos="5103"/>
        </w:tabs>
        <w:spacing w:before="120" w:after="0" w:line="240" w:lineRule="auto"/>
        <w:rPr>
          <w:rFonts w:ascii="Century Gothic" w:hAnsi="Century Gothic"/>
          <w:sz w:val="22"/>
          <w:szCs w:val="22"/>
        </w:rPr>
      </w:pPr>
      <w:r w:rsidRPr="003D09EE">
        <w:rPr>
          <w:rFonts w:ascii="Century Gothic" w:hAnsi="Century Gothic"/>
          <w:sz w:val="22"/>
          <w:szCs w:val="22"/>
        </w:rPr>
        <w:t>V </w:t>
      </w:r>
      <w:r w:rsidR="00F45D00">
        <w:rPr>
          <w:rFonts w:ascii="Century Gothic" w:hAnsi="Century Gothic"/>
          <w:sz w:val="22"/>
          <w:szCs w:val="22"/>
        </w:rPr>
        <w:t>Semilech</w:t>
      </w:r>
      <w:r w:rsidRPr="003D09EE">
        <w:rPr>
          <w:rFonts w:ascii="Century Gothic" w:hAnsi="Century Gothic"/>
          <w:sz w:val="22"/>
          <w:szCs w:val="22"/>
        </w:rPr>
        <w:t xml:space="preserve"> dne ………………….</w:t>
      </w:r>
      <w:r w:rsidRPr="003D09EE">
        <w:rPr>
          <w:rFonts w:ascii="Century Gothic" w:hAnsi="Century Gothic"/>
          <w:sz w:val="22"/>
          <w:szCs w:val="22"/>
        </w:rPr>
        <w:tab/>
        <w:t>V</w:t>
      </w:r>
      <w:r w:rsidR="00C15974">
        <w:rPr>
          <w:rFonts w:ascii="Century Gothic" w:hAnsi="Century Gothic"/>
          <w:sz w:val="22"/>
          <w:szCs w:val="22"/>
        </w:rPr>
        <w:t> </w:t>
      </w:r>
      <w:r w:rsidRPr="003D09EE">
        <w:rPr>
          <w:rFonts w:ascii="Century Gothic" w:hAnsi="Century Gothic"/>
          <w:sz w:val="22"/>
          <w:szCs w:val="22"/>
        </w:rPr>
        <w:t>Ústí</w:t>
      </w:r>
      <w:r w:rsidR="00C15974">
        <w:rPr>
          <w:rFonts w:ascii="Century Gothic" w:hAnsi="Century Gothic"/>
          <w:sz w:val="22"/>
          <w:szCs w:val="22"/>
        </w:rPr>
        <w:t xml:space="preserve"> </w:t>
      </w:r>
      <w:r w:rsidRPr="003D09EE">
        <w:rPr>
          <w:rFonts w:ascii="Century Gothic" w:hAnsi="Century Gothic"/>
          <w:sz w:val="22"/>
          <w:szCs w:val="22"/>
        </w:rPr>
        <w:t>n</w:t>
      </w:r>
      <w:r w:rsidR="00C15974">
        <w:rPr>
          <w:rFonts w:ascii="Century Gothic" w:hAnsi="Century Gothic"/>
          <w:sz w:val="22"/>
          <w:szCs w:val="22"/>
        </w:rPr>
        <w:t>/</w:t>
      </w:r>
      <w:r w:rsidRPr="003D09EE">
        <w:rPr>
          <w:rFonts w:ascii="Century Gothic" w:hAnsi="Century Gothic"/>
          <w:sz w:val="22"/>
          <w:szCs w:val="22"/>
        </w:rPr>
        <w:t>Labem, dne ………………….</w:t>
      </w:r>
    </w:p>
    <w:p w14:paraId="460524D5" w14:textId="47E16595" w:rsidR="001E2CB8" w:rsidRDefault="001E2CB8" w:rsidP="00C15974">
      <w:pPr>
        <w:pStyle w:val="Zkladntext"/>
        <w:spacing w:after="0"/>
        <w:rPr>
          <w:rFonts w:ascii="Century Gothic" w:hAnsi="Century Gothic"/>
          <w:sz w:val="22"/>
          <w:szCs w:val="22"/>
        </w:rPr>
      </w:pPr>
    </w:p>
    <w:p w14:paraId="5CD3B704" w14:textId="4120FBB4" w:rsidR="0080677E" w:rsidRDefault="0080677E" w:rsidP="00C15974">
      <w:pPr>
        <w:pStyle w:val="Zkladntext"/>
        <w:spacing w:after="0"/>
        <w:rPr>
          <w:rFonts w:ascii="Century Gothic" w:hAnsi="Century Gothic"/>
          <w:sz w:val="22"/>
          <w:szCs w:val="22"/>
        </w:rPr>
      </w:pPr>
    </w:p>
    <w:p w14:paraId="29650DC5" w14:textId="264CD2E7" w:rsidR="0080677E" w:rsidRDefault="0080677E" w:rsidP="00C15974">
      <w:pPr>
        <w:pStyle w:val="Zkladntext"/>
        <w:spacing w:after="0"/>
        <w:rPr>
          <w:rFonts w:ascii="Century Gothic" w:hAnsi="Century Gothic"/>
          <w:sz w:val="22"/>
          <w:szCs w:val="22"/>
        </w:rPr>
      </w:pPr>
    </w:p>
    <w:p w14:paraId="6C43ADF9" w14:textId="7B76234A" w:rsidR="00BA4AE6" w:rsidRDefault="00BA4AE6" w:rsidP="00C15974">
      <w:pPr>
        <w:pStyle w:val="Zkladntext"/>
        <w:spacing w:after="0"/>
        <w:rPr>
          <w:rFonts w:ascii="Century Gothic" w:hAnsi="Century Gothic"/>
          <w:sz w:val="22"/>
          <w:szCs w:val="22"/>
        </w:rPr>
      </w:pPr>
    </w:p>
    <w:p w14:paraId="7E34B535" w14:textId="47189EAD" w:rsidR="00BA4AE6" w:rsidRDefault="00BA4AE6" w:rsidP="00C15974">
      <w:pPr>
        <w:pStyle w:val="Zkladntext"/>
        <w:spacing w:after="0"/>
        <w:rPr>
          <w:rFonts w:ascii="Century Gothic" w:hAnsi="Century Gothic"/>
          <w:sz w:val="22"/>
          <w:szCs w:val="22"/>
        </w:rPr>
      </w:pPr>
    </w:p>
    <w:p w14:paraId="168C2665" w14:textId="77777777" w:rsidR="00BA4AE6" w:rsidRDefault="00BA4AE6" w:rsidP="00C15974">
      <w:pPr>
        <w:pStyle w:val="Zkladntext"/>
        <w:spacing w:after="0"/>
        <w:rPr>
          <w:rFonts w:ascii="Century Gothic" w:hAnsi="Century Gothic"/>
          <w:sz w:val="22"/>
          <w:szCs w:val="22"/>
        </w:rPr>
      </w:pPr>
    </w:p>
    <w:p w14:paraId="1AD8812B" w14:textId="77777777" w:rsidR="00C51781" w:rsidRPr="003D09EE" w:rsidRDefault="00C51781" w:rsidP="00C15974">
      <w:pPr>
        <w:pStyle w:val="Zkladntext"/>
        <w:spacing w:after="0"/>
        <w:rPr>
          <w:rFonts w:ascii="Century Gothic" w:hAnsi="Century Gothic"/>
          <w:sz w:val="22"/>
          <w:szCs w:val="22"/>
        </w:rPr>
      </w:pPr>
    </w:p>
    <w:p w14:paraId="1AD8812C" w14:textId="77777777" w:rsidR="00C51781" w:rsidRPr="003D09EE" w:rsidRDefault="00C51781" w:rsidP="00786A49">
      <w:pPr>
        <w:pStyle w:val="Zkladntext"/>
        <w:tabs>
          <w:tab w:val="center" w:pos="1985"/>
          <w:tab w:val="center" w:pos="6521"/>
        </w:tabs>
        <w:spacing w:after="0"/>
        <w:rPr>
          <w:rFonts w:ascii="Century Gothic" w:hAnsi="Century Gothic"/>
          <w:sz w:val="22"/>
          <w:szCs w:val="22"/>
        </w:rPr>
      </w:pPr>
      <w:r w:rsidRPr="003D09EE">
        <w:rPr>
          <w:rFonts w:ascii="Century Gothic" w:hAnsi="Century Gothic"/>
          <w:sz w:val="22"/>
          <w:szCs w:val="22"/>
        </w:rPr>
        <w:tab/>
        <w:t>_______________________</w:t>
      </w:r>
      <w:r w:rsidRPr="003D09EE">
        <w:rPr>
          <w:rFonts w:ascii="Century Gothic" w:hAnsi="Century Gothic"/>
          <w:sz w:val="22"/>
          <w:szCs w:val="22"/>
        </w:rPr>
        <w:tab/>
        <w:t>_______________________</w:t>
      </w:r>
    </w:p>
    <w:p w14:paraId="784066E1" w14:textId="7C049FCC" w:rsidR="00F45D00" w:rsidRPr="00F45D00" w:rsidRDefault="00C51781" w:rsidP="00786A49">
      <w:pPr>
        <w:pStyle w:val="Zkladntext"/>
        <w:tabs>
          <w:tab w:val="center" w:pos="1985"/>
          <w:tab w:val="center" w:pos="6521"/>
        </w:tabs>
        <w:spacing w:after="0"/>
        <w:rPr>
          <w:rFonts w:ascii="Century Gothic" w:hAnsi="Century Gothic"/>
          <w:b/>
          <w:sz w:val="22"/>
          <w:szCs w:val="22"/>
        </w:rPr>
      </w:pPr>
      <w:r w:rsidRPr="003D09EE">
        <w:rPr>
          <w:rFonts w:ascii="Century Gothic" w:hAnsi="Century Gothic"/>
          <w:sz w:val="22"/>
          <w:szCs w:val="22"/>
        </w:rPr>
        <w:tab/>
      </w:r>
      <w:proofErr w:type="spellStart"/>
      <w:r w:rsidR="00F45D00">
        <w:rPr>
          <w:rFonts w:ascii="Century Gothic" w:hAnsi="Century Gothic"/>
          <w:b/>
          <w:sz w:val="22"/>
          <w:szCs w:val="22"/>
        </w:rPr>
        <w:t>OverLine</w:t>
      </w:r>
      <w:proofErr w:type="spellEnd"/>
      <w:r w:rsidR="00F45D00">
        <w:rPr>
          <w:rFonts w:ascii="Century Gothic" w:hAnsi="Century Gothic"/>
          <w:b/>
          <w:sz w:val="22"/>
          <w:szCs w:val="22"/>
        </w:rPr>
        <w:t xml:space="preserve"> s.r.o.</w:t>
      </w:r>
      <w:r w:rsidR="00F45D00">
        <w:rPr>
          <w:rFonts w:ascii="Century Gothic" w:hAnsi="Century Gothic"/>
          <w:b/>
          <w:sz w:val="22"/>
          <w:szCs w:val="22"/>
        </w:rPr>
        <w:tab/>
        <w:t>Dopravní společnost Ústeckého kraje, p.</w:t>
      </w:r>
      <w:r w:rsidR="00BA4AE6">
        <w:rPr>
          <w:rFonts w:ascii="Century Gothic" w:hAnsi="Century Gothic"/>
          <w:b/>
          <w:sz w:val="22"/>
          <w:szCs w:val="22"/>
        </w:rPr>
        <w:t xml:space="preserve"> </w:t>
      </w:r>
      <w:r w:rsidR="00F45D00">
        <w:rPr>
          <w:rFonts w:ascii="Century Gothic" w:hAnsi="Century Gothic"/>
          <w:b/>
          <w:sz w:val="22"/>
          <w:szCs w:val="22"/>
        </w:rPr>
        <w:t>o.</w:t>
      </w:r>
    </w:p>
    <w:p w14:paraId="2A7D7B47" w14:textId="31E9B30C" w:rsidR="00E36266" w:rsidRDefault="00786A49" w:rsidP="00786A49">
      <w:pPr>
        <w:pStyle w:val="Zkladntext"/>
        <w:tabs>
          <w:tab w:val="center" w:pos="1985"/>
          <w:tab w:val="center" w:pos="6521"/>
        </w:tabs>
        <w:spacing w:after="0"/>
        <w:rPr>
          <w:rFonts w:ascii="Century Gothic" w:hAnsi="Century Gothic"/>
          <w:sz w:val="22"/>
          <w:szCs w:val="22"/>
        </w:rPr>
      </w:pPr>
      <w:r>
        <w:rPr>
          <w:rFonts w:ascii="Century Gothic" w:hAnsi="Century Gothic"/>
          <w:sz w:val="22"/>
          <w:szCs w:val="22"/>
        </w:rPr>
        <w:tab/>
      </w:r>
      <w:r w:rsidR="00E36266" w:rsidRPr="00E36266">
        <w:rPr>
          <w:rFonts w:ascii="Century Gothic" w:hAnsi="Century Gothic"/>
          <w:sz w:val="22"/>
          <w:szCs w:val="22"/>
          <w:highlight w:val="black"/>
        </w:rPr>
        <w:t>XXXXXXXXXXXXXXX</w:t>
      </w:r>
      <w:bookmarkStart w:id="0" w:name="_GoBack"/>
      <w:bookmarkEnd w:id="0"/>
      <w:r w:rsidR="00C51781" w:rsidRPr="003D09EE">
        <w:rPr>
          <w:rFonts w:ascii="Century Gothic" w:hAnsi="Century Gothic"/>
          <w:sz w:val="22"/>
          <w:szCs w:val="22"/>
        </w:rPr>
        <w:tab/>
      </w:r>
      <w:r w:rsidR="00E36266" w:rsidRPr="00E36266">
        <w:rPr>
          <w:rFonts w:ascii="Century Gothic" w:hAnsi="Century Gothic"/>
          <w:sz w:val="22"/>
          <w:szCs w:val="22"/>
          <w:highlight w:val="black"/>
        </w:rPr>
        <w:t>XXXXXXXXXXXXXXX</w:t>
      </w:r>
    </w:p>
    <w:p w14:paraId="1C53007A" w14:textId="7D75C7C3" w:rsidR="00C15974" w:rsidRPr="00BA4AE6" w:rsidRDefault="00C15974" w:rsidP="00786A49">
      <w:pPr>
        <w:pStyle w:val="Zkladntext"/>
        <w:tabs>
          <w:tab w:val="center" w:pos="1985"/>
          <w:tab w:val="center" w:pos="6521"/>
        </w:tabs>
        <w:spacing w:after="0"/>
        <w:rPr>
          <w:rFonts w:ascii="Century Gothic" w:hAnsi="Century Gothic"/>
        </w:rPr>
      </w:pPr>
      <w:r w:rsidRPr="00C15974">
        <w:rPr>
          <w:rFonts w:ascii="Century Gothic" w:hAnsi="Century Gothic"/>
          <w:sz w:val="22"/>
          <w:szCs w:val="22"/>
        </w:rPr>
        <w:tab/>
      </w:r>
      <w:r w:rsidRPr="00BA4AE6">
        <w:rPr>
          <w:rFonts w:ascii="Century Gothic" w:hAnsi="Century Gothic"/>
        </w:rPr>
        <w:t>Poskytovatel</w:t>
      </w:r>
      <w:r w:rsidRPr="00BA4AE6">
        <w:rPr>
          <w:rFonts w:ascii="Century Gothic" w:hAnsi="Century Gothic"/>
        </w:rPr>
        <w:tab/>
        <w:t>Objednatel</w:t>
      </w:r>
    </w:p>
    <w:p w14:paraId="2FE66017" w14:textId="3401309E" w:rsidR="00361924" w:rsidRDefault="00361924">
      <w:pPr>
        <w:spacing w:after="0" w:line="259" w:lineRule="auto"/>
        <w:jc w:val="left"/>
        <w:rPr>
          <w:rFonts w:ascii="Century Gothic" w:hAnsi="Century Gothic"/>
          <w:sz w:val="22"/>
          <w:szCs w:val="22"/>
        </w:rPr>
      </w:pPr>
      <w:r>
        <w:rPr>
          <w:rFonts w:ascii="Century Gothic" w:hAnsi="Century Gothic"/>
          <w:sz w:val="22"/>
          <w:szCs w:val="22"/>
        </w:rPr>
        <w:br w:type="page"/>
      </w:r>
    </w:p>
    <w:p w14:paraId="744BCB5A" w14:textId="5F8C26B2" w:rsidR="00361924" w:rsidRPr="009C1421" w:rsidRDefault="00361924" w:rsidP="00361924">
      <w:pPr>
        <w:autoSpaceDE w:val="0"/>
        <w:autoSpaceDN w:val="0"/>
        <w:adjustRightInd w:val="0"/>
        <w:spacing w:before="120" w:line="240" w:lineRule="auto"/>
        <w:rPr>
          <w:rFonts w:ascii="Century Gothic" w:hAnsi="Century Gothic"/>
          <w:b/>
          <w:bCs/>
          <w:sz w:val="28"/>
          <w:szCs w:val="28"/>
          <w:u w:val="single"/>
        </w:rPr>
      </w:pPr>
      <w:r w:rsidRPr="009C1421">
        <w:rPr>
          <w:rFonts w:ascii="Century Gothic" w:hAnsi="Century Gothic"/>
          <w:b/>
          <w:bCs/>
          <w:sz w:val="28"/>
          <w:szCs w:val="28"/>
          <w:u w:val="single"/>
        </w:rPr>
        <w:lastRenderedPageBreak/>
        <w:t>Příloha č. 1 ke smlouvě o dílo</w:t>
      </w:r>
    </w:p>
    <w:p w14:paraId="5090D6C5" w14:textId="77777777" w:rsidR="00361924" w:rsidRPr="009C1421" w:rsidRDefault="00361924" w:rsidP="00361924">
      <w:pPr>
        <w:autoSpaceDE w:val="0"/>
        <w:autoSpaceDN w:val="0"/>
        <w:adjustRightInd w:val="0"/>
        <w:spacing w:before="120" w:line="240" w:lineRule="auto"/>
        <w:rPr>
          <w:rFonts w:ascii="Century Gothic" w:hAnsi="Century Gothic"/>
          <w:b/>
          <w:bCs/>
          <w:sz w:val="28"/>
          <w:szCs w:val="28"/>
          <w:u w:val="single"/>
        </w:rPr>
      </w:pPr>
    </w:p>
    <w:p w14:paraId="139EEEF0" w14:textId="783064F8" w:rsidR="00361924" w:rsidRPr="009C1421" w:rsidRDefault="00361924" w:rsidP="009C1421">
      <w:pPr>
        <w:autoSpaceDE w:val="0"/>
        <w:autoSpaceDN w:val="0"/>
        <w:adjustRightInd w:val="0"/>
        <w:spacing w:before="120" w:line="240" w:lineRule="auto"/>
        <w:ind w:left="5670"/>
        <w:jc w:val="center"/>
        <w:rPr>
          <w:rFonts w:ascii="Century Gothic" w:hAnsi="Century Gothic"/>
          <w:b/>
          <w:bCs/>
          <w:sz w:val="28"/>
          <w:szCs w:val="28"/>
        </w:rPr>
      </w:pPr>
      <w:proofErr w:type="spellStart"/>
      <w:r w:rsidRPr="009C1421">
        <w:rPr>
          <w:rFonts w:ascii="Century Gothic" w:hAnsi="Century Gothic"/>
          <w:b/>
          <w:bCs/>
          <w:sz w:val="28"/>
          <w:szCs w:val="28"/>
        </w:rPr>
        <w:t>Bus</w:t>
      </w:r>
      <w:r w:rsidR="009C1421" w:rsidRPr="009C1421">
        <w:rPr>
          <w:rFonts w:ascii="Century Gothic" w:hAnsi="Century Gothic"/>
          <w:b/>
          <w:bCs/>
          <w:sz w:val="28"/>
          <w:szCs w:val="28"/>
        </w:rPr>
        <w:t>L</w:t>
      </w:r>
      <w:r w:rsidRPr="009C1421">
        <w:rPr>
          <w:rFonts w:ascii="Century Gothic" w:hAnsi="Century Gothic"/>
          <w:b/>
          <w:bCs/>
          <w:sz w:val="28"/>
          <w:szCs w:val="28"/>
        </w:rPr>
        <w:t>ine</w:t>
      </w:r>
      <w:proofErr w:type="spellEnd"/>
      <w:r w:rsidRPr="009C1421">
        <w:rPr>
          <w:rFonts w:ascii="Century Gothic" w:hAnsi="Century Gothic"/>
          <w:b/>
          <w:bCs/>
          <w:sz w:val="28"/>
          <w:szCs w:val="28"/>
        </w:rPr>
        <w:t xml:space="preserve"> Technics s.r.o.</w:t>
      </w:r>
    </w:p>
    <w:p w14:paraId="5341271B" w14:textId="0C41F534" w:rsidR="00361924" w:rsidRPr="009C1421" w:rsidRDefault="00361924" w:rsidP="009C1421">
      <w:pPr>
        <w:autoSpaceDE w:val="0"/>
        <w:autoSpaceDN w:val="0"/>
        <w:adjustRightInd w:val="0"/>
        <w:spacing w:before="120" w:line="240" w:lineRule="auto"/>
        <w:ind w:left="5670"/>
        <w:jc w:val="center"/>
        <w:rPr>
          <w:rFonts w:ascii="Century Gothic" w:hAnsi="Century Gothic"/>
          <w:bCs/>
          <w:sz w:val="24"/>
          <w:szCs w:val="28"/>
        </w:rPr>
      </w:pPr>
      <w:r w:rsidRPr="009C1421">
        <w:rPr>
          <w:rFonts w:ascii="Century Gothic" w:hAnsi="Century Gothic"/>
          <w:bCs/>
          <w:sz w:val="24"/>
          <w:szCs w:val="28"/>
        </w:rPr>
        <w:t>IČO: 05666520</w:t>
      </w:r>
    </w:p>
    <w:p w14:paraId="05862050" w14:textId="77777777" w:rsidR="00361924" w:rsidRPr="009C1421" w:rsidRDefault="00361924" w:rsidP="00361924">
      <w:pPr>
        <w:autoSpaceDE w:val="0"/>
        <w:autoSpaceDN w:val="0"/>
        <w:adjustRightInd w:val="0"/>
        <w:spacing w:before="120" w:line="240" w:lineRule="auto"/>
        <w:jc w:val="right"/>
        <w:rPr>
          <w:rFonts w:ascii="Century Gothic" w:hAnsi="Century Gothic"/>
          <w:bCs/>
          <w:color w:val="9A0000"/>
          <w:sz w:val="28"/>
          <w:szCs w:val="28"/>
        </w:rPr>
      </w:pPr>
    </w:p>
    <w:p w14:paraId="059246F4" w14:textId="237B9744" w:rsidR="00361924" w:rsidRPr="009C1421" w:rsidRDefault="00361924" w:rsidP="009C1421">
      <w:pPr>
        <w:autoSpaceDE w:val="0"/>
        <w:autoSpaceDN w:val="0"/>
        <w:adjustRightInd w:val="0"/>
        <w:spacing w:after="360" w:line="240" w:lineRule="auto"/>
        <w:rPr>
          <w:rFonts w:ascii="Century Gothic" w:hAnsi="Century Gothic"/>
          <w:b/>
          <w:bCs/>
          <w:i/>
          <w:sz w:val="40"/>
          <w:szCs w:val="52"/>
          <w:u w:val="single"/>
        </w:rPr>
      </w:pPr>
      <w:r w:rsidRPr="009C1421">
        <w:rPr>
          <w:rFonts w:ascii="Century Gothic" w:hAnsi="Century Gothic"/>
          <w:b/>
          <w:bCs/>
          <w:i/>
          <w:sz w:val="40"/>
          <w:szCs w:val="52"/>
          <w:u w:val="single"/>
        </w:rPr>
        <w:t>Ceník oprav</w:t>
      </w:r>
      <w:r w:rsidR="002601C8">
        <w:rPr>
          <w:rFonts w:ascii="Century Gothic" w:hAnsi="Century Gothic"/>
          <w:b/>
          <w:bCs/>
          <w:i/>
          <w:sz w:val="40"/>
          <w:szCs w:val="52"/>
          <w:u w:val="single"/>
        </w:rPr>
        <w:t xml:space="preserve"> dopravních prostředků</w:t>
      </w:r>
      <w:r w:rsidRPr="009C1421">
        <w:rPr>
          <w:rFonts w:ascii="Century Gothic" w:hAnsi="Century Gothic"/>
          <w:b/>
          <w:bCs/>
          <w:i/>
          <w:sz w:val="40"/>
          <w:szCs w:val="52"/>
          <w:u w:val="single"/>
        </w:rPr>
        <w:t xml:space="preserve"> </w:t>
      </w:r>
    </w:p>
    <w:p w14:paraId="60ECB938" w14:textId="5EEA7C36" w:rsidR="00361924" w:rsidRPr="009C1421" w:rsidRDefault="00361924" w:rsidP="00361924">
      <w:pPr>
        <w:rPr>
          <w:rFonts w:ascii="Century Gothic" w:hAnsi="Century Gothic"/>
          <w:color w:val="000000"/>
          <w:szCs w:val="20"/>
        </w:rPr>
      </w:pPr>
      <w:r w:rsidRPr="009C1421">
        <w:rPr>
          <w:rFonts w:ascii="Century Gothic" w:hAnsi="Century Gothic"/>
          <w:color w:val="000000"/>
          <w:szCs w:val="20"/>
        </w:rPr>
        <w:t>(Ceny jsou uvedeny bez DPH a budou navýšeny o DPH v zákonné výši)</w:t>
      </w:r>
    </w:p>
    <w:p w14:paraId="20285FB5" w14:textId="56760A45" w:rsidR="00361924" w:rsidRPr="009C1421" w:rsidRDefault="00361924" w:rsidP="002601C8">
      <w:pPr>
        <w:tabs>
          <w:tab w:val="right" w:pos="8505"/>
        </w:tabs>
        <w:spacing w:before="360"/>
        <w:rPr>
          <w:rFonts w:ascii="Century Gothic" w:hAnsi="Century Gothic"/>
          <w:bCs/>
        </w:rPr>
      </w:pPr>
      <w:r w:rsidRPr="009C1421">
        <w:rPr>
          <w:rFonts w:ascii="Century Gothic" w:hAnsi="Century Gothic"/>
          <w:bCs/>
        </w:rPr>
        <w:t>Mechanické práce při opravě</w:t>
      </w:r>
      <w:r w:rsidR="002601C8">
        <w:rPr>
          <w:rFonts w:ascii="Century Gothic" w:hAnsi="Century Gothic"/>
          <w:bCs/>
        </w:rPr>
        <w:t xml:space="preserve"> po </w:t>
      </w:r>
      <w:proofErr w:type="spellStart"/>
      <w:proofErr w:type="gramStart"/>
      <w:r w:rsidR="002601C8">
        <w:rPr>
          <w:rFonts w:ascii="Century Gothic" w:hAnsi="Century Gothic"/>
          <w:bCs/>
        </w:rPr>
        <w:t>dopr.nehodě</w:t>
      </w:r>
      <w:proofErr w:type="spellEnd"/>
      <w:proofErr w:type="gramEnd"/>
      <w:r w:rsidRPr="009C1421">
        <w:rPr>
          <w:rFonts w:ascii="Century Gothic" w:hAnsi="Century Gothic"/>
          <w:bCs/>
        </w:rPr>
        <w:tab/>
        <w:t>650,- Kč / hod.</w:t>
      </w:r>
    </w:p>
    <w:p w14:paraId="50F70421" w14:textId="7B7635E9" w:rsidR="00361924" w:rsidRPr="009C1421" w:rsidRDefault="00361924" w:rsidP="00361924">
      <w:pPr>
        <w:tabs>
          <w:tab w:val="right" w:pos="8505"/>
        </w:tabs>
        <w:rPr>
          <w:rFonts w:ascii="Century Gothic" w:hAnsi="Century Gothic"/>
          <w:bCs/>
        </w:rPr>
      </w:pPr>
      <w:r w:rsidRPr="009C1421">
        <w:rPr>
          <w:rFonts w:ascii="Century Gothic" w:hAnsi="Century Gothic"/>
          <w:bCs/>
        </w:rPr>
        <w:t>Klempířské, lakýrnické práce při opravě</w:t>
      </w:r>
      <w:r w:rsidR="002601C8">
        <w:rPr>
          <w:rFonts w:ascii="Century Gothic" w:hAnsi="Century Gothic"/>
          <w:bCs/>
        </w:rPr>
        <w:t xml:space="preserve"> po </w:t>
      </w:r>
      <w:proofErr w:type="spellStart"/>
      <w:proofErr w:type="gramStart"/>
      <w:r w:rsidR="002601C8">
        <w:rPr>
          <w:rFonts w:ascii="Century Gothic" w:hAnsi="Century Gothic"/>
          <w:bCs/>
        </w:rPr>
        <w:t>dopr.nehodě</w:t>
      </w:r>
      <w:proofErr w:type="spellEnd"/>
      <w:proofErr w:type="gramEnd"/>
      <w:r w:rsidRPr="009C1421">
        <w:rPr>
          <w:rFonts w:ascii="Century Gothic" w:hAnsi="Century Gothic"/>
          <w:bCs/>
        </w:rPr>
        <w:tab/>
        <w:t>650,- Kč / hod.</w:t>
      </w:r>
    </w:p>
    <w:p w14:paraId="03A5376C" w14:textId="55C2E4FB" w:rsidR="00361924" w:rsidRPr="009C1421" w:rsidRDefault="00361924" w:rsidP="00361924">
      <w:pPr>
        <w:tabs>
          <w:tab w:val="right" w:pos="8505"/>
        </w:tabs>
        <w:rPr>
          <w:rFonts w:ascii="Century Gothic" w:hAnsi="Century Gothic"/>
          <w:bCs/>
        </w:rPr>
      </w:pPr>
      <w:r w:rsidRPr="009C1421">
        <w:rPr>
          <w:rFonts w:ascii="Century Gothic" w:hAnsi="Century Gothic"/>
          <w:bCs/>
        </w:rPr>
        <w:t xml:space="preserve">Opravy elektroinstalace </w:t>
      </w:r>
      <w:r w:rsidR="002601C8">
        <w:rPr>
          <w:rFonts w:ascii="Century Gothic" w:hAnsi="Century Gothic"/>
          <w:bCs/>
        </w:rPr>
        <w:t xml:space="preserve">při opravě po </w:t>
      </w:r>
      <w:proofErr w:type="spellStart"/>
      <w:proofErr w:type="gramStart"/>
      <w:r w:rsidR="002601C8">
        <w:rPr>
          <w:rFonts w:ascii="Century Gothic" w:hAnsi="Century Gothic"/>
          <w:bCs/>
        </w:rPr>
        <w:t>dopr.nehodě</w:t>
      </w:r>
      <w:proofErr w:type="spellEnd"/>
      <w:proofErr w:type="gramEnd"/>
      <w:r w:rsidRPr="009C1421">
        <w:rPr>
          <w:rFonts w:ascii="Century Gothic" w:hAnsi="Century Gothic"/>
          <w:bCs/>
        </w:rPr>
        <w:tab/>
        <w:t>690,- Kč / hod.</w:t>
      </w:r>
    </w:p>
    <w:p w14:paraId="2CB2E435" w14:textId="77777777" w:rsidR="00361924" w:rsidRPr="00361924" w:rsidRDefault="00361924" w:rsidP="00786A49">
      <w:pPr>
        <w:pStyle w:val="Zkladntext"/>
        <w:tabs>
          <w:tab w:val="center" w:pos="1985"/>
          <w:tab w:val="center" w:pos="6521"/>
        </w:tabs>
        <w:spacing w:after="0"/>
        <w:rPr>
          <w:rFonts w:ascii="Century Gothic" w:hAnsi="Century Gothic"/>
          <w:b/>
          <w:sz w:val="22"/>
          <w:szCs w:val="22"/>
        </w:rPr>
      </w:pPr>
    </w:p>
    <w:sectPr w:rsidR="00361924" w:rsidRPr="00361924" w:rsidSect="00BF3826">
      <w:footerReference w:type="default" r:id="rId12"/>
      <w:pgSz w:w="11906" w:h="16838"/>
      <w:pgMar w:top="1417" w:right="1133"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8E739" w14:textId="77777777" w:rsidR="005866CE" w:rsidRDefault="005866CE" w:rsidP="00C15974">
      <w:pPr>
        <w:spacing w:after="0" w:line="240" w:lineRule="auto"/>
      </w:pPr>
      <w:r>
        <w:separator/>
      </w:r>
    </w:p>
  </w:endnote>
  <w:endnote w:type="continuationSeparator" w:id="0">
    <w:p w14:paraId="7ED8285E" w14:textId="77777777" w:rsidR="005866CE" w:rsidRDefault="005866CE" w:rsidP="00C15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1598357"/>
      <w:docPartObj>
        <w:docPartGallery w:val="Page Numbers (Bottom of Page)"/>
        <w:docPartUnique/>
      </w:docPartObj>
    </w:sdtPr>
    <w:sdtEndPr/>
    <w:sdtContent>
      <w:p w14:paraId="2F3EB677" w14:textId="2EA2418E" w:rsidR="00E0654D" w:rsidRDefault="00E0654D">
        <w:pPr>
          <w:pStyle w:val="Zpat"/>
          <w:jc w:val="center"/>
        </w:pPr>
        <w:r>
          <w:fldChar w:fldCharType="begin"/>
        </w:r>
        <w:r>
          <w:instrText>PAGE   \* MERGEFORMAT</w:instrText>
        </w:r>
        <w:r>
          <w:fldChar w:fldCharType="separate"/>
        </w:r>
        <w:r w:rsidR="005866CE">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BF9CA" w14:textId="77777777" w:rsidR="005866CE" w:rsidRDefault="005866CE" w:rsidP="00C15974">
      <w:pPr>
        <w:spacing w:after="0" w:line="240" w:lineRule="auto"/>
      </w:pPr>
      <w:r>
        <w:separator/>
      </w:r>
    </w:p>
  </w:footnote>
  <w:footnote w:type="continuationSeparator" w:id="0">
    <w:p w14:paraId="0C4A12E0" w14:textId="77777777" w:rsidR="005866CE" w:rsidRDefault="005866CE" w:rsidP="00C159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3C23"/>
    <w:multiLevelType w:val="hybridMultilevel"/>
    <w:tmpl w:val="9166917E"/>
    <w:lvl w:ilvl="0" w:tplc="AC5CECAE">
      <w:start w:val="1"/>
      <w:numFmt w:val="lowerLetter"/>
      <w:lvlText w:val="%1)"/>
      <w:lvlJc w:val="left"/>
      <w:pPr>
        <w:tabs>
          <w:tab w:val="num" w:pos="1211"/>
        </w:tabs>
        <w:ind w:left="1211" w:hanging="360"/>
      </w:pPr>
      <w:rPr>
        <w:rFonts w:ascii="Times New Roman" w:eastAsia="Times New Roman" w:hAnsi="Times New Roman" w:cs="Times New Roman" w:hint="default"/>
      </w:rPr>
    </w:lvl>
    <w:lvl w:ilvl="1" w:tplc="63566AFC" w:tentative="1">
      <w:start w:val="1"/>
      <w:numFmt w:val="lowerLetter"/>
      <w:lvlText w:val="%2."/>
      <w:lvlJc w:val="left"/>
      <w:pPr>
        <w:tabs>
          <w:tab w:val="num" w:pos="2291"/>
        </w:tabs>
        <w:ind w:left="2291" w:hanging="360"/>
      </w:pPr>
    </w:lvl>
    <w:lvl w:ilvl="2" w:tplc="BC8615CE" w:tentative="1">
      <w:start w:val="1"/>
      <w:numFmt w:val="lowerRoman"/>
      <w:lvlText w:val="%3."/>
      <w:lvlJc w:val="right"/>
      <w:pPr>
        <w:tabs>
          <w:tab w:val="num" w:pos="3011"/>
        </w:tabs>
        <w:ind w:left="3011" w:hanging="180"/>
      </w:pPr>
    </w:lvl>
    <w:lvl w:ilvl="3" w:tplc="C672AF2A" w:tentative="1">
      <w:start w:val="1"/>
      <w:numFmt w:val="decimal"/>
      <w:lvlText w:val="%4."/>
      <w:lvlJc w:val="left"/>
      <w:pPr>
        <w:tabs>
          <w:tab w:val="num" w:pos="3731"/>
        </w:tabs>
        <w:ind w:left="3731" w:hanging="360"/>
      </w:pPr>
    </w:lvl>
    <w:lvl w:ilvl="4" w:tplc="52BE9B56" w:tentative="1">
      <w:start w:val="1"/>
      <w:numFmt w:val="lowerLetter"/>
      <w:lvlText w:val="%5."/>
      <w:lvlJc w:val="left"/>
      <w:pPr>
        <w:tabs>
          <w:tab w:val="num" w:pos="4451"/>
        </w:tabs>
        <w:ind w:left="4451" w:hanging="360"/>
      </w:pPr>
    </w:lvl>
    <w:lvl w:ilvl="5" w:tplc="D366B1DA" w:tentative="1">
      <w:start w:val="1"/>
      <w:numFmt w:val="lowerRoman"/>
      <w:lvlText w:val="%6."/>
      <w:lvlJc w:val="right"/>
      <w:pPr>
        <w:tabs>
          <w:tab w:val="num" w:pos="5171"/>
        </w:tabs>
        <w:ind w:left="5171" w:hanging="180"/>
      </w:pPr>
    </w:lvl>
    <w:lvl w:ilvl="6" w:tplc="A3C8AE74" w:tentative="1">
      <w:start w:val="1"/>
      <w:numFmt w:val="decimal"/>
      <w:lvlText w:val="%7."/>
      <w:lvlJc w:val="left"/>
      <w:pPr>
        <w:tabs>
          <w:tab w:val="num" w:pos="5891"/>
        </w:tabs>
        <w:ind w:left="5891" w:hanging="360"/>
      </w:pPr>
    </w:lvl>
    <w:lvl w:ilvl="7" w:tplc="47D4FEFA" w:tentative="1">
      <w:start w:val="1"/>
      <w:numFmt w:val="lowerLetter"/>
      <w:lvlText w:val="%8."/>
      <w:lvlJc w:val="left"/>
      <w:pPr>
        <w:tabs>
          <w:tab w:val="num" w:pos="6611"/>
        </w:tabs>
        <w:ind w:left="6611" w:hanging="360"/>
      </w:pPr>
    </w:lvl>
    <w:lvl w:ilvl="8" w:tplc="695696F4" w:tentative="1">
      <w:start w:val="1"/>
      <w:numFmt w:val="lowerRoman"/>
      <w:lvlText w:val="%9."/>
      <w:lvlJc w:val="right"/>
      <w:pPr>
        <w:tabs>
          <w:tab w:val="num" w:pos="7331"/>
        </w:tabs>
        <w:ind w:left="7331" w:hanging="180"/>
      </w:pPr>
    </w:lvl>
  </w:abstractNum>
  <w:abstractNum w:abstractNumId="1" w15:restartNumberingAfterBreak="0">
    <w:nsid w:val="050E2506"/>
    <w:multiLevelType w:val="multilevel"/>
    <w:tmpl w:val="E8F8FEC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CC0F22"/>
    <w:multiLevelType w:val="hybridMultilevel"/>
    <w:tmpl w:val="6F6E48E6"/>
    <w:lvl w:ilvl="0" w:tplc="B5A8A58C">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E71803"/>
    <w:multiLevelType w:val="hybridMultilevel"/>
    <w:tmpl w:val="BD645C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F91E18"/>
    <w:multiLevelType w:val="hybridMultilevel"/>
    <w:tmpl w:val="97F409F0"/>
    <w:lvl w:ilvl="0" w:tplc="8148111E">
      <w:start w:val="1"/>
      <w:numFmt w:val="lowerLetter"/>
      <w:lvlText w:val="%1)"/>
      <w:lvlJc w:val="left"/>
      <w:pPr>
        <w:tabs>
          <w:tab w:val="num" w:pos="360"/>
        </w:tabs>
        <w:ind w:left="360" w:hanging="360"/>
      </w:pPr>
      <w:rPr>
        <w:rFonts w:ascii="Times New Roman" w:eastAsia="Times New Roman" w:hAnsi="Times New Roman" w:cs="Times New Roman" w:hint="default"/>
        <w:sz w:val="22"/>
        <w:szCs w:val="22"/>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5" w15:restartNumberingAfterBreak="0">
    <w:nsid w:val="06FE6C71"/>
    <w:multiLevelType w:val="multilevel"/>
    <w:tmpl w:val="957E879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9547C40"/>
    <w:multiLevelType w:val="hybridMultilevel"/>
    <w:tmpl w:val="E33E472E"/>
    <w:lvl w:ilvl="0" w:tplc="0405000F">
      <w:start w:val="1"/>
      <w:numFmt w:val="decimal"/>
      <w:lvlText w:val="%1."/>
      <w:lvlJc w:val="left"/>
      <w:pPr>
        <w:ind w:left="36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D814925"/>
    <w:multiLevelType w:val="hybridMultilevel"/>
    <w:tmpl w:val="2E1E8A72"/>
    <w:lvl w:ilvl="0" w:tplc="8FAA0384">
      <w:start w:val="1"/>
      <w:numFmt w:val="decimal"/>
      <w:lvlText w:val="5.%1."/>
      <w:lvlJc w:val="left"/>
      <w:pPr>
        <w:ind w:left="928"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983AF1"/>
    <w:multiLevelType w:val="hybridMultilevel"/>
    <w:tmpl w:val="C398138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0F3179F0"/>
    <w:multiLevelType w:val="hybridMultilevel"/>
    <w:tmpl w:val="62AE020E"/>
    <w:lvl w:ilvl="0" w:tplc="9B0EF6E2">
      <w:start w:val="1"/>
      <w:numFmt w:val="decimal"/>
      <w:lvlText w:val="4.%1."/>
      <w:lvlJc w:val="left"/>
      <w:pPr>
        <w:ind w:left="1004" w:hanging="360"/>
      </w:pPr>
      <w:rPr>
        <w:rFonts w:hint="default"/>
      </w:rPr>
    </w:lvl>
    <w:lvl w:ilvl="1" w:tplc="04050003">
      <w:start w:val="1"/>
      <w:numFmt w:val="lowerLetter"/>
      <w:lvlText w:val="%2."/>
      <w:lvlJc w:val="left"/>
      <w:pPr>
        <w:ind w:left="1724" w:hanging="360"/>
      </w:pPr>
    </w:lvl>
    <w:lvl w:ilvl="2" w:tplc="04050005" w:tentative="1">
      <w:start w:val="1"/>
      <w:numFmt w:val="lowerRoman"/>
      <w:lvlText w:val="%3."/>
      <w:lvlJc w:val="right"/>
      <w:pPr>
        <w:ind w:left="2444" w:hanging="180"/>
      </w:pPr>
    </w:lvl>
    <w:lvl w:ilvl="3" w:tplc="04050001" w:tentative="1">
      <w:start w:val="1"/>
      <w:numFmt w:val="decimal"/>
      <w:lvlText w:val="%4."/>
      <w:lvlJc w:val="left"/>
      <w:pPr>
        <w:ind w:left="3164" w:hanging="360"/>
      </w:pPr>
    </w:lvl>
    <w:lvl w:ilvl="4" w:tplc="04050003" w:tentative="1">
      <w:start w:val="1"/>
      <w:numFmt w:val="lowerLetter"/>
      <w:lvlText w:val="%5."/>
      <w:lvlJc w:val="left"/>
      <w:pPr>
        <w:ind w:left="3884" w:hanging="360"/>
      </w:pPr>
    </w:lvl>
    <w:lvl w:ilvl="5" w:tplc="04050005" w:tentative="1">
      <w:start w:val="1"/>
      <w:numFmt w:val="lowerRoman"/>
      <w:lvlText w:val="%6."/>
      <w:lvlJc w:val="right"/>
      <w:pPr>
        <w:ind w:left="4604" w:hanging="180"/>
      </w:pPr>
    </w:lvl>
    <w:lvl w:ilvl="6" w:tplc="04050001" w:tentative="1">
      <w:start w:val="1"/>
      <w:numFmt w:val="decimal"/>
      <w:lvlText w:val="%7."/>
      <w:lvlJc w:val="left"/>
      <w:pPr>
        <w:ind w:left="5324" w:hanging="360"/>
      </w:pPr>
    </w:lvl>
    <w:lvl w:ilvl="7" w:tplc="04050003" w:tentative="1">
      <w:start w:val="1"/>
      <w:numFmt w:val="lowerLetter"/>
      <w:lvlText w:val="%8."/>
      <w:lvlJc w:val="left"/>
      <w:pPr>
        <w:ind w:left="6044" w:hanging="360"/>
      </w:pPr>
    </w:lvl>
    <w:lvl w:ilvl="8" w:tplc="04050005" w:tentative="1">
      <w:start w:val="1"/>
      <w:numFmt w:val="lowerRoman"/>
      <w:lvlText w:val="%9."/>
      <w:lvlJc w:val="right"/>
      <w:pPr>
        <w:ind w:left="6764" w:hanging="180"/>
      </w:pPr>
    </w:lvl>
  </w:abstractNum>
  <w:abstractNum w:abstractNumId="10" w15:restartNumberingAfterBreak="0">
    <w:nsid w:val="13473905"/>
    <w:multiLevelType w:val="hybridMultilevel"/>
    <w:tmpl w:val="46D4B90A"/>
    <w:lvl w:ilvl="0" w:tplc="2E748FC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0F38FF"/>
    <w:multiLevelType w:val="hybridMultilevel"/>
    <w:tmpl w:val="A66601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516883"/>
    <w:multiLevelType w:val="multilevel"/>
    <w:tmpl w:val="7242F1D6"/>
    <w:lvl w:ilvl="0">
      <w:start w:val="1"/>
      <w:numFmt w:val="decimal"/>
      <w:lvlText w:val="%1."/>
      <w:lvlJc w:val="left"/>
      <w:pPr>
        <w:ind w:left="720" w:hanging="360"/>
      </w:pPr>
      <w:rPr>
        <w:strike w:val="0"/>
      </w:rPr>
    </w:lvl>
    <w:lvl w:ilvl="1">
      <w:start w:val="5"/>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13" w15:restartNumberingAfterBreak="0">
    <w:nsid w:val="2941686D"/>
    <w:multiLevelType w:val="hybridMultilevel"/>
    <w:tmpl w:val="5DD427FE"/>
    <w:lvl w:ilvl="0" w:tplc="BDB20E4E">
      <w:start w:val="1"/>
      <w:numFmt w:val="lowerLetter"/>
      <w:lvlText w:val="%1)"/>
      <w:lvlJc w:val="left"/>
      <w:pPr>
        <w:tabs>
          <w:tab w:val="num" w:pos="2062"/>
        </w:tabs>
        <w:ind w:left="2062" w:hanging="360"/>
      </w:pPr>
      <w:rPr>
        <w:rFonts w:ascii="Century Gothic" w:hAnsi="Century Gothic" w:cs="Times New Roman" w:hint="default"/>
      </w:rPr>
    </w:lvl>
    <w:lvl w:ilvl="1" w:tplc="ADF4E2F0">
      <w:start w:val="1"/>
      <w:numFmt w:val="lowerLetter"/>
      <w:lvlText w:val="%2)"/>
      <w:lvlJc w:val="left"/>
      <w:pPr>
        <w:tabs>
          <w:tab w:val="num" w:pos="1920"/>
        </w:tabs>
        <w:ind w:left="1920" w:hanging="360"/>
      </w:pPr>
      <w:rPr>
        <w:rFonts w:ascii="Century Gothic" w:hAnsi="Century Gothic" w:cs="Times New Roman" w:hint="default"/>
      </w:rPr>
    </w:lvl>
    <w:lvl w:ilvl="2" w:tplc="0405001B" w:tentative="1">
      <w:start w:val="1"/>
      <w:numFmt w:val="lowerRoman"/>
      <w:lvlText w:val="%3."/>
      <w:lvlJc w:val="right"/>
      <w:pPr>
        <w:tabs>
          <w:tab w:val="num" w:pos="3502"/>
        </w:tabs>
        <w:ind w:left="3502" w:hanging="180"/>
      </w:pPr>
      <w:rPr>
        <w:rFonts w:cs="Times New Roman"/>
      </w:rPr>
    </w:lvl>
    <w:lvl w:ilvl="3" w:tplc="0405000F" w:tentative="1">
      <w:start w:val="1"/>
      <w:numFmt w:val="decimal"/>
      <w:lvlText w:val="%4."/>
      <w:lvlJc w:val="left"/>
      <w:pPr>
        <w:tabs>
          <w:tab w:val="num" w:pos="4222"/>
        </w:tabs>
        <w:ind w:left="4222" w:hanging="360"/>
      </w:pPr>
      <w:rPr>
        <w:rFonts w:cs="Times New Roman"/>
      </w:rPr>
    </w:lvl>
    <w:lvl w:ilvl="4" w:tplc="04050019" w:tentative="1">
      <w:start w:val="1"/>
      <w:numFmt w:val="lowerLetter"/>
      <w:lvlText w:val="%5."/>
      <w:lvlJc w:val="left"/>
      <w:pPr>
        <w:tabs>
          <w:tab w:val="num" w:pos="4942"/>
        </w:tabs>
        <w:ind w:left="4942" w:hanging="360"/>
      </w:pPr>
      <w:rPr>
        <w:rFonts w:cs="Times New Roman"/>
      </w:rPr>
    </w:lvl>
    <w:lvl w:ilvl="5" w:tplc="0405001B" w:tentative="1">
      <w:start w:val="1"/>
      <w:numFmt w:val="lowerRoman"/>
      <w:lvlText w:val="%6."/>
      <w:lvlJc w:val="right"/>
      <w:pPr>
        <w:tabs>
          <w:tab w:val="num" w:pos="5662"/>
        </w:tabs>
        <w:ind w:left="5662" w:hanging="180"/>
      </w:pPr>
      <w:rPr>
        <w:rFonts w:cs="Times New Roman"/>
      </w:rPr>
    </w:lvl>
    <w:lvl w:ilvl="6" w:tplc="0405000F" w:tentative="1">
      <w:start w:val="1"/>
      <w:numFmt w:val="decimal"/>
      <w:lvlText w:val="%7."/>
      <w:lvlJc w:val="left"/>
      <w:pPr>
        <w:tabs>
          <w:tab w:val="num" w:pos="6382"/>
        </w:tabs>
        <w:ind w:left="6382" w:hanging="360"/>
      </w:pPr>
      <w:rPr>
        <w:rFonts w:cs="Times New Roman"/>
      </w:rPr>
    </w:lvl>
    <w:lvl w:ilvl="7" w:tplc="04050019" w:tentative="1">
      <w:start w:val="1"/>
      <w:numFmt w:val="lowerLetter"/>
      <w:lvlText w:val="%8."/>
      <w:lvlJc w:val="left"/>
      <w:pPr>
        <w:tabs>
          <w:tab w:val="num" w:pos="7102"/>
        </w:tabs>
        <w:ind w:left="7102" w:hanging="360"/>
      </w:pPr>
      <w:rPr>
        <w:rFonts w:cs="Times New Roman"/>
      </w:rPr>
    </w:lvl>
    <w:lvl w:ilvl="8" w:tplc="0405001B" w:tentative="1">
      <w:start w:val="1"/>
      <w:numFmt w:val="lowerRoman"/>
      <w:lvlText w:val="%9."/>
      <w:lvlJc w:val="right"/>
      <w:pPr>
        <w:tabs>
          <w:tab w:val="num" w:pos="7822"/>
        </w:tabs>
        <w:ind w:left="7822" w:hanging="180"/>
      </w:pPr>
      <w:rPr>
        <w:rFonts w:cs="Times New Roman"/>
      </w:rPr>
    </w:lvl>
  </w:abstractNum>
  <w:abstractNum w:abstractNumId="14" w15:restartNumberingAfterBreak="0">
    <w:nsid w:val="33532A68"/>
    <w:multiLevelType w:val="multilevel"/>
    <w:tmpl w:val="E8F8FEC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91637A2"/>
    <w:multiLevelType w:val="hybridMultilevel"/>
    <w:tmpl w:val="1DFEE4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6D013E"/>
    <w:multiLevelType w:val="hybridMultilevel"/>
    <w:tmpl w:val="37D2FE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3CC80CEC"/>
    <w:multiLevelType w:val="hybridMultilevel"/>
    <w:tmpl w:val="E98C4994"/>
    <w:lvl w:ilvl="0" w:tplc="10B43622">
      <w:start w:val="1"/>
      <w:numFmt w:val="lowerLetter"/>
      <w:lvlText w:val="%1)"/>
      <w:lvlJc w:val="left"/>
      <w:pPr>
        <w:tabs>
          <w:tab w:val="num" w:pos="360"/>
        </w:tabs>
        <w:ind w:left="360" w:hanging="360"/>
      </w:pPr>
      <w:rPr>
        <w:rFonts w:ascii="Century Gothic" w:eastAsia="Times New Roman" w:hAnsi="Century Gothic" w:cs="Times New Roman" w:hint="default"/>
        <w:sz w:val="22"/>
        <w:szCs w:val="22"/>
      </w:rPr>
    </w:lvl>
    <w:lvl w:ilvl="1" w:tplc="FFFFFFFF"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8" w15:restartNumberingAfterBreak="0">
    <w:nsid w:val="3DCD2C22"/>
    <w:multiLevelType w:val="hybridMultilevel"/>
    <w:tmpl w:val="4BD21B8E"/>
    <w:lvl w:ilvl="0" w:tplc="F350DAB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42E75991"/>
    <w:multiLevelType w:val="hybridMultilevel"/>
    <w:tmpl w:val="7404169C"/>
    <w:lvl w:ilvl="0" w:tplc="2E748FC6">
      <w:start w:val="1"/>
      <w:numFmt w:val="decimal"/>
      <w:lvlText w:val="3.%1."/>
      <w:lvlJc w:val="left"/>
      <w:pPr>
        <w:ind w:left="1004" w:hanging="360"/>
      </w:pPr>
      <w:rPr>
        <w:rFonts w:hint="default"/>
      </w:rPr>
    </w:lvl>
    <w:lvl w:ilvl="1" w:tplc="04050003" w:tentative="1">
      <w:start w:val="1"/>
      <w:numFmt w:val="lowerLetter"/>
      <w:lvlText w:val="%2."/>
      <w:lvlJc w:val="left"/>
      <w:pPr>
        <w:ind w:left="1724" w:hanging="360"/>
      </w:pPr>
    </w:lvl>
    <w:lvl w:ilvl="2" w:tplc="04050005" w:tentative="1">
      <w:start w:val="1"/>
      <w:numFmt w:val="lowerRoman"/>
      <w:lvlText w:val="%3."/>
      <w:lvlJc w:val="right"/>
      <w:pPr>
        <w:ind w:left="2444" w:hanging="180"/>
      </w:pPr>
    </w:lvl>
    <w:lvl w:ilvl="3" w:tplc="04050001" w:tentative="1">
      <w:start w:val="1"/>
      <w:numFmt w:val="decimal"/>
      <w:lvlText w:val="%4."/>
      <w:lvlJc w:val="left"/>
      <w:pPr>
        <w:ind w:left="3164" w:hanging="360"/>
      </w:pPr>
    </w:lvl>
    <w:lvl w:ilvl="4" w:tplc="04050003" w:tentative="1">
      <w:start w:val="1"/>
      <w:numFmt w:val="lowerLetter"/>
      <w:lvlText w:val="%5."/>
      <w:lvlJc w:val="left"/>
      <w:pPr>
        <w:ind w:left="3884" w:hanging="360"/>
      </w:pPr>
    </w:lvl>
    <w:lvl w:ilvl="5" w:tplc="04050005" w:tentative="1">
      <w:start w:val="1"/>
      <w:numFmt w:val="lowerRoman"/>
      <w:lvlText w:val="%6."/>
      <w:lvlJc w:val="right"/>
      <w:pPr>
        <w:ind w:left="4604" w:hanging="180"/>
      </w:pPr>
    </w:lvl>
    <w:lvl w:ilvl="6" w:tplc="04050001" w:tentative="1">
      <w:start w:val="1"/>
      <w:numFmt w:val="decimal"/>
      <w:lvlText w:val="%7."/>
      <w:lvlJc w:val="left"/>
      <w:pPr>
        <w:ind w:left="5324" w:hanging="360"/>
      </w:pPr>
    </w:lvl>
    <w:lvl w:ilvl="7" w:tplc="04050003" w:tentative="1">
      <w:start w:val="1"/>
      <w:numFmt w:val="lowerLetter"/>
      <w:lvlText w:val="%8."/>
      <w:lvlJc w:val="left"/>
      <w:pPr>
        <w:ind w:left="6044" w:hanging="360"/>
      </w:pPr>
    </w:lvl>
    <w:lvl w:ilvl="8" w:tplc="04050005" w:tentative="1">
      <w:start w:val="1"/>
      <w:numFmt w:val="lowerRoman"/>
      <w:lvlText w:val="%9."/>
      <w:lvlJc w:val="right"/>
      <w:pPr>
        <w:ind w:left="6764" w:hanging="180"/>
      </w:pPr>
    </w:lvl>
  </w:abstractNum>
  <w:abstractNum w:abstractNumId="20" w15:restartNumberingAfterBreak="0">
    <w:nsid w:val="465978B1"/>
    <w:multiLevelType w:val="hybridMultilevel"/>
    <w:tmpl w:val="D800F0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6D75763"/>
    <w:multiLevelType w:val="multilevel"/>
    <w:tmpl w:val="E8F8FEC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A89401E"/>
    <w:multiLevelType w:val="hybridMultilevel"/>
    <w:tmpl w:val="22BAAA08"/>
    <w:lvl w:ilvl="0" w:tplc="B5A8A58C">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DA752A1"/>
    <w:multiLevelType w:val="hybridMultilevel"/>
    <w:tmpl w:val="6BF8967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15:restartNumberingAfterBreak="0">
    <w:nsid w:val="4E2A5F5E"/>
    <w:multiLevelType w:val="multilevel"/>
    <w:tmpl w:val="E8F8FEC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75D605B"/>
    <w:multiLevelType w:val="hybridMultilevel"/>
    <w:tmpl w:val="8E4A268E"/>
    <w:lvl w:ilvl="0" w:tplc="4DBA677A">
      <w:numFmt w:val="bullet"/>
      <w:lvlText w:val="-"/>
      <w:lvlJc w:val="left"/>
      <w:pPr>
        <w:ind w:left="1429" w:hanging="360"/>
      </w:pPr>
      <w:rPr>
        <w:rFonts w:ascii="Bookman Old Style" w:eastAsia="Calibri" w:hAnsi="Bookman Old Style"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6" w15:restartNumberingAfterBreak="0">
    <w:nsid w:val="58696B5E"/>
    <w:multiLevelType w:val="hybridMultilevel"/>
    <w:tmpl w:val="64CC4802"/>
    <w:lvl w:ilvl="0" w:tplc="B5A8A58C">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251462"/>
    <w:multiLevelType w:val="hybridMultilevel"/>
    <w:tmpl w:val="5C74293A"/>
    <w:lvl w:ilvl="0" w:tplc="B5A8A58C">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D7A3242"/>
    <w:multiLevelType w:val="multilevel"/>
    <w:tmpl w:val="5060D2C0"/>
    <w:lvl w:ilvl="0">
      <w:start w:val="6"/>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6E731149"/>
    <w:multiLevelType w:val="hybridMultilevel"/>
    <w:tmpl w:val="EF88D1D0"/>
    <w:lvl w:ilvl="0" w:tplc="4DBA677A">
      <w:numFmt w:val="bullet"/>
      <w:lvlText w:val="-"/>
      <w:lvlJc w:val="left"/>
      <w:pPr>
        <w:ind w:left="720" w:hanging="360"/>
      </w:pPr>
      <w:rPr>
        <w:rFonts w:ascii="Bookman Old Style" w:eastAsia="Calibri" w:hAnsi="Bookman Old Style" w:cs="Times New Roman" w:hint="default"/>
      </w:rPr>
    </w:lvl>
    <w:lvl w:ilvl="1" w:tplc="04050003">
      <w:start w:val="1"/>
      <w:numFmt w:val="bullet"/>
      <w:lvlText w:val="o"/>
      <w:lvlJc w:val="left"/>
      <w:pPr>
        <w:ind w:left="1440" w:hanging="360"/>
      </w:pPr>
      <w:rPr>
        <w:rFonts w:ascii="Courier New" w:hAnsi="Courier New" w:cs="Courier New" w:hint="default"/>
      </w:rPr>
    </w:lvl>
    <w:lvl w:ilvl="2" w:tplc="4DBA677A">
      <w:numFmt w:val="bullet"/>
      <w:lvlText w:val="-"/>
      <w:lvlJc w:val="left"/>
      <w:pPr>
        <w:ind w:left="2160" w:hanging="360"/>
      </w:pPr>
      <w:rPr>
        <w:rFonts w:ascii="Bookman Old Style" w:eastAsia="Calibri" w:hAnsi="Bookman Old Style"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3154345"/>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9B1548C"/>
    <w:multiLevelType w:val="multilevel"/>
    <w:tmpl w:val="831081C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AA9778E"/>
    <w:multiLevelType w:val="multilevel"/>
    <w:tmpl w:val="609CD92C"/>
    <w:lvl w:ilvl="0">
      <w:start w:val="1"/>
      <w:numFmt w:val="decimal"/>
      <w:pStyle w:val="lnek"/>
      <w:lvlText w:val="%1."/>
      <w:lvlJc w:val="left"/>
      <w:pPr>
        <w:tabs>
          <w:tab w:val="num" w:pos="3410"/>
        </w:tabs>
        <w:ind w:left="3410" w:hanging="432"/>
      </w:pPr>
      <w:rPr>
        <w:rFonts w:hint="default"/>
        <w:b/>
        <w:i w:val="0"/>
        <w:caps/>
        <w:color w:val="auto"/>
        <w:sz w:val="22"/>
        <w:szCs w:val="22"/>
      </w:rPr>
    </w:lvl>
    <w:lvl w:ilvl="1">
      <w:start w:val="1"/>
      <w:numFmt w:val="decimal"/>
      <w:lvlText w:val="2.%2."/>
      <w:lvlJc w:val="left"/>
      <w:pPr>
        <w:tabs>
          <w:tab w:val="num" w:pos="624"/>
        </w:tabs>
        <w:ind w:left="624" w:hanging="624"/>
      </w:pPr>
      <w:rPr>
        <w:rFonts w:hint="default"/>
        <w:b w:val="0"/>
        <w:i w:val="0"/>
        <w:iCs w:val="0"/>
        <w:caps w:val="0"/>
        <w:strike w:val="0"/>
        <w:dstrike w:val="0"/>
        <w:vanish w:val="0"/>
        <w:color w:val="auto"/>
        <w:spacing w:val="0"/>
        <w:kern w:val="0"/>
        <w:position w:val="0"/>
        <w:sz w:val="22"/>
        <w:szCs w:val="22"/>
        <w:u w:val="none"/>
        <w:vertAlign w:val="baseline"/>
        <w:em w:val="none"/>
      </w:rPr>
    </w:lvl>
    <w:lvl w:ilvl="2">
      <w:start w:val="1"/>
      <w:numFmt w:val="decimal"/>
      <w:pStyle w:val="Nadpis3"/>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AD751F2"/>
    <w:multiLevelType w:val="hybridMultilevel"/>
    <w:tmpl w:val="04546040"/>
    <w:lvl w:ilvl="0" w:tplc="B5A8A58C">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0"/>
  </w:num>
  <w:num w:numId="3">
    <w:abstractNumId w:val="4"/>
  </w:num>
  <w:num w:numId="4">
    <w:abstractNumId w:val="17"/>
  </w:num>
  <w:num w:numId="5">
    <w:abstractNumId w:val="26"/>
  </w:num>
  <w:num w:numId="6">
    <w:abstractNumId w:val="19"/>
  </w:num>
  <w:num w:numId="7">
    <w:abstractNumId w:val="12"/>
  </w:num>
  <w:num w:numId="8">
    <w:abstractNumId w:val="9"/>
  </w:num>
  <w:num w:numId="9">
    <w:abstractNumId w:val="13"/>
  </w:num>
  <w:num w:numId="10">
    <w:abstractNumId w:val="7"/>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5"/>
  </w:num>
  <w:num w:numId="14">
    <w:abstractNumId w:val="20"/>
  </w:num>
  <w:num w:numId="15">
    <w:abstractNumId w:val="18"/>
  </w:num>
  <w:num w:numId="16">
    <w:abstractNumId w:val="10"/>
  </w:num>
  <w:num w:numId="17">
    <w:abstractNumId w:val="6"/>
  </w:num>
  <w:num w:numId="18">
    <w:abstractNumId w:val="16"/>
  </w:num>
  <w:num w:numId="19">
    <w:abstractNumId w:val="31"/>
  </w:num>
  <w:num w:numId="20">
    <w:abstractNumId w:val="23"/>
  </w:num>
  <w:num w:numId="21">
    <w:abstractNumId w:val="15"/>
  </w:num>
  <w:num w:numId="22">
    <w:abstractNumId w:val="30"/>
  </w:num>
  <w:num w:numId="23">
    <w:abstractNumId w:val="21"/>
  </w:num>
  <w:num w:numId="24">
    <w:abstractNumId w:val="2"/>
  </w:num>
  <w:num w:numId="25">
    <w:abstractNumId w:val="33"/>
  </w:num>
  <w:num w:numId="26">
    <w:abstractNumId w:val="22"/>
  </w:num>
  <w:num w:numId="27">
    <w:abstractNumId w:val="5"/>
  </w:num>
  <w:num w:numId="28">
    <w:abstractNumId w:val="27"/>
  </w:num>
  <w:num w:numId="29">
    <w:abstractNumId w:val="24"/>
  </w:num>
  <w:num w:numId="30">
    <w:abstractNumId w:val="14"/>
  </w:num>
  <w:num w:numId="31">
    <w:abstractNumId w:val="28"/>
  </w:num>
  <w:num w:numId="32">
    <w:abstractNumId w:val="11"/>
  </w:num>
  <w:num w:numId="33">
    <w:abstractNumId w:val="3"/>
  </w:num>
  <w:num w:numId="34">
    <w:abstractNumId w:val="1"/>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781"/>
    <w:rsid w:val="00010935"/>
    <w:rsid w:val="0001519D"/>
    <w:rsid w:val="00021409"/>
    <w:rsid w:val="00024162"/>
    <w:rsid w:val="00034E57"/>
    <w:rsid w:val="00035EC3"/>
    <w:rsid w:val="00053845"/>
    <w:rsid w:val="000659C6"/>
    <w:rsid w:val="00065C1E"/>
    <w:rsid w:val="0007047C"/>
    <w:rsid w:val="00077BC4"/>
    <w:rsid w:val="00080C9F"/>
    <w:rsid w:val="0008569D"/>
    <w:rsid w:val="00087004"/>
    <w:rsid w:val="000A58C3"/>
    <w:rsid w:val="000A71D5"/>
    <w:rsid w:val="000B0C05"/>
    <w:rsid w:val="000B6E05"/>
    <w:rsid w:val="000B79DE"/>
    <w:rsid w:val="000C0880"/>
    <w:rsid w:val="000D026E"/>
    <w:rsid w:val="000E03E0"/>
    <w:rsid w:val="000E07CE"/>
    <w:rsid w:val="000E1879"/>
    <w:rsid w:val="000E359D"/>
    <w:rsid w:val="000E6389"/>
    <w:rsid w:val="000E7685"/>
    <w:rsid w:val="001016CA"/>
    <w:rsid w:val="00102A22"/>
    <w:rsid w:val="001046C8"/>
    <w:rsid w:val="00110507"/>
    <w:rsid w:val="00117170"/>
    <w:rsid w:val="00124660"/>
    <w:rsid w:val="0012727A"/>
    <w:rsid w:val="00135813"/>
    <w:rsid w:val="0014616A"/>
    <w:rsid w:val="00147073"/>
    <w:rsid w:val="001554A9"/>
    <w:rsid w:val="00170AAB"/>
    <w:rsid w:val="00173B82"/>
    <w:rsid w:val="00174585"/>
    <w:rsid w:val="00177E37"/>
    <w:rsid w:val="00187227"/>
    <w:rsid w:val="00192E99"/>
    <w:rsid w:val="001B35AD"/>
    <w:rsid w:val="001B667D"/>
    <w:rsid w:val="001E2CB8"/>
    <w:rsid w:val="001E6AF4"/>
    <w:rsid w:val="00204DE5"/>
    <w:rsid w:val="0021178F"/>
    <w:rsid w:val="002147DD"/>
    <w:rsid w:val="002204B6"/>
    <w:rsid w:val="00220906"/>
    <w:rsid w:val="00224CC1"/>
    <w:rsid w:val="00226822"/>
    <w:rsid w:val="00231188"/>
    <w:rsid w:val="00231385"/>
    <w:rsid w:val="00235B58"/>
    <w:rsid w:val="00242F44"/>
    <w:rsid w:val="002437BB"/>
    <w:rsid w:val="00247E8A"/>
    <w:rsid w:val="002551FE"/>
    <w:rsid w:val="002575BC"/>
    <w:rsid w:val="002601C8"/>
    <w:rsid w:val="002652CC"/>
    <w:rsid w:val="00265C99"/>
    <w:rsid w:val="00273CD9"/>
    <w:rsid w:val="00292602"/>
    <w:rsid w:val="00292D7B"/>
    <w:rsid w:val="00293B36"/>
    <w:rsid w:val="00296F3B"/>
    <w:rsid w:val="002A0346"/>
    <w:rsid w:val="002B3E70"/>
    <w:rsid w:val="002D6CB0"/>
    <w:rsid w:val="002E450D"/>
    <w:rsid w:val="002E6051"/>
    <w:rsid w:val="002F4B19"/>
    <w:rsid w:val="002F5A21"/>
    <w:rsid w:val="002F7149"/>
    <w:rsid w:val="00301935"/>
    <w:rsid w:val="00305392"/>
    <w:rsid w:val="0030601E"/>
    <w:rsid w:val="00311ADB"/>
    <w:rsid w:val="0032066C"/>
    <w:rsid w:val="00323111"/>
    <w:rsid w:val="00333C9A"/>
    <w:rsid w:val="00335A4C"/>
    <w:rsid w:val="003376AE"/>
    <w:rsid w:val="003514E6"/>
    <w:rsid w:val="00351D97"/>
    <w:rsid w:val="00354766"/>
    <w:rsid w:val="00361924"/>
    <w:rsid w:val="003648E6"/>
    <w:rsid w:val="00370833"/>
    <w:rsid w:val="003763E1"/>
    <w:rsid w:val="003768FB"/>
    <w:rsid w:val="00384C42"/>
    <w:rsid w:val="003866FA"/>
    <w:rsid w:val="003945F9"/>
    <w:rsid w:val="003A79E4"/>
    <w:rsid w:val="003B4C21"/>
    <w:rsid w:val="003C6E58"/>
    <w:rsid w:val="003D09EE"/>
    <w:rsid w:val="003D0E73"/>
    <w:rsid w:val="003E0CCB"/>
    <w:rsid w:val="003E3882"/>
    <w:rsid w:val="003E41D0"/>
    <w:rsid w:val="003E4BF1"/>
    <w:rsid w:val="003F30F5"/>
    <w:rsid w:val="003F38EC"/>
    <w:rsid w:val="00400270"/>
    <w:rsid w:val="00413366"/>
    <w:rsid w:val="00413C53"/>
    <w:rsid w:val="00414F7C"/>
    <w:rsid w:val="004204C5"/>
    <w:rsid w:val="00421E04"/>
    <w:rsid w:val="00426C9D"/>
    <w:rsid w:val="0043303F"/>
    <w:rsid w:val="00436A1C"/>
    <w:rsid w:val="00463493"/>
    <w:rsid w:val="00463CFE"/>
    <w:rsid w:val="00467410"/>
    <w:rsid w:val="004740A6"/>
    <w:rsid w:val="00480260"/>
    <w:rsid w:val="004819E9"/>
    <w:rsid w:val="0048390B"/>
    <w:rsid w:val="004910D8"/>
    <w:rsid w:val="004A15E5"/>
    <w:rsid w:val="004A3120"/>
    <w:rsid w:val="004A3607"/>
    <w:rsid w:val="004B5337"/>
    <w:rsid w:val="004B7781"/>
    <w:rsid w:val="004C18C9"/>
    <w:rsid w:val="004C58DB"/>
    <w:rsid w:val="004D36D4"/>
    <w:rsid w:val="004D4BDD"/>
    <w:rsid w:val="004E2EA4"/>
    <w:rsid w:val="004F4881"/>
    <w:rsid w:val="004F4EBE"/>
    <w:rsid w:val="004F6C15"/>
    <w:rsid w:val="004F7289"/>
    <w:rsid w:val="00502C86"/>
    <w:rsid w:val="0051044C"/>
    <w:rsid w:val="00517B3B"/>
    <w:rsid w:val="005224B4"/>
    <w:rsid w:val="00522DC4"/>
    <w:rsid w:val="00523258"/>
    <w:rsid w:val="00527C1F"/>
    <w:rsid w:val="00532D34"/>
    <w:rsid w:val="00533CA5"/>
    <w:rsid w:val="00542F15"/>
    <w:rsid w:val="005478A6"/>
    <w:rsid w:val="00552330"/>
    <w:rsid w:val="00561498"/>
    <w:rsid w:val="0056155A"/>
    <w:rsid w:val="00567A55"/>
    <w:rsid w:val="00575045"/>
    <w:rsid w:val="005755E2"/>
    <w:rsid w:val="00580126"/>
    <w:rsid w:val="00584F20"/>
    <w:rsid w:val="00585D12"/>
    <w:rsid w:val="005866CE"/>
    <w:rsid w:val="00592978"/>
    <w:rsid w:val="005A2156"/>
    <w:rsid w:val="005A3AE8"/>
    <w:rsid w:val="005B4897"/>
    <w:rsid w:val="005B4E59"/>
    <w:rsid w:val="005C0B2A"/>
    <w:rsid w:val="005C5002"/>
    <w:rsid w:val="005C554F"/>
    <w:rsid w:val="005C5EDA"/>
    <w:rsid w:val="005C625C"/>
    <w:rsid w:val="005C689D"/>
    <w:rsid w:val="005C776B"/>
    <w:rsid w:val="005C7AEF"/>
    <w:rsid w:val="005D4BE5"/>
    <w:rsid w:val="005D530C"/>
    <w:rsid w:val="005D60D9"/>
    <w:rsid w:val="005E0E6E"/>
    <w:rsid w:val="005F0340"/>
    <w:rsid w:val="005F220D"/>
    <w:rsid w:val="005F60F7"/>
    <w:rsid w:val="005F65A4"/>
    <w:rsid w:val="005F7CEF"/>
    <w:rsid w:val="00601169"/>
    <w:rsid w:val="00606412"/>
    <w:rsid w:val="00612DEA"/>
    <w:rsid w:val="00614E2C"/>
    <w:rsid w:val="00617F42"/>
    <w:rsid w:val="00624A52"/>
    <w:rsid w:val="0063523B"/>
    <w:rsid w:val="006377CB"/>
    <w:rsid w:val="00640867"/>
    <w:rsid w:val="00655F89"/>
    <w:rsid w:val="0066559D"/>
    <w:rsid w:val="00665A65"/>
    <w:rsid w:val="00667717"/>
    <w:rsid w:val="00674933"/>
    <w:rsid w:val="00677006"/>
    <w:rsid w:val="006833AA"/>
    <w:rsid w:val="00683BD3"/>
    <w:rsid w:val="00684A54"/>
    <w:rsid w:val="006A3C51"/>
    <w:rsid w:val="006A7279"/>
    <w:rsid w:val="006B22C0"/>
    <w:rsid w:val="006B7E55"/>
    <w:rsid w:val="006C6F18"/>
    <w:rsid w:val="006C75F8"/>
    <w:rsid w:val="006C7CE5"/>
    <w:rsid w:val="006C7D47"/>
    <w:rsid w:val="006D021D"/>
    <w:rsid w:val="006D2033"/>
    <w:rsid w:val="006D75F8"/>
    <w:rsid w:val="006F5E11"/>
    <w:rsid w:val="00700BC1"/>
    <w:rsid w:val="007030D9"/>
    <w:rsid w:val="007059EB"/>
    <w:rsid w:val="00706E02"/>
    <w:rsid w:val="007070E2"/>
    <w:rsid w:val="00716DAE"/>
    <w:rsid w:val="00723DB8"/>
    <w:rsid w:val="00725657"/>
    <w:rsid w:val="00726A1E"/>
    <w:rsid w:val="007278F9"/>
    <w:rsid w:val="00731776"/>
    <w:rsid w:val="00742295"/>
    <w:rsid w:val="007518C8"/>
    <w:rsid w:val="00752EEC"/>
    <w:rsid w:val="00762032"/>
    <w:rsid w:val="0076227D"/>
    <w:rsid w:val="00763032"/>
    <w:rsid w:val="007721A1"/>
    <w:rsid w:val="00773D12"/>
    <w:rsid w:val="00775637"/>
    <w:rsid w:val="00784A90"/>
    <w:rsid w:val="007863AC"/>
    <w:rsid w:val="00786A49"/>
    <w:rsid w:val="007A6C7E"/>
    <w:rsid w:val="007A6F19"/>
    <w:rsid w:val="007B05D5"/>
    <w:rsid w:val="007B27C4"/>
    <w:rsid w:val="007B6DF6"/>
    <w:rsid w:val="007C2A20"/>
    <w:rsid w:val="007D0323"/>
    <w:rsid w:val="007D359B"/>
    <w:rsid w:val="007D399F"/>
    <w:rsid w:val="007D40B2"/>
    <w:rsid w:val="007D4884"/>
    <w:rsid w:val="007E18DB"/>
    <w:rsid w:val="007E7356"/>
    <w:rsid w:val="0080063F"/>
    <w:rsid w:val="00801E2A"/>
    <w:rsid w:val="0080677E"/>
    <w:rsid w:val="00822D38"/>
    <w:rsid w:val="00823194"/>
    <w:rsid w:val="00823C51"/>
    <w:rsid w:val="008275A2"/>
    <w:rsid w:val="00834500"/>
    <w:rsid w:val="00850582"/>
    <w:rsid w:val="00851A99"/>
    <w:rsid w:val="0087614D"/>
    <w:rsid w:val="0088184E"/>
    <w:rsid w:val="00894FDA"/>
    <w:rsid w:val="008A75A7"/>
    <w:rsid w:val="008B3B5A"/>
    <w:rsid w:val="008B62C0"/>
    <w:rsid w:val="008D03A7"/>
    <w:rsid w:val="008D2BBF"/>
    <w:rsid w:val="008D4A53"/>
    <w:rsid w:val="008E3491"/>
    <w:rsid w:val="008E4E94"/>
    <w:rsid w:val="008F5B16"/>
    <w:rsid w:val="009055D2"/>
    <w:rsid w:val="00915001"/>
    <w:rsid w:val="00921A69"/>
    <w:rsid w:val="00922DDC"/>
    <w:rsid w:val="00940BF3"/>
    <w:rsid w:val="009410E4"/>
    <w:rsid w:val="00942B39"/>
    <w:rsid w:val="00943CB3"/>
    <w:rsid w:val="00951819"/>
    <w:rsid w:val="009529EB"/>
    <w:rsid w:val="00953138"/>
    <w:rsid w:val="009548F1"/>
    <w:rsid w:val="009564FC"/>
    <w:rsid w:val="0095693C"/>
    <w:rsid w:val="009764EC"/>
    <w:rsid w:val="00981BBA"/>
    <w:rsid w:val="00993118"/>
    <w:rsid w:val="0099688A"/>
    <w:rsid w:val="009A0A72"/>
    <w:rsid w:val="009A7470"/>
    <w:rsid w:val="009A7627"/>
    <w:rsid w:val="009A7722"/>
    <w:rsid w:val="009C00EF"/>
    <w:rsid w:val="009C02CA"/>
    <w:rsid w:val="009C1421"/>
    <w:rsid w:val="009C3732"/>
    <w:rsid w:val="009D0ADE"/>
    <w:rsid w:val="009D19C0"/>
    <w:rsid w:val="009D2956"/>
    <w:rsid w:val="009E0ADE"/>
    <w:rsid w:val="009F7C1C"/>
    <w:rsid w:val="00A0471B"/>
    <w:rsid w:val="00A07353"/>
    <w:rsid w:val="00A20D7D"/>
    <w:rsid w:val="00A26915"/>
    <w:rsid w:val="00A3459D"/>
    <w:rsid w:val="00A478A9"/>
    <w:rsid w:val="00A5020F"/>
    <w:rsid w:val="00A56323"/>
    <w:rsid w:val="00A61914"/>
    <w:rsid w:val="00A62D72"/>
    <w:rsid w:val="00A66A0D"/>
    <w:rsid w:val="00A67D64"/>
    <w:rsid w:val="00A740A4"/>
    <w:rsid w:val="00A749FD"/>
    <w:rsid w:val="00A76CB4"/>
    <w:rsid w:val="00A8055A"/>
    <w:rsid w:val="00A90248"/>
    <w:rsid w:val="00A90B81"/>
    <w:rsid w:val="00A967D3"/>
    <w:rsid w:val="00AD36B8"/>
    <w:rsid w:val="00AD4474"/>
    <w:rsid w:val="00AD44E2"/>
    <w:rsid w:val="00AD534E"/>
    <w:rsid w:val="00AE4A69"/>
    <w:rsid w:val="00AE7B4B"/>
    <w:rsid w:val="00AF35B5"/>
    <w:rsid w:val="00AF6663"/>
    <w:rsid w:val="00B0322C"/>
    <w:rsid w:val="00B10140"/>
    <w:rsid w:val="00B25731"/>
    <w:rsid w:val="00B25CFD"/>
    <w:rsid w:val="00B2609B"/>
    <w:rsid w:val="00B27689"/>
    <w:rsid w:val="00B37C0B"/>
    <w:rsid w:val="00B42483"/>
    <w:rsid w:val="00B43594"/>
    <w:rsid w:val="00B67276"/>
    <w:rsid w:val="00B70737"/>
    <w:rsid w:val="00B72CB6"/>
    <w:rsid w:val="00B7335C"/>
    <w:rsid w:val="00B85622"/>
    <w:rsid w:val="00B85CDD"/>
    <w:rsid w:val="00B87CD5"/>
    <w:rsid w:val="00B920FC"/>
    <w:rsid w:val="00B95995"/>
    <w:rsid w:val="00BA4AE6"/>
    <w:rsid w:val="00BB1648"/>
    <w:rsid w:val="00BB51C7"/>
    <w:rsid w:val="00BB59F2"/>
    <w:rsid w:val="00BC0F26"/>
    <w:rsid w:val="00BC3559"/>
    <w:rsid w:val="00BC5A55"/>
    <w:rsid w:val="00BC6823"/>
    <w:rsid w:val="00BD0133"/>
    <w:rsid w:val="00BD43AE"/>
    <w:rsid w:val="00BD4C50"/>
    <w:rsid w:val="00BE2CB7"/>
    <w:rsid w:val="00BF3826"/>
    <w:rsid w:val="00BF5F8A"/>
    <w:rsid w:val="00C01190"/>
    <w:rsid w:val="00C02AD8"/>
    <w:rsid w:val="00C0310E"/>
    <w:rsid w:val="00C03C51"/>
    <w:rsid w:val="00C04752"/>
    <w:rsid w:val="00C10711"/>
    <w:rsid w:val="00C15974"/>
    <w:rsid w:val="00C163A7"/>
    <w:rsid w:val="00C16B04"/>
    <w:rsid w:val="00C219F2"/>
    <w:rsid w:val="00C31641"/>
    <w:rsid w:val="00C43B7C"/>
    <w:rsid w:val="00C51781"/>
    <w:rsid w:val="00C539C1"/>
    <w:rsid w:val="00C75826"/>
    <w:rsid w:val="00C76C75"/>
    <w:rsid w:val="00C81711"/>
    <w:rsid w:val="00C8300C"/>
    <w:rsid w:val="00C859E2"/>
    <w:rsid w:val="00C871E5"/>
    <w:rsid w:val="00CA53B9"/>
    <w:rsid w:val="00CB092F"/>
    <w:rsid w:val="00CB6869"/>
    <w:rsid w:val="00CB7FFE"/>
    <w:rsid w:val="00CC0C93"/>
    <w:rsid w:val="00CD120F"/>
    <w:rsid w:val="00CE6383"/>
    <w:rsid w:val="00CE7AC6"/>
    <w:rsid w:val="00CE7EFB"/>
    <w:rsid w:val="00CF3682"/>
    <w:rsid w:val="00CF45A8"/>
    <w:rsid w:val="00D07087"/>
    <w:rsid w:val="00D07E8D"/>
    <w:rsid w:val="00D13F6C"/>
    <w:rsid w:val="00D16E84"/>
    <w:rsid w:val="00D204FF"/>
    <w:rsid w:val="00D23278"/>
    <w:rsid w:val="00D235E0"/>
    <w:rsid w:val="00D35231"/>
    <w:rsid w:val="00D42CF1"/>
    <w:rsid w:val="00D42EE8"/>
    <w:rsid w:val="00D442D8"/>
    <w:rsid w:val="00D459DA"/>
    <w:rsid w:val="00D535B0"/>
    <w:rsid w:val="00D60A1B"/>
    <w:rsid w:val="00D65166"/>
    <w:rsid w:val="00D67E85"/>
    <w:rsid w:val="00D71371"/>
    <w:rsid w:val="00D7447B"/>
    <w:rsid w:val="00D76D9A"/>
    <w:rsid w:val="00DA2651"/>
    <w:rsid w:val="00DB50C2"/>
    <w:rsid w:val="00DB5D60"/>
    <w:rsid w:val="00DC29CA"/>
    <w:rsid w:val="00DC4176"/>
    <w:rsid w:val="00DC7C97"/>
    <w:rsid w:val="00DD1000"/>
    <w:rsid w:val="00DD16D2"/>
    <w:rsid w:val="00DD475F"/>
    <w:rsid w:val="00DD51EA"/>
    <w:rsid w:val="00DD7DDE"/>
    <w:rsid w:val="00DE056B"/>
    <w:rsid w:val="00DE5F22"/>
    <w:rsid w:val="00E0017C"/>
    <w:rsid w:val="00E013EB"/>
    <w:rsid w:val="00E0347A"/>
    <w:rsid w:val="00E04E36"/>
    <w:rsid w:val="00E0654D"/>
    <w:rsid w:val="00E11FB5"/>
    <w:rsid w:val="00E140FE"/>
    <w:rsid w:val="00E16D22"/>
    <w:rsid w:val="00E241FA"/>
    <w:rsid w:val="00E2591E"/>
    <w:rsid w:val="00E36266"/>
    <w:rsid w:val="00E47542"/>
    <w:rsid w:val="00E50280"/>
    <w:rsid w:val="00E556F9"/>
    <w:rsid w:val="00E65231"/>
    <w:rsid w:val="00E6701F"/>
    <w:rsid w:val="00E829F1"/>
    <w:rsid w:val="00E90C2A"/>
    <w:rsid w:val="00E9541E"/>
    <w:rsid w:val="00EA0665"/>
    <w:rsid w:val="00EA0C5D"/>
    <w:rsid w:val="00EA20BC"/>
    <w:rsid w:val="00EC16AC"/>
    <w:rsid w:val="00ED5277"/>
    <w:rsid w:val="00EE0D01"/>
    <w:rsid w:val="00EE13D9"/>
    <w:rsid w:val="00EE4311"/>
    <w:rsid w:val="00EE5398"/>
    <w:rsid w:val="00EE7246"/>
    <w:rsid w:val="00EF5433"/>
    <w:rsid w:val="00EF7640"/>
    <w:rsid w:val="00EF7720"/>
    <w:rsid w:val="00F01EAB"/>
    <w:rsid w:val="00F06295"/>
    <w:rsid w:val="00F06E39"/>
    <w:rsid w:val="00F11240"/>
    <w:rsid w:val="00F12070"/>
    <w:rsid w:val="00F13298"/>
    <w:rsid w:val="00F224A4"/>
    <w:rsid w:val="00F427F9"/>
    <w:rsid w:val="00F43BCF"/>
    <w:rsid w:val="00F450AD"/>
    <w:rsid w:val="00F45D00"/>
    <w:rsid w:val="00F51C52"/>
    <w:rsid w:val="00F51F95"/>
    <w:rsid w:val="00F52B09"/>
    <w:rsid w:val="00F54D85"/>
    <w:rsid w:val="00F572C1"/>
    <w:rsid w:val="00F622D2"/>
    <w:rsid w:val="00F63729"/>
    <w:rsid w:val="00F64974"/>
    <w:rsid w:val="00F65335"/>
    <w:rsid w:val="00F66217"/>
    <w:rsid w:val="00F6762E"/>
    <w:rsid w:val="00F70362"/>
    <w:rsid w:val="00F738A8"/>
    <w:rsid w:val="00F7463F"/>
    <w:rsid w:val="00F74F82"/>
    <w:rsid w:val="00F750C6"/>
    <w:rsid w:val="00F800A3"/>
    <w:rsid w:val="00F83D00"/>
    <w:rsid w:val="00F9080D"/>
    <w:rsid w:val="00F93C85"/>
    <w:rsid w:val="00F95389"/>
    <w:rsid w:val="00FA504F"/>
    <w:rsid w:val="00FB1B15"/>
    <w:rsid w:val="00FB25C1"/>
    <w:rsid w:val="00FB37BE"/>
    <w:rsid w:val="00FB7FF6"/>
    <w:rsid w:val="00FC21D5"/>
    <w:rsid w:val="00FC7735"/>
    <w:rsid w:val="00FD52FE"/>
    <w:rsid w:val="00FD6463"/>
    <w:rsid w:val="00FE14D4"/>
    <w:rsid w:val="00FE76EC"/>
    <w:rsid w:val="00FF10AE"/>
    <w:rsid w:val="00FF7A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88091"/>
  <w15:docId w15:val="{051896AC-AD4D-4A52-A6AF-30077138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1781"/>
    <w:pPr>
      <w:spacing w:after="120" w:line="360" w:lineRule="auto"/>
      <w:jc w:val="both"/>
    </w:pPr>
    <w:rPr>
      <w:rFonts w:ascii="Times New Roman" w:eastAsia="Times New Roman" w:hAnsi="Times New Roman" w:cs="Times New Roman"/>
      <w:sz w:val="20"/>
      <w:szCs w:val="24"/>
      <w:lang w:eastAsia="cs-CZ"/>
    </w:rPr>
  </w:style>
  <w:style w:type="paragraph" w:styleId="Nadpis1">
    <w:name w:val="heading 1"/>
    <w:basedOn w:val="Normln"/>
    <w:next w:val="Normln"/>
    <w:link w:val="Nadpis1Char"/>
    <w:uiPriority w:val="99"/>
    <w:qFormat/>
    <w:rsid w:val="00C51781"/>
    <w:pPr>
      <w:keepNext/>
      <w:spacing w:before="240" w:after="60"/>
      <w:outlineLvl w:val="0"/>
    </w:pPr>
    <w:rPr>
      <w:rFonts w:ascii="Arial" w:hAnsi="Arial" w:cs="Arial"/>
      <w:b/>
      <w:bCs/>
      <w:kern w:val="32"/>
      <w:sz w:val="32"/>
      <w:szCs w:val="32"/>
    </w:rPr>
  </w:style>
  <w:style w:type="paragraph" w:styleId="Nadpis3">
    <w:name w:val="heading 3"/>
    <w:basedOn w:val="Normln"/>
    <w:next w:val="Normln"/>
    <w:link w:val="Nadpis3Char"/>
    <w:uiPriority w:val="99"/>
    <w:qFormat/>
    <w:rsid w:val="00C51781"/>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C51781"/>
    <w:pPr>
      <w:keepNext/>
      <w:autoSpaceDE w:val="0"/>
      <w:autoSpaceDN w:val="0"/>
      <w:adjustRightInd w:val="0"/>
      <w:spacing w:before="240" w:after="60" w:line="240" w:lineRule="auto"/>
      <w:jc w:val="left"/>
      <w:outlineLvl w:val="3"/>
    </w:pPr>
    <w:rPr>
      <w:b/>
      <w:bCs/>
      <w:sz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51781"/>
    <w:rPr>
      <w:rFonts w:ascii="Arial" w:eastAsia="Times New Roman" w:hAnsi="Arial" w:cs="Arial"/>
      <w:b/>
      <w:bCs/>
      <w:kern w:val="32"/>
      <w:sz w:val="32"/>
      <w:szCs w:val="32"/>
      <w:lang w:eastAsia="cs-CZ"/>
    </w:rPr>
  </w:style>
  <w:style w:type="character" w:customStyle="1" w:styleId="Nadpis3Char">
    <w:name w:val="Nadpis 3 Char"/>
    <w:basedOn w:val="Standardnpsmoodstavce"/>
    <w:link w:val="Nadpis3"/>
    <w:uiPriority w:val="99"/>
    <w:rsid w:val="00C51781"/>
    <w:rPr>
      <w:rFonts w:ascii="Arial" w:eastAsia="Times New Roman" w:hAnsi="Arial" w:cs="Arial"/>
      <w:b/>
      <w:bCs/>
      <w:sz w:val="26"/>
      <w:szCs w:val="26"/>
      <w:lang w:eastAsia="cs-CZ"/>
    </w:rPr>
  </w:style>
  <w:style w:type="character" w:customStyle="1" w:styleId="Nadpis4Char">
    <w:name w:val="Nadpis 4 Char"/>
    <w:basedOn w:val="Standardnpsmoodstavce"/>
    <w:link w:val="Nadpis4"/>
    <w:uiPriority w:val="99"/>
    <w:rsid w:val="00C51781"/>
    <w:rPr>
      <w:rFonts w:ascii="Times New Roman" w:eastAsia="Times New Roman" w:hAnsi="Times New Roman" w:cs="Times New Roman"/>
      <w:b/>
      <w:bCs/>
      <w:sz w:val="24"/>
      <w:szCs w:val="24"/>
      <w:lang w:val="en-US"/>
    </w:rPr>
  </w:style>
  <w:style w:type="paragraph" w:customStyle="1" w:styleId="lnek">
    <w:name w:val="Článek"/>
    <w:basedOn w:val="Nadpis1"/>
    <w:uiPriority w:val="99"/>
    <w:rsid w:val="00C51781"/>
    <w:pPr>
      <w:numPr>
        <w:numId w:val="1"/>
      </w:numPr>
      <w:spacing w:after="120"/>
      <w:jc w:val="center"/>
    </w:pPr>
    <w:rPr>
      <w:rFonts w:ascii="Times New Roman" w:hAnsi="Times New Roman"/>
      <w:sz w:val="20"/>
    </w:rPr>
  </w:style>
  <w:style w:type="paragraph" w:customStyle="1" w:styleId="Odstavec2">
    <w:name w:val="Odstavec 2"/>
    <w:basedOn w:val="Normln"/>
    <w:link w:val="Odstavec2Char"/>
    <w:rsid w:val="00C51781"/>
  </w:style>
  <w:style w:type="character" w:customStyle="1" w:styleId="Odstavec2Char">
    <w:name w:val="Odstavec 2 Char"/>
    <w:link w:val="Odstavec2"/>
    <w:rsid w:val="00C51781"/>
    <w:rPr>
      <w:rFonts w:ascii="Times New Roman" w:eastAsia="Times New Roman" w:hAnsi="Times New Roman" w:cs="Times New Roman"/>
      <w:sz w:val="20"/>
      <w:szCs w:val="24"/>
      <w:lang w:eastAsia="cs-CZ"/>
    </w:rPr>
  </w:style>
  <w:style w:type="paragraph" w:styleId="Zkladntext">
    <w:name w:val="Body Text"/>
    <w:aliases w:val="b"/>
    <w:basedOn w:val="Normln"/>
    <w:link w:val="ZkladntextChar"/>
    <w:rsid w:val="00C51781"/>
    <w:pPr>
      <w:spacing w:line="240" w:lineRule="auto"/>
      <w:jc w:val="left"/>
    </w:pPr>
    <w:rPr>
      <w:szCs w:val="20"/>
    </w:rPr>
  </w:style>
  <w:style w:type="character" w:customStyle="1" w:styleId="ZkladntextChar">
    <w:name w:val="Základní text Char"/>
    <w:aliases w:val="b Char"/>
    <w:basedOn w:val="Standardnpsmoodstavce"/>
    <w:link w:val="Zkladntext"/>
    <w:rsid w:val="00C51781"/>
    <w:rPr>
      <w:rFonts w:ascii="Times New Roman" w:eastAsia="Times New Roman" w:hAnsi="Times New Roman" w:cs="Times New Roman"/>
      <w:sz w:val="20"/>
      <w:szCs w:val="20"/>
      <w:lang w:eastAsia="cs-CZ"/>
    </w:rPr>
  </w:style>
  <w:style w:type="character" w:styleId="Hypertextovodkaz">
    <w:name w:val="Hyperlink"/>
    <w:rsid w:val="00C51781"/>
    <w:rPr>
      <w:color w:val="0000FF"/>
      <w:u w:val="single"/>
    </w:rPr>
  </w:style>
  <w:style w:type="character" w:styleId="Odkaznakoment">
    <w:name w:val="annotation reference"/>
    <w:uiPriority w:val="99"/>
    <w:rsid w:val="00C51781"/>
    <w:rPr>
      <w:rFonts w:cs="Times New Roman"/>
      <w:spacing w:val="0"/>
      <w:sz w:val="16"/>
      <w:szCs w:val="16"/>
    </w:rPr>
  </w:style>
  <w:style w:type="paragraph" w:styleId="Textkomente">
    <w:name w:val="annotation text"/>
    <w:basedOn w:val="Normln"/>
    <w:link w:val="TextkomenteChar"/>
    <w:uiPriority w:val="99"/>
    <w:rsid w:val="00C51781"/>
    <w:pPr>
      <w:autoSpaceDE w:val="0"/>
      <w:autoSpaceDN w:val="0"/>
      <w:adjustRightInd w:val="0"/>
      <w:spacing w:after="0" w:line="240" w:lineRule="auto"/>
      <w:jc w:val="left"/>
    </w:pPr>
    <w:rPr>
      <w:szCs w:val="20"/>
      <w:lang w:val="en-US" w:eastAsia="en-US"/>
    </w:rPr>
  </w:style>
  <w:style w:type="character" w:customStyle="1" w:styleId="TextkomenteChar">
    <w:name w:val="Text komentáře Char"/>
    <w:basedOn w:val="Standardnpsmoodstavce"/>
    <w:link w:val="Textkomente"/>
    <w:uiPriority w:val="99"/>
    <w:rsid w:val="00C51781"/>
    <w:rPr>
      <w:rFonts w:ascii="Times New Roman" w:eastAsia="Times New Roman" w:hAnsi="Times New Roman" w:cs="Times New Roman"/>
      <w:sz w:val="20"/>
      <w:szCs w:val="20"/>
      <w:lang w:val="en-US"/>
    </w:rPr>
  </w:style>
  <w:style w:type="paragraph" w:styleId="Textbubliny">
    <w:name w:val="Balloon Text"/>
    <w:basedOn w:val="Normln"/>
    <w:link w:val="TextbublinyChar"/>
    <w:uiPriority w:val="99"/>
    <w:semiHidden/>
    <w:unhideWhenUsed/>
    <w:rsid w:val="00C5178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51781"/>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784A90"/>
    <w:pPr>
      <w:autoSpaceDE/>
      <w:autoSpaceDN/>
      <w:adjustRightInd/>
      <w:spacing w:after="120"/>
      <w:jc w:val="both"/>
    </w:pPr>
    <w:rPr>
      <w:b/>
      <w:bCs/>
      <w:lang w:val="cs-CZ" w:eastAsia="cs-CZ"/>
    </w:rPr>
  </w:style>
  <w:style w:type="character" w:customStyle="1" w:styleId="PedmtkomenteChar">
    <w:name w:val="Předmět komentáře Char"/>
    <w:basedOn w:val="TextkomenteChar"/>
    <w:link w:val="Pedmtkomente"/>
    <w:uiPriority w:val="99"/>
    <w:semiHidden/>
    <w:rsid w:val="00784A90"/>
    <w:rPr>
      <w:rFonts w:ascii="Times New Roman" w:eastAsia="Times New Roman" w:hAnsi="Times New Roman" w:cs="Times New Roman"/>
      <w:b/>
      <w:bCs/>
      <w:sz w:val="20"/>
      <w:szCs w:val="20"/>
      <w:lang w:val="en-US" w:eastAsia="cs-CZ"/>
    </w:rPr>
  </w:style>
  <w:style w:type="paragraph" w:customStyle="1" w:styleId="l6">
    <w:name w:val="l6"/>
    <w:basedOn w:val="Normln"/>
    <w:rsid w:val="00993118"/>
    <w:pPr>
      <w:spacing w:before="100" w:beforeAutospacing="1" w:after="100" w:afterAutospacing="1" w:line="240" w:lineRule="auto"/>
      <w:jc w:val="left"/>
    </w:pPr>
    <w:rPr>
      <w:sz w:val="24"/>
    </w:rPr>
  </w:style>
  <w:style w:type="paragraph" w:customStyle="1" w:styleId="l7">
    <w:name w:val="l7"/>
    <w:basedOn w:val="Normln"/>
    <w:rsid w:val="00993118"/>
    <w:pPr>
      <w:spacing w:before="100" w:beforeAutospacing="1" w:after="100" w:afterAutospacing="1" w:line="240" w:lineRule="auto"/>
      <w:jc w:val="left"/>
    </w:pPr>
    <w:rPr>
      <w:sz w:val="24"/>
    </w:rPr>
  </w:style>
  <w:style w:type="character" w:styleId="PromnnHTML">
    <w:name w:val="HTML Variable"/>
    <w:basedOn w:val="Standardnpsmoodstavce"/>
    <w:uiPriority w:val="99"/>
    <w:semiHidden/>
    <w:unhideWhenUsed/>
    <w:rsid w:val="00993118"/>
    <w:rPr>
      <w:i/>
      <w:iCs/>
    </w:rPr>
  </w:style>
  <w:style w:type="paragraph" w:styleId="Odstavecseseznamem">
    <w:name w:val="List Paragraph"/>
    <w:basedOn w:val="Normln"/>
    <w:uiPriority w:val="34"/>
    <w:qFormat/>
    <w:rsid w:val="00384C42"/>
    <w:pPr>
      <w:ind w:left="720"/>
      <w:contextualSpacing/>
    </w:pPr>
  </w:style>
  <w:style w:type="paragraph" w:styleId="Revize">
    <w:name w:val="Revision"/>
    <w:hidden/>
    <w:uiPriority w:val="99"/>
    <w:semiHidden/>
    <w:rsid w:val="00EE7246"/>
    <w:pPr>
      <w:spacing w:line="240" w:lineRule="auto"/>
    </w:pPr>
    <w:rPr>
      <w:rFonts w:ascii="Times New Roman" w:eastAsia="Times New Roman" w:hAnsi="Times New Roman" w:cs="Times New Roman"/>
      <w:sz w:val="20"/>
      <w:szCs w:val="24"/>
      <w:lang w:eastAsia="cs-CZ"/>
    </w:rPr>
  </w:style>
  <w:style w:type="character" w:customStyle="1" w:styleId="Nevyeenzmnka1">
    <w:name w:val="Nevyřešená zmínka1"/>
    <w:basedOn w:val="Standardnpsmoodstavce"/>
    <w:uiPriority w:val="99"/>
    <w:semiHidden/>
    <w:unhideWhenUsed/>
    <w:rsid w:val="006D75F8"/>
    <w:rPr>
      <w:color w:val="605E5C"/>
      <w:shd w:val="clear" w:color="auto" w:fill="E1DFDD"/>
    </w:rPr>
  </w:style>
  <w:style w:type="paragraph" w:styleId="Zhlav">
    <w:name w:val="header"/>
    <w:basedOn w:val="Normln"/>
    <w:link w:val="ZhlavChar"/>
    <w:uiPriority w:val="99"/>
    <w:unhideWhenUsed/>
    <w:rsid w:val="00C1597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15974"/>
    <w:rPr>
      <w:rFonts w:ascii="Times New Roman" w:eastAsia="Times New Roman" w:hAnsi="Times New Roman" w:cs="Times New Roman"/>
      <w:sz w:val="20"/>
      <w:szCs w:val="24"/>
      <w:lang w:eastAsia="cs-CZ"/>
    </w:rPr>
  </w:style>
  <w:style w:type="paragraph" w:styleId="Zpat">
    <w:name w:val="footer"/>
    <w:basedOn w:val="Normln"/>
    <w:link w:val="ZpatChar"/>
    <w:uiPriority w:val="99"/>
    <w:unhideWhenUsed/>
    <w:rsid w:val="00C15974"/>
    <w:pPr>
      <w:tabs>
        <w:tab w:val="center" w:pos="4536"/>
        <w:tab w:val="right" w:pos="9072"/>
      </w:tabs>
      <w:spacing w:after="0" w:line="240" w:lineRule="auto"/>
    </w:pPr>
  </w:style>
  <w:style w:type="character" w:customStyle="1" w:styleId="ZpatChar">
    <w:name w:val="Zápatí Char"/>
    <w:basedOn w:val="Standardnpsmoodstavce"/>
    <w:link w:val="Zpat"/>
    <w:uiPriority w:val="99"/>
    <w:rsid w:val="00C15974"/>
    <w:rPr>
      <w:rFonts w:ascii="Times New Roman" w:eastAsia="Times New Roman" w:hAnsi="Times New Roman" w:cs="Times New Roman"/>
      <w:sz w:val="20"/>
      <w:szCs w:val="24"/>
      <w:lang w:eastAsia="cs-CZ"/>
    </w:rPr>
  </w:style>
  <w:style w:type="paragraph" w:customStyle="1" w:styleId="tbl-txt">
    <w:name w:val="tbl-txt"/>
    <w:basedOn w:val="Normln"/>
    <w:rsid w:val="005F0340"/>
    <w:pPr>
      <w:spacing w:before="100" w:beforeAutospacing="1" w:after="100" w:afterAutospacing="1" w:line="240" w:lineRule="auto"/>
      <w:jc w:val="left"/>
    </w:pPr>
    <w:rPr>
      <w:sz w:val="24"/>
    </w:rPr>
  </w:style>
  <w:style w:type="character" w:styleId="Nevyeenzmnka">
    <w:name w:val="Unresolved Mention"/>
    <w:basedOn w:val="Standardnpsmoodstavce"/>
    <w:uiPriority w:val="99"/>
    <w:semiHidden/>
    <w:unhideWhenUsed/>
    <w:rsid w:val="00F11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127076">
      <w:bodyDiv w:val="1"/>
      <w:marLeft w:val="0"/>
      <w:marRight w:val="0"/>
      <w:marTop w:val="0"/>
      <w:marBottom w:val="0"/>
      <w:divBdr>
        <w:top w:val="none" w:sz="0" w:space="0" w:color="auto"/>
        <w:left w:val="none" w:sz="0" w:space="0" w:color="auto"/>
        <w:bottom w:val="none" w:sz="0" w:space="0" w:color="auto"/>
        <w:right w:val="none" w:sz="0" w:space="0" w:color="auto"/>
      </w:divBdr>
    </w:div>
    <w:div w:id="94230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3DE294D3498B47AD6D6FE083ED9D08" ma:contentTypeVersion="8" ma:contentTypeDescription="Create a new document." ma:contentTypeScope="" ma:versionID="864254c377d65ace16c8f39f36c100b7">
  <xsd:schema xmlns:xsd="http://www.w3.org/2001/XMLSchema" xmlns:xs="http://www.w3.org/2001/XMLSchema" xmlns:p="http://schemas.microsoft.com/office/2006/metadata/properties" xmlns:ns3="f71470c0-215d-44b8-afba-7c23f80048ee" targetNamespace="http://schemas.microsoft.com/office/2006/metadata/properties" ma:root="true" ma:fieldsID="3694f0b608fe1741c20bbfa15893a65a" ns3:_="">
    <xsd:import namespace="f71470c0-215d-44b8-afba-7c23f80048e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470c0-215d-44b8-afba-7c23f8004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49BAF-386A-45CC-8AB7-CE2039528EF7}">
  <ds:schemaRefs>
    <ds:schemaRef ds:uri="http://schemas.microsoft.com/sharepoint/v3/contenttype/forms"/>
  </ds:schemaRefs>
</ds:datastoreItem>
</file>

<file path=customXml/itemProps2.xml><?xml version="1.0" encoding="utf-8"?>
<ds:datastoreItem xmlns:ds="http://schemas.openxmlformats.org/officeDocument/2006/customXml" ds:itemID="{53D05B19-74CA-478D-B16D-9E51E06A6124}">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f71470c0-215d-44b8-afba-7c23f80048ee"/>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BEEF52A-261A-4419-8328-1B7907C85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470c0-215d-44b8-afba-7c23f80048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6C2497-09E3-4B32-9D8A-7F539CB1A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3566</Words>
  <Characters>21042</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Tesař</dc:creator>
  <cp:lastModifiedBy>Věra Koutská</cp:lastModifiedBy>
  <cp:revision>2</cp:revision>
  <cp:lastPrinted>2019-06-11T05:25:00Z</cp:lastPrinted>
  <dcterms:created xsi:type="dcterms:W3CDTF">2020-08-12T06:26:00Z</dcterms:created>
  <dcterms:modified xsi:type="dcterms:W3CDTF">2020-08-12T06:26:00Z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0x010100A33DE294D3498B47AD6D6FE083ED9D08</vt:lpwstr>
  </property>
</Properties>
</file>