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93" w:rsidRPr="00ED690A" w:rsidRDefault="00866D83" w:rsidP="00532AD5">
      <w:pPr>
        <w:pStyle w:val="Nzev"/>
        <w:keepNext/>
      </w:pPr>
      <w:r w:rsidRPr="00ED690A">
        <w:t>SMLOUV</w:t>
      </w:r>
      <w:r w:rsidR="00E56CC4">
        <w:t>a</w:t>
      </w:r>
      <w:r w:rsidR="00313793" w:rsidRPr="00ED690A">
        <w:t xml:space="preserve"> o dílo </w:t>
      </w:r>
    </w:p>
    <w:p w:rsidR="00313793" w:rsidRPr="00532AD5" w:rsidRDefault="00313793" w:rsidP="00532AD5">
      <w:pPr>
        <w:pStyle w:val="Nadpis3"/>
        <w:rPr>
          <w:rFonts w:ascii="Arial" w:hAnsi="Arial" w:cs="Arial"/>
          <w:b w:val="0"/>
          <w:sz w:val="18"/>
          <w:szCs w:val="18"/>
        </w:rPr>
      </w:pPr>
      <w:r w:rsidRPr="00532AD5">
        <w:rPr>
          <w:rFonts w:ascii="Arial" w:hAnsi="Arial" w:cs="Arial"/>
          <w:b w:val="0"/>
          <w:sz w:val="18"/>
          <w:szCs w:val="18"/>
        </w:rPr>
        <w:t xml:space="preserve">podle § </w:t>
      </w:r>
      <w:r w:rsidR="002E293A" w:rsidRPr="00532AD5">
        <w:rPr>
          <w:rFonts w:ascii="Arial" w:hAnsi="Arial" w:cs="Arial"/>
          <w:b w:val="0"/>
          <w:sz w:val="18"/>
          <w:szCs w:val="18"/>
        </w:rPr>
        <w:t>2586</w:t>
      </w:r>
      <w:r w:rsidRPr="00532AD5">
        <w:rPr>
          <w:rFonts w:ascii="Arial" w:hAnsi="Arial" w:cs="Arial"/>
          <w:b w:val="0"/>
          <w:sz w:val="18"/>
          <w:szCs w:val="18"/>
        </w:rPr>
        <w:t xml:space="preserve"> a násl. zák. č. </w:t>
      </w:r>
      <w:r w:rsidR="009B2AEB" w:rsidRPr="00532AD5">
        <w:rPr>
          <w:rFonts w:ascii="Arial" w:hAnsi="Arial" w:cs="Arial"/>
          <w:b w:val="0"/>
          <w:sz w:val="18"/>
          <w:szCs w:val="18"/>
        </w:rPr>
        <w:t>89</w:t>
      </w:r>
      <w:r w:rsidRPr="00532AD5">
        <w:rPr>
          <w:rFonts w:ascii="Arial" w:hAnsi="Arial" w:cs="Arial"/>
          <w:b w:val="0"/>
          <w:sz w:val="18"/>
          <w:szCs w:val="18"/>
        </w:rPr>
        <w:t>/</w:t>
      </w:r>
      <w:r w:rsidR="009B2AEB" w:rsidRPr="00532AD5">
        <w:rPr>
          <w:rFonts w:ascii="Arial" w:hAnsi="Arial" w:cs="Arial"/>
          <w:b w:val="0"/>
          <w:sz w:val="18"/>
          <w:szCs w:val="18"/>
        </w:rPr>
        <w:t>2012</w:t>
      </w:r>
      <w:r w:rsidRPr="00532AD5">
        <w:rPr>
          <w:rFonts w:ascii="Arial" w:hAnsi="Arial" w:cs="Arial"/>
          <w:b w:val="0"/>
          <w:sz w:val="18"/>
          <w:szCs w:val="18"/>
        </w:rPr>
        <w:t xml:space="preserve"> Sb., ob</w:t>
      </w:r>
      <w:r w:rsidR="009B2AEB" w:rsidRPr="00532AD5">
        <w:rPr>
          <w:rFonts w:ascii="Arial" w:hAnsi="Arial" w:cs="Arial"/>
          <w:b w:val="0"/>
          <w:sz w:val="18"/>
          <w:szCs w:val="18"/>
        </w:rPr>
        <w:t>čanský</w:t>
      </w:r>
      <w:r w:rsidRPr="00532AD5">
        <w:rPr>
          <w:rFonts w:ascii="Arial" w:hAnsi="Arial" w:cs="Arial"/>
          <w:b w:val="0"/>
          <w:sz w:val="18"/>
          <w:szCs w:val="18"/>
        </w:rPr>
        <w:t xml:space="preserve"> zákoník</w:t>
      </w:r>
      <w:r w:rsidR="009B2AEB" w:rsidRPr="00532AD5">
        <w:rPr>
          <w:rFonts w:ascii="Arial" w:hAnsi="Arial" w:cs="Arial"/>
          <w:b w:val="0"/>
          <w:sz w:val="18"/>
          <w:szCs w:val="18"/>
        </w:rPr>
        <w:t>, v platném znění</w:t>
      </w:r>
    </w:p>
    <w:p w:rsidR="00313793" w:rsidRPr="00ED690A" w:rsidRDefault="00313793" w:rsidP="00532AD5">
      <w:pPr>
        <w:keepNext/>
        <w:rPr>
          <w:rFonts w:ascii="Arial" w:hAnsi="Arial" w:cs="Arial"/>
          <w:b/>
          <w:sz w:val="22"/>
        </w:rPr>
      </w:pPr>
    </w:p>
    <w:p w:rsidR="00313793" w:rsidRPr="00C6248B" w:rsidRDefault="00313793" w:rsidP="00532AD5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1. Smluvní strany</w:t>
      </w:r>
    </w:p>
    <w:p w:rsidR="00C6248B" w:rsidRDefault="00C6248B" w:rsidP="00532AD5">
      <w:pPr>
        <w:pStyle w:val="Normlntuen"/>
        <w:keepNext/>
        <w:tabs>
          <w:tab w:val="left" w:pos="3600"/>
        </w:tabs>
        <w:rPr>
          <w:rFonts w:ascii="Arial" w:hAnsi="Arial" w:cs="Arial"/>
          <w:sz w:val="20"/>
        </w:rPr>
      </w:pPr>
    </w:p>
    <w:p w:rsidR="00DE3FD7" w:rsidRPr="00ED690A" w:rsidRDefault="00532AD5" w:rsidP="00532AD5">
      <w:pPr>
        <w:pStyle w:val="Normlntuen"/>
        <w:keepNext/>
        <w:tabs>
          <w:tab w:val="left" w:pos="36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Objednatel:</w:t>
      </w:r>
      <w:r>
        <w:rPr>
          <w:rFonts w:ascii="Arial" w:hAnsi="Arial" w:cs="Arial"/>
          <w:sz w:val="20"/>
        </w:rPr>
        <w:tab/>
      </w:r>
      <w:r w:rsidR="00DE3FD7" w:rsidRPr="00ED690A">
        <w:rPr>
          <w:rFonts w:ascii="Arial" w:hAnsi="Arial" w:cs="Arial"/>
          <w:sz w:val="20"/>
        </w:rPr>
        <w:t>Povodí Odry, státní podnik</w:t>
      </w:r>
    </w:p>
    <w:p w:rsidR="00DE3FD7" w:rsidRPr="00ED690A" w:rsidRDefault="00DE3FD7" w:rsidP="00532AD5">
      <w:pPr>
        <w:pStyle w:val="Normlntuen"/>
        <w:keepNext/>
        <w:tabs>
          <w:tab w:val="left" w:pos="3600"/>
        </w:tabs>
        <w:rPr>
          <w:rFonts w:ascii="Arial" w:hAnsi="Arial" w:cs="Arial"/>
          <w:sz w:val="20"/>
        </w:rPr>
      </w:pPr>
      <w:r w:rsidRPr="00ED690A">
        <w:rPr>
          <w:rFonts w:ascii="Arial" w:hAnsi="Arial" w:cs="Arial"/>
          <w:bCs/>
          <w:sz w:val="20"/>
        </w:rPr>
        <w:t>sídlo:</w:t>
      </w:r>
      <w:r w:rsidRPr="00ED690A">
        <w:rPr>
          <w:rFonts w:ascii="Arial" w:hAnsi="Arial" w:cs="Arial"/>
          <w:sz w:val="20"/>
        </w:rPr>
        <w:tab/>
        <w:t>Varenská 3101/49, Moravská Ostrava, 702 00 Ostrava</w:t>
      </w:r>
    </w:p>
    <w:p w:rsidR="00DE3FD7" w:rsidRPr="00ED690A" w:rsidRDefault="00DE3FD7" w:rsidP="00532AD5">
      <w:pPr>
        <w:pStyle w:val="Normlntuen"/>
        <w:keepNext/>
        <w:tabs>
          <w:tab w:val="left" w:pos="3600"/>
        </w:tabs>
        <w:rPr>
          <w:rFonts w:ascii="Arial" w:hAnsi="Arial" w:cs="Arial"/>
          <w:sz w:val="20"/>
        </w:rPr>
      </w:pPr>
      <w:r w:rsidRPr="00ED690A">
        <w:rPr>
          <w:rFonts w:ascii="Arial" w:hAnsi="Arial" w:cs="Arial"/>
          <w:sz w:val="20"/>
        </w:rPr>
        <w:tab/>
        <w:t>doručovací číslo: 701 26</w:t>
      </w:r>
    </w:p>
    <w:p w:rsidR="00DE3FD7" w:rsidRPr="002C5D39" w:rsidRDefault="00DE3FD7" w:rsidP="00532AD5">
      <w:pPr>
        <w:pStyle w:val="Normlntuen"/>
        <w:keepNext/>
        <w:tabs>
          <w:tab w:val="left" w:pos="3600"/>
        </w:tabs>
        <w:rPr>
          <w:rFonts w:ascii="Arial" w:hAnsi="Arial" w:cs="Arial"/>
          <w:b w:val="0"/>
          <w:sz w:val="20"/>
        </w:rPr>
      </w:pPr>
      <w:r w:rsidRPr="002C5D39">
        <w:rPr>
          <w:rFonts w:ascii="Arial" w:hAnsi="Arial" w:cs="Arial"/>
          <w:b w:val="0"/>
          <w:sz w:val="20"/>
        </w:rPr>
        <w:t>Statutární zástupce:</w:t>
      </w:r>
      <w:r w:rsidRPr="002C5D39">
        <w:rPr>
          <w:rFonts w:ascii="Arial" w:hAnsi="Arial" w:cs="Arial"/>
          <w:b w:val="0"/>
          <w:sz w:val="20"/>
        </w:rPr>
        <w:tab/>
        <w:t xml:space="preserve">Ing. Jiří </w:t>
      </w:r>
      <w:r w:rsidR="00E17362">
        <w:rPr>
          <w:rFonts w:ascii="Arial" w:hAnsi="Arial" w:cs="Arial"/>
          <w:b w:val="0"/>
          <w:sz w:val="20"/>
        </w:rPr>
        <w:t>Tk</w:t>
      </w:r>
      <w:r w:rsidRPr="002C5D39">
        <w:rPr>
          <w:rFonts w:ascii="Arial" w:hAnsi="Arial" w:cs="Arial"/>
          <w:b w:val="0"/>
          <w:sz w:val="20"/>
        </w:rPr>
        <w:t xml:space="preserve">áč, generální ředitel </w:t>
      </w:r>
    </w:p>
    <w:p w:rsidR="00DE3FD7" w:rsidRPr="00ED690A" w:rsidRDefault="00DE3FD7" w:rsidP="00532AD5">
      <w:pPr>
        <w:pStyle w:val="Zpat"/>
        <w:keepNext/>
        <w:tabs>
          <w:tab w:val="clear" w:pos="4536"/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Zástupce pro věci technické:</w:t>
      </w:r>
      <w:r w:rsidRPr="00ED690A">
        <w:rPr>
          <w:rFonts w:ascii="Arial" w:hAnsi="Arial" w:cs="Arial"/>
        </w:rPr>
        <w:tab/>
        <w:t>Ing. Eva Hrubá, vedoucí investičního odboru</w:t>
      </w:r>
    </w:p>
    <w:p w:rsidR="00DE3FD7" w:rsidRPr="00ED690A" w:rsidRDefault="00DE3FD7" w:rsidP="00532AD5">
      <w:pPr>
        <w:pStyle w:val="Zpat"/>
        <w:keepNext/>
        <w:tabs>
          <w:tab w:val="clear" w:pos="4536"/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ab/>
        <w:t xml:space="preserve">Ing. </w:t>
      </w:r>
      <w:r w:rsidR="00E410DF">
        <w:rPr>
          <w:rFonts w:ascii="Arial" w:hAnsi="Arial" w:cs="Arial"/>
        </w:rPr>
        <w:t>P</w:t>
      </w:r>
      <w:r w:rsidR="00013C66">
        <w:rPr>
          <w:rFonts w:ascii="Arial" w:hAnsi="Arial" w:cs="Arial"/>
        </w:rPr>
        <w:t xml:space="preserve">etr </w:t>
      </w:r>
      <w:proofErr w:type="spellStart"/>
      <w:r w:rsidR="00013C66">
        <w:rPr>
          <w:rFonts w:ascii="Arial" w:hAnsi="Arial" w:cs="Arial"/>
        </w:rPr>
        <w:t>Prőschl</w:t>
      </w:r>
      <w:proofErr w:type="spellEnd"/>
      <w:r w:rsidR="00013C66">
        <w:rPr>
          <w:rFonts w:ascii="Arial" w:hAnsi="Arial" w:cs="Arial"/>
        </w:rPr>
        <w:t xml:space="preserve">, </w:t>
      </w:r>
      <w:proofErr w:type="spellStart"/>
      <w:r w:rsidR="00013C66">
        <w:rPr>
          <w:rFonts w:ascii="Arial" w:hAnsi="Arial" w:cs="Arial"/>
        </w:rPr>
        <w:t>DiS</w:t>
      </w:r>
      <w:proofErr w:type="spellEnd"/>
      <w:r w:rsidR="00013C66">
        <w:rPr>
          <w:rFonts w:ascii="Arial" w:hAnsi="Arial" w:cs="Arial"/>
        </w:rPr>
        <w:t>.</w:t>
      </w:r>
      <w:r w:rsidRPr="00ED690A">
        <w:rPr>
          <w:rFonts w:ascii="Arial" w:hAnsi="Arial" w:cs="Arial"/>
        </w:rPr>
        <w:t>, investiční referent</w:t>
      </w:r>
    </w:p>
    <w:p w:rsidR="00DE3FD7" w:rsidRPr="00ED690A" w:rsidRDefault="00DE3FD7" w:rsidP="00532AD5">
      <w:pPr>
        <w:keepNext/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Telefon:</w:t>
      </w:r>
      <w:r w:rsidRPr="00ED690A">
        <w:rPr>
          <w:rFonts w:ascii="Arial" w:hAnsi="Arial" w:cs="Arial"/>
        </w:rPr>
        <w:tab/>
      </w:r>
      <w:r w:rsidR="00E410DF">
        <w:rPr>
          <w:rFonts w:ascii="Arial" w:hAnsi="Arial" w:cs="Arial"/>
        </w:rPr>
        <w:t>559 657 111</w:t>
      </w:r>
    </w:p>
    <w:p w:rsidR="00DE3FD7" w:rsidRPr="00ED690A" w:rsidRDefault="00DE3FD7" w:rsidP="00532AD5">
      <w:pPr>
        <w:keepNext/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Fax:</w:t>
      </w:r>
      <w:r w:rsidRPr="00ED690A">
        <w:rPr>
          <w:rFonts w:ascii="Arial" w:hAnsi="Arial" w:cs="Arial"/>
        </w:rPr>
        <w:tab/>
        <w:t>596 611 696</w:t>
      </w:r>
    </w:p>
    <w:p w:rsidR="00DE3FD7" w:rsidRPr="00ED690A" w:rsidRDefault="00DE3FD7" w:rsidP="00532AD5">
      <w:pPr>
        <w:keepNext/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IČO:</w:t>
      </w:r>
      <w:r w:rsidRPr="00ED690A">
        <w:rPr>
          <w:rFonts w:ascii="Arial" w:hAnsi="Arial" w:cs="Arial"/>
        </w:rPr>
        <w:tab/>
        <w:t>70890021</w:t>
      </w:r>
    </w:p>
    <w:p w:rsidR="00DE3FD7" w:rsidRPr="00ED690A" w:rsidRDefault="00DE3FD7" w:rsidP="00532AD5">
      <w:pPr>
        <w:pStyle w:val="Zpat"/>
        <w:keepNext/>
        <w:tabs>
          <w:tab w:val="clear" w:pos="4536"/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DIČ:</w:t>
      </w:r>
      <w:r w:rsidRPr="00ED690A">
        <w:rPr>
          <w:rFonts w:ascii="Arial" w:hAnsi="Arial" w:cs="Arial"/>
        </w:rPr>
        <w:tab/>
        <w:t>CZ 70890021</w:t>
      </w:r>
    </w:p>
    <w:p w:rsidR="00DE3FD7" w:rsidRPr="00ED690A" w:rsidRDefault="00DE3FD7" w:rsidP="00532AD5">
      <w:pPr>
        <w:keepNext/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Bankovní spojení:</w:t>
      </w:r>
      <w:r w:rsidRPr="00ED690A">
        <w:rPr>
          <w:rFonts w:ascii="Arial" w:hAnsi="Arial" w:cs="Arial"/>
        </w:rPr>
        <w:tab/>
        <w:t>KB Ostrava, č.</w:t>
      </w:r>
      <w:r w:rsidR="00BE346A" w:rsidRPr="00ED690A">
        <w:rPr>
          <w:rFonts w:ascii="Arial" w:hAnsi="Arial" w:cs="Arial"/>
        </w:rPr>
        <w:t xml:space="preserve"> </w:t>
      </w:r>
      <w:proofErr w:type="spellStart"/>
      <w:r w:rsidRPr="00ED690A">
        <w:rPr>
          <w:rFonts w:ascii="Arial" w:hAnsi="Arial" w:cs="Arial"/>
        </w:rPr>
        <w:t>ú</w:t>
      </w:r>
      <w:proofErr w:type="spellEnd"/>
      <w:r w:rsidRPr="00ED690A">
        <w:rPr>
          <w:rFonts w:ascii="Arial" w:hAnsi="Arial" w:cs="Arial"/>
        </w:rPr>
        <w:t>. 97104-761/0100</w:t>
      </w:r>
    </w:p>
    <w:p w:rsidR="00DE3FD7" w:rsidRPr="00ED690A" w:rsidRDefault="00DE3FD7" w:rsidP="00532AD5">
      <w:pPr>
        <w:keepNext/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Plátce DPH:</w:t>
      </w:r>
      <w:r w:rsidRPr="00ED690A">
        <w:rPr>
          <w:rFonts w:ascii="Arial" w:hAnsi="Arial" w:cs="Arial"/>
        </w:rPr>
        <w:tab/>
        <w:t>ano</w:t>
      </w:r>
    </w:p>
    <w:p w:rsidR="00DE3FD7" w:rsidRPr="00ED690A" w:rsidRDefault="00DE3FD7" w:rsidP="00532AD5">
      <w:pPr>
        <w:keepNext/>
        <w:tabs>
          <w:tab w:val="left" w:pos="342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Zapsán v obchodním rejstříku Krajského soudu Ostrava, oddíl A XIV, vložka 584</w:t>
      </w:r>
    </w:p>
    <w:p w:rsidR="00DE3FD7" w:rsidRPr="00B455D4" w:rsidRDefault="00DE3FD7" w:rsidP="00532AD5">
      <w:pPr>
        <w:pStyle w:val="Oddlneeslovantuen"/>
        <w:keepNext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B455D4">
        <w:rPr>
          <w:rFonts w:ascii="Arial" w:hAnsi="Arial" w:cs="Arial"/>
          <w:sz w:val="20"/>
        </w:rPr>
        <w:t>Zhotovitel:</w:t>
      </w:r>
      <w:r w:rsidRPr="00B455D4">
        <w:rPr>
          <w:rFonts w:ascii="Arial" w:hAnsi="Arial" w:cs="Arial"/>
          <w:sz w:val="20"/>
        </w:rPr>
        <w:tab/>
      </w:r>
      <w:proofErr w:type="spellStart"/>
      <w:r w:rsidR="00E56CC4">
        <w:rPr>
          <w:rFonts w:ascii="Arial" w:hAnsi="Arial" w:cs="Arial"/>
          <w:sz w:val="20"/>
        </w:rPr>
        <w:t>Golík</w:t>
      </w:r>
      <w:proofErr w:type="spellEnd"/>
      <w:r w:rsidR="00E56CC4">
        <w:rPr>
          <w:rFonts w:ascii="Arial" w:hAnsi="Arial" w:cs="Arial"/>
          <w:sz w:val="20"/>
        </w:rPr>
        <w:t xml:space="preserve"> VH, s. r. o.</w:t>
      </w:r>
    </w:p>
    <w:p w:rsidR="00DE3FD7" w:rsidRPr="00B455D4" w:rsidRDefault="00DE3FD7" w:rsidP="00532AD5">
      <w:pPr>
        <w:pStyle w:val="Normlntuen"/>
        <w:keepNext/>
        <w:tabs>
          <w:tab w:val="left" w:pos="3600"/>
        </w:tabs>
        <w:rPr>
          <w:rFonts w:ascii="Arial" w:hAnsi="Arial" w:cs="Arial"/>
          <w:bCs/>
          <w:sz w:val="20"/>
        </w:rPr>
      </w:pPr>
      <w:r w:rsidRPr="00B455D4">
        <w:rPr>
          <w:rFonts w:ascii="Arial" w:hAnsi="Arial" w:cs="Arial"/>
          <w:bCs/>
          <w:sz w:val="20"/>
        </w:rPr>
        <w:t>sídlo:</w:t>
      </w:r>
      <w:r w:rsidRPr="00B455D4">
        <w:rPr>
          <w:rFonts w:ascii="Arial" w:hAnsi="Arial" w:cs="Arial"/>
          <w:bCs/>
          <w:sz w:val="20"/>
        </w:rPr>
        <w:tab/>
      </w:r>
      <w:r w:rsidR="00E56CC4">
        <w:rPr>
          <w:rFonts w:ascii="Arial" w:hAnsi="Arial" w:cs="Arial"/>
          <w:sz w:val="20"/>
        </w:rPr>
        <w:t>Babice nad Svitavou 162, 664 01</w:t>
      </w:r>
    </w:p>
    <w:p w:rsidR="00DE3FD7" w:rsidRPr="00B455D4" w:rsidRDefault="00DE3FD7" w:rsidP="00532AD5">
      <w:pPr>
        <w:pStyle w:val="Zpat"/>
        <w:keepNext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Zástupce pro věci </w:t>
      </w:r>
      <w:r w:rsidR="002C5D39">
        <w:rPr>
          <w:rFonts w:ascii="Arial" w:hAnsi="Arial" w:cs="Arial"/>
        </w:rPr>
        <w:t xml:space="preserve">smluvní a </w:t>
      </w:r>
      <w:r w:rsidR="00E56CC4">
        <w:rPr>
          <w:rFonts w:ascii="Arial" w:hAnsi="Arial" w:cs="Arial"/>
        </w:rPr>
        <w:t>technické:</w:t>
      </w:r>
      <w:r w:rsidR="00E56CC4">
        <w:rPr>
          <w:rFonts w:ascii="Arial" w:hAnsi="Arial" w:cs="Arial"/>
        </w:rPr>
        <w:tab/>
      </w:r>
      <w:proofErr w:type="spellStart"/>
      <w:r w:rsidR="00A25ECC">
        <w:rPr>
          <w:rFonts w:ascii="Arial" w:hAnsi="Arial" w:cs="Arial"/>
        </w:rPr>
        <w:t>xxx</w:t>
      </w:r>
      <w:proofErr w:type="spellEnd"/>
    </w:p>
    <w:p w:rsidR="00DE3FD7" w:rsidRPr="00B455D4" w:rsidRDefault="00DE3FD7" w:rsidP="00532AD5">
      <w:pPr>
        <w:pStyle w:val="Zpat"/>
        <w:keepNext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Osoba zodpovědná za vedení zakázky:</w:t>
      </w:r>
      <w:r w:rsidRPr="00B455D4">
        <w:rPr>
          <w:rFonts w:ascii="Arial" w:hAnsi="Arial" w:cs="Arial"/>
        </w:rPr>
        <w:tab/>
      </w:r>
      <w:proofErr w:type="spellStart"/>
      <w:r w:rsidR="00A25ECC">
        <w:rPr>
          <w:rFonts w:ascii="Arial" w:hAnsi="Arial" w:cs="Arial"/>
        </w:rPr>
        <w:t>xxx</w:t>
      </w:r>
      <w:proofErr w:type="spellEnd"/>
    </w:p>
    <w:p w:rsidR="00DE3FD7" w:rsidRPr="00B455D4" w:rsidRDefault="00DE3FD7" w:rsidP="00532AD5">
      <w:pPr>
        <w:pStyle w:val="Zpat"/>
        <w:keepNext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Telefon:</w:t>
      </w:r>
      <w:r w:rsidRPr="00B455D4">
        <w:rPr>
          <w:rFonts w:ascii="Arial" w:hAnsi="Arial" w:cs="Arial"/>
        </w:rPr>
        <w:tab/>
      </w:r>
      <w:proofErr w:type="spellStart"/>
      <w:r w:rsidR="00A25ECC">
        <w:rPr>
          <w:rFonts w:ascii="Arial" w:hAnsi="Arial" w:cs="Arial"/>
        </w:rPr>
        <w:t>xxx</w:t>
      </w:r>
      <w:proofErr w:type="spellEnd"/>
    </w:p>
    <w:p w:rsidR="00DE3FD7" w:rsidRPr="00B455D4" w:rsidRDefault="00DE3FD7" w:rsidP="00532AD5">
      <w:pPr>
        <w:pStyle w:val="Zpat"/>
        <w:keepNext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Fax:</w:t>
      </w:r>
      <w:r w:rsidRPr="00B455D4">
        <w:rPr>
          <w:rFonts w:ascii="Arial" w:hAnsi="Arial" w:cs="Arial"/>
        </w:rPr>
        <w:tab/>
      </w:r>
      <w:r w:rsidR="00E56CC4">
        <w:rPr>
          <w:rFonts w:ascii="Arial" w:hAnsi="Arial" w:cs="Arial"/>
        </w:rPr>
        <w:t>-</w:t>
      </w:r>
    </w:p>
    <w:p w:rsidR="00DE3FD7" w:rsidRPr="00B455D4" w:rsidRDefault="00DE3FD7" w:rsidP="00532AD5">
      <w:pPr>
        <w:pStyle w:val="Zpat"/>
        <w:keepNext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E-mail:</w:t>
      </w:r>
      <w:r w:rsidRPr="00B455D4">
        <w:rPr>
          <w:rFonts w:ascii="Arial" w:hAnsi="Arial" w:cs="Arial"/>
        </w:rPr>
        <w:tab/>
      </w:r>
      <w:proofErr w:type="spellStart"/>
      <w:r w:rsidR="00A25ECC">
        <w:rPr>
          <w:rFonts w:ascii="Arial" w:hAnsi="Arial" w:cs="Arial"/>
        </w:rPr>
        <w:t>xxx</w:t>
      </w:r>
      <w:proofErr w:type="spellEnd"/>
    </w:p>
    <w:p w:rsidR="00DE3FD7" w:rsidRPr="00B455D4" w:rsidRDefault="00DE3FD7" w:rsidP="00532AD5">
      <w:pPr>
        <w:pStyle w:val="Zpat"/>
        <w:keepNext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http:</w:t>
      </w:r>
      <w:r w:rsidRPr="00B455D4">
        <w:rPr>
          <w:rFonts w:ascii="Arial" w:hAnsi="Arial" w:cs="Arial"/>
        </w:rPr>
        <w:tab/>
      </w:r>
      <w:r w:rsidR="005D7773">
        <w:rPr>
          <w:rFonts w:ascii="Arial" w:hAnsi="Arial" w:cs="Arial"/>
        </w:rPr>
        <w:t>www.golikvh.cz</w:t>
      </w:r>
    </w:p>
    <w:p w:rsidR="00DE3FD7" w:rsidRPr="00B455D4" w:rsidRDefault="00DE3FD7" w:rsidP="00532AD5">
      <w:pPr>
        <w:pStyle w:val="Zpat"/>
        <w:keepNext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B455D4">
        <w:rPr>
          <w:rFonts w:ascii="Arial" w:hAnsi="Arial" w:cs="Arial"/>
        </w:rPr>
        <w:t>:</w:t>
      </w:r>
      <w:r w:rsidRPr="00B455D4">
        <w:rPr>
          <w:rFonts w:ascii="Arial" w:hAnsi="Arial" w:cs="Arial"/>
        </w:rPr>
        <w:tab/>
      </w:r>
      <w:r w:rsidR="005D7773">
        <w:rPr>
          <w:rFonts w:ascii="Arial" w:hAnsi="Arial" w:cs="Arial"/>
        </w:rPr>
        <w:t>02247267</w:t>
      </w:r>
    </w:p>
    <w:p w:rsidR="00DE3FD7" w:rsidRPr="00B455D4" w:rsidRDefault="00DE3FD7" w:rsidP="00532AD5">
      <w:pPr>
        <w:pStyle w:val="Zpat"/>
        <w:keepNext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DIČ:</w:t>
      </w:r>
      <w:r w:rsidRPr="00B455D4">
        <w:rPr>
          <w:rFonts w:ascii="Arial" w:hAnsi="Arial" w:cs="Arial"/>
        </w:rPr>
        <w:tab/>
      </w:r>
      <w:r w:rsidR="005D7773">
        <w:rPr>
          <w:rFonts w:ascii="Arial" w:hAnsi="Arial" w:cs="Arial"/>
        </w:rPr>
        <w:t>CZ02247267</w:t>
      </w:r>
    </w:p>
    <w:p w:rsidR="00DE3FD7" w:rsidRPr="00B455D4" w:rsidRDefault="00DE3FD7" w:rsidP="00532AD5">
      <w:pPr>
        <w:pStyle w:val="Zpat"/>
        <w:keepNext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Bankovní spojení:</w:t>
      </w:r>
      <w:r w:rsidRPr="00B455D4">
        <w:rPr>
          <w:rFonts w:ascii="Arial" w:hAnsi="Arial" w:cs="Arial"/>
        </w:rPr>
        <w:tab/>
      </w:r>
      <w:proofErr w:type="spellStart"/>
      <w:r w:rsidR="005D7773">
        <w:rPr>
          <w:rFonts w:ascii="Arial" w:hAnsi="Arial" w:cs="Arial"/>
        </w:rPr>
        <w:t>Raiffeisen</w:t>
      </w:r>
      <w:proofErr w:type="spellEnd"/>
      <w:r w:rsidR="005D7773">
        <w:rPr>
          <w:rFonts w:ascii="Arial" w:hAnsi="Arial" w:cs="Arial"/>
        </w:rPr>
        <w:t xml:space="preserve"> bank, </w:t>
      </w:r>
      <w:proofErr w:type="spellStart"/>
      <w:proofErr w:type="gramStart"/>
      <w:r w:rsidR="0095582C">
        <w:rPr>
          <w:rFonts w:ascii="Arial" w:hAnsi="Arial" w:cs="Arial"/>
        </w:rPr>
        <w:t>č.ú</w:t>
      </w:r>
      <w:proofErr w:type="spellEnd"/>
      <w:r w:rsidR="0095582C">
        <w:rPr>
          <w:rFonts w:ascii="Arial" w:hAnsi="Arial" w:cs="Arial"/>
        </w:rPr>
        <w:t xml:space="preserve">. </w:t>
      </w:r>
      <w:r w:rsidR="005D7773">
        <w:rPr>
          <w:rFonts w:ascii="Arial" w:hAnsi="Arial" w:cs="Arial"/>
        </w:rPr>
        <w:t>6954386036/5500</w:t>
      </w:r>
      <w:proofErr w:type="gramEnd"/>
    </w:p>
    <w:p w:rsidR="00DE3FD7" w:rsidRPr="00B455D4" w:rsidRDefault="00DE3FD7" w:rsidP="00532AD5">
      <w:pPr>
        <w:pStyle w:val="Zpat"/>
        <w:keepNext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Plátce DPH:</w:t>
      </w:r>
      <w:r w:rsidRPr="00B455D4">
        <w:rPr>
          <w:rFonts w:ascii="Arial" w:hAnsi="Arial" w:cs="Arial"/>
        </w:rPr>
        <w:tab/>
      </w:r>
      <w:r w:rsidR="005D7773">
        <w:rPr>
          <w:rFonts w:ascii="Arial" w:hAnsi="Arial" w:cs="Arial"/>
        </w:rPr>
        <w:t>Ano</w:t>
      </w:r>
    </w:p>
    <w:p w:rsidR="00DE3FD7" w:rsidRDefault="00DE3FD7" w:rsidP="005D7773">
      <w:pPr>
        <w:pStyle w:val="Zpat"/>
        <w:keepNext/>
        <w:tabs>
          <w:tab w:val="clear" w:pos="4536"/>
          <w:tab w:val="left" w:pos="3600"/>
        </w:tabs>
        <w:rPr>
          <w:rFonts w:ascii="Arial" w:hAnsi="Arial" w:cs="Arial"/>
          <w:b/>
        </w:rPr>
      </w:pPr>
      <w:r w:rsidRPr="00B455D4">
        <w:rPr>
          <w:rFonts w:ascii="Arial" w:hAnsi="Arial" w:cs="Arial"/>
        </w:rPr>
        <w:t xml:space="preserve">Zapsán v obchodním rejstříku Krajského soudu </w:t>
      </w:r>
      <w:r w:rsidR="005D7773">
        <w:rPr>
          <w:rFonts w:ascii="Arial" w:hAnsi="Arial" w:cs="Arial"/>
        </w:rPr>
        <w:t>v Brně</w:t>
      </w:r>
      <w:r w:rsidRPr="00B455D4">
        <w:rPr>
          <w:rFonts w:ascii="Arial" w:hAnsi="Arial" w:cs="Arial"/>
        </w:rPr>
        <w:t>, oddíl</w:t>
      </w:r>
      <w:r w:rsidR="005D7773">
        <w:rPr>
          <w:rFonts w:ascii="Arial" w:hAnsi="Arial" w:cs="Arial"/>
        </w:rPr>
        <w:t xml:space="preserve"> C</w:t>
      </w:r>
      <w:r w:rsidRPr="00B455D4">
        <w:rPr>
          <w:rFonts w:ascii="Arial" w:hAnsi="Arial" w:cs="Arial"/>
        </w:rPr>
        <w:t xml:space="preserve">, vložka </w:t>
      </w:r>
      <w:r w:rsidR="005D7773">
        <w:rPr>
          <w:rFonts w:ascii="Arial" w:hAnsi="Arial" w:cs="Arial"/>
        </w:rPr>
        <w:t>80711</w:t>
      </w:r>
    </w:p>
    <w:p w:rsidR="00532AD5" w:rsidRPr="00B455D4" w:rsidRDefault="00532AD5" w:rsidP="00532AD5">
      <w:pPr>
        <w:keepNext/>
        <w:rPr>
          <w:rFonts w:ascii="Arial" w:hAnsi="Arial" w:cs="Arial"/>
          <w:b/>
        </w:rPr>
      </w:pPr>
    </w:p>
    <w:p w:rsidR="00DE3FD7" w:rsidRPr="00B455D4" w:rsidRDefault="00DE3FD7" w:rsidP="00532AD5">
      <w:pPr>
        <w:keepNext/>
        <w:rPr>
          <w:rFonts w:ascii="Arial" w:hAnsi="Arial" w:cs="Arial"/>
          <w:b/>
        </w:rPr>
      </w:pPr>
    </w:p>
    <w:p w:rsidR="00DE3FD7" w:rsidRPr="00C6248B" w:rsidRDefault="00DE3FD7" w:rsidP="00532AD5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2. Předmět smlouvy</w:t>
      </w:r>
    </w:p>
    <w:p w:rsidR="00DE3FD7" w:rsidRPr="00B455D4" w:rsidRDefault="00DE3FD7" w:rsidP="00532AD5">
      <w:pPr>
        <w:keepNext/>
        <w:rPr>
          <w:rFonts w:ascii="Arial" w:hAnsi="Arial" w:cs="Arial"/>
          <w:b/>
        </w:rPr>
      </w:pPr>
    </w:p>
    <w:p w:rsidR="00DE3FD7" w:rsidRPr="00BF7CF4" w:rsidRDefault="00DE3FD7" w:rsidP="00532AD5">
      <w:pPr>
        <w:keepNext/>
        <w:jc w:val="both"/>
        <w:rPr>
          <w:rFonts w:ascii="Arial" w:hAnsi="Arial" w:cs="Arial"/>
          <w:strike/>
        </w:rPr>
      </w:pPr>
      <w:r w:rsidRPr="00ED690A">
        <w:rPr>
          <w:rFonts w:ascii="Arial" w:hAnsi="Arial" w:cs="Arial"/>
        </w:rPr>
        <w:t>Podkladem pro uzavření této smlouvy je nabídka zhotovitele ze dne</w:t>
      </w:r>
      <w:r w:rsidR="005D7773">
        <w:rPr>
          <w:rFonts w:ascii="Arial" w:hAnsi="Arial" w:cs="Arial"/>
        </w:rPr>
        <w:t xml:space="preserve"> 27. 7. 2020 </w:t>
      </w:r>
      <w:r w:rsidRPr="00ED690A">
        <w:rPr>
          <w:rFonts w:ascii="Arial" w:hAnsi="Arial" w:cs="Arial"/>
        </w:rPr>
        <w:t xml:space="preserve">podaná na základě </w:t>
      </w:r>
      <w:r w:rsidRPr="00BF7CF4">
        <w:rPr>
          <w:rFonts w:ascii="Arial" w:hAnsi="Arial" w:cs="Arial"/>
        </w:rPr>
        <w:t xml:space="preserve">výzvy k podání nabídky na veřejnou zakázku </w:t>
      </w:r>
      <w:r w:rsidR="00AB1DA6" w:rsidRPr="00BF7CF4">
        <w:rPr>
          <w:rFonts w:ascii="Arial" w:hAnsi="Arial" w:cs="Arial"/>
        </w:rPr>
        <w:t>malého rozsahu</w:t>
      </w:r>
      <w:r w:rsidR="00946320" w:rsidRPr="00BF7CF4">
        <w:rPr>
          <w:rFonts w:ascii="Arial" w:hAnsi="Arial" w:cs="Arial"/>
        </w:rPr>
        <w:t>:</w:t>
      </w:r>
      <w:r w:rsidR="00AB1DA6" w:rsidRPr="00BF7CF4">
        <w:rPr>
          <w:rFonts w:ascii="Arial" w:hAnsi="Arial" w:cs="Arial"/>
        </w:rPr>
        <w:t xml:space="preserve"> </w:t>
      </w:r>
      <w:r w:rsidR="002C5D39" w:rsidRPr="00BF7CF4">
        <w:rPr>
          <w:rFonts w:ascii="Arial" w:hAnsi="Arial" w:cs="Arial"/>
        </w:rPr>
        <w:t xml:space="preserve">Dokumentace pro </w:t>
      </w:r>
      <w:r w:rsidR="00143E30">
        <w:rPr>
          <w:rFonts w:ascii="Arial" w:hAnsi="Arial" w:cs="Arial"/>
        </w:rPr>
        <w:t>vydání rozhodnutí o umístění stavby</w:t>
      </w:r>
      <w:r w:rsidR="00C20779">
        <w:rPr>
          <w:rFonts w:ascii="Arial" w:hAnsi="Arial" w:cs="Arial"/>
        </w:rPr>
        <w:t xml:space="preserve"> </w:t>
      </w:r>
      <w:r w:rsidR="00E410DF" w:rsidRPr="00013C66">
        <w:rPr>
          <w:rFonts w:ascii="Arial" w:hAnsi="Arial" w:cs="Arial"/>
        </w:rPr>
        <w:t>„</w:t>
      </w:r>
      <w:r w:rsidR="00C20779" w:rsidRPr="00013C66">
        <w:rPr>
          <w:rFonts w:ascii="Arial" w:hAnsi="Arial" w:cs="Arial"/>
        </w:rPr>
        <w:t xml:space="preserve">Nádrž </w:t>
      </w:r>
      <w:proofErr w:type="spellStart"/>
      <w:r w:rsidR="00C20779" w:rsidRPr="00013C66">
        <w:rPr>
          <w:rFonts w:ascii="Arial" w:hAnsi="Arial" w:cs="Arial"/>
        </w:rPr>
        <w:t>Stěbořice</w:t>
      </w:r>
      <w:proofErr w:type="spellEnd"/>
      <w:r w:rsidR="00C20779" w:rsidRPr="00013C66">
        <w:rPr>
          <w:rFonts w:ascii="Arial" w:hAnsi="Arial" w:cs="Arial"/>
        </w:rPr>
        <w:t>, stavba</w:t>
      </w:r>
      <w:r w:rsidR="00C20779">
        <w:rPr>
          <w:rFonts w:ascii="Arial" w:hAnsi="Arial" w:cs="Arial"/>
        </w:rPr>
        <w:t xml:space="preserve"> č. 5581“</w:t>
      </w:r>
      <w:r w:rsidRPr="00BF7CF4">
        <w:rPr>
          <w:rFonts w:ascii="Arial" w:hAnsi="Arial" w:cs="Arial"/>
        </w:rPr>
        <w:t>.</w:t>
      </w:r>
    </w:p>
    <w:p w:rsidR="00DE3FD7" w:rsidRPr="00ED690A" w:rsidRDefault="00DE3FD7" w:rsidP="00532AD5">
      <w:pPr>
        <w:keepNext/>
        <w:spacing w:before="120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Touto smlouvou se zhotovitel zavazuje provést na svůj náklad a nebezpečí pro objednatele dílo a</w:t>
      </w:r>
      <w:r w:rsidR="00CF40D5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objednatel se zavazuje dílo převzít a zaplatit za něj dohodnutou cenu.</w:t>
      </w:r>
    </w:p>
    <w:p w:rsidR="00DE3FD7" w:rsidRPr="00ED690A" w:rsidRDefault="00DE3FD7" w:rsidP="00532AD5">
      <w:pPr>
        <w:pStyle w:val="Zpat"/>
        <w:keepNext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sz w:val="44"/>
          <w:szCs w:val="44"/>
        </w:rPr>
      </w:pPr>
      <w:r w:rsidRPr="00ED690A">
        <w:rPr>
          <w:rFonts w:ascii="Arial" w:hAnsi="Arial" w:cs="Arial"/>
        </w:rPr>
        <w:t xml:space="preserve">Předmětem díla je vypracování </w:t>
      </w:r>
      <w:r w:rsidR="002C5D39" w:rsidRPr="002C5D39">
        <w:rPr>
          <w:rFonts w:ascii="Arial" w:hAnsi="Arial" w:cs="Arial"/>
        </w:rPr>
        <w:t xml:space="preserve">dokumentace </w:t>
      </w:r>
      <w:r w:rsidR="00A7310E" w:rsidRPr="002C5D39">
        <w:rPr>
          <w:rFonts w:ascii="Arial" w:hAnsi="Arial" w:cs="Arial"/>
        </w:rPr>
        <w:t xml:space="preserve">pro </w:t>
      </w:r>
      <w:r w:rsidR="00A7310E">
        <w:rPr>
          <w:rFonts w:ascii="Arial" w:hAnsi="Arial" w:cs="Arial"/>
        </w:rPr>
        <w:t>vydání</w:t>
      </w:r>
      <w:r w:rsidR="00143E30">
        <w:rPr>
          <w:rFonts w:ascii="Arial" w:hAnsi="Arial" w:cs="Arial"/>
        </w:rPr>
        <w:t xml:space="preserve"> rozhodnutí o umístění stavby</w:t>
      </w:r>
      <w:r w:rsidRPr="00ED690A">
        <w:rPr>
          <w:rFonts w:ascii="Arial" w:hAnsi="Arial" w:cs="Arial"/>
        </w:rPr>
        <w:t xml:space="preserve"> </w:t>
      </w:r>
      <w:r w:rsidR="00E410DF" w:rsidRPr="00013C66">
        <w:rPr>
          <w:rFonts w:ascii="Arial" w:hAnsi="Arial" w:cs="Arial"/>
          <w:b/>
        </w:rPr>
        <w:t>„</w:t>
      </w:r>
      <w:r w:rsidR="00C20779" w:rsidRPr="00013C66">
        <w:rPr>
          <w:rFonts w:ascii="Arial" w:hAnsi="Arial" w:cs="Arial"/>
          <w:b/>
        </w:rPr>
        <w:t xml:space="preserve">Nádrž </w:t>
      </w:r>
      <w:proofErr w:type="spellStart"/>
      <w:r w:rsidR="00C20779" w:rsidRPr="00013C66">
        <w:rPr>
          <w:rFonts w:ascii="Arial" w:hAnsi="Arial" w:cs="Arial"/>
          <w:b/>
        </w:rPr>
        <w:t>Stěbořice</w:t>
      </w:r>
      <w:proofErr w:type="spellEnd"/>
      <w:r w:rsidR="00C20779">
        <w:rPr>
          <w:rFonts w:ascii="Arial" w:hAnsi="Arial" w:cs="Arial"/>
          <w:b/>
        </w:rPr>
        <w:t>, stavba č. 5581“</w:t>
      </w:r>
      <w:r w:rsidR="000034FB" w:rsidRPr="00ED690A">
        <w:rPr>
          <w:rFonts w:ascii="Arial" w:hAnsi="Arial" w:cs="Arial"/>
          <w:b/>
        </w:rPr>
        <w:t>,</w:t>
      </w:r>
      <w:r w:rsidR="000034FB" w:rsidRPr="00ED690A">
        <w:rPr>
          <w:rFonts w:ascii="Arial" w:hAnsi="Arial" w:cs="Arial"/>
          <w:b/>
          <w:sz w:val="44"/>
          <w:szCs w:val="44"/>
        </w:rPr>
        <w:t xml:space="preserve"> </w:t>
      </w:r>
      <w:r w:rsidRPr="00ED690A">
        <w:rPr>
          <w:rFonts w:ascii="Arial" w:hAnsi="Arial" w:cs="Arial"/>
        </w:rPr>
        <w:t>vč. následujících prací a činností, které se zhotovitel rovněž zavazuje provést:</w:t>
      </w:r>
    </w:p>
    <w:p w:rsidR="003566FD" w:rsidRPr="00ED690A" w:rsidRDefault="003566FD" w:rsidP="00532AD5">
      <w:pPr>
        <w:keepNext/>
        <w:jc w:val="both"/>
        <w:rPr>
          <w:rFonts w:ascii="Arial" w:hAnsi="Arial" w:cs="Arial"/>
        </w:rPr>
      </w:pPr>
    </w:p>
    <w:p w:rsidR="008A198A" w:rsidRPr="00C042DF" w:rsidRDefault="00C20779" w:rsidP="00532AD5">
      <w:pPr>
        <w:keepNext/>
        <w:numPr>
          <w:ilvl w:val="1"/>
          <w:numId w:val="2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Geodetické zaměření zájmového území v souřadnicové soustavě JTSK a výškové v soustavě </w:t>
      </w:r>
      <w:proofErr w:type="spellStart"/>
      <w:r>
        <w:rPr>
          <w:rFonts w:ascii="Arial" w:hAnsi="Arial" w:cs="Arial"/>
        </w:rPr>
        <w:t>BpV</w:t>
      </w:r>
      <w:proofErr w:type="spellEnd"/>
      <w:r>
        <w:rPr>
          <w:rFonts w:ascii="Arial" w:hAnsi="Arial" w:cs="Arial"/>
        </w:rPr>
        <w:t xml:space="preserve"> a zhotovení účelové mapy zájmového území – podrobné vymezení zájmového území</w:t>
      </w:r>
      <w:r w:rsidR="00D11F00" w:rsidRPr="00D71893">
        <w:rPr>
          <w:rFonts w:ascii="Arial" w:hAnsi="Arial" w:cs="Arial"/>
        </w:rPr>
        <w:t xml:space="preserve">. </w:t>
      </w:r>
      <w:r w:rsidR="008A198A" w:rsidRPr="00C042DF">
        <w:rPr>
          <w:rFonts w:ascii="Arial" w:hAnsi="Arial" w:cs="Arial"/>
          <w:szCs w:val="22"/>
        </w:rPr>
        <w:t xml:space="preserve"> </w:t>
      </w:r>
    </w:p>
    <w:p w:rsidR="00D11F00" w:rsidRPr="00D11F00" w:rsidRDefault="00D11F00" w:rsidP="00532AD5">
      <w:pPr>
        <w:keepNext/>
        <w:numPr>
          <w:ilvl w:val="1"/>
          <w:numId w:val="2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  <w:szCs w:val="22"/>
        </w:rPr>
      </w:pPr>
      <w:r w:rsidRPr="00D11F00">
        <w:rPr>
          <w:rFonts w:ascii="Arial" w:hAnsi="Arial" w:cs="Arial"/>
          <w:szCs w:val="22"/>
        </w:rPr>
        <w:t>Vytýčení hranic pozemků v zájmovém území dotčeném navrženou stavbou s dočasnou stabilizací bez předání vlastníkům pozemků.</w:t>
      </w:r>
    </w:p>
    <w:p w:rsidR="003A3AF2" w:rsidRPr="00953D30" w:rsidRDefault="003A3AF2" w:rsidP="00532AD5">
      <w:pPr>
        <w:keepNext/>
        <w:numPr>
          <w:ilvl w:val="1"/>
          <w:numId w:val="12"/>
        </w:numPr>
        <w:tabs>
          <w:tab w:val="clear" w:pos="792"/>
          <w:tab w:val="num" w:pos="567"/>
        </w:tabs>
        <w:spacing w:before="120"/>
        <w:ind w:hanging="792"/>
        <w:jc w:val="both"/>
        <w:rPr>
          <w:rFonts w:ascii="Arial" w:hAnsi="Arial" w:cs="Arial"/>
        </w:rPr>
      </w:pPr>
      <w:r w:rsidRPr="00953D30">
        <w:rPr>
          <w:rFonts w:ascii="Arial" w:hAnsi="Arial" w:cs="Arial"/>
        </w:rPr>
        <w:t xml:space="preserve">Projektovou dokumentaci pro </w:t>
      </w:r>
      <w:r w:rsidR="00143E30">
        <w:rPr>
          <w:rFonts w:ascii="Arial" w:hAnsi="Arial" w:cs="Arial"/>
        </w:rPr>
        <w:t>vydání rozhodnutí o umístění stavby</w:t>
      </w:r>
    </w:p>
    <w:p w:rsidR="003A3AF2" w:rsidRPr="00B04ED0" w:rsidRDefault="00B04ED0" w:rsidP="00532AD5">
      <w:pPr>
        <w:keepNext/>
        <w:spacing w:before="120"/>
        <w:ind w:left="1418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2.3.1.</w:t>
      </w:r>
      <w:r>
        <w:rPr>
          <w:rFonts w:ascii="Arial" w:hAnsi="Arial" w:cs="Arial"/>
        </w:rPr>
        <w:tab/>
      </w:r>
      <w:r w:rsidR="003A3AF2" w:rsidRPr="00B04ED0">
        <w:rPr>
          <w:rFonts w:ascii="Arial" w:hAnsi="Arial" w:cs="Arial"/>
        </w:rPr>
        <w:t xml:space="preserve">Projektovou dokumentaci pro </w:t>
      </w:r>
      <w:r w:rsidR="00143E30">
        <w:rPr>
          <w:rFonts w:ascii="Arial" w:hAnsi="Arial" w:cs="Arial"/>
        </w:rPr>
        <w:t>vydání rozhodnutí o umístění stavby</w:t>
      </w:r>
      <w:r w:rsidR="00143E30" w:rsidRPr="00B04ED0" w:rsidDel="00143E30">
        <w:rPr>
          <w:rFonts w:ascii="Arial" w:hAnsi="Arial" w:cs="Arial"/>
        </w:rPr>
        <w:t xml:space="preserve"> </w:t>
      </w:r>
      <w:r w:rsidR="003A3AF2" w:rsidRPr="00B04ED0">
        <w:rPr>
          <w:rFonts w:ascii="Arial" w:hAnsi="Arial" w:cs="Arial"/>
        </w:rPr>
        <w:t xml:space="preserve">podle přílohy č. </w:t>
      </w:r>
      <w:r w:rsidR="00C042DF" w:rsidRPr="00B04ED0">
        <w:rPr>
          <w:rFonts w:ascii="Arial" w:hAnsi="Arial" w:cs="Arial"/>
        </w:rPr>
        <w:t>1</w:t>
      </w:r>
      <w:r w:rsidR="003A3AF2" w:rsidRPr="00B04ED0">
        <w:rPr>
          <w:rFonts w:ascii="Arial" w:hAnsi="Arial" w:cs="Arial"/>
        </w:rPr>
        <w:t xml:space="preserve"> vyhlášky č. 499/2006 Sb. o doku</w:t>
      </w:r>
      <w:r w:rsidR="00C65175">
        <w:rPr>
          <w:rFonts w:ascii="Arial" w:hAnsi="Arial" w:cs="Arial"/>
        </w:rPr>
        <w:t xml:space="preserve">mentaci staveb, v platném znění a v rozsahu podle vyhlášky č. 503/2006 Sb., o podrobnější </w:t>
      </w:r>
      <w:r w:rsidR="00013C66">
        <w:rPr>
          <w:rFonts w:ascii="Arial" w:hAnsi="Arial" w:cs="Arial"/>
        </w:rPr>
        <w:t>úpravě územního řízení, veřejno</w:t>
      </w:r>
      <w:r w:rsidR="00C65175">
        <w:rPr>
          <w:rFonts w:ascii="Arial" w:hAnsi="Arial" w:cs="Arial"/>
        </w:rPr>
        <w:t>p</w:t>
      </w:r>
      <w:r w:rsidR="00013C66">
        <w:rPr>
          <w:rFonts w:ascii="Arial" w:hAnsi="Arial" w:cs="Arial"/>
        </w:rPr>
        <w:t>r</w:t>
      </w:r>
      <w:r w:rsidR="00C65175">
        <w:rPr>
          <w:rFonts w:ascii="Arial" w:hAnsi="Arial" w:cs="Arial"/>
        </w:rPr>
        <w:t>á</w:t>
      </w:r>
      <w:r w:rsidR="00013C66">
        <w:rPr>
          <w:rFonts w:ascii="Arial" w:hAnsi="Arial" w:cs="Arial"/>
        </w:rPr>
        <w:t>v</w:t>
      </w:r>
      <w:r w:rsidR="00C65175">
        <w:rPr>
          <w:rFonts w:ascii="Arial" w:hAnsi="Arial" w:cs="Arial"/>
        </w:rPr>
        <w:t>ní smlouvy a územní</w:t>
      </w:r>
      <w:r w:rsidR="00013C66">
        <w:rPr>
          <w:rFonts w:ascii="Arial" w:hAnsi="Arial" w:cs="Arial"/>
        </w:rPr>
        <w:t>h</w:t>
      </w:r>
      <w:r w:rsidR="00C65175">
        <w:rPr>
          <w:rFonts w:ascii="Arial" w:hAnsi="Arial" w:cs="Arial"/>
        </w:rPr>
        <w:t xml:space="preserve">o opatření ve znění pozdějších předpisů, v platném znění. </w:t>
      </w:r>
      <w:r w:rsidR="003A3AF2" w:rsidRPr="00B04ED0">
        <w:rPr>
          <w:rFonts w:ascii="Arial" w:hAnsi="Arial" w:cs="Arial"/>
        </w:rPr>
        <w:t xml:space="preserve">Součástí vypracování </w:t>
      </w:r>
      <w:r>
        <w:rPr>
          <w:rFonts w:ascii="Arial" w:hAnsi="Arial" w:cs="Arial"/>
        </w:rPr>
        <w:tab/>
      </w:r>
      <w:r w:rsidR="003A3AF2" w:rsidRPr="00B04ED0">
        <w:rPr>
          <w:rFonts w:ascii="Arial" w:hAnsi="Arial" w:cs="Arial"/>
        </w:rPr>
        <w:t xml:space="preserve">projektové dokumentace pro </w:t>
      </w:r>
      <w:r w:rsidR="00143E30">
        <w:rPr>
          <w:rFonts w:ascii="Arial" w:hAnsi="Arial" w:cs="Arial"/>
        </w:rPr>
        <w:t>vydání rozhodnutí o umístění stavby</w:t>
      </w:r>
      <w:r w:rsidR="00143E30" w:rsidRPr="00B04ED0" w:rsidDel="00143E30">
        <w:rPr>
          <w:rFonts w:ascii="Arial" w:hAnsi="Arial" w:cs="Arial"/>
        </w:rPr>
        <w:t xml:space="preserve"> </w:t>
      </w:r>
      <w:r w:rsidR="003A3AF2" w:rsidRPr="00B04ED0">
        <w:rPr>
          <w:rFonts w:ascii="Arial" w:hAnsi="Arial" w:cs="Arial"/>
        </w:rPr>
        <w:t>budou dále uvedené náležitosti:</w:t>
      </w:r>
    </w:p>
    <w:p w:rsidR="00C65175" w:rsidRDefault="00C65175" w:rsidP="00532AD5">
      <w:pPr>
        <w:pStyle w:val="Zkladntext"/>
        <w:keepNext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C65175">
        <w:rPr>
          <w:rFonts w:ascii="Arial" w:hAnsi="Arial" w:cs="Arial"/>
        </w:rPr>
        <w:lastRenderedPageBreak/>
        <w:t xml:space="preserve">vypracování základní koncepce řešení stavby včetně technických a statických výpočtů a její odsouhlasení objednatelem. Objednatel má právo vyžádat si od zhotovitele vypracování i více variant řešení, nejvýše však tři. </w:t>
      </w:r>
    </w:p>
    <w:p w:rsidR="00401F18" w:rsidRDefault="00401F18" w:rsidP="00532AD5">
      <w:pPr>
        <w:pStyle w:val="Zkladntext"/>
        <w:keepNext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27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hydrologických podkladů</w:t>
      </w:r>
    </w:p>
    <w:p w:rsidR="00C65175" w:rsidRDefault="003A3AF2" w:rsidP="00532AD5">
      <w:pPr>
        <w:pStyle w:val="Zkladntext"/>
        <w:keepNext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C65175">
        <w:rPr>
          <w:rFonts w:ascii="Arial" w:hAnsi="Arial" w:cs="Arial"/>
        </w:rPr>
        <w:t>dokumentace bude členěna dle příslušnosti k jednotlivým typům stavebních úřadů, resp. stavebním povolením,</w:t>
      </w:r>
    </w:p>
    <w:p w:rsidR="003A3AF2" w:rsidRPr="00C65175" w:rsidRDefault="003A3AF2" w:rsidP="00532AD5">
      <w:pPr>
        <w:pStyle w:val="Zkladntext"/>
        <w:keepNext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C65175">
        <w:rPr>
          <w:rFonts w:ascii="Arial" w:hAnsi="Arial" w:cs="Arial"/>
        </w:rPr>
        <w:t xml:space="preserve">vypracování </w:t>
      </w:r>
      <w:r w:rsidR="00C042DF" w:rsidRPr="00C65175">
        <w:rPr>
          <w:rFonts w:ascii="Arial" w:hAnsi="Arial" w:cs="Arial"/>
        </w:rPr>
        <w:t>propoč</w:t>
      </w:r>
      <w:r w:rsidR="00C65175">
        <w:rPr>
          <w:rFonts w:ascii="Arial" w:hAnsi="Arial" w:cs="Arial"/>
        </w:rPr>
        <w:t>t</w:t>
      </w:r>
      <w:r w:rsidR="00C042DF" w:rsidRPr="00C65175">
        <w:rPr>
          <w:rFonts w:ascii="Arial" w:hAnsi="Arial" w:cs="Arial"/>
        </w:rPr>
        <w:t>u nákladů stavby v členění podle stavebních objektů</w:t>
      </w:r>
      <w:r w:rsidRPr="00C65175">
        <w:rPr>
          <w:rFonts w:ascii="Arial" w:hAnsi="Arial" w:cs="Arial"/>
        </w:rPr>
        <w:t xml:space="preserve"> </w:t>
      </w:r>
    </w:p>
    <w:p w:rsidR="003A3AF2" w:rsidRPr="00EC2E73" w:rsidRDefault="003A3AF2" w:rsidP="00532AD5">
      <w:pPr>
        <w:pStyle w:val="Zkladntext"/>
        <w:keepNext/>
        <w:numPr>
          <w:ilvl w:val="0"/>
          <w:numId w:val="19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EC2E73">
        <w:rPr>
          <w:rFonts w:ascii="Arial" w:hAnsi="Arial" w:cs="Arial"/>
        </w:rPr>
        <w:t xml:space="preserve">projednání požadavků stavebního úřadu pro potřeby vydání </w:t>
      </w:r>
      <w:r w:rsidR="00C042DF">
        <w:rPr>
          <w:rFonts w:ascii="Arial" w:hAnsi="Arial" w:cs="Arial"/>
        </w:rPr>
        <w:t xml:space="preserve">územního rozhodnutí </w:t>
      </w:r>
      <w:r w:rsidRPr="00EC2E73">
        <w:rPr>
          <w:rFonts w:ascii="Arial" w:hAnsi="Arial" w:cs="Arial"/>
        </w:rPr>
        <w:t>a</w:t>
      </w:r>
      <w:r w:rsidR="003D5791">
        <w:rPr>
          <w:rFonts w:ascii="Arial" w:hAnsi="Arial" w:cs="Arial"/>
        </w:rPr>
        <w:t> </w:t>
      </w:r>
      <w:r w:rsidRPr="00EC2E73">
        <w:rPr>
          <w:rFonts w:ascii="Arial" w:hAnsi="Arial" w:cs="Arial"/>
        </w:rPr>
        <w:t>jejich zpracování, seznam projednaných požadavků doloží zhotovitel v příloze k projektové dokumentaci,</w:t>
      </w:r>
    </w:p>
    <w:p w:rsidR="003A3AF2" w:rsidRPr="003D5791" w:rsidRDefault="003A3AF2" w:rsidP="00532AD5">
      <w:pPr>
        <w:pStyle w:val="Zkladntext"/>
        <w:keepNext/>
        <w:numPr>
          <w:ilvl w:val="0"/>
          <w:numId w:val="19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3D5791">
        <w:rPr>
          <w:rFonts w:ascii="Arial" w:hAnsi="Arial" w:cs="Arial"/>
        </w:rPr>
        <w:t xml:space="preserve">majetkoprávní náležitosti v rozsahu </w:t>
      </w:r>
      <w:r w:rsidR="00C042DF">
        <w:rPr>
          <w:rFonts w:ascii="Arial" w:hAnsi="Arial" w:cs="Arial"/>
        </w:rPr>
        <w:t xml:space="preserve">aktuální </w:t>
      </w:r>
      <w:r w:rsidRPr="003D5791">
        <w:rPr>
          <w:rFonts w:ascii="Arial" w:hAnsi="Arial" w:cs="Arial"/>
        </w:rPr>
        <w:t>katastrální mapy zájmového území se zakreslením situace stavby a POV do katastrální mapy, výpisy z katastru nemovitostí formou výpisu z listu vlastnictví pro parcely dotčené stavbou, informativní výpisy z katastru nemovitostí pro sousední parcely,</w:t>
      </w:r>
    </w:p>
    <w:p w:rsidR="003A3AF2" w:rsidRPr="00012407" w:rsidRDefault="003A3AF2" w:rsidP="00532AD5">
      <w:pPr>
        <w:pStyle w:val="Zkladntext"/>
        <w:keepNext/>
        <w:numPr>
          <w:ilvl w:val="0"/>
          <w:numId w:val="19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012407">
        <w:rPr>
          <w:rFonts w:ascii="Arial" w:hAnsi="Arial" w:cs="Arial"/>
        </w:rPr>
        <w:t xml:space="preserve">vypracování barevné fotodokumentace současného stavu zájmového území </w:t>
      </w:r>
      <w:r w:rsidRPr="00D56F3A">
        <w:rPr>
          <w:rFonts w:ascii="Arial" w:hAnsi="Arial" w:cs="Arial"/>
        </w:rPr>
        <w:t>v místě budoucí stavby formou vložení snímků do situace stavby se znázorněním místa a</w:t>
      </w:r>
      <w:r w:rsidR="003D5791">
        <w:t> </w:t>
      </w:r>
      <w:r w:rsidRPr="00012407">
        <w:rPr>
          <w:rFonts w:ascii="Arial" w:hAnsi="Arial" w:cs="Arial"/>
        </w:rPr>
        <w:t>směru pohledu budoucí stavby,</w:t>
      </w:r>
    </w:p>
    <w:p w:rsidR="003A3AF2" w:rsidRDefault="003A3AF2" w:rsidP="00532AD5">
      <w:pPr>
        <w:pStyle w:val="Zkladntext"/>
        <w:keepNext/>
        <w:numPr>
          <w:ilvl w:val="0"/>
          <w:numId w:val="19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012407">
        <w:rPr>
          <w:rFonts w:ascii="Arial" w:hAnsi="Arial" w:cs="Arial"/>
        </w:rPr>
        <w:t>vypracování seznamu sousedních parcel pozemků dotčených stavbou (identifikace parcely, vlastník, stavby na nich)</w:t>
      </w:r>
      <w:r>
        <w:rPr>
          <w:rFonts w:ascii="Arial" w:hAnsi="Arial" w:cs="Arial"/>
        </w:rPr>
        <w:t>,</w:t>
      </w:r>
    </w:p>
    <w:p w:rsidR="003A3AF2" w:rsidRPr="00D56F3A" w:rsidRDefault="003A3AF2" w:rsidP="00532AD5">
      <w:pPr>
        <w:pStyle w:val="Zkladntext"/>
        <w:keepNext/>
        <w:numPr>
          <w:ilvl w:val="0"/>
          <w:numId w:val="19"/>
        </w:numPr>
        <w:tabs>
          <w:tab w:val="clear" w:pos="1800"/>
        </w:tabs>
        <w:spacing w:before="120" w:after="0"/>
        <w:ind w:left="1276"/>
        <w:jc w:val="both"/>
        <w:rPr>
          <w:rFonts w:ascii="Arial" w:hAnsi="Arial" w:cs="Arial"/>
        </w:rPr>
      </w:pPr>
      <w:r w:rsidRPr="00D56F3A">
        <w:rPr>
          <w:rFonts w:ascii="Arial" w:hAnsi="Arial" w:cs="Arial"/>
        </w:rPr>
        <w:t>vypracování inventarizace dřevin určených ke kácení a dotčených stavbou</w:t>
      </w:r>
      <w:r w:rsidR="003D5791">
        <w:rPr>
          <w:rFonts w:ascii="Arial" w:hAnsi="Arial" w:cs="Arial"/>
        </w:rPr>
        <w:t xml:space="preserve"> včetně stanovení výše jejich ekologické hodnoty</w:t>
      </w:r>
      <w:r w:rsidRPr="00D56F3A">
        <w:rPr>
          <w:rFonts w:ascii="Arial" w:hAnsi="Arial" w:cs="Arial"/>
        </w:rPr>
        <w:t>. V inventarizaci bude uveden průměr kmene v místě řezu (pro vypracování položkového rozpočtu) a obvod kmene 1,3 m nad zemí (pro povolení kácení zeleně);</w:t>
      </w:r>
    </w:p>
    <w:p w:rsidR="003A3AF2" w:rsidRPr="007A7E8F" w:rsidRDefault="003A3AF2" w:rsidP="00532AD5">
      <w:pPr>
        <w:pStyle w:val="Zkladntext"/>
        <w:keepNext/>
        <w:spacing w:before="120" w:after="0"/>
        <w:ind w:left="1276"/>
        <w:jc w:val="both"/>
        <w:rPr>
          <w:rFonts w:ascii="Arial" w:hAnsi="Arial" w:cs="Arial"/>
        </w:rPr>
      </w:pPr>
      <w:r w:rsidRPr="007A7E8F">
        <w:rPr>
          <w:rFonts w:ascii="Arial" w:hAnsi="Arial" w:cs="Arial"/>
        </w:rPr>
        <w:t>dřeviny určené ke kácení budou zaměřeny a zaneseny do samostatné aktualizované situace stavby na podkladu katastrální mapy a uvedeny v tabulce s parcelním číslem pozemku, na kterém se dřevina nachází,</w:t>
      </w:r>
    </w:p>
    <w:p w:rsidR="003A3AF2" w:rsidRPr="00173C97" w:rsidRDefault="003A3AF2" w:rsidP="00532AD5">
      <w:pPr>
        <w:pStyle w:val="Zkladntext"/>
        <w:keepNext/>
        <w:spacing w:before="120" w:after="0"/>
        <w:ind w:left="1276"/>
        <w:jc w:val="both"/>
        <w:rPr>
          <w:rFonts w:ascii="Arial" w:hAnsi="Arial" w:cs="Arial"/>
        </w:rPr>
      </w:pPr>
      <w:r w:rsidRPr="00173C97">
        <w:rPr>
          <w:rFonts w:ascii="Arial" w:hAnsi="Arial" w:cs="Arial"/>
        </w:rPr>
        <w:t xml:space="preserve">zajištění souhlasů vlastníků pozemků s kácením dřevin (vzor plné moci si zhotovitel vyžádá od objednatele); </w:t>
      </w:r>
    </w:p>
    <w:p w:rsidR="003A3AF2" w:rsidRPr="00173C97" w:rsidRDefault="003A3AF2" w:rsidP="00532AD5">
      <w:pPr>
        <w:pStyle w:val="Zkladntext"/>
        <w:keepNext/>
        <w:spacing w:before="120" w:after="0"/>
        <w:ind w:left="1276"/>
        <w:jc w:val="both"/>
        <w:rPr>
          <w:rFonts w:ascii="Arial" w:hAnsi="Arial" w:cs="Arial"/>
        </w:rPr>
      </w:pPr>
      <w:r w:rsidRPr="00173C97">
        <w:rPr>
          <w:rFonts w:ascii="Arial" w:hAnsi="Arial" w:cs="Arial"/>
        </w:rPr>
        <w:t>zajištění plných mocí dotčených vlastníků k zastupování ve věci podání žádosti o povolení ke kácení (vzor plné moci si zhotovitel vyžádá od objednatele);</w:t>
      </w:r>
    </w:p>
    <w:p w:rsidR="003A3AF2" w:rsidRPr="00CC639D" w:rsidRDefault="003A3AF2" w:rsidP="00532AD5">
      <w:pPr>
        <w:pStyle w:val="Zkladntext"/>
        <w:keepNext/>
        <w:numPr>
          <w:ilvl w:val="0"/>
          <w:numId w:val="19"/>
        </w:numPr>
        <w:tabs>
          <w:tab w:val="clear" w:pos="1800"/>
        </w:tabs>
        <w:spacing w:before="120" w:after="0"/>
        <w:ind w:left="1276"/>
        <w:jc w:val="both"/>
        <w:rPr>
          <w:rFonts w:ascii="Arial" w:hAnsi="Arial" w:cs="Arial"/>
        </w:rPr>
      </w:pPr>
      <w:r w:rsidRPr="00CC639D">
        <w:rPr>
          <w:rFonts w:ascii="Arial" w:hAnsi="Arial" w:cs="Arial"/>
        </w:rPr>
        <w:t>vypracování návrhu doplnění výsadby,</w:t>
      </w:r>
    </w:p>
    <w:p w:rsidR="003A3AF2" w:rsidRPr="007A7E8F" w:rsidRDefault="003A3AF2" w:rsidP="00532AD5">
      <w:pPr>
        <w:pStyle w:val="Zkladntext"/>
        <w:keepNext/>
        <w:numPr>
          <w:ilvl w:val="0"/>
          <w:numId w:val="19"/>
        </w:numPr>
        <w:tabs>
          <w:tab w:val="clear" w:pos="1800"/>
        </w:tabs>
        <w:spacing w:before="120" w:after="0"/>
        <w:ind w:left="1276"/>
        <w:jc w:val="both"/>
        <w:rPr>
          <w:rFonts w:ascii="Arial" w:hAnsi="Arial" w:cs="Arial"/>
        </w:rPr>
      </w:pPr>
      <w:r w:rsidRPr="007A7E8F">
        <w:rPr>
          <w:rFonts w:ascii="Arial" w:hAnsi="Arial" w:cs="Arial"/>
        </w:rPr>
        <w:t>vypracování návrhu plánu péče,</w:t>
      </w:r>
    </w:p>
    <w:p w:rsidR="00B04ED0" w:rsidRDefault="00773054" w:rsidP="00532AD5">
      <w:pPr>
        <w:pStyle w:val="Zkladntext"/>
        <w:keepNext/>
        <w:numPr>
          <w:ilvl w:val="0"/>
          <w:numId w:val="19"/>
        </w:numPr>
        <w:tabs>
          <w:tab w:val="clear" w:pos="1800"/>
        </w:tabs>
        <w:spacing w:before="120" w:after="0"/>
        <w:ind w:left="1276"/>
        <w:jc w:val="both"/>
        <w:rPr>
          <w:rFonts w:ascii="Arial" w:hAnsi="Arial" w:cs="Arial"/>
        </w:rPr>
      </w:pPr>
      <w:r w:rsidRPr="00CC639D">
        <w:rPr>
          <w:rFonts w:ascii="Arial" w:hAnsi="Arial" w:cs="Arial"/>
        </w:rPr>
        <w:t xml:space="preserve">dílčí dokumentace pro </w:t>
      </w:r>
      <w:r>
        <w:rPr>
          <w:rFonts w:ascii="Arial" w:hAnsi="Arial" w:cs="Arial"/>
        </w:rPr>
        <w:t>úprav</w:t>
      </w:r>
      <w:r w:rsidRPr="00CC639D">
        <w:rPr>
          <w:rFonts w:ascii="Arial" w:hAnsi="Arial" w:cs="Arial"/>
        </w:rPr>
        <w:t>y sítí technické infrastruktury</w:t>
      </w:r>
      <w:r>
        <w:rPr>
          <w:rFonts w:ascii="Arial" w:hAnsi="Arial" w:cs="Arial"/>
        </w:rPr>
        <w:t>, pokud bude stavebním úřadem požadována</w:t>
      </w:r>
      <w:r w:rsidRPr="00CC639D">
        <w:rPr>
          <w:rFonts w:ascii="Arial" w:hAnsi="Arial" w:cs="Arial"/>
        </w:rPr>
        <w:t xml:space="preserve">. Projektová dokumentace </w:t>
      </w:r>
      <w:r>
        <w:rPr>
          <w:rFonts w:ascii="Arial" w:hAnsi="Arial" w:cs="Arial"/>
        </w:rPr>
        <w:t>úprav</w:t>
      </w:r>
      <w:r w:rsidRPr="00CC639D">
        <w:rPr>
          <w:rFonts w:ascii="Arial" w:hAnsi="Arial" w:cs="Arial"/>
        </w:rPr>
        <w:t xml:space="preserve"> sítí technické infrastruktury bude zpracována osobou s příslušnou autorizací dle příslušných norem a předpisů. </w:t>
      </w:r>
      <w:r>
        <w:rPr>
          <w:rFonts w:ascii="Arial" w:hAnsi="Arial" w:cs="Arial"/>
        </w:rPr>
        <w:t>Polo</w:t>
      </w:r>
      <w:r w:rsidR="003A3AF2" w:rsidRPr="00CC639D">
        <w:rPr>
          <w:rFonts w:ascii="Arial" w:hAnsi="Arial" w:cs="Arial"/>
        </w:rPr>
        <w:t>ha inženýrských sítí bude ověřena vytýčením a zaměřením prostřednictvím správců IS a provedením kopaných sond za účelem zjištění skutečného uložení sítí.</w:t>
      </w:r>
    </w:p>
    <w:p w:rsidR="00B04ED0" w:rsidRDefault="00B04ED0" w:rsidP="00532AD5">
      <w:pPr>
        <w:pStyle w:val="Zkladntext"/>
        <w:keepNext/>
        <w:spacing w:before="120"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2.3.</w:t>
      </w:r>
      <w:r w:rsidR="00143E3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Projednání dokumentace pro </w:t>
      </w:r>
      <w:r w:rsidR="00143E30">
        <w:rPr>
          <w:rFonts w:ascii="Arial" w:hAnsi="Arial" w:cs="Arial"/>
        </w:rPr>
        <w:t>vydání rozhodnutí o umístění stavby</w:t>
      </w:r>
    </w:p>
    <w:p w:rsidR="00C65175" w:rsidRDefault="00B04ED0" w:rsidP="00532AD5">
      <w:pPr>
        <w:pStyle w:val="Zkladntext"/>
        <w:keepNext/>
        <w:spacing w:before="120" w:after="0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C65175">
        <w:rPr>
          <w:rFonts w:ascii="Arial" w:hAnsi="Arial" w:cs="Arial"/>
        </w:rPr>
        <w:t>zajištění dokladů pro vypracování dokumentace, tj. vyjádření a stanoviska vlastníků veřejné infrastruktury (dopravní infrastruktura, technická infrastruktura, občanská vybavenost, veřejné prostranství, stavby soukromých vlastníků), dále vyjádření stanoviska a rozhodnutí dotčených orgánů a v případě potřeby zajištění zapracování podmínek z výše uvedených dokladů do dokumentace její aktualizací</w:t>
      </w:r>
    </w:p>
    <w:p w:rsidR="00C65175" w:rsidRDefault="00C65175" w:rsidP="00532AD5">
      <w:pPr>
        <w:pStyle w:val="Zkladntext"/>
        <w:keepNext/>
        <w:spacing w:before="120" w:after="0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>zajištění písemných souhlasů se vstupem a dočasným užíváním k dotčeným pozemkům s dočasným záborem (vzory souhlasů si zhotovitel vyžádá od objednatele)</w:t>
      </w:r>
    </w:p>
    <w:p w:rsidR="00C65175" w:rsidRDefault="00C65175" w:rsidP="00532AD5">
      <w:pPr>
        <w:pStyle w:val="Zkladntext"/>
        <w:keepNext/>
        <w:spacing w:before="120" w:after="0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zajištění smluv o budoucí kupní smlouvě, případně smluv o budoucích smlouvách o zřízení VB služebnosti k dotčeným pozemkům s trvalým záborem (vzor smluv si zhotovitel vyžádá od objednatele)</w:t>
      </w:r>
    </w:p>
    <w:p w:rsidR="00C65175" w:rsidRDefault="00C65175" w:rsidP="00532AD5">
      <w:pPr>
        <w:pStyle w:val="Zkladntext"/>
        <w:keepNext/>
        <w:spacing w:before="120" w:after="0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  <w:t xml:space="preserve">před podáním návrhu na vydání územního rozhodnutí bude dokumentace a výše uvedené majetkoprávní náležitosti podle potřeby aktualizovány a budou doplněny dle </w:t>
      </w:r>
      <w:r>
        <w:rPr>
          <w:rFonts w:ascii="Arial" w:hAnsi="Arial" w:cs="Arial"/>
        </w:rPr>
        <w:lastRenderedPageBreak/>
        <w:t>požadavků, vyjádření a připomínek vyplývajících z projednání dokumentace. Objektová skladba a členění výkresové dokumentace bude respektovat příslušnost k </w:t>
      </w:r>
      <w:proofErr w:type="spellStart"/>
      <w:r>
        <w:rPr>
          <w:rFonts w:ascii="Arial" w:hAnsi="Arial" w:cs="Arial"/>
        </w:rPr>
        <w:t>jednotliým</w:t>
      </w:r>
      <w:proofErr w:type="spellEnd"/>
      <w:r>
        <w:rPr>
          <w:rFonts w:ascii="Arial" w:hAnsi="Arial" w:cs="Arial"/>
        </w:rPr>
        <w:t xml:space="preserve"> stavením úřadům, resp. jimi vydávaným rozhodnutím.</w:t>
      </w:r>
    </w:p>
    <w:p w:rsidR="00B04ED0" w:rsidRPr="00B04ED0" w:rsidRDefault="00C65175" w:rsidP="00532AD5">
      <w:pPr>
        <w:pStyle w:val="Zkladntext"/>
        <w:keepNext/>
        <w:spacing w:before="120" w:after="0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 xml:space="preserve">projektová dokumentace přeložek inženýrských sítí zpracovaná osobou s příslušnou autorizací dle příslušných norem a předpisů bude součástí DUR a bude zpracována v takovém stupni, který umožní získaní všech stanovisek potřebných pro územní řízení. Zhotovitel před plněním předmětu smlouvy zajistí souhlas vlastníků pozemků ke vstupu na dotčené pozemky. </w:t>
      </w:r>
      <w:r w:rsidR="00B04ED0">
        <w:rPr>
          <w:rFonts w:ascii="Arial" w:hAnsi="Arial" w:cs="Arial"/>
        </w:rPr>
        <w:tab/>
      </w:r>
    </w:p>
    <w:p w:rsidR="00BD07BF" w:rsidRPr="00BD07BF" w:rsidRDefault="00BD07BF" w:rsidP="00532AD5">
      <w:pPr>
        <w:keepNext/>
        <w:numPr>
          <w:ilvl w:val="1"/>
          <w:numId w:val="12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180841">
        <w:rPr>
          <w:rFonts w:ascii="Arial" w:hAnsi="Arial" w:cs="Arial"/>
        </w:rPr>
        <w:t xml:space="preserve">Dokumentace pro povolení odstranění stavby v rozsahu podle přílohy č. </w:t>
      </w:r>
      <w:r>
        <w:rPr>
          <w:rFonts w:ascii="Arial" w:hAnsi="Arial" w:cs="Arial"/>
        </w:rPr>
        <w:t>15</w:t>
      </w:r>
      <w:r w:rsidRPr="00180841">
        <w:rPr>
          <w:rFonts w:ascii="Arial" w:hAnsi="Arial" w:cs="Arial"/>
        </w:rPr>
        <w:t xml:space="preserve"> vyhlášky č. 499/2006 Sb. o dokumentaci staveb, v platném znění, bude součástí dodávky zhotovitele v případě, že novým technickým řešením bude vyvoláno odstranění stávající stavby (objektu, vodního díla, atp.).</w:t>
      </w:r>
    </w:p>
    <w:p w:rsidR="005238FA" w:rsidRDefault="001426E3" w:rsidP="00532AD5">
      <w:pPr>
        <w:keepNext/>
        <w:numPr>
          <w:ilvl w:val="1"/>
          <w:numId w:val="12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3E2E4D">
        <w:rPr>
          <w:rFonts w:ascii="Arial" w:hAnsi="Arial" w:cs="Arial"/>
        </w:rPr>
        <w:t xml:space="preserve">Dokumentaci dle  čl. 2. bod </w:t>
      </w:r>
      <w:proofErr w:type="gramStart"/>
      <w:r w:rsidRPr="003E2E4D">
        <w:rPr>
          <w:rFonts w:ascii="Arial" w:hAnsi="Arial" w:cs="Arial"/>
        </w:rPr>
        <w:t>2.</w:t>
      </w:r>
      <w:r w:rsidR="00415528" w:rsidRPr="003E2E4D">
        <w:rPr>
          <w:rFonts w:ascii="Arial" w:hAnsi="Arial" w:cs="Arial"/>
        </w:rPr>
        <w:t>1</w:t>
      </w:r>
      <w:r w:rsidRPr="003E2E4D">
        <w:rPr>
          <w:rFonts w:ascii="Arial" w:hAnsi="Arial" w:cs="Arial"/>
        </w:rPr>
        <w:t>.</w:t>
      </w:r>
      <w:r w:rsidR="00415528" w:rsidRPr="003E2E4D">
        <w:rPr>
          <w:rFonts w:ascii="Arial" w:hAnsi="Arial" w:cs="Arial"/>
        </w:rPr>
        <w:t>,</w:t>
      </w:r>
      <w:r w:rsidR="00C65175">
        <w:rPr>
          <w:rFonts w:ascii="Arial" w:hAnsi="Arial" w:cs="Arial"/>
        </w:rPr>
        <w:t xml:space="preserve"> ve</w:t>
      </w:r>
      <w:proofErr w:type="gramEnd"/>
      <w:r w:rsidR="00C65175">
        <w:rPr>
          <w:rFonts w:ascii="Arial" w:hAnsi="Arial" w:cs="Arial"/>
        </w:rPr>
        <w:t xml:space="preserve"> dvou vyhotoveních v tištěné podobě a 1 x v digitálním formátu, včetně zdrojových souborů, dokumentaci dle čl.</w:t>
      </w:r>
      <w:r w:rsidR="00415528" w:rsidRPr="003E2E4D">
        <w:rPr>
          <w:rFonts w:ascii="Arial" w:hAnsi="Arial" w:cs="Arial"/>
        </w:rPr>
        <w:t xml:space="preserve"> </w:t>
      </w:r>
      <w:r w:rsidR="00B04ED0">
        <w:rPr>
          <w:rFonts w:ascii="Arial" w:hAnsi="Arial" w:cs="Arial"/>
        </w:rPr>
        <w:t xml:space="preserve">2.3, případně dle bodu </w:t>
      </w:r>
      <w:r w:rsidR="00415528" w:rsidRPr="003E2E4D">
        <w:rPr>
          <w:rFonts w:ascii="Arial" w:hAnsi="Arial" w:cs="Arial"/>
        </w:rPr>
        <w:t>2.</w:t>
      </w:r>
      <w:r w:rsidR="00B04ED0">
        <w:rPr>
          <w:rFonts w:ascii="Arial" w:hAnsi="Arial" w:cs="Arial"/>
        </w:rPr>
        <w:t>4</w:t>
      </w:r>
      <w:r w:rsidRPr="003E2E4D">
        <w:rPr>
          <w:rFonts w:ascii="Arial" w:hAnsi="Arial" w:cs="Arial"/>
        </w:rPr>
        <w:t xml:space="preserve"> předá zhotovitel objednateli </w:t>
      </w:r>
      <w:r w:rsidR="00C65175">
        <w:rPr>
          <w:rFonts w:ascii="Arial" w:hAnsi="Arial" w:cs="Arial"/>
        </w:rPr>
        <w:t xml:space="preserve">kompletní výtisk </w:t>
      </w:r>
      <w:r w:rsidRPr="003E2E4D">
        <w:rPr>
          <w:rFonts w:ascii="Arial" w:hAnsi="Arial" w:cs="Arial"/>
        </w:rPr>
        <w:t xml:space="preserve">ve </w:t>
      </w:r>
      <w:r w:rsidR="00B04ED0">
        <w:rPr>
          <w:rFonts w:ascii="Arial" w:hAnsi="Arial" w:cs="Arial"/>
        </w:rPr>
        <w:t>čtyřech</w:t>
      </w:r>
      <w:r w:rsidRPr="003E2E4D">
        <w:rPr>
          <w:rFonts w:ascii="Arial" w:hAnsi="Arial" w:cs="Arial"/>
        </w:rPr>
        <w:t xml:space="preserve"> vyhotoveních v tištěné podobě</w:t>
      </w:r>
      <w:r w:rsidR="00B04ED0">
        <w:rPr>
          <w:rFonts w:ascii="Arial" w:hAnsi="Arial" w:cs="Arial"/>
        </w:rPr>
        <w:t xml:space="preserve"> a 1x v digitálním formátu (.</w:t>
      </w:r>
      <w:proofErr w:type="spellStart"/>
      <w:r w:rsidR="00B04ED0">
        <w:rPr>
          <w:rFonts w:ascii="Arial" w:hAnsi="Arial" w:cs="Arial"/>
        </w:rPr>
        <w:t>pdf</w:t>
      </w:r>
      <w:proofErr w:type="spellEnd"/>
      <w:r w:rsidR="00B04ED0">
        <w:rPr>
          <w:rFonts w:ascii="Arial" w:hAnsi="Arial" w:cs="Arial"/>
        </w:rPr>
        <w:t>) včetně zdrojových souborech (.</w:t>
      </w:r>
      <w:proofErr w:type="spellStart"/>
      <w:r w:rsidR="00B04ED0">
        <w:rPr>
          <w:rFonts w:ascii="Arial" w:hAnsi="Arial" w:cs="Arial"/>
        </w:rPr>
        <w:t>dwg</w:t>
      </w:r>
      <w:proofErr w:type="spellEnd"/>
      <w:r w:rsidR="00B04ED0">
        <w:rPr>
          <w:rFonts w:ascii="Arial" w:hAnsi="Arial" w:cs="Arial"/>
        </w:rPr>
        <w:t>, .</w:t>
      </w:r>
      <w:proofErr w:type="spellStart"/>
      <w:r w:rsidR="00B04ED0">
        <w:rPr>
          <w:rFonts w:ascii="Arial" w:hAnsi="Arial" w:cs="Arial"/>
        </w:rPr>
        <w:t>dgn</w:t>
      </w:r>
      <w:proofErr w:type="spellEnd"/>
      <w:r w:rsidR="00B04ED0">
        <w:rPr>
          <w:rFonts w:ascii="Arial" w:hAnsi="Arial" w:cs="Arial"/>
        </w:rPr>
        <w:t xml:space="preserve">) </w:t>
      </w:r>
      <w:r w:rsidR="005238FA">
        <w:rPr>
          <w:rFonts w:ascii="Arial" w:hAnsi="Arial" w:cs="Arial"/>
        </w:rPr>
        <w:t xml:space="preserve"> </w:t>
      </w:r>
    </w:p>
    <w:p w:rsidR="005238FA" w:rsidRDefault="005238FA" w:rsidP="00532AD5">
      <w:pPr>
        <w:keepNext/>
        <w:spacing w:before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Čistopis</w:t>
      </w:r>
      <w:r w:rsidRPr="003E2E4D">
        <w:rPr>
          <w:rFonts w:ascii="Arial" w:hAnsi="Arial" w:cs="Arial"/>
        </w:rPr>
        <w:t xml:space="preserve"> dokumentace</w:t>
      </w:r>
      <w:r>
        <w:rPr>
          <w:rFonts w:ascii="Arial" w:hAnsi="Arial" w:cs="Arial"/>
        </w:rPr>
        <w:t xml:space="preserve"> po projednání v technické radě</w:t>
      </w:r>
      <w:r w:rsidRPr="003E2E4D">
        <w:rPr>
          <w:rFonts w:ascii="Arial" w:hAnsi="Arial" w:cs="Arial"/>
        </w:rPr>
        <w:t xml:space="preserve"> </w:t>
      </w:r>
      <w:r w:rsidR="001426E3" w:rsidRPr="003E2E4D">
        <w:rPr>
          <w:rFonts w:ascii="Arial" w:hAnsi="Arial" w:cs="Arial"/>
        </w:rPr>
        <w:t>dle čl. 2.</w:t>
      </w:r>
      <w:r w:rsidR="00C65175">
        <w:rPr>
          <w:rFonts w:ascii="Arial" w:hAnsi="Arial" w:cs="Arial"/>
        </w:rPr>
        <w:t>3</w:t>
      </w:r>
      <w:r w:rsidR="001426E3" w:rsidRPr="003E2E4D">
        <w:rPr>
          <w:rFonts w:ascii="Arial" w:hAnsi="Arial" w:cs="Arial"/>
        </w:rPr>
        <w:t xml:space="preserve"> bod 2.</w:t>
      </w:r>
      <w:r w:rsidR="00C65175">
        <w:rPr>
          <w:rFonts w:ascii="Arial" w:hAnsi="Arial" w:cs="Arial"/>
        </w:rPr>
        <w:t>3</w:t>
      </w:r>
      <w:r w:rsidR="001426E3" w:rsidRPr="003E2E4D">
        <w:rPr>
          <w:rFonts w:ascii="Arial" w:hAnsi="Arial" w:cs="Arial"/>
        </w:rPr>
        <w:t>.</w:t>
      </w:r>
      <w:r>
        <w:rPr>
          <w:rFonts w:ascii="Arial" w:hAnsi="Arial" w:cs="Arial"/>
        </w:rPr>
        <w:t>1.</w:t>
      </w:r>
      <w:r w:rsidR="001426E3" w:rsidRPr="003E2E4D">
        <w:rPr>
          <w:rFonts w:ascii="Arial" w:hAnsi="Arial" w:cs="Arial"/>
        </w:rPr>
        <w:t xml:space="preserve"> předá zhotovitel objednateli v</w:t>
      </w:r>
      <w:r w:rsidR="00ED7393" w:rsidRPr="003E2E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jednom</w:t>
      </w:r>
      <w:r w:rsidR="001426E3" w:rsidRPr="003E2E4D">
        <w:rPr>
          <w:rFonts w:ascii="Arial" w:hAnsi="Arial" w:cs="Arial"/>
        </w:rPr>
        <w:t xml:space="preserve"> vyhotovení v tištěné podobě s </w:t>
      </w:r>
      <w:r w:rsidRPr="003E2E4D">
        <w:rPr>
          <w:rFonts w:ascii="Arial" w:hAnsi="Arial" w:cs="Arial"/>
        </w:rPr>
        <w:t xml:space="preserve"> </w:t>
      </w:r>
      <w:r w:rsidR="001426E3" w:rsidRPr="003E2E4D">
        <w:rPr>
          <w:rFonts w:ascii="Arial" w:hAnsi="Arial" w:cs="Arial"/>
        </w:rPr>
        <w:t xml:space="preserve">tím, že bude obsahovat kompletní výtisk hydrotechnických </w:t>
      </w:r>
      <w:r w:rsidR="00BF1503" w:rsidRPr="003E2E4D">
        <w:rPr>
          <w:rFonts w:ascii="Arial" w:hAnsi="Arial" w:cs="Arial"/>
        </w:rPr>
        <w:t xml:space="preserve">a statických </w:t>
      </w:r>
      <w:r w:rsidR="001426E3" w:rsidRPr="003E2E4D">
        <w:rPr>
          <w:rFonts w:ascii="Arial" w:hAnsi="Arial" w:cs="Arial"/>
        </w:rPr>
        <w:t>výpočtů. Dokladovou část dle čl. 2.</w:t>
      </w:r>
      <w:r w:rsidR="00C65175">
        <w:rPr>
          <w:rFonts w:ascii="Arial" w:hAnsi="Arial" w:cs="Arial"/>
        </w:rPr>
        <w:t>3</w:t>
      </w:r>
      <w:r w:rsidR="001426E3" w:rsidRPr="003E2E4D">
        <w:rPr>
          <w:rFonts w:ascii="Arial" w:hAnsi="Arial" w:cs="Arial"/>
        </w:rPr>
        <w:t xml:space="preserve"> bod 2.</w:t>
      </w:r>
      <w:r w:rsidR="00C65175">
        <w:rPr>
          <w:rFonts w:ascii="Arial" w:hAnsi="Arial" w:cs="Arial"/>
        </w:rPr>
        <w:t>3</w:t>
      </w:r>
      <w:r w:rsidR="001426E3" w:rsidRPr="003E2E4D">
        <w:rPr>
          <w:rFonts w:ascii="Arial" w:hAnsi="Arial" w:cs="Arial"/>
        </w:rPr>
        <w:t>.</w:t>
      </w:r>
      <w:r w:rsidR="00C65175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1426E3" w:rsidRPr="003E2E4D">
        <w:rPr>
          <w:rFonts w:ascii="Arial" w:hAnsi="Arial" w:cs="Arial"/>
        </w:rPr>
        <w:t xml:space="preserve"> předá zhotovitel objednateli v originále. </w:t>
      </w:r>
    </w:p>
    <w:p w:rsidR="001426E3" w:rsidRPr="00ED690A" w:rsidRDefault="001426E3" w:rsidP="00532AD5">
      <w:pPr>
        <w:keepNext/>
        <w:numPr>
          <w:ilvl w:val="1"/>
          <w:numId w:val="12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Odeslaná i došlá korespondence zhotovitele v rámci projednání </w:t>
      </w:r>
      <w:r w:rsidR="00D86C3B" w:rsidRPr="008A198A">
        <w:rPr>
          <w:rFonts w:ascii="Arial" w:hAnsi="Arial" w:cs="Arial"/>
        </w:rPr>
        <w:t>dokumentace pro společné povolení</w:t>
      </w:r>
      <w:r w:rsidRPr="00ED690A">
        <w:rPr>
          <w:rFonts w:ascii="Arial" w:hAnsi="Arial" w:cs="Arial"/>
        </w:rPr>
        <w:t xml:space="preserve"> bude průběžně předávána objednateli na vědomí.</w:t>
      </w:r>
    </w:p>
    <w:p w:rsidR="001426E3" w:rsidRPr="00ED690A" w:rsidRDefault="003E2E4D" w:rsidP="00532AD5">
      <w:pPr>
        <w:keepNext/>
        <w:numPr>
          <w:ilvl w:val="1"/>
          <w:numId w:val="12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180841">
        <w:rPr>
          <w:rFonts w:ascii="Arial" w:hAnsi="Arial" w:cs="Arial"/>
        </w:rPr>
        <w:t>Každý jednotlivý výtisk projektové dokumentace bude opatřen autorizačním razítkem a</w:t>
      </w:r>
      <w:r w:rsidR="00D86C3B">
        <w:rPr>
          <w:rFonts w:ascii="Arial" w:hAnsi="Arial" w:cs="Arial"/>
        </w:rPr>
        <w:t> </w:t>
      </w:r>
      <w:r w:rsidRPr="00180841">
        <w:rPr>
          <w:rFonts w:ascii="Arial" w:hAnsi="Arial" w:cs="Arial"/>
        </w:rPr>
        <w:t>podpisem zástupce zhotovitele zodpovědného za odborné provedení zakázky, tj. autorizovaná osoba v oboru stavby vodního hospodářství a krajinného inženýrství (příp. vodohospodářské stavby) podle zákona č. 360/1992 Sb. o výkonu povolání autorizovaných architektů a o výkonu povolání autorizovaných inženýrů a techniků činných ve výstavbě, v platném znění a další obory autorizace v závislosti na obsahu projektové dokumentace</w:t>
      </w:r>
      <w:r w:rsidR="001426E3" w:rsidRPr="00ED690A">
        <w:rPr>
          <w:rFonts w:ascii="Arial" w:hAnsi="Arial" w:cs="Arial"/>
        </w:rPr>
        <w:t>.</w:t>
      </w:r>
    </w:p>
    <w:p w:rsidR="00840CE4" w:rsidRPr="00255D4E" w:rsidRDefault="00840CE4" w:rsidP="00532AD5">
      <w:pPr>
        <w:keepNext/>
        <w:numPr>
          <w:ilvl w:val="1"/>
          <w:numId w:val="12"/>
        </w:numPr>
        <w:tabs>
          <w:tab w:val="clear" w:pos="792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255D4E">
        <w:rPr>
          <w:rFonts w:ascii="Arial" w:hAnsi="Arial" w:cs="Arial"/>
        </w:rPr>
        <w:t>Zhotovitel je povinen zpracovávanou projektovou dokumentaci průběžně konzultovat s technickými zástupci objednatele na výrobních výborech a zapracovat jejich připomínky. Výrobní výbory budou svolány zhotovitelem v sídle objednatele dle následujících bodů:</w:t>
      </w:r>
    </w:p>
    <w:p w:rsidR="005A3F75" w:rsidRDefault="00C65175" w:rsidP="00532AD5">
      <w:pPr>
        <w:keepNext/>
        <w:spacing w:before="120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2.8</w:t>
      </w:r>
      <w:r w:rsidR="008A198A" w:rsidRPr="00255D4E">
        <w:rPr>
          <w:rFonts w:ascii="Arial" w:hAnsi="Arial" w:cs="Arial"/>
        </w:rPr>
        <w:t xml:space="preserve">.1 </w:t>
      </w:r>
      <w:r w:rsidR="009A207B" w:rsidRPr="00255D4E">
        <w:rPr>
          <w:rFonts w:ascii="Arial" w:hAnsi="Arial" w:cs="Arial"/>
        </w:rPr>
        <w:t xml:space="preserve"> </w:t>
      </w:r>
      <w:r w:rsidR="005A3F75" w:rsidRPr="00255D4E">
        <w:rPr>
          <w:rFonts w:ascii="Arial" w:hAnsi="Arial" w:cs="Arial"/>
        </w:rPr>
        <w:t>První výrobní výbor k projektové dokumentac</w:t>
      </w:r>
      <w:r w:rsidR="000472A5" w:rsidRPr="00255D4E">
        <w:rPr>
          <w:rFonts w:ascii="Arial" w:hAnsi="Arial" w:cs="Arial"/>
        </w:rPr>
        <w:t>i</w:t>
      </w:r>
      <w:r w:rsidR="005A3F75" w:rsidRPr="00255D4E">
        <w:rPr>
          <w:rFonts w:ascii="Arial" w:hAnsi="Arial" w:cs="Arial"/>
        </w:rPr>
        <w:t xml:space="preserve"> zhotovitel svolá nejpozději v den termínu</w:t>
      </w:r>
      <w:r w:rsidR="009A207B" w:rsidRPr="00255D4E">
        <w:rPr>
          <w:rFonts w:ascii="Arial" w:hAnsi="Arial" w:cs="Arial"/>
        </w:rPr>
        <w:t xml:space="preserve"> </w:t>
      </w:r>
      <w:r w:rsidR="005A3F75" w:rsidRPr="00255D4E">
        <w:rPr>
          <w:rFonts w:ascii="Arial" w:hAnsi="Arial" w:cs="Arial"/>
        </w:rPr>
        <w:t xml:space="preserve">konceptu technického řešení dle čl. 3. bodu </w:t>
      </w:r>
      <w:proofErr w:type="gramStart"/>
      <w:r w:rsidR="005A3F75" w:rsidRPr="00255D4E">
        <w:rPr>
          <w:rFonts w:ascii="Arial" w:hAnsi="Arial" w:cs="Arial"/>
        </w:rPr>
        <w:t>3.2. této</w:t>
      </w:r>
      <w:proofErr w:type="gramEnd"/>
      <w:r w:rsidR="005A3F75" w:rsidRPr="00255D4E">
        <w:rPr>
          <w:rFonts w:ascii="Arial" w:hAnsi="Arial" w:cs="Arial"/>
        </w:rPr>
        <w:t xml:space="preserve"> smlouvy,</w:t>
      </w:r>
    </w:p>
    <w:p w:rsidR="00C65175" w:rsidRDefault="0014463D" w:rsidP="00532AD5">
      <w:pPr>
        <w:keepNext/>
        <w:spacing w:before="120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C6517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.2  </w:t>
      </w:r>
      <w:r w:rsidRPr="00255D4E">
        <w:rPr>
          <w:rFonts w:ascii="Arial" w:hAnsi="Arial" w:cs="Arial"/>
        </w:rPr>
        <w:t xml:space="preserve">Následující výrobní výbor k projektové dokumentaci zhotovitel svolá podle potřeby do termínu zapracování připomínek do dokumentace dle čl. 3. bodu </w:t>
      </w:r>
      <w:proofErr w:type="gramStart"/>
      <w:r w:rsidRPr="00255D4E">
        <w:rPr>
          <w:rFonts w:ascii="Arial" w:hAnsi="Arial" w:cs="Arial"/>
        </w:rPr>
        <w:t>3.2. a ve</w:t>
      </w:r>
      <w:proofErr w:type="gramEnd"/>
      <w:r w:rsidRPr="00255D4E">
        <w:rPr>
          <w:rFonts w:ascii="Arial" w:hAnsi="Arial" w:cs="Arial"/>
        </w:rPr>
        <w:t xml:space="preserve"> smyslu čl. 2. bodu 2.</w:t>
      </w:r>
      <w:r w:rsidR="00C65175">
        <w:rPr>
          <w:rFonts w:ascii="Arial" w:hAnsi="Arial" w:cs="Arial"/>
        </w:rPr>
        <w:t>8</w:t>
      </w:r>
      <w:r w:rsidRPr="00255D4E">
        <w:rPr>
          <w:rFonts w:ascii="Arial" w:hAnsi="Arial" w:cs="Arial"/>
        </w:rPr>
        <w:t>. věty první této smlouvy,</w:t>
      </w:r>
    </w:p>
    <w:p w:rsidR="005A3F75" w:rsidRPr="00C65175" w:rsidRDefault="00C65175" w:rsidP="00532AD5">
      <w:pPr>
        <w:keepNext/>
        <w:spacing w:before="120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2.8.3.</w:t>
      </w:r>
      <w:r>
        <w:rPr>
          <w:rFonts w:ascii="Arial" w:hAnsi="Arial" w:cs="Arial"/>
        </w:rPr>
        <w:tab/>
      </w:r>
      <w:r w:rsidR="005A3F75" w:rsidRPr="00C65175">
        <w:rPr>
          <w:rFonts w:ascii="Arial" w:hAnsi="Arial" w:cs="Arial"/>
        </w:rPr>
        <w:t>Poslední výrobní výbor k projektové dokumentac</w:t>
      </w:r>
      <w:r w:rsidR="000472A5" w:rsidRPr="00C65175">
        <w:rPr>
          <w:rFonts w:ascii="Arial" w:hAnsi="Arial" w:cs="Arial"/>
        </w:rPr>
        <w:t>i</w:t>
      </w:r>
      <w:r w:rsidR="005A3F75" w:rsidRPr="00C65175">
        <w:rPr>
          <w:rFonts w:ascii="Arial" w:hAnsi="Arial" w:cs="Arial"/>
        </w:rPr>
        <w:t xml:space="preserve"> zhotovitel svolá nejpozději do konce termínu pro zapracování připomínek do dokumentace dle čl. 3. bodu </w:t>
      </w:r>
      <w:proofErr w:type="gramStart"/>
      <w:r w:rsidR="005A3F75" w:rsidRPr="00C65175">
        <w:rPr>
          <w:rFonts w:ascii="Arial" w:hAnsi="Arial" w:cs="Arial"/>
        </w:rPr>
        <w:t>3.2. a ve</w:t>
      </w:r>
      <w:proofErr w:type="gramEnd"/>
      <w:r w:rsidR="005A3F75" w:rsidRPr="00C65175">
        <w:rPr>
          <w:rFonts w:ascii="Arial" w:hAnsi="Arial" w:cs="Arial"/>
        </w:rPr>
        <w:t xml:space="preserve"> smyslu čl. 2. bodu 2.1</w:t>
      </w:r>
      <w:r w:rsidR="0014463D" w:rsidRPr="00C65175">
        <w:rPr>
          <w:rFonts w:ascii="Arial" w:hAnsi="Arial" w:cs="Arial"/>
        </w:rPr>
        <w:t>1</w:t>
      </w:r>
      <w:r w:rsidR="005A3F75" w:rsidRPr="00C65175">
        <w:rPr>
          <w:rFonts w:ascii="Arial" w:hAnsi="Arial" w:cs="Arial"/>
        </w:rPr>
        <w:t>. věty první této smlouvy,</w:t>
      </w:r>
    </w:p>
    <w:p w:rsidR="005A3F75" w:rsidRPr="0014463D" w:rsidRDefault="00C65175" w:rsidP="00532AD5">
      <w:pPr>
        <w:keepNext/>
        <w:spacing w:before="120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2.8.4.</w:t>
      </w:r>
      <w:r>
        <w:rPr>
          <w:rFonts w:ascii="Arial" w:hAnsi="Arial" w:cs="Arial"/>
        </w:rPr>
        <w:tab/>
      </w:r>
      <w:r w:rsidR="005A3F75" w:rsidRPr="0014463D">
        <w:rPr>
          <w:rFonts w:ascii="Arial" w:hAnsi="Arial" w:cs="Arial"/>
        </w:rPr>
        <w:t>Zhotovitel je povinen před každým výrobním výborem předat objednateli podklady určené k projednání minimálně 5 pracovních dní předem. Forma podkladů (tištěné, elektronické) bude určena objednatelem.</w:t>
      </w:r>
    </w:p>
    <w:p w:rsidR="005A3F75" w:rsidRPr="00ED690A" w:rsidRDefault="005A3F75" w:rsidP="00532AD5">
      <w:pPr>
        <w:keepNext/>
        <w:numPr>
          <w:ilvl w:val="1"/>
          <w:numId w:val="12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Zhotovitel je povinen do zpracovávané </w:t>
      </w:r>
      <w:r w:rsidRPr="00180841">
        <w:rPr>
          <w:rFonts w:ascii="Arial" w:hAnsi="Arial" w:cs="Arial"/>
        </w:rPr>
        <w:t xml:space="preserve">projektové dokumentace </w:t>
      </w:r>
      <w:r w:rsidRPr="00ED690A">
        <w:rPr>
          <w:rFonts w:ascii="Arial" w:hAnsi="Arial" w:cs="Arial"/>
        </w:rPr>
        <w:t>zapracovat připomínky z</w:t>
      </w:r>
      <w:r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projednání v technické radě (dále jen TR) objednatele. Objednatel tyto připomínky oznámí zhotoviteli poštou, nebo e-mailem. Za den doručení poštou se v tomto případě považuje 3. den po odeslání oznámení objednatelem zhotoviteli.</w:t>
      </w:r>
    </w:p>
    <w:p w:rsidR="003637CC" w:rsidRPr="00ED690A" w:rsidRDefault="003637CC" w:rsidP="00532AD5">
      <w:pPr>
        <w:keepNext/>
        <w:numPr>
          <w:ilvl w:val="1"/>
          <w:numId w:val="12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Není-li zhotovitel způsobilý některou část projektové dokumentace zpracovat sám, je povinen k jejímu zpracování přizvat osobu s oprávněním pro příslušný obor nebo specializaci, která odpovídá za jí zpracovaný návrh. Odpovědnost zhotovitele za projektovou dokumentaci jako celku tím není dotčena. Zhotovitel je povinen postupovat v souladu s čl. </w:t>
      </w:r>
      <w:r w:rsidRPr="00A42755">
        <w:rPr>
          <w:rFonts w:ascii="Arial" w:hAnsi="Arial" w:cs="Arial"/>
        </w:rPr>
        <w:t>10.</w:t>
      </w:r>
      <w:r w:rsidR="00F62991" w:rsidRPr="00F62991">
        <w:rPr>
          <w:rFonts w:ascii="Arial" w:hAnsi="Arial" w:cs="Arial"/>
        </w:rPr>
        <w:t xml:space="preserve"> </w:t>
      </w:r>
      <w:r w:rsidR="00F62991" w:rsidRPr="00A65AA1">
        <w:rPr>
          <w:rFonts w:ascii="Arial" w:hAnsi="Arial" w:cs="Arial"/>
        </w:rPr>
        <w:t xml:space="preserve">bodu </w:t>
      </w:r>
      <w:proofErr w:type="gramStart"/>
      <w:r w:rsidR="00F62991">
        <w:rPr>
          <w:rFonts w:ascii="Arial" w:hAnsi="Arial" w:cs="Arial"/>
        </w:rPr>
        <w:t>10.</w:t>
      </w:r>
      <w:r w:rsidR="00705333" w:rsidRPr="00A42755">
        <w:rPr>
          <w:rFonts w:ascii="Arial" w:hAnsi="Arial" w:cs="Arial"/>
        </w:rPr>
        <w:t>7</w:t>
      </w:r>
      <w:r w:rsidRPr="00A42755">
        <w:rPr>
          <w:rFonts w:ascii="Arial" w:hAnsi="Arial" w:cs="Arial"/>
        </w:rPr>
        <w:t>.</w:t>
      </w:r>
      <w:r w:rsidRPr="00ED690A">
        <w:rPr>
          <w:rFonts w:ascii="Arial" w:hAnsi="Arial" w:cs="Arial"/>
        </w:rPr>
        <w:t xml:space="preserve"> této</w:t>
      </w:r>
      <w:proofErr w:type="gramEnd"/>
      <w:r w:rsidRPr="00ED690A">
        <w:rPr>
          <w:rFonts w:ascii="Arial" w:hAnsi="Arial" w:cs="Arial"/>
        </w:rPr>
        <w:t xml:space="preserve"> smlouvy.</w:t>
      </w:r>
    </w:p>
    <w:p w:rsidR="00313793" w:rsidRDefault="00313793" w:rsidP="00532AD5">
      <w:pPr>
        <w:keepNext/>
        <w:rPr>
          <w:rFonts w:ascii="Arial" w:hAnsi="Arial" w:cs="Arial"/>
        </w:rPr>
      </w:pPr>
    </w:p>
    <w:p w:rsidR="00401F18" w:rsidRDefault="00401F18" w:rsidP="00532AD5">
      <w:pPr>
        <w:keepNext/>
        <w:rPr>
          <w:rFonts w:ascii="Arial" w:hAnsi="Arial" w:cs="Arial"/>
        </w:rPr>
      </w:pPr>
    </w:p>
    <w:p w:rsidR="00401F18" w:rsidRDefault="00401F18" w:rsidP="00532AD5">
      <w:pPr>
        <w:keepNext/>
        <w:rPr>
          <w:rFonts w:ascii="Arial" w:hAnsi="Arial" w:cs="Arial"/>
        </w:rPr>
      </w:pPr>
    </w:p>
    <w:p w:rsidR="00532AD5" w:rsidRDefault="00532AD5" w:rsidP="00532AD5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41577" w:rsidRDefault="00313793" w:rsidP="00532AD5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41577">
        <w:rPr>
          <w:rFonts w:ascii="Arial" w:hAnsi="Arial" w:cs="Arial"/>
          <w:b/>
          <w:spacing w:val="20"/>
          <w:sz w:val="20"/>
          <w:u w:val="single"/>
          <w:lang w:val="cs-CZ"/>
        </w:rPr>
        <w:t>3.</w:t>
      </w:r>
      <w:r w:rsidR="00C41577" w:rsidRPr="00C41577"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 </w:t>
      </w:r>
      <w:r w:rsidRPr="00C41577">
        <w:rPr>
          <w:rFonts w:ascii="Arial" w:hAnsi="Arial" w:cs="Arial"/>
          <w:b/>
          <w:spacing w:val="20"/>
          <w:sz w:val="20"/>
          <w:u w:val="single"/>
          <w:lang w:val="cs-CZ"/>
        </w:rPr>
        <w:t>Dodací lhůta</w:t>
      </w:r>
    </w:p>
    <w:p w:rsidR="00313793" w:rsidRPr="00ED690A" w:rsidRDefault="00313793" w:rsidP="00532AD5">
      <w:pPr>
        <w:keepNext/>
        <w:ind w:left="425"/>
        <w:rPr>
          <w:rFonts w:ascii="Arial" w:hAnsi="Arial" w:cs="Arial"/>
        </w:rPr>
      </w:pPr>
      <w:r w:rsidRPr="00ED690A">
        <w:rPr>
          <w:rFonts w:ascii="Arial" w:hAnsi="Arial" w:cs="Arial"/>
        </w:rPr>
        <w:tab/>
      </w:r>
    </w:p>
    <w:p w:rsidR="0005277D" w:rsidRPr="00ED690A" w:rsidRDefault="00313793" w:rsidP="00532AD5">
      <w:pPr>
        <w:keepNext/>
        <w:numPr>
          <w:ilvl w:val="1"/>
          <w:numId w:val="15"/>
        </w:numPr>
        <w:tabs>
          <w:tab w:val="clear" w:pos="360"/>
        </w:tabs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Zhotovitel je povinen zahájit práce na předmětu </w:t>
      </w:r>
      <w:r w:rsidR="007958D6" w:rsidRPr="00ED690A">
        <w:rPr>
          <w:rFonts w:ascii="Arial" w:hAnsi="Arial" w:cs="Arial"/>
        </w:rPr>
        <w:t>smlouvy</w:t>
      </w:r>
      <w:r w:rsidRPr="00ED690A">
        <w:rPr>
          <w:rFonts w:ascii="Arial" w:hAnsi="Arial" w:cs="Arial"/>
        </w:rPr>
        <w:t xml:space="preserve"> a řádně v nich pokračovat bezodkladně po nabytí účinnosti této smlouvy o dílo.</w:t>
      </w:r>
    </w:p>
    <w:p w:rsidR="0005277D" w:rsidRPr="00ED690A" w:rsidRDefault="0005277D" w:rsidP="00532AD5">
      <w:pPr>
        <w:keepNext/>
        <w:numPr>
          <w:ilvl w:val="1"/>
          <w:numId w:val="15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Zhotovitel se zavazuje </w:t>
      </w:r>
      <w:r w:rsidR="007958D6" w:rsidRPr="00ED690A">
        <w:rPr>
          <w:rFonts w:ascii="Arial" w:hAnsi="Arial" w:cs="Arial"/>
        </w:rPr>
        <w:t>dokončit</w:t>
      </w:r>
      <w:r w:rsidRPr="00ED690A">
        <w:rPr>
          <w:rFonts w:ascii="Arial" w:hAnsi="Arial" w:cs="Arial"/>
        </w:rPr>
        <w:t xml:space="preserve"> a předat hotové dílo</w:t>
      </w:r>
      <w:r w:rsidR="007958D6" w:rsidRPr="00ED690A">
        <w:rPr>
          <w:rFonts w:ascii="Arial" w:hAnsi="Arial" w:cs="Arial"/>
        </w:rPr>
        <w:t xml:space="preserve"> objednateli v následujících</w:t>
      </w:r>
      <w:r w:rsidR="004C348A" w:rsidRPr="00ED690A">
        <w:rPr>
          <w:rFonts w:ascii="Arial" w:hAnsi="Arial" w:cs="Arial"/>
        </w:rPr>
        <w:t xml:space="preserve"> termínech:</w:t>
      </w:r>
    </w:p>
    <w:p w:rsidR="00115C85" w:rsidRPr="00FD0560" w:rsidRDefault="00115C85" w:rsidP="00532AD5">
      <w:pPr>
        <w:keepNext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374"/>
      </w:tblGrid>
      <w:tr w:rsidR="00D834D4" w:rsidRPr="00987B2F" w:rsidTr="0088239B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D834D4" w:rsidRPr="00D834D4" w:rsidRDefault="00D834D4" w:rsidP="00532AD5">
            <w:pPr>
              <w:keepNext/>
              <w:rPr>
                <w:rFonts w:ascii="Arial" w:hAnsi="Arial" w:cs="Arial"/>
              </w:rPr>
            </w:pPr>
            <w:r w:rsidRPr="00D834D4">
              <w:rPr>
                <w:rFonts w:ascii="Arial" w:hAnsi="Arial" w:cs="Arial"/>
              </w:rPr>
              <w:t>geodetické zaměření zájmového území dle čl. 2.</w:t>
            </w:r>
            <w:r w:rsidR="00F62991" w:rsidRPr="00A65AA1">
              <w:rPr>
                <w:rFonts w:ascii="Arial" w:hAnsi="Arial" w:cs="Arial"/>
              </w:rPr>
              <w:t xml:space="preserve"> bodu </w:t>
            </w:r>
            <w:proofErr w:type="gramStart"/>
            <w:r w:rsidR="00F62991" w:rsidRPr="00A65AA1">
              <w:rPr>
                <w:rFonts w:ascii="Arial" w:hAnsi="Arial" w:cs="Arial"/>
              </w:rPr>
              <w:t>2.</w:t>
            </w:r>
            <w:r w:rsidRPr="00D834D4">
              <w:rPr>
                <w:rFonts w:ascii="Arial" w:hAnsi="Arial" w:cs="Arial"/>
              </w:rPr>
              <w:t xml:space="preserve">1. </w:t>
            </w:r>
            <w:r w:rsidR="008A198A">
              <w:rPr>
                <w:rFonts w:ascii="Arial" w:hAnsi="Arial" w:cs="Arial"/>
              </w:rPr>
              <w:t>SO</w:t>
            </w:r>
            <w:r w:rsidRPr="00D834D4">
              <w:rPr>
                <w:rFonts w:ascii="Arial" w:hAnsi="Arial" w:cs="Arial"/>
              </w:rPr>
              <w:t>D</w:t>
            </w:r>
            <w:proofErr w:type="gramEnd"/>
            <w:r w:rsidR="00401F18">
              <w:rPr>
                <w:rFonts w:ascii="Arial" w:hAnsi="Arial" w:cs="Arial"/>
              </w:rPr>
              <w:t xml:space="preserve"> a provedení inventarizace zeleně </w:t>
            </w:r>
          </w:p>
        </w:tc>
        <w:tc>
          <w:tcPr>
            <w:tcW w:w="2374" w:type="dxa"/>
            <w:vAlign w:val="center"/>
          </w:tcPr>
          <w:p w:rsidR="00D834D4" w:rsidRPr="00A42755" w:rsidRDefault="00401F18" w:rsidP="00532AD5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9</w:t>
            </w:r>
            <w:r w:rsidR="00D834D4" w:rsidRPr="00A42755">
              <w:rPr>
                <w:rFonts w:ascii="Arial" w:hAnsi="Arial" w:cs="Arial"/>
              </w:rPr>
              <w:t>0 dní od uzavření smlouvy</w:t>
            </w:r>
          </w:p>
        </w:tc>
      </w:tr>
      <w:tr w:rsidR="00461BEF" w:rsidRPr="00987B2F" w:rsidTr="0088239B">
        <w:trPr>
          <w:trHeight w:val="446"/>
          <w:jc w:val="center"/>
        </w:trPr>
        <w:tc>
          <w:tcPr>
            <w:tcW w:w="6768" w:type="dxa"/>
            <w:gridSpan w:val="2"/>
            <w:vAlign w:val="center"/>
          </w:tcPr>
          <w:p w:rsidR="00461BEF" w:rsidRPr="00A65AA1" w:rsidRDefault="00461BEF" w:rsidP="00532AD5">
            <w:pPr>
              <w:keepNext/>
              <w:rPr>
                <w:rFonts w:ascii="Arial" w:hAnsi="Arial" w:cs="Arial"/>
              </w:rPr>
            </w:pPr>
            <w:r w:rsidRPr="00A65AA1">
              <w:rPr>
                <w:rFonts w:ascii="Arial" w:hAnsi="Arial" w:cs="Arial"/>
              </w:rPr>
              <w:t xml:space="preserve">vytýčení hranic pozemků v zájmovém území dotčeném navrženou stavbou s dočasnou stabilizací bez předání vlastníkům pozemků dle čl. 2. bodu </w:t>
            </w:r>
            <w:proofErr w:type="gramStart"/>
            <w:r w:rsidRPr="00A65AA1">
              <w:rPr>
                <w:rFonts w:ascii="Arial" w:hAnsi="Arial" w:cs="Arial"/>
              </w:rPr>
              <w:t>2.</w:t>
            </w:r>
            <w:r w:rsidR="008A198A" w:rsidRPr="00A65AA1">
              <w:rPr>
                <w:rFonts w:ascii="Arial" w:hAnsi="Arial" w:cs="Arial"/>
              </w:rPr>
              <w:t>4</w:t>
            </w:r>
            <w:r w:rsidRPr="00A65AA1">
              <w:rPr>
                <w:rFonts w:ascii="Arial" w:hAnsi="Arial" w:cs="Arial"/>
              </w:rPr>
              <w:t>. S</w:t>
            </w:r>
            <w:r w:rsidR="008A198A" w:rsidRPr="00A65AA1">
              <w:rPr>
                <w:rFonts w:ascii="Arial" w:hAnsi="Arial" w:cs="Arial"/>
              </w:rPr>
              <w:t>O</w:t>
            </w:r>
            <w:r w:rsidRPr="00A65AA1">
              <w:rPr>
                <w:rFonts w:ascii="Arial" w:hAnsi="Arial" w:cs="Arial"/>
              </w:rPr>
              <w:t>D</w:t>
            </w:r>
            <w:proofErr w:type="gramEnd"/>
          </w:p>
        </w:tc>
        <w:tc>
          <w:tcPr>
            <w:tcW w:w="2374" w:type="dxa"/>
            <w:vAlign w:val="center"/>
          </w:tcPr>
          <w:p w:rsidR="00461BEF" w:rsidRPr="00A65AA1" w:rsidRDefault="00461BEF" w:rsidP="00532AD5">
            <w:pPr>
              <w:keepNext/>
              <w:rPr>
                <w:rFonts w:ascii="Arial" w:hAnsi="Arial" w:cs="Arial"/>
              </w:rPr>
            </w:pPr>
            <w:r w:rsidRPr="00A65AA1">
              <w:rPr>
                <w:rFonts w:ascii="Arial" w:hAnsi="Arial" w:cs="Arial"/>
              </w:rPr>
              <w:t>do 30 dní po ukončení majetkoprávního projednání</w:t>
            </w:r>
          </w:p>
        </w:tc>
      </w:tr>
      <w:tr w:rsidR="00D834D4" w:rsidRPr="00F62991" w:rsidTr="0088239B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D834D4" w:rsidRPr="00F62991" w:rsidRDefault="00D834D4" w:rsidP="00532AD5">
            <w:pPr>
              <w:keepNext/>
              <w:rPr>
                <w:rFonts w:ascii="Arial" w:hAnsi="Arial" w:cs="Arial"/>
              </w:rPr>
            </w:pPr>
            <w:r w:rsidRPr="00F62991">
              <w:rPr>
                <w:rFonts w:ascii="Arial" w:hAnsi="Arial" w:cs="Arial"/>
              </w:rPr>
              <w:t xml:space="preserve">vypracování </w:t>
            </w:r>
            <w:r w:rsidR="00461BEF" w:rsidRPr="00F62991">
              <w:rPr>
                <w:rFonts w:ascii="Arial" w:hAnsi="Arial" w:cs="Arial"/>
              </w:rPr>
              <w:t xml:space="preserve">dokumentace </w:t>
            </w:r>
            <w:r w:rsidR="00143E30">
              <w:rPr>
                <w:rFonts w:ascii="Arial" w:hAnsi="Arial" w:cs="Arial"/>
              </w:rPr>
              <w:t>pro vydání rozhodnutí o umístění stavby</w:t>
            </w:r>
          </w:p>
        </w:tc>
        <w:tc>
          <w:tcPr>
            <w:tcW w:w="2700" w:type="dxa"/>
            <w:vAlign w:val="center"/>
          </w:tcPr>
          <w:p w:rsidR="00D834D4" w:rsidRPr="00F62991" w:rsidRDefault="00D834D4" w:rsidP="00532AD5">
            <w:pPr>
              <w:keepNext/>
              <w:rPr>
                <w:rFonts w:ascii="Arial" w:hAnsi="Arial" w:cs="Arial"/>
              </w:rPr>
            </w:pPr>
            <w:r w:rsidRPr="00F62991">
              <w:rPr>
                <w:rFonts w:ascii="Arial" w:hAnsi="Arial" w:cs="Arial"/>
              </w:rPr>
              <w:t>koncept technického řešení</w:t>
            </w:r>
          </w:p>
        </w:tc>
        <w:tc>
          <w:tcPr>
            <w:tcW w:w="2374" w:type="dxa"/>
            <w:vAlign w:val="center"/>
          </w:tcPr>
          <w:p w:rsidR="00D834D4" w:rsidRPr="00F62991" w:rsidRDefault="005D7773" w:rsidP="00532AD5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150</w:t>
            </w:r>
            <w:r w:rsidR="00F62991" w:rsidRPr="00F62991">
              <w:rPr>
                <w:rFonts w:ascii="Arial" w:hAnsi="Arial" w:cs="Arial"/>
              </w:rPr>
              <w:t xml:space="preserve"> dní od uzavření smlouvy</w:t>
            </w:r>
          </w:p>
        </w:tc>
      </w:tr>
      <w:tr w:rsidR="00D834D4" w:rsidRPr="00F62991" w:rsidTr="0088239B">
        <w:trPr>
          <w:trHeight w:val="365"/>
          <w:jc w:val="center"/>
        </w:trPr>
        <w:tc>
          <w:tcPr>
            <w:tcW w:w="4068" w:type="dxa"/>
            <w:vMerge/>
            <w:vAlign w:val="center"/>
          </w:tcPr>
          <w:p w:rsidR="00D834D4" w:rsidRPr="00F62991" w:rsidRDefault="00D834D4" w:rsidP="00532AD5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D834D4" w:rsidRPr="00F62991" w:rsidRDefault="00D834D4" w:rsidP="00532AD5">
            <w:pPr>
              <w:keepNext/>
              <w:rPr>
                <w:rFonts w:ascii="Arial" w:hAnsi="Arial" w:cs="Arial"/>
              </w:rPr>
            </w:pPr>
            <w:r w:rsidRPr="00F62991">
              <w:rPr>
                <w:rFonts w:ascii="Arial" w:hAnsi="Arial" w:cs="Arial"/>
              </w:rPr>
              <w:t xml:space="preserve">dokumentace k závěrečnému projednání </w:t>
            </w:r>
            <w:r w:rsidR="00AD6897" w:rsidRPr="00F62991">
              <w:rPr>
                <w:rFonts w:ascii="Arial" w:hAnsi="Arial" w:cs="Arial"/>
              </w:rPr>
              <w:t>v</w:t>
            </w:r>
            <w:r w:rsidR="00401F18">
              <w:rPr>
                <w:rFonts w:ascii="Arial" w:hAnsi="Arial" w:cs="Arial"/>
              </w:rPr>
              <w:t> </w:t>
            </w:r>
            <w:r w:rsidR="00AD6897" w:rsidRPr="00F62991">
              <w:rPr>
                <w:rFonts w:ascii="Arial" w:hAnsi="Arial" w:cs="Arial"/>
              </w:rPr>
              <w:t>TR</w:t>
            </w:r>
          </w:p>
        </w:tc>
        <w:tc>
          <w:tcPr>
            <w:tcW w:w="2374" w:type="dxa"/>
            <w:vAlign w:val="center"/>
          </w:tcPr>
          <w:p w:rsidR="00D834D4" w:rsidRPr="00F62991" w:rsidRDefault="00F62991" w:rsidP="005D7773">
            <w:pPr>
              <w:keepNext/>
              <w:rPr>
                <w:rFonts w:ascii="Arial" w:hAnsi="Arial" w:cs="Arial"/>
              </w:rPr>
            </w:pPr>
            <w:r w:rsidRPr="00F62991">
              <w:rPr>
                <w:rFonts w:ascii="Arial" w:hAnsi="Arial" w:cs="Arial"/>
              </w:rPr>
              <w:t xml:space="preserve">do </w:t>
            </w:r>
            <w:r w:rsidR="005D7773">
              <w:rPr>
                <w:rFonts w:ascii="Arial" w:hAnsi="Arial" w:cs="Arial"/>
              </w:rPr>
              <w:t>6</w:t>
            </w:r>
            <w:r w:rsidRPr="00F62991">
              <w:rPr>
                <w:rFonts w:ascii="Arial" w:hAnsi="Arial" w:cs="Arial"/>
              </w:rPr>
              <w:t xml:space="preserve">0 dní od konání </w:t>
            </w:r>
            <w:r w:rsidR="00255D4E">
              <w:rPr>
                <w:rFonts w:ascii="Arial" w:hAnsi="Arial" w:cs="Arial"/>
              </w:rPr>
              <w:t xml:space="preserve">závěrečného </w:t>
            </w:r>
            <w:r w:rsidRPr="00F62991">
              <w:rPr>
                <w:rFonts w:ascii="Arial" w:hAnsi="Arial" w:cs="Arial"/>
              </w:rPr>
              <w:t>výrobního výboru</w:t>
            </w:r>
          </w:p>
        </w:tc>
      </w:tr>
      <w:tr w:rsidR="00D834D4" w:rsidRPr="00987B2F" w:rsidTr="0088239B">
        <w:trPr>
          <w:trHeight w:val="847"/>
          <w:jc w:val="center"/>
        </w:trPr>
        <w:tc>
          <w:tcPr>
            <w:tcW w:w="4068" w:type="dxa"/>
            <w:vMerge/>
            <w:vAlign w:val="center"/>
          </w:tcPr>
          <w:p w:rsidR="00D834D4" w:rsidRPr="00F62991" w:rsidRDefault="00D834D4" w:rsidP="00532AD5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D834D4" w:rsidRPr="00F62991" w:rsidRDefault="00D834D4" w:rsidP="00532AD5">
            <w:pPr>
              <w:keepNext/>
              <w:rPr>
                <w:rFonts w:ascii="Arial" w:hAnsi="Arial" w:cs="Arial"/>
              </w:rPr>
            </w:pPr>
            <w:r w:rsidRPr="00F62991">
              <w:rPr>
                <w:rFonts w:ascii="Arial" w:hAnsi="Arial" w:cs="Arial"/>
              </w:rPr>
              <w:t>čistopis dokumentace se zapracováním připomínek ze závěrečného projednání</w:t>
            </w:r>
            <w:r w:rsidR="00597C95" w:rsidRPr="00F62991">
              <w:rPr>
                <w:rFonts w:ascii="Arial" w:hAnsi="Arial" w:cs="Arial"/>
              </w:rPr>
              <w:t xml:space="preserve"> v TR</w:t>
            </w:r>
            <w:r w:rsidR="00AD6897" w:rsidRPr="00F62991">
              <w:rPr>
                <w:rFonts w:ascii="Arial" w:hAnsi="Arial" w:cs="Arial"/>
              </w:rPr>
              <w:t xml:space="preserve"> dle čl. 2.</w:t>
            </w:r>
            <w:r w:rsidR="00401F18">
              <w:rPr>
                <w:rFonts w:ascii="Arial" w:hAnsi="Arial" w:cs="Arial"/>
              </w:rPr>
              <w:t>9</w:t>
            </w:r>
            <w:r w:rsidRPr="00F62991">
              <w:rPr>
                <w:rFonts w:ascii="Arial" w:hAnsi="Arial" w:cs="Arial"/>
              </w:rPr>
              <w:t>. Návrhu S</w:t>
            </w:r>
            <w:r w:rsidR="009A207B" w:rsidRPr="00F62991">
              <w:rPr>
                <w:rFonts w:ascii="Arial" w:hAnsi="Arial" w:cs="Arial"/>
              </w:rPr>
              <w:t>O</w:t>
            </w:r>
            <w:r w:rsidRPr="00F62991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2374" w:type="dxa"/>
            <w:vAlign w:val="center"/>
          </w:tcPr>
          <w:p w:rsidR="00D834D4" w:rsidRPr="00F62991" w:rsidRDefault="00401F18" w:rsidP="00532AD5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30</w:t>
            </w:r>
            <w:r w:rsidR="00D834D4" w:rsidRPr="00F62991">
              <w:rPr>
                <w:rFonts w:ascii="Arial" w:hAnsi="Arial" w:cs="Arial"/>
              </w:rPr>
              <w:t xml:space="preserve"> dní od doručení připomínek z projednání v TR</w:t>
            </w:r>
          </w:p>
        </w:tc>
      </w:tr>
      <w:tr w:rsidR="00401F18" w:rsidRPr="00987B2F" w:rsidTr="0088239B">
        <w:trPr>
          <w:trHeight w:val="847"/>
          <w:jc w:val="center"/>
        </w:trPr>
        <w:tc>
          <w:tcPr>
            <w:tcW w:w="4068" w:type="dxa"/>
            <w:vAlign w:val="center"/>
          </w:tcPr>
          <w:p w:rsidR="00401F18" w:rsidRPr="00F62991" w:rsidRDefault="00401F18" w:rsidP="00532AD5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401F18" w:rsidRPr="00F62991" w:rsidRDefault="00401F18" w:rsidP="00532AD5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Projednání dokumentace pro </w:t>
            </w:r>
            <w:r w:rsidR="00143E30">
              <w:rPr>
                <w:rFonts w:ascii="Arial" w:hAnsi="Arial" w:cs="Arial"/>
              </w:rPr>
              <w:t>vydání rozhodnutí o umístění stavby</w:t>
            </w:r>
          </w:p>
        </w:tc>
        <w:tc>
          <w:tcPr>
            <w:tcW w:w="2374" w:type="dxa"/>
            <w:vAlign w:val="center"/>
          </w:tcPr>
          <w:p w:rsidR="00401F18" w:rsidRPr="00F62991" w:rsidRDefault="00401F18" w:rsidP="00532AD5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90 dnů od doručení připomínek z TR</w:t>
            </w:r>
          </w:p>
        </w:tc>
      </w:tr>
      <w:tr w:rsidR="00D834D4" w:rsidRPr="00987B2F" w:rsidTr="0088239B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D834D4" w:rsidRPr="00255D4E" w:rsidRDefault="00401F18" w:rsidP="00532AD5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Čistopis dokumentace pro </w:t>
            </w:r>
            <w:r w:rsidR="00143E30">
              <w:rPr>
                <w:rFonts w:ascii="Arial" w:hAnsi="Arial" w:cs="Arial"/>
              </w:rPr>
              <w:t>vydání rozhodnutí o umístění stavby</w:t>
            </w:r>
            <w:r w:rsidR="00143E30" w:rsidDel="00143E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včetně zapracování dokladové části</w:t>
            </w:r>
          </w:p>
        </w:tc>
        <w:tc>
          <w:tcPr>
            <w:tcW w:w="2374" w:type="dxa"/>
          </w:tcPr>
          <w:p w:rsidR="00D834D4" w:rsidRPr="00906174" w:rsidRDefault="00D834D4" w:rsidP="00532AD5">
            <w:pPr>
              <w:keepNext/>
              <w:rPr>
                <w:rFonts w:ascii="Arial" w:hAnsi="Arial" w:cs="Arial"/>
              </w:rPr>
            </w:pPr>
            <w:r w:rsidRPr="00255D4E">
              <w:rPr>
                <w:rFonts w:ascii="Arial" w:hAnsi="Arial" w:cs="Arial"/>
              </w:rPr>
              <w:t>d</w:t>
            </w:r>
            <w:r w:rsidR="009F6995" w:rsidRPr="00255D4E">
              <w:rPr>
                <w:rFonts w:ascii="Arial" w:hAnsi="Arial" w:cs="Arial"/>
              </w:rPr>
              <w:t xml:space="preserve">o </w:t>
            </w:r>
            <w:r w:rsidR="00F62991" w:rsidRPr="00255D4E">
              <w:rPr>
                <w:rFonts w:ascii="Arial" w:hAnsi="Arial" w:cs="Arial"/>
              </w:rPr>
              <w:t>3</w:t>
            </w:r>
            <w:r w:rsidR="009F6995" w:rsidRPr="00255D4E">
              <w:rPr>
                <w:rFonts w:ascii="Arial" w:hAnsi="Arial" w:cs="Arial"/>
              </w:rPr>
              <w:t>0</w:t>
            </w:r>
            <w:r w:rsidRPr="00255D4E">
              <w:rPr>
                <w:rFonts w:ascii="Arial" w:hAnsi="Arial" w:cs="Arial"/>
              </w:rPr>
              <w:t xml:space="preserve"> dnů </w:t>
            </w:r>
            <w:r w:rsidR="00401F18">
              <w:rPr>
                <w:rFonts w:ascii="Arial" w:hAnsi="Arial" w:cs="Arial"/>
              </w:rPr>
              <w:t>od doručení posledního vyjádření</w:t>
            </w:r>
            <w:r w:rsidRPr="00906174">
              <w:rPr>
                <w:rFonts w:ascii="Arial" w:hAnsi="Arial" w:cs="Arial"/>
              </w:rPr>
              <w:t xml:space="preserve"> </w:t>
            </w:r>
          </w:p>
        </w:tc>
      </w:tr>
    </w:tbl>
    <w:p w:rsidR="004C3CF6" w:rsidRPr="006A50FD" w:rsidRDefault="004C3CF6" w:rsidP="00532AD5">
      <w:pPr>
        <w:keepNext/>
        <w:ind w:left="354"/>
        <w:jc w:val="both"/>
        <w:rPr>
          <w:rFonts w:ascii="Arial" w:hAnsi="Arial" w:cs="Arial"/>
        </w:rPr>
      </w:pPr>
    </w:p>
    <w:p w:rsidR="00F56EC1" w:rsidRDefault="0005277D" w:rsidP="00532AD5">
      <w:pPr>
        <w:keepNext/>
        <w:numPr>
          <w:ilvl w:val="1"/>
          <w:numId w:val="15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Termín dokončení</w:t>
      </w:r>
      <w:r w:rsidR="007958D6" w:rsidRPr="00ED690A">
        <w:rPr>
          <w:rFonts w:ascii="Arial" w:hAnsi="Arial" w:cs="Arial"/>
        </w:rPr>
        <w:t xml:space="preserve"> a předání</w:t>
      </w:r>
      <w:r w:rsidRPr="00ED690A">
        <w:rPr>
          <w:rFonts w:ascii="Arial" w:hAnsi="Arial" w:cs="Arial"/>
        </w:rPr>
        <w:t xml:space="preserve"> je závislý na řádném a včasném splnění součinností objednatele dohodnuté ve smlouvě. Po dobu prodlení objednatele s plněním součinnosti není zhotovitel v prodlení s plněním závazku. Nedojde-li mezi stranami k jiné dohodě, prodlužuje se termín dokončení</w:t>
      </w:r>
      <w:r w:rsidR="007958D6" w:rsidRPr="00ED690A">
        <w:rPr>
          <w:rFonts w:ascii="Arial" w:hAnsi="Arial" w:cs="Arial"/>
        </w:rPr>
        <w:t xml:space="preserve"> a předání</w:t>
      </w:r>
      <w:r w:rsidRPr="00ED690A">
        <w:rPr>
          <w:rFonts w:ascii="Arial" w:hAnsi="Arial" w:cs="Arial"/>
        </w:rPr>
        <w:t xml:space="preserve"> díla nebo jeho části o dobu shodnou s dobou prodlení objednatele v plnění jeho součinnosti.</w:t>
      </w:r>
    </w:p>
    <w:p w:rsidR="00C85D33" w:rsidRPr="004A7E3A" w:rsidRDefault="00C85D33" w:rsidP="00532AD5">
      <w:pPr>
        <w:keepNext/>
        <w:numPr>
          <w:ilvl w:val="1"/>
          <w:numId w:val="15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</w:rPr>
      </w:pPr>
      <w:r w:rsidRPr="004A7E3A">
        <w:rPr>
          <w:rFonts w:ascii="Arial" w:hAnsi="Arial" w:cs="Arial"/>
        </w:rPr>
        <w:t xml:space="preserve">Každá dílčí část předmětu díla je </w:t>
      </w:r>
      <w:r w:rsidR="0082058A" w:rsidRPr="004A7E3A">
        <w:rPr>
          <w:rFonts w:ascii="Arial" w:hAnsi="Arial" w:cs="Arial"/>
        </w:rPr>
        <w:t xml:space="preserve">nejpozději </w:t>
      </w:r>
      <w:r w:rsidRPr="004A7E3A">
        <w:rPr>
          <w:rFonts w:ascii="Arial" w:hAnsi="Arial" w:cs="Arial"/>
        </w:rPr>
        <w:t>v termínu předání odevzdána objednateli ke kontrole. Objednatel ve lhůtě 30 dní potvrdí zhotoviteli správnost a úplnost dílčí části díla. Poté bude možné provedené práce fakturovat.</w:t>
      </w:r>
    </w:p>
    <w:p w:rsidR="0049451D" w:rsidRPr="004A7E3A" w:rsidRDefault="0049451D" w:rsidP="00532AD5">
      <w:pPr>
        <w:keepNext/>
        <w:numPr>
          <w:ilvl w:val="1"/>
          <w:numId w:val="15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</w:rPr>
      </w:pPr>
      <w:r w:rsidRPr="004A7E3A">
        <w:rPr>
          <w:rFonts w:ascii="Arial" w:hAnsi="Arial" w:cs="Arial"/>
        </w:rPr>
        <w:t>Pokud jsou při kontrole po převzetí zjištěny nedostatky ve správnosti či úplnosti díla, je zhotovitel povinen odstranit je ve lhůtě</w:t>
      </w:r>
      <w:r w:rsidR="000F0506">
        <w:rPr>
          <w:rFonts w:ascii="Arial" w:hAnsi="Arial" w:cs="Arial"/>
        </w:rPr>
        <w:t xml:space="preserve"> </w:t>
      </w:r>
      <w:r w:rsidRPr="004A7E3A">
        <w:rPr>
          <w:rFonts w:ascii="Arial" w:hAnsi="Arial" w:cs="Arial"/>
        </w:rPr>
        <w:t>14 dn</w:t>
      </w:r>
      <w:r w:rsidR="000F0506">
        <w:rPr>
          <w:rFonts w:ascii="Arial" w:hAnsi="Arial" w:cs="Arial"/>
        </w:rPr>
        <w:t>ů</w:t>
      </w:r>
      <w:r w:rsidRPr="004A7E3A">
        <w:rPr>
          <w:rFonts w:ascii="Arial" w:hAnsi="Arial" w:cs="Arial"/>
        </w:rPr>
        <w:t>.</w:t>
      </w:r>
    </w:p>
    <w:p w:rsidR="00F56EC1" w:rsidRDefault="00F56EC1" w:rsidP="00532AD5">
      <w:pPr>
        <w:keepNext/>
        <w:ind w:left="349"/>
        <w:jc w:val="both"/>
        <w:rPr>
          <w:rFonts w:ascii="Arial" w:hAnsi="Arial" w:cs="Arial"/>
        </w:rPr>
      </w:pPr>
    </w:p>
    <w:p w:rsidR="00532AD5" w:rsidRDefault="00532AD5" w:rsidP="00532AD5">
      <w:pPr>
        <w:keepNext/>
        <w:ind w:left="349"/>
        <w:jc w:val="both"/>
        <w:rPr>
          <w:rFonts w:ascii="Arial" w:hAnsi="Arial" w:cs="Arial"/>
        </w:rPr>
      </w:pPr>
    </w:p>
    <w:p w:rsidR="00532AD5" w:rsidRPr="006A50FD" w:rsidRDefault="00532AD5" w:rsidP="00532AD5">
      <w:pPr>
        <w:keepNext/>
        <w:ind w:left="349"/>
        <w:jc w:val="both"/>
        <w:rPr>
          <w:rFonts w:ascii="Arial" w:hAnsi="Arial" w:cs="Arial"/>
        </w:rPr>
      </w:pPr>
    </w:p>
    <w:p w:rsidR="00313793" w:rsidRPr="00A42755" w:rsidRDefault="00313793" w:rsidP="00532AD5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A42755">
        <w:rPr>
          <w:rFonts w:ascii="Arial" w:hAnsi="Arial" w:cs="Arial"/>
          <w:b/>
          <w:spacing w:val="20"/>
          <w:sz w:val="20"/>
          <w:u w:val="single"/>
          <w:lang w:val="cs-CZ"/>
        </w:rPr>
        <w:t>4. Cena díla a platební podmínky</w:t>
      </w:r>
    </w:p>
    <w:p w:rsidR="00313793" w:rsidRPr="006A50FD" w:rsidRDefault="00313793" w:rsidP="00532AD5">
      <w:pPr>
        <w:keepNext/>
        <w:rPr>
          <w:rFonts w:ascii="Arial" w:hAnsi="Arial" w:cs="Arial"/>
        </w:rPr>
      </w:pPr>
    </w:p>
    <w:p w:rsidR="007444EF" w:rsidRPr="005A17E4" w:rsidRDefault="005D161F" w:rsidP="00532AD5">
      <w:pPr>
        <w:keepNext/>
        <w:numPr>
          <w:ilvl w:val="1"/>
          <w:numId w:val="3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6A50FD">
        <w:rPr>
          <w:rFonts w:ascii="Arial" w:hAnsi="Arial" w:cs="Arial"/>
        </w:rPr>
        <w:t xml:space="preserve">Cena díla v rozsahu dle čl. 2 </w:t>
      </w:r>
      <w:proofErr w:type="gramStart"/>
      <w:r w:rsidRPr="006A50FD">
        <w:rPr>
          <w:rFonts w:ascii="Arial" w:hAnsi="Arial" w:cs="Arial"/>
        </w:rPr>
        <w:t>této</w:t>
      </w:r>
      <w:proofErr w:type="gramEnd"/>
      <w:r w:rsidRPr="006A50FD">
        <w:rPr>
          <w:rFonts w:ascii="Arial" w:hAnsi="Arial" w:cs="Arial"/>
        </w:rPr>
        <w:t xml:space="preserve"> smlouvy je stanovena na základě nabídky zhotovitele ze</w:t>
      </w:r>
      <w:r w:rsidR="006A50FD" w:rsidRPr="006A50FD">
        <w:rPr>
          <w:rFonts w:ascii="Arial" w:hAnsi="Arial" w:cs="Arial"/>
        </w:rPr>
        <w:t> </w:t>
      </w:r>
      <w:r w:rsidRPr="006A50FD">
        <w:rPr>
          <w:rFonts w:ascii="Arial" w:hAnsi="Arial" w:cs="Arial"/>
        </w:rPr>
        <w:t xml:space="preserve">dne </w:t>
      </w:r>
      <w:r w:rsidR="005D7773">
        <w:rPr>
          <w:rFonts w:ascii="Arial" w:hAnsi="Arial" w:cs="Arial"/>
        </w:rPr>
        <w:t>27.7.2020</w:t>
      </w:r>
      <w:r w:rsidRPr="006A50FD">
        <w:rPr>
          <w:rFonts w:ascii="Arial" w:hAnsi="Arial" w:cs="Arial"/>
        </w:rPr>
        <w:t xml:space="preserve">   a činí:</w:t>
      </w:r>
    </w:p>
    <w:p w:rsidR="00840CE4" w:rsidRPr="005A17E4" w:rsidRDefault="00840CE4" w:rsidP="00C41577">
      <w:pPr>
        <w:keepNext/>
        <w:numPr>
          <w:ilvl w:val="2"/>
          <w:numId w:val="3"/>
        </w:numPr>
        <w:tabs>
          <w:tab w:val="clear" w:pos="1440"/>
          <w:tab w:val="right" w:pos="5954"/>
        </w:tabs>
        <w:spacing w:before="120"/>
        <w:ind w:left="993" w:hanging="426"/>
        <w:jc w:val="both"/>
        <w:rPr>
          <w:rFonts w:ascii="Arial" w:hAnsi="Arial" w:cs="Arial"/>
        </w:rPr>
      </w:pPr>
      <w:r w:rsidRPr="005A17E4">
        <w:rPr>
          <w:rFonts w:ascii="Arial" w:hAnsi="Arial" w:cs="Arial"/>
        </w:rPr>
        <w:t xml:space="preserve">práce dle čl. </w:t>
      </w:r>
      <w:proofErr w:type="gramStart"/>
      <w:r w:rsidRPr="005A17E4">
        <w:rPr>
          <w:rFonts w:ascii="Arial" w:hAnsi="Arial" w:cs="Arial"/>
        </w:rPr>
        <w:t>2.1</w:t>
      </w:r>
      <w:proofErr w:type="gramEnd"/>
      <w:r w:rsidRPr="005A17E4">
        <w:rPr>
          <w:rFonts w:ascii="Arial" w:hAnsi="Arial" w:cs="Arial"/>
        </w:rPr>
        <w:t>.</w:t>
      </w:r>
      <w:r w:rsidRPr="005A17E4">
        <w:rPr>
          <w:rFonts w:ascii="Arial" w:hAnsi="Arial" w:cs="Arial"/>
        </w:rPr>
        <w:tab/>
      </w:r>
      <w:r w:rsidR="005D7773">
        <w:rPr>
          <w:rFonts w:ascii="Arial" w:hAnsi="Arial" w:cs="Arial"/>
        </w:rPr>
        <w:t>89 450,-</w:t>
      </w:r>
      <w:r w:rsidRPr="005A17E4">
        <w:rPr>
          <w:rFonts w:ascii="Arial" w:hAnsi="Arial" w:cs="Arial"/>
        </w:rPr>
        <w:t>Kč</w:t>
      </w:r>
    </w:p>
    <w:p w:rsidR="00840CE4" w:rsidRPr="005A17E4" w:rsidRDefault="00840CE4" w:rsidP="00C41577">
      <w:pPr>
        <w:keepNext/>
        <w:numPr>
          <w:ilvl w:val="2"/>
          <w:numId w:val="3"/>
        </w:numPr>
        <w:tabs>
          <w:tab w:val="clear" w:pos="1440"/>
          <w:tab w:val="right" w:pos="5954"/>
        </w:tabs>
        <w:ind w:left="993" w:hanging="426"/>
        <w:jc w:val="both"/>
        <w:rPr>
          <w:rFonts w:ascii="Arial" w:hAnsi="Arial" w:cs="Arial"/>
        </w:rPr>
      </w:pPr>
      <w:r w:rsidRPr="005A17E4">
        <w:rPr>
          <w:rFonts w:ascii="Arial" w:hAnsi="Arial" w:cs="Arial"/>
        </w:rPr>
        <w:t xml:space="preserve">práce dle čl. </w:t>
      </w:r>
      <w:proofErr w:type="gramStart"/>
      <w:r w:rsidRPr="005A17E4">
        <w:rPr>
          <w:rFonts w:ascii="Arial" w:hAnsi="Arial" w:cs="Arial"/>
        </w:rPr>
        <w:t>2.2</w:t>
      </w:r>
      <w:proofErr w:type="gramEnd"/>
      <w:r w:rsidRPr="005A17E4">
        <w:rPr>
          <w:rFonts w:ascii="Arial" w:hAnsi="Arial" w:cs="Arial"/>
        </w:rPr>
        <w:t>.</w:t>
      </w:r>
      <w:r w:rsidRPr="005A17E4">
        <w:rPr>
          <w:rFonts w:ascii="Arial" w:hAnsi="Arial" w:cs="Arial"/>
        </w:rPr>
        <w:tab/>
      </w:r>
      <w:r w:rsidR="005D7773">
        <w:rPr>
          <w:rFonts w:ascii="Arial" w:hAnsi="Arial" w:cs="Arial"/>
        </w:rPr>
        <w:t>52 750,-</w:t>
      </w:r>
      <w:r w:rsidRPr="005A17E4">
        <w:rPr>
          <w:rFonts w:ascii="Arial" w:hAnsi="Arial" w:cs="Arial"/>
        </w:rPr>
        <w:t>Kč</w:t>
      </w:r>
    </w:p>
    <w:p w:rsidR="009A207B" w:rsidRPr="004633A0" w:rsidRDefault="004633A0" w:rsidP="00C41577">
      <w:pPr>
        <w:keepNext/>
        <w:numPr>
          <w:ilvl w:val="2"/>
          <w:numId w:val="3"/>
        </w:numPr>
        <w:tabs>
          <w:tab w:val="clear" w:pos="1440"/>
          <w:tab w:val="right" w:pos="5954"/>
        </w:tabs>
        <w:ind w:left="993" w:hanging="426"/>
        <w:jc w:val="both"/>
        <w:rPr>
          <w:rFonts w:ascii="Arial" w:hAnsi="Arial" w:cs="Arial"/>
        </w:rPr>
      </w:pPr>
      <w:r w:rsidRPr="004633A0">
        <w:rPr>
          <w:rFonts w:ascii="Arial" w:hAnsi="Arial" w:cs="Arial"/>
        </w:rPr>
        <w:t>práce dle čl. 2.3.1.</w:t>
      </w:r>
      <w:r w:rsidR="009A207B" w:rsidRPr="004633A0">
        <w:rPr>
          <w:rFonts w:ascii="Arial" w:hAnsi="Arial" w:cs="Arial"/>
        </w:rPr>
        <w:tab/>
      </w:r>
      <w:r w:rsidR="005D7773">
        <w:rPr>
          <w:rFonts w:ascii="Arial" w:hAnsi="Arial" w:cs="Arial"/>
        </w:rPr>
        <w:t>485 850,-</w:t>
      </w:r>
      <w:r w:rsidR="009A207B" w:rsidRPr="004633A0">
        <w:rPr>
          <w:rFonts w:ascii="Arial" w:hAnsi="Arial" w:cs="Arial"/>
        </w:rPr>
        <w:t>Kč</w:t>
      </w:r>
    </w:p>
    <w:p w:rsidR="00840CE4" w:rsidRPr="005A17E4" w:rsidRDefault="00840CE4" w:rsidP="00C41577">
      <w:pPr>
        <w:keepNext/>
        <w:numPr>
          <w:ilvl w:val="2"/>
          <w:numId w:val="3"/>
        </w:numPr>
        <w:tabs>
          <w:tab w:val="clear" w:pos="1440"/>
          <w:tab w:val="right" w:pos="5954"/>
        </w:tabs>
        <w:ind w:left="993" w:hanging="426"/>
        <w:jc w:val="both"/>
        <w:rPr>
          <w:rFonts w:ascii="Arial" w:hAnsi="Arial" w:cs="Arial"/>
          <w:u w:val="single"/>
        </w:rPr>
      </w:pPr>
      <w:r w:rsidRPr="005A17E4">
        <w:rPr>
          <w:rFonts w:ascii="Arial" w:hAnsi="Arial" w:cs="Arial"/>
          <w:u w:val="single"/>
        </w:rPr>
        <w:t>práce dle čl. 2.</w:t>
      </w:r>
      <w:r w:rsidR="004633A0">
        <w:rPr>
          <w:rFonts w:ascii="Arial" w:hAnsi="Arial" w:cs="Arial"/>
          <w:u w:val="single"/>
        </w:rPr>
        <w:t>3</w:t>
      </w:r>
      <w:r w:rsidR="009A207B">
        <w:rPr>
          <w:rFonts w:ascii="Arial" w:hAnsi="Arial" w:cs="Arial"/>
          <w:u w:val="single"/>
        </w:rPr>
        <w:t>.2.</w:t>
      </w:r>
      <w:r w:rsidRPr="005A17E4">
        <w:rPr>
          <w:rFonts w:ascii="Arial" w:hAnsi="Arial" w:cs="Arial"/>
          <w:u w:val="single"/>
        </w:rPr>
        <w:tab/>
      </w:r>
      <w:r w:rsidR="005D7773">
        <w:rPr>
          <w:rFonts w:ascii="Arial" w:hAnsi="Arial" w:cs="Arial"/>
          <w:u w:val="single"/>
        </w:rPr>
        <w:t>107 000,-</w:t>
      </w:r>
      <w:r w:rsidRPr="005A17E4">
        <w:rPr>
          <w:rFonts w:ascii="Arial" w:hAnsi="Arial" w:cs="Arial"/>
          <w:u w:val="single"/>
        </w:rPr>
        <w:t>Kč</w:t>
      </w:r>
    </w:p>
    <w:p w:rsidR="00F627C4" w:rsidRPr="00532AD5" w:rsidRDefault="00840CE4" w:rsidP="00C41577">
      <w:pPr>
        <w:keepNext/>
        <w:numPr>
          <w:ilvl w:val="2"/>
          <w:numId w:val="3"/>
        </w:numPr>
        <w:tabs>
          <w:tab w:val="clear" w:pos="1440"/>
          <w:tab w:val="right" w:pos="5954"/>
        </w:tabs>
        <w:ind w:left="993" w:hanging="426"/>
        <w:jc w:val="both"/>
        <w:rPr>
          <w:rFonts w:ascii="Arial" w:hAnsi="Arial" w:cs="Arial"/>
          <w:b/>
        </w:rPr>
      </w:pPr>
      <w:r w:rsidRPr="005A17E4">
        <w:rPr>
          <w:rFonts w:ascii="Arial" w:hAnsi="Arial" w:cs="Arial"/>
          <w:b/>
        </w:rPr>
        <w:t>Celková cena bez DPH</w:t>
      </w:r>
      <w:r w:rsidRPr="005A17E4">
        <w:rPr>
          <w:rFonts w:ascii="Arial" w:hAnsi="Arial" w:cs="Arial"/>
          <w:b/>
        </w:rPr>
        <w:tab/>
      </w:r>
      <w:r w:rsidR="005D7773">
        <w:rPr>
          <w:rFonts w:ascii="Arial" w:hAnsi="Arial" w:cs="Arial"/>
          <w:b/>
        </w:rPr>
        <w:t>735 050,-</w:t>
      </w:r>
      <w:r w:rsidRPr="005A17E4">
        <w:rPr>
          <w:rFonts w:ascii="Arial" w:hAnsi="Arial" w:cs="Arial"/>
          <w:b/>
        </w:rPr>
        <w:t>Kč</w:t>
      </w:r>
    </w:p>
    <w:p w:rsidR="00313793" w:rsidRPr="00ED690A" w:rsidRDefault="00313793" w:rsidP="00532AD5">
      <w:pPr>
        <w:keepNext/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Cena je stanovena jako cena celková, DPH bude vypočten</w:t>
      </w:r>
      <w:r w:rsidR="007E651B" w:rsidRPr="00ED690A">
        <w:rPr>
          <w:rFonts w:ascii="Arial" w:hAnsi="Arial" w:cs="Arial"/>
        </w:rPr>
        <w:t>a</w:t>
      </w:r>
      <w:r w:rsidRPr="00ED690A">
        <w:rPr>
          <w:rFonts w:ascii="Arial" w:hAnsi="Arial" w:cs="Arial"/>
        </w:rPr>
        <w:t xml:space="preserve"> v platné sazbě pro projekční</w:t>
      </w:r>
      <w:r w:rsidR="00957D8F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5A17E4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inženýrskou činnost v době vystavení faktury zhotovitelem.</w:t>
      </w:r>
    </w:p>
    <w:p w:rsidR="00313793" w:rsidRPr="00ED690A" w:rsidRDefault="00313793" w:rsidP="00532AD5">
      <w:pPr>
        <w:keepNext/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ceně jsou zahrnuty veškeré náklady, které bude nutné vynaložit při provádění díla ze</w:t>
      </w:r>
      <w:r w:rsidR="00B52EF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strany zhotovitele.</w:t>
      </w:r>
    </w:p>
    <w:p w:rsidR="00313793" w:rsidRPr="00ED690A" w:rsidRDefault="00313793" w:rsidP="00532AD5">
      <w:pPr>
        <w:keepNext/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lastRenderedPageBreak/>
        <w:t>Podkladem pro zaplacení sjednané ceny je faktura, která bude obsahovat náležitosti daňového dokladu podle zákona č. 235/2004 Sb. o dani z přidané hodnoty ve znění pozdějších předpisů</w:t>
      </w:r>
      <w:r w:rsidR="003C1F75" w:rsidRPr="00ED690A">
        <w:rPr>
          <w:rFonts w:ascii="Arial" w:hAnsi="Arial" w:cs="Arial"/>
        </w:rPr>
        <w:t>, v platném znění</w:t>
      </w:r>
      <w:r w:rsidRPr="00ED690A">
        <w:rPr>
          <w:rFonts w:ascii="Arial" w:hAnsi="Arial" w:cs="Arial"/>
        </w:rPr>
        <w:t>. Splatnost faktury je 30 dnů ode dne jejího vystavení a</w:t>
      </w:r>
      <w:r w:rsidR="003C1F75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prokazatelného doručení objednateli.</w:t>
      </w:r>
    </w:p>
    <w:p w:rsidR="00313793" w:rsidRPr="00C85D33" w:rsidRDefault="00313793" w:rsidP="00532AD5">
      <w:pPr>
        <w:keepNext/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C85D33">
        <w:rPr>
          <w:rFonts w:ascii="Arial" w:hAnsi="Arial" w:cs="Arial"/>
        </w:rPr>
        <w:t>Faktura bude doručena na adresu objednatele doporučeně poštou</w:t>
      </w:r>
      <w:r w:rsidR="0035139F" w:rsidRPr="00C85D33">
        <w:rPr>
          <w:rFonts w:ascii="Arial" w:hAnsi="Arial" w:cs="Arial"/>
        </w:rPr>
        <w:t>,</w:t>
      </w:r>
      <w:r w:rsidRPr="00C85D33">
        <w:rPr>
          <w:rFonts w:ascii="Arial" w:hAnsi="Arial" w:cs="Arial"/>
        </w:rPr>
        <w:t xml:space="preserve"> osobně na</w:t>
      </w:r>
      <w:r w:rsidR="0003708A" w:rsidRPr="00C85D33">
        <w:rPr>
          <w:rFonts w:ascii="Arial" w:hAnsi="Arial" w:cs="Arial"/>
        </w:rPr>
        <w:t> </w:t>
      </w:r>
      <w:r w:rsidRPr="00C85D33">
        <w:rPr>
          <w:rFonts w:ascii="Arial" w:hAnsi="Arial" w:cs="Arial"/>
        </w:rPr>
        <w:t>podatelnu v sídle objednatele</w:t>
      </w:r>
      <w:r w:rsidR="0035139F" w:rsidRPr="00C85D33">
        <w:rPr>
          <w:rFonts w:ascii="Arial" w:hAnsi="Arial" w:cs="Arial"/>
        </w:rPr>
        <w:t xml:space="preserve"> nebo elektronicky na adresu fakturace@pod.</w:t>
      </w:r>
      <w:proofErr w:type="spellStart"/>
      <w:r w:rsidR="0035139F" w:rsidRPr="00C85D33">
        <w:rPr>
          <w:rFonts w:ascii="Arial" w:hAnsi="Arial" w:cs="Arial"/>
        </w:rPr>
        <w:t>cz</w:t>
      </w:r>
      <w:proofErr w:type="spellEnd"/>
      <w:r w:rsidRPr="00C85D33">
        <w:rPr>
          <w:rFonts w:ascii="Arial" w:hAnsi="Arial" w:cs="Arial"/>
        </w:rPr>
        <w:t>.</w:t>
      </w:r>
    </w:p>
    <w:p w:rsidR="00313793" w:rsidRPr="00ED690A" w:rsidRDefault="00313793" w:rsidP="00532AD5">
      <w:pPr>
        <w:keepNext/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Oprávněně vystavenou fakturu je objednatel povinen zaplatit. Odmítnout její úhradu je</w:t>
      </w:r>
      <w:r w:rsidR="00C02301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objednatel oprávněn jen do uplynutí data její splatnosti a pouze v případě, že předaná část díla má nedodělky nebo vady nebo faktura neobsahuje některou z náležitostí daňového dokladu. Tato skutečnost opravňuje objednatele k vrácení faktury bez provedení úhrady. Pokud není v této smlouvě (nebo ve smluvním dodatku) pro konkrétní případy dohodnuto jinak, právo fakturovat vzniká zhotoviteli dnem předání předmětu díla bez vad a nedodělků objednateli, v případě sjednání dílčího plnění dnem předání příslušné části předmětu díla bez vad a</w:t>
      </w:r>
      <w:r w:rsidR="0035139F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nedodělků objednateli.</w:t>
      </w:r>
    </w:p>
    <w:p w:rsidR="00313793" w:rsidRPr="00ED690A" w:rsidRDefault="00313793" w:rsidP="00532AD5">
      <w:pPr>
        <w:keepNext/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Zdanitelné plnění se uskuteční odevzdáním výsledků práce zhotovitelem poště k přepravě, případně osobním odevzdáním výsledků práce objednateli s potvrzením o převzetí.</w:t>
      </w:r>
    </w:p>
    <w:p w:rsidR="003C39BA" w:rsidRPr="00ED690A" w:rsidRDefault="003C39BA" w:rsidP="00532AD5">
      <w:pPr>
        <w:keepNext/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Zhotovitel souhlasí s platbou DPH na účet místně příslušného </w:t>
      </w:r>
      <w:r w:rsidR="00044A22" w:rsidRPr="00ED690A">
        <w:rPr>
          <w:rFonts w:ascii="Arial" w:hAnsi="Arial" w:cs="Arial"/>
        </w:rPr>
        <w:t>správce daně</w:t>
      </w:r>
      <w:r w:rsidRPr="00ED690A">
        <w:rPr>
          <w:rFonts w:ascii="Arial" w:hAnsi="Arial" w:cs="Arial"/>
        </w:rPr>
        <w:t xml:space="preserve"> v případě, že</w:t>
      </w:r>
      <w:r w:rsidR="00C02301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bude v registru plátců DPH označen jako nespolehlivý, nebo bude požadovat úhradu na jiný než zveřejněný bankovní účet</w:t>
      </w:r>
      <w:r w:rsidR="00044A22" w:rsidRPr="00ED690A">
        <w:rPr>
          <w:rFonts w:ascii="Arial" w:hAnsi="Arial" w:cs="Arial"/>
        </w:rPr>
        <w:t xml:space="preserve"> podle §109 odst.</w:t>
      </w:r>
      <w:r w:rsidR="0014463D">
        <w:rPr>
          <w:rFonts w:ascii="Arial" w:hAnsi="Arial" w:cs="Arial"/>
        </w:rPr>
        <w:t xml:space="preserve"> </w:t>
      </w:r>
      <w:r w:rsidR="00044A22" w:rsidRPr="00ED690A">
        <w:rPr>
          <w:rFonts w:ascii="Arial" w:hAnsi="Arial" w:cs="Arial"/>
        </w:rPr>
        <w:t>2 písm. c) zákona č. 235/2004 Sb., o dani z přidané hodnoty, ve znění pozdějších předpisů</w:t>
      </w:r>
      <w:r w:rsidR="0003708A" w:rsidRPr="00ED690A">
        <w:rPr>
          <w:rFonts w:ascii="Arial" w:hAnsi="Arial" w:cs="Arial"/>
        </w:rPr>
        <w:t>, v platném znění</w:t>
      </w:r>
      <w:r w:rsidR="00044A22" w:rsidRPr="00ED690A">
        <w:rPr>
          <w:rFonts w:ascii="Arial" w:hAnsi="Arial" w:cs="Arial"/>
        </w:rPr>
        <w:t>.</w:t>
      </w:r>
    </w:p>
    <w:p w:rsidR="003C39BA" w:rsidRPr="00ED690A" w:rsidRDefault="003C39BA" w:rsidP="00532AD5">
      <w:pPr>
        <w:keepNext/>
        <w:numPr>
          <w:ilvl w:val="1"/>
          <w:numId w:val="3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případě dílčího plnění bude postupováno v souladu s §</w:t>
      </w:r>
      <w:r w:rsidR="0003708A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21</w:t>
      </w:r>
      <w:r w:rsidR="0035139F">
        <w:rPr>
          <w:rFonts w:ascii="Arial" w:hAnsi="Arial" w:cs="Arial"/>
        </w:rPr>
        <w:t xml:space="preserve"> odst.</w:t>
      </w:r>
      <w:r w:rsidR="0014463D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8 zák</w:t>
      </w:r>
      <w:r w:rsidR="0003708A" w:rsidRPr="00ED690A">
        <w:rPr>
          <w:rFonts w:ascii="Arial" w:hAnsi="Arial" w:cs="Arial"/>
        </w:rPr>
        <w:t xml:space="preserve">ona </w:t>
      </w:r>
      <w:r w:rsidRPr="00ED690A">
        <w:rPr>
          <w:rFonts w:ascii="Arial" w:hAnsi="Arial" w:cs="Arial"/>
        </w:rPr>
        <w:t>235/2004</w:t>
      </w:r>
      <w:r w:rsidR="0003708A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Sb., o</w:t>
      </w:r>
      <w:r w:rsidR="0035139F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dani z přidané hodnoty, v platném znění</w:t>
      </w:r>
      <w:r w:rsidR="0003708A" w:rsidRPr="00ED690A">
        <w:rPr>
          <w:rFonts w:ascii="Arial" w:hAnsi="Arial" w:cs="Arial"/>
        </w:rPr>
        <w:t>, ve znění pozdějších předpisů</w:t>
      </w:r>
      <w:r w:rsidRPr="00ED690A">
        <w:rPr>
          <w:rFonts w:ascii="Arial" w:hAnsi="Arial" w:cs="Arial"/>
        </w:rPr>
        <w:t>.</w:t>
      </w:r>
    </w:p>
    <w:p w:rsidR="00313793" w:rsidRDefault="00313793" w:rsidP="00532AD5">
      <w:pPr>
        <w:keepNext/>
        <w:rPr>
          <w:rFonts w:ascii="Arial" w:hAnsi="Arial" w:cs="Arial"/>
        </w:rPr>
      </w:pPr>
    </w:p>
    <w:p w:rsidR="00532AD5" w:rsidRDefault="00532AD5" w:rsidP="00532AD5">
      <w:pPr>
        <w:keepNext/>
        <w:rPr>
          <w:rFonts w:ascii="Arial" w:hAnsi="Arial" w:cs="Arial"/>
        </w:rPr>
      </w:pPr>
    </w:p>
    <w:p w:rsidR="00532AD5" w:rsidRPr="0003708A" w:rsidRDefault="00532AD5" w:rsidP="00532AD5">
      <w:pPr>
        <w:keepNext/>
        <w:rPr>
          <w:rFonts w:ascii="Arial" w:hAnsi="Arial" w:cs="Arial"/>
        </w:rPr>
      </w:pPr>
    </w:p>
    <w:p w:rsidR="00313793" w:rsidRPr="00C6248B" w:rsidRDefault="00313793" w:rsidP="00532AD5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5. Podmínky změny sjednané ceny</w:t>
      </w:r>
    </w:p>
    <w:p w:rsidR="00313793" w:rsidRPr="0003708A" w:rsidRDefault="00313793" w:rsidP="00532AD5">
      <w:pPr>
        <w:keepNext/>
        <w:rPr>
          <w:rFonts w:ascii="Arial" w:hAnsi="Arial" w:cs="Arial"/>
        </w:rPr>
      </w:pPr>
    </w:p>
    <w:p w:rsidR="00313793" w:rsidRPr="00ED690A" w:rsidRDefault="00313793" w:rsidP="00532AD5">
      <w:pPr>
        <w:keepNext/>
        <w:numPr>
          <w:ilvl w:val="1"/>
          <w:numId w:val="4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případě potřeby změny činnosti na základě okolností, které nemohly být při zadání díla přepokládány, bude cena snížena o méně práce či zvýšena o dodatečné práce na základě dohody obou smluvních stran, která bude podkladem pro změnu smluvního vztahu formou písemného dodatku k této smlouvě.</w:t>
      </w:r>
    </w:p>
    <w:p w:rsidR="00313793" w:rsidRPr="00ED690A" w:rsidRDefault="00313793" w:rsidP="00532AD5">
      <w:pPr>
        <w:keepNext/>
        <w:numPr>
          <w:ilvl w:val="1"/>
          <w:numId w:val="4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Dodatečné práce budou zadány v souladu s ustanoveními zákona č.</w:t>
      </w:r>
      <w:r w:rsidR="009E7579" w:rsidRPr="00ED690A">
        <w:rPr>
          <w:rFonts w:ascii="Arial" w:hAnsi="Arial" w:cs="Arial"/>
        </w:rPr>
        <w:t>134/2016</w:t>
      </w:r>
      <w:r w:rsidR="00C77D9E" w:rsidRPr="00C6248B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Sb.</w:t>
      </w:r>
      <w:r w:rsidR="007E651B" w:rsidRPr="00ED690A">
        <w:rPr>
          <w:rFonts w:ascii="Arial" w:hAnsi="Arial" w:cs="Arial"/>
        </w:rPr>
        <w:t>,</w:t>
      </w:r>
      <w:r w:rsidR="007E651B" w:rsidRPr="00ED690A">
        <w:rPr>
          <w:rFonts w:ascii="Arial" w:hAnsi="Arial" w:cs="Arial"/>
        </w:rPr>
        <w:br/>
      </w:r>
      <w:r w:rsidRPr="00ED690A">
        <w:rPr>
          <w:rFonts w:ascii="Arial" w:hAnsi="Arial" w:cs="Arial"/>
        </w:rPr>
        <w:t xml:space="preserve">o </w:t>
      </w:r>
      <w:r w:rsidR="00BC0BA1">
        <w:rPr>
          <w:rFonts w:ascii="Arial" w:hAnsi="Arial" w:cs="Arial"/>
        </w:rPr>
        <w:t xml:space="preserve">zadávání </w:t>
      </w:r>
      <w:r w:rsidRPr="00ED690A">
        <w:rPr>
          <w:rFonts w:ascii="Arial" w:hAnsi="Arial" w:cs="Arial"/>
        </w:rPr>
        <w:t>veřejných zakáz</w:t>
      </w:r>
      <w:r w:rsidR="00BC0BA1">
        <w:rPr>
          <w:rFonts w:ascii="Arial" w:hAnsi="Arial" w:cs="Arial"/>
        </w:rPr>
        <w:t>ek</w:t>
      </w:r>
      <w:r w:rsidRPr="00ED690A">
        <w:rPr>
          <w:rFonts w:ascii="Arial" w:hAnsi="Arial" w:cs="Arial"/>
        </w:rPr>
        <w:t xml:space="preserve"> a souvisejících předpisů</w:t>
      </w:r>
      <w:r w:rsidR="00A979E0" w:rsidRPr="00ED690A">
        <w:rPr>
          <w:rFonts w:ascii="Arial" w:hAnsi="Arial" w:cs="Arial"/>
        </w:rPr>
        <w:t>, v platném znění.</w:t>
      </w:r>
    </w:p>
    <w:p w:rsidR="007E651B" w:rsidRDefault="007E651B" w:rsidP="00532AD5">
      <w:pPr>
        <w:keepNext/>
        <w:rPr>
          <w:rFonts w:ascii="Arial" w:hAnsi="Arial" w:cs="Arial"/>
        </w:rPr>
      </w:pPr>
    </w:p>
    <w:p w:rsidR="00532AD5" w:rsidRDefault="00532AD5" w:rsidP="00532AD5">
      <w:pPr>
        <w:keepNext/>
        <w:rPr>
          <w:rFonts w:ascii="Arial" w:hAnsi="Arial" w:cs="Arial"/>
        </w:rPr>
      </w:pPr>
    </w:p>
    <w:p w:rsidR="00532AD5" w:rsidRPr="00ED690A" w:rsidRDefault="00532AD5" w:rsidP="00532AD5">
      <w:pPr>
        <w:keepNext/>
        <w:rPr>
          <w:rFonts w:ascii="Arial" w:hAnsi="Arial" w:cs="Arial"/>
        </w:rPr>
      </w:pPr>
    </w:p>
    <w:p w:rsidR="00313793" w:rsidRPr="00C6248B" w:rsidRDefault="00313793" w:rsidP="00532AD5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6. Spolupůsobení objednatele</w:t>
      </w:r>
    </w:p>
    <w:p w:rsidR="00313793" w:rsidRPr="00ED690A" w:rsidRDefault="00313793" w:rsidP="00532AD5">
      <w:pPr>
        <w:keepNext/>
        <w:rPr>
          <w:rFonts w:ascii="Arial" w:hAnsi="Arial" w:cs="Arial"/>
        </w:rPr>
      </w:pPr>
    </w:p>
    <w:p w:rsidR="00313793" w:rsidRPr="00656958" w:rsidRDefault="007E651B" w:rsidP="00532AD5">
      <w:pPr>
        <w:keepNext/>
        <w:ind w:left="567" w:hanging="567"/>
        <w:jc w:val="both"/>
        <w:rPr>
          <w:rFonts w:ascii="Arial" w:hAnsi="Arial" w:cs="Arial"/>
        </w:rPr>
      </w:pPr>
      <w:proofErr w:type="gramStart"/>
      <w:r w:rsidRPr="00ED690A">
        <w:rPr>
          <w:rFonts w:ascii="Arial" w:hAnsi="Arial" w:cs="Arial"/>
        </w:rPr>
        <w:t>6.1</w:t>
      </w:r>
      <w:proofErr w:type="gramEnd"/>
      <w:r w:rsidRPr="00ED690A">
        <w:rPr>
          <w:rFonts w:ascii="Arial" w:hAnsi="Arial" w:cs="Arial"/>
        </w:rPr>
        <w:t>.</w:t>
      </w:r>
      <w:r w:rsidRPr="00ED690A">
        <w:rPr>
          <w:rFonts w:ascii="Arial" w:hAnsi="Arial" w:cs="Arial"/>
        </w:rPr>
        <w:tab/>
      </w:r>
      <w:r w:rsidR="00313793" w:rsidRPr="00ED690A">
        <w:rPr>
          <w:rFonts w:ascii="Arial" w:hAnsi="Arial" w:cs="Arial"/>
        </w:rPr>
        <w:t>Objednatel se bude v průběhu prací zúčastňovat jednání svolaných zhotovitelem a bude na</w:t>
      </w:r>
      <w:r w:rsidR="00656958" w:rsidRPr="00ED690A">
        <w:rPr>
          <w:rFonts w:ascii="Arial" w:hAnsi="Arial" w:cs="Arial"/>
        </w:rPr>
        <w:t> </w:t>
      </w:r>
      <w:r w:rsidR="00313793" w:rsidRPr="00ED690A">
        <w:rPr>
          <w:rFonts w:ascii="Arial" w:hAnsi="Arial" w:cs="Arial"/>
        </w:rPr>
        <w:t>vyžádání poskytovat zhotoviteli informace ve vazbě na předmět díla.</w:t>
      </w:r>
    </w:p>
    <w:p w:rsidR="00313793" w:rsidRDefault="00313793" w:rsidP="00532AD5">
      <w:pPr>
        <w:keepNext/>
        <w:rPr>
          <w:rFonts w:ascii="Arial" w:hAnsi="Arial" w:cs="Arial"/>
          <w:b/>
          <w:u w:val="single"/>
        </w:rPr>
      </w:pPr>
    </w:p>
    <w:p w:rsidR="00532AD5" w:rsidRDefault="00532AD5" w:rsidP="00532AD5">
      <w:pPr>
        <w:keepNext/>
        <w:rPr>
          <w:rFonts w:ascii="Arial" w:hAnsi="Arial" w:cs="Arial"/>
          <w:b/>
          <w:u w:val="single"/>
        </w:rPr>
      </w:pPr>
    </w:p>
    <w:p w:rsidR="00532AD5" w:rsidRPr="00656958" w:rsidRDefault="00532AD5" w:rsidP="00532AD5">
      <w:pPr>
        <w:keepNext/>
        <w:rPr>
          <w:rFonts w:ascii="Arial" w:hAnsi="Arial" w:cs="Arial"/>
          <w:b/>
          <w:u w:val="single"/>
        </w:rPr>
      </w:pPr>
    </w:p>
    <w:p w:rsidR="00313793" w:rsidRPr="00C6248B" w:rsidRDefault="00313793" w:rsidP="00532AD5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7. Záruční podmínky</w:t>
      </w:r>
      <w:r w:rsidR="0076002D"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 a odpovědnost za vady díla</w:t>
      </w:r>
    </w:p>
    <w:p w:rsidR="00313793" w:rsidRPr="00656958" w:rsidRDefault="00313793" w:rsidP="00532AD5">
      <w:pPr>
        <w:keepNext/>
        <w:rPr>
          <w:rFonts w:ascii="Arial" w:hAnsi="Arial" w:cs="Arial"/>
        </w:rPr>
      </w:pPr>
    </w:p>
    <w:p w:rsidR="00044A22" w:rsidRPr="00ED690A" w:rsidRDefault="0076002D" w:rsidP="00532AD5">
      <w:pPr>
        <w:keepNext/>
        <w:numPr>
          <w:ilvl w:val="1"/>
          <w:numId w:val="6"/>
        </w:numPr>
        <w:tabs>
          <w:tab w:val="clear" w:pos="858"/>
        </w:tabs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Dílo (projekt) má vady, pokud neodpovídá smlouvě, případně je podle něho stavba (nebo její dílčí část) neproveditelná.</w:t>
      </w:r>
    </w:p>
    <w:p w:rsidR="00313793" w:rsidRPr="00ED690A" w:rsidRDefault="00313793" w:rsidP="00532AD5">
      <w:pPr>
        <w:keepNext/>
        <w:numPr>
          <w:ilvl w:val="1"/>
          <w:numId w:val="6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Zhotovitel ručí v záruční době 60 měsíců ode dne</w:t>
      </w:r>
      <w:r w:rsidR="00A979E0" w:rsidRPr="00ED690A">
        <w:rPr>
          <w:rFonts w:ascii="Arial" w:hAnsi="Arial" w:cs="Arial"/>
        </w:rPr>
        <w:t xml:space="preserve"> protokolárního</w:t>
      </w:r>
      <w:r w:rsidRPr="00ED690A">
        <w:rPr>
          <w:rFonts w:ascii="Arial" w:hAnsi="Arial" w:cs="Arial"/>
        </w:rPr>
        <w:t xml:space="preserve"> předání a převzetí díla za</w:t>
      </w:r>
      <w:r w:rsidR="00656958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bezvadnost</w:t>
      </w:r>
      <w:r w:rsidR="00A979E0" w:rsidRPr="00ED690A">
        <w:rPr>
          <w:rFonts w:ascii="Arial" w:hAnsi="Arial" w:cs="Arial"/>
        </w:rPr>
        <w:t xml:space="preserve"> a úplnost</w:t>
      </w:r>
      <w:r w:rsidRPr="00ED690A">
        <w:rPr>
          <w:rFonts w:ascii="Arial" w:hAnsi="Arial" w:cs="Arial"/>
        </w:rPr>
        <w:t xml:space="preserve"> provedeného díla tzn., že dílo v okamžiku předání splňuje požadavky této smlouvy, po</w:t>
      </w:r>
      <w:r w:rsidR="00AF14E8">
        <w:rPr>
          <w:rFonts w:ascii="Arial" w:hAnsi="Arial" w:cs="Arial"/>
        </w:rPr>
        <w:t>žadavků</w:t>
      </w:r>
      <w:r w:rsidRPr="00ED690A">
        <w:rPr>
          <w:rFonts w:ascii="Arial" w:hAnsi="Arial" w:cs="Arial"/>
        </w:rPr>
        <w:t xml:space="preserve"> zadávací dokumentace a veškerých platných předpisů a technických podmínek vztahujících se k předmětu díla. Zhotovitel neodpovídá za</w:t>
      </w:r>
      <w:r w:rsidR="00656958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vady vzniklé po předání díla změnou výchozích podmínek (tj. právních předpisů, norem, podkladů, sortimentu výrobků, technickým pokrokem apod.).</w:t>
      </w:r>
    </w:p>
    <w:p w:rsidR="00313793" w:rsidRPr="00ED690A" w:rsidRDefault="00313793" w:rsidP="00532AD5">
      <w:pPr>
        <w:keepNext/>
        <w:numPr>
          <w:ilvl w:val="1"/>
          <w:numId w:val="6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Objednatel je povinen umožnit zhotoviteli odstranění vad a nedodělků.</w:t>
      </w:r>
    </w:p>
    <w:p w:rsidR="00313793" w:rsidRPr="00C6248B" w:rsidRDefault="0076002D" w:rsidP="00532AD5">
      <w:pPr>
        <w:keepNext/>
        <w:numPr>
          <w:ilvl w:val="1"/>
          <w:numId w:val="6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lastRenderedPageBreak/>
        <w:t>R</w:t>
      </w:r>
      <w:r w:rsidR="00313793" w:rsidRPr="00ED690A">
        <w:rPr>
          <w:rFonts w:ascii="Arial" w:hAnsi="Arial" w:cs="Arial"/>
        </w:rPr>
        <w:t xml:space="preserve">eklamované vady a nedodělky odstraní zhotovitel na své náklady v termínu do </w:t>
      </w:r>
      <w:r w:rsidR="005355B8" w:rsidRPr="00ED690A">
        <w:rPr>
          <w:rFonts w:ascii="Arial" w:hAnsi="Arial" w:cs="Arial"/>
        </w:rPr>
        <w:t>14</w:t>
      </w:r>
      <w:r w:rsidR="009F6995">
        <w:rPr>
          <w:rFonts w:ascii="Arial" w:hAnsi="Arial" w:cs="Arial"/>
        </w:rPr>
        <w:t xml:space="preserve"> dnů</w:t>
      </w:r>
      <w:r w:rsidR="00313793" w:rsidRPr="00ED690A">
        <w:rPr>
          <w:rFonts w:ascii="Arial" w:hAnsi="Arial" w:cs="Arial"/>
        </w:rPr>
        <w:t xml:space="preserve"> po</w:t>
      </w:r>
      <w:r w:rsidR="00656958" w:rsidRPr="00ED690A">
        <w:rPr>
          <w:rFonts w:ascii="Arial" w:hAnsi="Arial" w:cs="Arial"/>
        </w:rPr>
        <w:t> </w:t>
      </w:r>
      <w:r w:rsidR="00313793" w:rsidRPr="00ED690A">
        <w:rPr>
          <w:rFonts w:ascii="Arial" w:hAnsi="Arial" w:cs="Arial"/>
        </w:rPr>
        <w:t>obdržení písemné výzvy objednatele. Termín odstranění reklamovaných vad a nedodělků lze ve složitých případech prodloužit po dohodě zhotovitele s objednatelem.</w:t>
      </w:r>
      <w:r w:rsidR="0090610B" w:rsidRPr="00ED690A">
        <w:rPr>
          <w:rFonts w:ascii="Arial" w:hAnsi="Arial" w:cs="Arial"/>
        </w:rPr>
        <w:t xml:space="preserve"> </w:t>
      </w:r>
    </w:p>
    <w:p w:rsidR="00EF5FAC" w:rsidRPr="00ED690A" w:rsidRDefault="00313793" w:rsidP="00532AD5">
      <w:pPr>
        <w:keepNext/>
        <w:numPr>
          <w:ilvl w:val="1"/>
          <w:numId w:val="6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Nároky z vad díla se uplatňují dle zákona č.</w:t>
      </w:r>
      <w:r w:rsidR="0076002D" w:rsidRPr="00ED690A">
        <w:rPr>
          <w:rFonts w:ascii="Arial" w:hAnsi="Arial" w:cs="Arial"/>
        </w:rPr>
        <w:t xml:space="preserve"> 89</w:t>
      </w:r>
      <w:r w:rsidRPr="00ED690A">
        <w:rPr>
          <w:rFonts w:ascii="Arial" w:hAnsi="Arial" w:cs="Arial"/>
        </w:rPr>
        <w:t>/</w:t>
      </w:r>
      <w:r w:rsidR="0076002D" w:rsidRPr="00ED690A">
        <w:rPr>
          <w:rFonts w:ascii="Arial" w:hAnsi="Arial" w:cs="Arial"/>
        </w:rPr>
        <w:t>2012</w:t>
      </w:r>
      <w:r w:rsidRPr="00ED690A">
        <w:rPr>
          <w:rFonts w:ascii="Arial" w:hAnsi="Arial" w:cs="Arial"/>
        </w:rPr>
        <w:t xml:space="preserve"> Sb.</w:t>
      </w:r>
      <w:r w:rsidR="0076002D" w:rsidRPr="00ED690A">
        <w:rPr>
          <w:rFonts w:ascii="Arial" w:hAnsi="Arial" w:cs="Arial"/>
        </w:rPr>
        <w:t>, občanský zákoník,</w:t>
      </w:r>
      <w:r w:rsidRPr="00ED690A">
        <w:rPr>
          <w:rFonts w:ascii="Arial" w:hAnsi="Arial" w:cs="Arial"/>
        </w:rPr>
        <w:t xml:space="preserve"> v platném znění, dle § </w:t>
      </w:r>
      <w:r w:rsidR="0076002D" w:rsidRPr="00ED690A">
        <w:rPr>
          <w:rFonts w:ascii="Arial" w:hAnsi="Arial" w:cs="Arial"/>
        </w:rPr>
        <w:t>2615</w:t>
      </w:r>
      <w:r w:rsidRPr="00ED690A">
        <w:rPr>
          <w:rFonts w:ascii="Arial" w:hAnsi="Arial" w:cs="Arial"/>
        </w:rPr>
        <w:t xml:space="preserve"> a následující</w:t>
      </w:r>
      <w:r w:rsidR="00C02301" w:rsidRPr="00ED690A">
        <w:rPr>
          <w:rFonts w:ascii="Arial" w:hAnsi="Arial" w:cs="Arial"/>
        </w:rPr>
        <w:t>.</w:t>
      </w:r>
    </w:p>
    <w:p w:rsidR="00313793" w:rsidRDefault="00313793" w:rsidP="00532AD5">
      <w:pPr>
        <w:keepNext/>
        <w:rPr>
          <w:rFonts w:ascii="Arial" w:hAnsi="Arial" w:cs="Arial"/>
          <w:b/>
        </w:rPr>
      </w:pPr>
    </w:p>
    <w:p w:rsidR="00532AD5" w:rsidRDefault="00532AD5" w:rsidP="00532AD5">
      <w:pPr>
        <w:keepNext/>
        <w:rPr>
          <w:rFonts w:ascii="Arial" w:hAnsi="Arial" w:cs="Arial"/>
          <w:b/>
        </w:rPr>
      </w:pPr>
    </w:p>
    <w:p w:rsidR="00532AD5" w:rsidRPr="001C7F65" w:rsidRDefault="00532AD5" w:rsidP="00532AD5">
      <w:pPr>
        <w:keepNext/>
        <w:rPr>
          <w:rFonts w:ascii="Arial" w:hAnsi="Arial" w:cs="Arial"/>
          <w:b/>
        </w:rPr>
      </w:pPr>
    </w:p>
    <w:p w:rsidR="00313793" w:rsidRPr="00C6248B" w:rsidRDefault="00313793" w:rsidP="00532AD5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8. Sankční ujednání</w:t>
      </w:r>
      <w:r w:rsidR="0076002D"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 a náhrada škody</w:t>
      </w:r>
    </w:p>
    <w:p w:rsidR="00313793" w:rsidRPr="001C7F65" w:rsidRDefault="00313793" w:rsidP="00532AD5">
      <w:pPr>
        <w:keepNext/>
        <w:rPr>
          <w:rFonts w:ascii="Arial" w:hAnsi="Arial" w:cs="Arial"/>
        </w:rPr>
      </w:pPr>
    </w:p>
    <w:p w:rsidR="001C2C71" w:rsidRPr="00ED690A" w:rsidRDefault="001C2C71" w:rsidP="00532AD5">
      <w:pPr>
        <w:keepNext/>
        <w:numPr>
          <w:ilvl w:val="1"/>
          <w:numId w:val="7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Smluvní pokuta ve výši 0,5% z celkové ceny </w:t>
      </w:r>
      <w:r w:rsidRPr="004633A0">
        <w:rPr>
          <w:rFonts w:ascii="Arial" w:hAnsi="Arial" w:cs="Arial"/>
        </w:rPr>
        <w:t>díla</w:t>
      </w:r>
      <w:r w:rsidR="00C35B75" w:rsidRPr="004633A0">
        <w:rPr>
          <w:rFonts w:ascii="Arial" w:hAnsi="Arial" w:cs="Arial"/>
        </w:rPr>
        <w:t xml:space="preserve"> bez DPH</w:t>
      </w:r>
      <w:r w:rsidRPr="004633A0">
        <w:rPr>
          <w:rFonts w:ascii="Arial" w:hAnsi="Arial" w:cs="Arial"/>
        </w:rPr>
        <w:t xml:space="preserve"> za každý den prodlení se sjednává pro</w:t>
      </w:r>
      <w:r w:rsidR="00A568B5" w:rsidRPr="004633A0">
        <w:rPr>
          <w:rFonts w:ascii="Arial" w:hAnsi="Arial" w:cs="Arial"/>
        </w:rPr>
        <w:t> </w:t>
      </w:r>
      <w:r w:rsidRPr="004633A0">
        <w:rPr>
          <w:rFonts w:ascii="Arial" w:hAnsi="Arial" w:cs="Arial"/>
        </w:rPr>
        <w:t>případ prodlení zhotovitele s</w:t>
      </w:r>
      <w:r w:rsidR="00953C0E" w:rsidRPr="004633A0">
        <w:rPr>
          <w:rFonts w:ascii="Arial" w:hAnsi="Arial" w:cs="Arial"/>
        </w:rPr>
        <w:t> dokončením a</w:t>
      </w:r>
      <w:r w:rsidRPr="004633A0">
        <w:rPr>
          <w:rFonts w:ascii="Arial" w:hAnsi="Arial" w:cs="Arial"/>
        </w:rPr>
        <w:t> předáním díla dle čl. 3. Pro případ prodlení zhotovitele s</w:t>
      </w:r>
      <w:r w:rsidR="00953C0E" w:rsidRPr="004633A0">
        <w:rPr>
          <w:rFonts w:ascii="Arial" w:hAnsi="Arial" w:cs="Arial"/>
        </w:rPr>
        <w:t> dokončením a</w:t>
      </w:r>
      <w:r w:rsidRPr="004633A0">
        <w:rPr>
          <w:rFonts w:ascii="Arial" w:hAnsi="Arial" w:cs="Arial"/>
        </w:rPr>
        <w:t> předáním části díla dle čl. 3.</w:t>
      </w:r>
      <w:r w:rsidR="0014463D" w:rsidRPr="004633A0">
        <w:rPr>
          <w:rFonts w:ascii="Arial" w:hAnsi="Arial" w:cs="Arial"/>
        </w:rPr>
        <w:t xml:space="preserve"> bodu </w:t>
      </w:r>
      <w:proofErr w:type="gramStart"/>
      <w:r w:rsidR="0014463D" w:rsidRPr="004633A0">
        <w:rPr>
          <w:rFonts w:ascii="Arial" w:hAnsi="Arial" w:cs="Arial"/>
        </w:rPr>
        <w:t>3.</w:t>
      </w:r>
      <w:r w:rsidRPr="004633A0">
        <w:rPr>
          <w:rFonts w:ascii="Arial" w:hAnsi="Arial" w:cs="Arial"/>
        </w:rPr>
        <w:t>2. se</w:t>
      </w:r>
      <w:proofErr w:type="gramEnd"/>
      <w:r w:rsidRPr="004633A0">
        <w:rPr>
          <w:rFonts w:ascii="Arial" w:hAnsi="Arial" w:cs="Arial"/>
        </w:rPr>
        <w:t xml:space="preserve"> sjednává smluvní pokuta ve</w:t>
      </w:r>
      <w:r w:rsidR="00A568B5" w:rsidRPr="004633A0">
        <w:rPr>
          <w:rFonts w:ascii="Arial" w:hAnsi="Arial" w:cs="Arial"/>
        </w:rPr>
        <w:t> </w:t>
      </w:r>
      <w:r w:rsidRPr="004633A0">
        <w:rPr>
          <w:rFonts w:ascii="Arial" w:hAnsi="Arial" w:cs="Arial"/>
        </w:rPr>
        <w:t>výši 0,5% z ceny části díla</w:t>
      </w:r>
      <w:r w:rsidR="00C35B75" w:rsidRPr="004633A0">
        <w:rPr>
          <w:rFonts w:ascii="Arial" w:hAnsi="Arial" w:cs="Arial"/>
        </w:rPr>
        <w:t xml:space="preserve"> bez DPH</w:t>
      </w:r>
      <w:r w:rsidRPr="004633A0">
        <w:rPr>
          <w:rFonts w:ascii="Arial" w:hAnsi="Arial" w:cs="Arial"/>
        </w:rPr>
        <w:t xml:space="preserve"> dle čl. 4.</w:t>
      </w:r>
      <w:r w:rsidR="0014463D" w:rsidRPr="004633A0">
        <w:rPr>
          <w:rFonts w:ascii="Arial" w:hAnsi="Arial" w:cs="Arial"/>
        </w:rPr>
        <w:t xml:space="preserve"> bodu 4.</w:t>
      </w:r>
      <w:r w:rsidRPr="004633A0">
        <w:rPr>
          <w:rFonts w:ascii="Arial" w:hAnsi="Arial" w:cs="Arial"/>
        </w:rPr>
        <w:t>1. za</w:t>
      </w:r>
      <w:r w:rsidRPr="00ED690A">
        <w:rPr>
          <w:rFonts w:ascii="Arial" w:hAnsi="Arial" w:cs="Arial"/>
        </w:rPr>
        <w:t xml:space="preserve"> každý den prodlení.</w:t>
      </w:r>
    </w:p>
    <w:p w:rsidR="001C2C71" w:rsidRPr="004633A0" w:rsidRDefault="001C2C71" w:rsidP="00532AD5">
      <w:pPr>
        <w:keepNext/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Smluvní </w:t>
      </w:r>
      <w:r w:rsidR="00953C0E" w:rsidRPr="00ED690A">
        <w:rPr>
          <w:rFonts w:ascii="Arial" w:hAnsi="Arial" w:cs="Arial"/>
        </w:rPr>
        <w:t>úrok z prodlení</w:t>
      </w:r>
      <w:r w:rsidRPr="00ED690A">
        <w:rPr>
          <w:rFonts w:ascii="Arial" w:hAnsi="Arial" w:cs="Arial"/>
        </w:rPr>
        <w:t xml:space="preserve"> ve výši 0,5% za každý den prodlení se sjednává pro případ prodlení objednatele s úhradou </w:t>
      </w:r>
      <w:r w:rsidRPr="004633A0">
        <w:rPr>
          <w:rFonts w:ascii="Arial" w:hAnsi="Arial" w:cs="Arial"/>
        </w:rPr>
        <w:t>konečné nebo dílčí faktury. Základem pro výpočet smluvní pokuty je</w:t>
      </w:r>
      <w:r w:rsidR="00A568B5" w:rsidRPr="004633A0">
        <w:rPr>
          <w:rFonts w:ascii="Arial" w:hAnsi="Arial" w:cs="Arial"/>
        </w:rPr>
        <w:t> </w:t>
      </w:r>
      <w:r w:rsidRPr="004633A0">
        <w:rPr>
          <w:rFonts w:ascii="Arial" w:hAnsi="Arial" w:cs="Arial"/>
        </w:rPr>
        <w:t>dlužná částka</w:t>
      </w:r>
      <w:r w:rsidR="00C35B75" w:rsidRPr="004633A0">
        <w:rPr>
          <w:rFonts w:ascii="Arial" w:hAnsi="Arial" w:cs="Arial"/>
        </w:rPr>
        <w:t xml:space="preserve"> bez DPH</w:t>
      </w:r>
      <w:r w:rsidRPr="004633A0">
        <w:rPr>
          <w:rFonts w:ascii="Arial" w:hAnsi="Arial" w:cs="Arial"/>
        </w:rPr>
        <w:t>, s jejíž úhradou je objednatel v prodlení.</w:t>
      </w:r>
    </w:p>
    <w:p w:rsidR="001C2C71" w:rsidRPr="00ED690A" w:rsidRDefault="001C2C71" w:rsidP="00532AD5">
      <w:pPr>
        <w:keepNext/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633A0">
        <w:rPr>
          <w:rFonts w:ascii="Arial" w:hAnsi="Arial" w:cs="Arial"/>
        </w:rPr>
        <w:t xml:space="preserve">Smluvní pokuta ve výši </w:t>
      </w:r>
      <w:r w:rsidR="005073F4" w:rsidRPr="004633A0">
        <w:rPr>
          <w:rFonts w:ascii="Arial" w:hAnsi="Arial" w:cs="Arial"/>
        </w:rPr>
        <w:t>3</w:t>
      </w:r>
      <w:r w:rsidR="005F3A9B" w:rsidRPr="004633A0">
        <w:rPr>
          <w:rFonts w:ascii="Arial" w:hAnsi="Arial" w:cs="Arial"/>
        </w:rPr>
        <w:t>.</w:t>
      </w:r>
      <w:r w:rsidRPr="004633A0">
        <w:rPr>
          <w:rFonts w:ascii="Arial" w:hAnsi="Arial" w:cs="Arial"/>
        </w:rPr>
        <w:t>000</w:t>
      </w:r>
      <w:r w:rsidR="005F3A9B" w:rsidRPr="004633A0">
        <w:rPr>
          <w:rFonts w:ascii="Arial" w:hAnsi="Arial" w:cs="Arial"/>
        </w:rPr>
        <w:t>,-</w:t>
      </w:r>
      <w:r w:rsidRPr="004633A0">
        <w:rPr>
          <w:rFonts w:ascii="Arial" w:hAnsi="Arial" w:cs="Arial"/>
        </w:rPr>
        <w:t xml:space="preserve"> Kč za každý den prodlení se sjednává</w:t>
      </w:r>
      <w:r w:rsidRPr="00ED690A">
        <w:rPr>
          <w:rFonts w:ascii="Arial" w:hAnsi="Arial" w:cs="Arial"/>
        </w:rPr>
        <w:t xml:space="preserve"> pro případ nedodržení termínu odstranění vady nebo nedodělku zhotovitelem dle čl. 7. bodu </w:t>
      </w:r>
      <w:r w:rsidR="00953C0E" w:rsidRPr="00ED690A">
        <w:rPr>
          <w:rFonts w:ascii="Arial" w:hAnsi="Arial" w:cs="Arial"/>
        </w:rPr>
        <w:t>7.4.</w:t>
      </w:r>
    </w:p>
    <w:p w:rsidR="001C2C71" w:rsidRPr="00ED690A" w:rsidRDefault="001C2C71" w:rsidP="00532AD5">
      <w:pPr>
        <w:keepNext/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Pro případ porušení ujednání uvedeného v čl. 11. bod </w:t>
      </w:r>
      <w:proofErr w:type="gramStart"/>
      <w:r w:rsidRPr="00ED690A">
        <w:rPr>
          <w:rFonts w:ascii="Arial" w:hAnsi="Arial" w:cs="Arial"/>
        </w:rPr>
        <w:t>11.3. této</w:t>
      </w:r>
      <w:proofErr w:type="gramEnd"/>
      <w:r w:rsidRPr="00ED690A">
        <w:rPr>
          <w:rFonts w:ascii="Arial" w:hAnsi="Arial" w:cs="Arial"/>
        </w:rPr>
        <w:t xml:space="preserve"> smlouvy uhradí zhotovitel objednateli jednorázovou smluvní pokutu </w:t>
      </w:r>
      <w:r w:rsidRPr="004633A0">
        <w:rPr>
          <w:rFonts w:ascii="Arial" w:hAnsi="Arial" w:cs="Arial"/>
        </w:rPr>
        <w:t xml:space="preserve">ve výši </w:t>
      </w:r>
      <w:r w:rsidR="00E0516B" w:rsidRPr="004633A0">
        <w:rPr>
          <w:rFonts w:ascii="Arial" w:hAnsi="Arial" w:cs="Arial"/>
        </w:rPr>
        <w:t>10</w:t>
      </w:r>
      <w:r w:rsidRPr="004633A0">
        <w:rPr>
          <w:rFonts w:ascii="Arial" w:hAnsi="Arial" w:cs="Arial"/>
        </w:rPr>
        <w:t xml:space="preserve"> % z celkové ceny plnění</w:t>
      </w:r>
      <w:r w:rsidR="00D37549" w:rsidRPr="004633A0">
        <w:rPr>
          <w:rFonts w:ascii="Arial" w:hAnsi="Arial" w:cs="Arial"/>
        </w:rPr>
        <w:t xml:space="preserve"> bez DPH</w:t>
      </w:r>
      <w:r w:rsidRPr="004633A0">
        <w:rPr>
          <w:rFonts w:ascii="Arial" w:hAnsi="Arial" w:cs="Arial"/>
        </w:rPr>
        <w:t xml:space="preserve"> dle této smlouvy, a</w:t>
      </w:r>
      <w:r w:rsidR="00AF14E8" w:rsidRPr="004633A0">
        <w:rPr>
          <w:rFonts w:ascii="Arial" w:hAnsi="Arial" w:cs="Arial"/>
        </w:rPr>
        <w:t> </w:t>
      </w:r>
      <w:r w:rsidRPr="004633A0">
        <w:rPr>
          <w:rFonts w:ascii="Arial" w:hAnsi="Arial" w:cs="Arial"/>
        </w:rPr>
        <w:t xml:space="preserve">to se splatností do 14 dnů od </w:t>
      </w:r>
      <w:r w:rsidR="007E651B" w:rsidRPr="004633A0">
        <w:rPr>
          <w:rFonts w:ascii="Arial" w:hAnsi="Arial" w:cs="Arial"/>
        </w:rPr>
        <w:t>vystavení faktury</w:t>
      </w:r>
      <w:r w:rsidRPr="004633A0">
        <w:rPr>
          <w:rFonts w:ascii="Arial" w:hAnsi="Arial" w:cs="Arial"/>
        </w:rPr>
        <w:t>.</w:t>
      </w:r>
    </w:p>
    <w:p w:rsidR="00C06F4B" w:rsidRPr="00ED690A" w:rsidRDefault="00C06F4B" w:rsidP="00532AD5">
      <w:pPr>
        <w:keepNext/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Při porušení povinnosti zhotovitele sjednané v čl. 10 bodu </w:t>
      </w:r>
      <w:proofErr w:type="gramStart"/>
      <w:r w:rsidRPr="00ED690A">
        <w:rPr>
          <w:rFonts w:ascii="Arial" w:hAnsi="Arial" w:cs="Arial"/>
        </w:rPr>
        <w:t>10.7. této</w:t>
      </w:r>
      <w:proofErr w:type="gramEnd"/>
      <w:r w:rsidRPr="00ED690A">
        <w:rPr>
          <w:rFonts w:ascii="Arial" w:hAnsi="Arial" w:cs="Arial"/>
        </w:rPr>
        <w:t xml:space="preserve"> smlouvy je</w:t>
      </w:r>
      <w:r w:rsidR="00485E79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 xml:space="preserve">objednatel oprávněn vyúčtovat zhotoviteli smluvní pokutu </w:t>
      </w:r>
      <w:r w:rsidRPr="004633A0">
        <w:rPr>
          <w:rFonts w:ascii="Arial" w:hAnsi="Arial" w:cs="Arial"/>
        </w:rPr>
        <w:t xml:space="preserve">ve výši </w:t>
      </w:r>
      <w:r w:rsidR="00D37549" w:rsidRPr="004633A0">
        <w:rPr>
          <w:rFonts w:ascii="Arial" w:hAnsi="Arial" w:cs="Arial"/>
        </w:rPr>
        <w:t>20</w:t>
      </w:r>
      <w:r w:rsidRPr="004633A0">
        <w:rPr>
          <w:rFonts w:ascii="Arial" w:hAnsi="Arial" w:cs="Arial"/>
        </w:rPr>
        <w:t>.000,- Kč za každé porušení.</w:t>
      </w:r>
    </w:p>
    <w:p w:rsidR="001C2C71" w:rsidRPr="00ED690A" w:rsidRDefault="001C2C71" w:rsidP="00532AD5">
      <w:pPr>
        <w:keepNext/>
        <w:numPr>
          <w:ilvl w:val="1"/>
          <w:numId w:val="7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Smluvní pokuty sjednané touto smlouvou zaplatí povinná strana nezávisle na zavinění a</w:t>
      </w:r>
      <w:r w:rsidR="00182359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na</w:t>
      </w:r>
      <w:r w:rsidR="00182359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tom, zda a v jaké výši vznikne druhé straně škoda, kterou lze vymáhat samostatně. Smluvní pokuty se nezapočítávají na náhradu škody.</w:t>
      </w:r>
    </w:p>
    <w:p w:rsidR="00313793" w:rsidRDefault="00313793" w:rsidP="00532AD5">
      <w:pPr>
        <w:keepNext/>
        <w:rPr>
          <w:rFonts w:ascii="Arial" w:hAnsi="Arial" w:cs="Arial"/>
          <w:b/>
        </w:rPr>
      </w:pPr>
    </w:p>
    <w:p w:rsidR="00532AD5" w:rsidRDefault="00532AD5" w:rsidP="00532AD5">
      <w:pPr>
        <w:keepNext/>
        <w:rPr>
          <w:rFonts w:ascii="Arial" w:hAnsi="Arial" w:cs="Arial"/>
          <w:b/>
        </w:rPr>
      </w:pPr>
    </w:p>
    <w:p w:rsidR="00532AD5" w:rsidRPr="00182359" w:rsidRDefault="00532AD5" w:rsidP="00532AD5">
      <w:pPr>
        <w:keepNext/>
        <w:rPr>
          <w:rFonts w:ascii="Arial" w:hAnsi="Arial" w:cs="Arial"/>
          <w:b/>
        </w:rPr>
      </w:pPr>
    </w:p>
    <w:p w:rsidR="00313793" w:rsidRPr="00C6248B" w:rsidRDefault="00313793" w:rsidP="00532AD5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9. Odstoupení od smlouvy</w:t>
      </w:r>
    </w:p>
    <w:p w:rsidR="00313793" w:rsidRPr="00ED690A" w:rsidRDefault="00313793" w:rsidP="00532AD5">
      <w:pPr>
        <w:keepNext/>
        <w:rPr>
          <w:rFonts w:ascii="Arial" w:hAnsi="Arial" w:cs="Arial"/>
        </w:rPr>
      </w:pPr>
    </w:p>
    <w:p w:rsidR="00313793" w:rsidRPr="00ED690A" w:rsidRDefault="00313793" w:rsidP="00532AD5">
      <w:pPr>
        <w:keepNext/>
        <w:numPr>
          <w:ilvl w:val="1"/>
          <w:numId w:val="8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Nastanou-li u některé ze smluvních stran skutečnosti bránící řádnému plnění této smlouvy,</w:t>
      </w:r>
      <w:r w:rsidR="00C04685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je</w:t>
      </w:r>
      <w:r w:rsidR="00C04685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 xml:space="preserve"> tato strana povinna tuto skutečnost bez</w:t>
      </w:r>
      <w:r w:rsidR="00C06F4B" w:rsidRPr="00ED690A">
        <w:rPr>
          <w:rFonts w:ascii="Arial" w:hAnsi="Arial" w:cs="Arial"/>
        </w:rPr>
        <w:t xml:space="preserve"> zbytečného</w:t>
      </w:r>
      <w:r w:rsidRPr="00ED690A">
        <w:rPr>
          <w:rFonts w:ascii="Arial" w:hAnsi="Arial" w:cs="Arial"/>
        </w:rPr>
        <w:t xml:space="preserve"> odkladu písemně oznámit druhé straně a</w:t>
      </w:r>
      <w:r w:rsidR="00AF14E8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vyvolat jednání zástupců smluvních stran.</w:t>
      </w:r>
    </w:p>
    <w:p w:rsidR="00313793" w:rsidRPr="00ED690A" w:rsidRDefault="00313793" w:rsidP="00532AD5">
      <w:pPr>
        <w:keepNext/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Objednatel je oprávněn jednostranně odstoupit od smlouvy v případě, že zhotovitel neprovádí dílo</w:t>
      </w:r>
      <w:r w:rsidR="00C06F4B" w:rsidRPr="00ED690A">
        <w:rPr>
          <w:rFonts w:ascii="Arial" w:hAnsi="Arial" w:cs="Arial"/>
        </w:rPr>
        <w:t xml:space="preserve"> v souladu s touto smlouvou a </w:t>
      </w:r>
      <w:r w:rsidRPr="00ED690A">
        <w:rPr>
          <w:rFonts w:ascii="Arial" w:hAnsi="Arial" w:cs="Arial"/>
        </w:rPr>
        <w:t>v souladu se zadávacími podmínkami a neodstraní tyto nedostatky</w:t>
      </w:r>
      <w:r w:rsidR="00C06F4B" w:rsidRPr="00ED690A">
        <w:rPr>
          <w:rFonts w:ascii="Arial" w:hAnsi="Arial" w:cs="Arial"/>
        </w:rPr>
        <w:t xml:space="preserve"> ani</w:t>
      </w:r>
      <w:r w:rsidRPr="00ED690A">
        <w:rPr>
          <w:rFonts w:ascii="Arial" w:hAnsi="Arial" w:cs="Arial"/>
        </w:rPr>
        <w:t xml:space="preserve"> v dodatečně stanovené přiměřené lhůtě a způsobí tak objednateli škodu. Dále je objednatel oprávněn jednostranně odstoupit od smlouvy v případě, že zhotovitel je</w:t>
      </w:r>
      <w:r w:rsidR="00C04685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bezdůvodně v prodlení s prováděním prací podle této smlouvy o dobu delší než 30 dnů.</w:t>
      </w:r>
    </w:p>
    <w:p w:rsidR="00313793" w:rsidRPr="00ED690A" w:rsidRDefault="00532A45" w:rsidP="00532AD5">
      <w:pPr>
        <w:keepNext/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Jednostranné o</w:t>
      </w:r>
      <w:r w:rsidR="00313793" w:rsidRPr="00ED690A">
        <w:rPr>
          <w:rFonts w:ascii="Arial" w:hAnsi="Arial" w:cs="Arial"/>
        </w:rPr>
        <w:t>dstoupení od smlouvy odstupující smluvní strana písemně oznámí druhé straně s uvedením dne</w:t>
      </w:r>
      <w:r w:rsidRPr="00ED690A">
        <w:rPr>
          <w:rFonts w:ascii="Arial" w:hAnsi="Arial" w:cs="Arial"/>
        </w:rPr>
        <w:t xml:space="preserve">, ke kterému odstupuje od smlouvy a s uvedením </w:t>
      </w:r>
      <w:r w:rsidR="00313793" w:rsidRPr="00ED690A">
        <w:rPr>
          <w:rFonts w:ascii="Arial" w:hAnsi="Arial" w:cs="Arial"/>
        </w:rPr>
        <w:t>důvodu odstoupení.</w:t>
      </w:r>
    </w:p>
    <w:p w:rsidR="00313793" w:rsidRDefault="00313793" w:rsidP="00532AD5">
      <w:pPr>
        <w:keepNext/>
        <w:rPr>
          <w:rFonts w:ascii="Arial" w:hAnsi="Arial" w:cs="Arial"/>
        </w:rPr>
      </w:pPr>
    </w:p>
    <w:p w:rsidR="00532AD5" w:rsidRDefault="00532AD5" w:rsidP="00532AD5">
      <w:pPr>
        <w:keepNext/>
        <w:rPr>
          <w:rFonts w:ascii="Arial" w:hAnsi="Arial" w:cs="Arial"/>
        </w:rPr>
      </w:pPr>
    </w:p>
    <w:p w:rsidR="00532AD5" w:rsidRPr="00ED690A" w:rsidRDefault="00532AD5" w:rsidP="00532AD5">
      <w:pPr>
        <w:keepNext/>
        <w:rPr>
          <w:rFonts w:ascii="Arial" w:hAnsi="Arial" w:cs="Arial"/>
        </w:rPr>
      </w:pPr>
    </w:p>
    <w:p w:rsidR="00313793" w:rsidRPr="00C6248B" w:rsidRDefault="00313793" w:rsidP="00532AD5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10. Zvláštní ujednání</w:t>
      </w:r>
      <w:r w:rsidR="00705333"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, </w:t>
      </w:r>
      <w:r w:rsidR="00C6248B">
        <w:rPr>
          <w:rFonts w:ascii="Arial" w:hAnsi="Arial" w:cs="Arial"/>
          <w:b/>
          <w:spacing w:val="20"/>
          <w:sz w:val="20"/>
          <w:u w:val="single"/>
          <w:lang w:val="cs-CZ"/>
        </w:rPr>
        <w:t>pod</w:t>
      </w:r>
      <w:r w:rsidR="00705333"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dodavatelé</w:t>
      </w:r>
    </w:p>
    <w:p w:rsidR="00313793" w:rsidRPr="00ED690A" w:rsidRDefault="00313793" w:rsidP="00532AD5">
      <w:pPr>
        <w:keepNext/>
        <w:rPr>
          <w:rFonts w:ascii="Arial" w:hAnsi="Arial" w:cs="Arial"/>
        </w:rPr>
      </w:pPr>
    </w:p>
    <w:p w:rsidR="00313793" w:rsidRPr="00ED690A" w:rsidRDefault="00313793" w:rsidP="00532AD5">
      <w:pPr>
        <w:keepNext/>
        <w:numPr>
          <w:ilvl w:val="1"/>
          <w:numId w:val="9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</w:t>
      </w:r>
      <w:r w:rsidR="00D264A5" w:rsidRPr="00ED690A">
        <w:rPr>
          <w:rFonts w:ascii="Arial" w:hAnsi="Arial" w:cs="Arial"/>
        </w:rPr>
        <w:t>,</w:t>
      </w:r>
      <w:r w:rsidRPr="00ED690A">
        <w:rPr>
          <w:rFonts w:ascii="Arial" w:hAnsi="Arial" w:cs="Arial"/>
        </w:rPr>
        <w:t xml:space="preserve"> a že disponuje takovými kapacitami a odbornými znalostmi, které jsou pro provedení díla nezbytné.</w:t>
      </w:r>
    </w:p>
    <w:p w:rsidR="00E02497" w:rsidRPr="00ED690A" w:rsidRDefault="00E02497" w:rsidP="00532AD5">
      <w:pPr>
        <w:keepNext/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Zhotovitel je povinen při plnění této </w:t>
      </w:r>
      <w:r w:rsidR="00705333" w:rsidRPr="00ED690A">
        <w:rPr>
          <w:rFonts w:ascii="Arial" w:hAnsi="Arial" w:cs="Arial"/>
        </w:rPr>
        <w:t>smlouvy</w:t>
      </w:r>
      <w:r w:rsidRPr="00ED690A">
        <w:rPr>
          <w:rFonts w:ascii="Arial" w:hAnsi="Arial" w:cs="Arial"/>
        </w:rPr>
        <w:t xml:space="preserve"> postupovat podle platných technických norem</w:t>
      </w:r>
      <w:r w:rsidR="00EF5FAC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DD3628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předpisů.</w:t>
      </w:r>
    </w:p>
    <w:p w:rsidR="00313793" w:rsidRPr="00ED690A" w:rsidRDefault="00313793" w:rsidP="00532AD5">
      <w:pPr>
        <w:keepNext/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Objednatel je oprávněn použít předmět díla k účelům vyplývajícím z této smlouvy bez</w:t>
      </w:r>
      <w:r w:rsidR="00DD3628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jakéhokoli omezení.</w:t>
      </w:r>
    </w:p>
    <w:p w:rsidR="00313793" w:rsidRPr="00ED690A" w:rsidRDefault="00313793" w:rsidP="00532AD5">
      <w:pPr>
        <w:keepNext/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lastRenderedPageBreak/>
        <w:t>Zhotovitel</w:t>
      </w:r>
      <w:r w:rsidR="00E02497" w:rsidRPr="00ED690A">
        <w:rPr>
          <w:rFonts w:ascii="Arial" w:hAnsi="Arial" w:cs="Arial"/>
        </w:rPr>
        <w:t>,</w:t>
      </w:r>
      <w:r w:rsidRPr="00ED690A">
        <w:rPr>
          <w:rFonts w:ascii="Arial" w:hAnsi="Arial" w:cs="Arial"/>
        </w:rPr>
        <w:t xml:space="preserve"> </w:t>
      </w:r>
      <w:r w:rsidR="00E02497" w:rsidRPr="00ED690A">
        <w:rPr>
          <w:rFonts w:ascii="Arial" w:hAnsi="Arial" w:cs="Arial"/>
        </w:rPr>
        <w:t xml:space="preserve">po předchozím písemném souhlasu objednatele, </w:t>
      </w:r>
      <w:r w:rsidRPr="00ED690A">
        <w:rPr>
          <w:rFonts w:ascii="Arial" w:hAnsi="Arial" w:cs="Arial"/>
        </w:rPr>
        <w:t>může práce, které jsou předmětem plnění této smlouvy, dodat a vyfakturovat objednateli i před sjednanou dobou plnění.</w:t>
      </w:r>
    </w:p>
    <w:p w:rsidR="00313793" w:rsidRPr="00ED690A" w:rsidRDefault="00313793" w:rsidP="00532AD5">
      <w:pPr>
        <w:keepNext/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Převzetí dílčích částí projektové dokumentace bude potvrzeno samostatnými oboustranně podepsanými protokoly. </w:t>
      </w:r>
    </w:p>
    <w:p w:rsidR="0069137D" w:rsidRPr="00ED690A" w:rsidRDefault="0069137D" w:rsidP="00532AD5">
      <w:pPr>
        <w:keepNext/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Objednatel je oprávněn přerušit plnění předmětu smlouvy v případě nedostatku finančních prostředků, a to bez možnosti uplatnění sankcí a nároku na náhradu škody vůči objednateli.</w:t>
      </w:r>
    </w:p>
    <w:p w:rsidR="00705333" w:rsidRPr="00ED690A" w:rsidRDefault="00705333" w:rsidP="00532AD5">
      <w:pPr>
        <w:keepNext/>
        <w:numPr>
          <w:ilvl w:val="1"/>
          <w:numId w:val="9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Objednatel si vyhrazuje právo odsouhlasit každého případného </w:t>
      </w:r>
      <w:r w:rsidR="00A42755">
        <w:rPr>
          <w:rFonts w:ascii="Arial" w:hAnsi="Arial" w:cs="Arial"/>
        </w:rPr>
        <w:t>pod</w:t>
      </w:r>
      <w:r w:rsidRPr="00ED690A">
        <w:rPr>
          <w:rFonts w:ascii="Arial" w:hAnsi="Arial" w:cs="Arial"/>
        </w:rPr>
        <w:t xml:space="preserve">dodavatele. Schválení objednatele podléhá i každá změna ve struktuře a podílu prací jednotlivých </w:t>
      </w:r>
      <w:r w:rsidR="0035139F">
        <w:rPr>
          <w:rFonts w:ascii="Arial" w:hAnsi="Arial" w:cs="Arial"/>
        </w:rPr>
        <w:t>pod</w:t>
      </w:r>
      <w:r w:rsidRPr="00ED690A">
        <w:rPr>
          <w:rFonts w:ascii="Arial" w:hAnsi="Arial" w:cs="Arial"/>
        </w:rPr>
        <w:t xml:space="preserve">dodavatelů oproti předložené nabídce zhotovitele, na základě které byla uzavřena tato smlouva. Bez předchozího obdržení souhlasu objednatele nesmí zhotovitel takovou změnu realizovat. </w:t>
      </w:r>
    </w:p>
    <w:p w:rsidR="007E651B" w:rsidRDefault="007E651B" w:rsidP="00532AD5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532AD5" w:rsidRDefault="00532AD5" w:rsidP="00532AD5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532AD5" w:rsidRPr="00C6248B" w:rsidRDefault="00532AD5" w:rsidP="00532AD5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532AD5">
      <w:pPr>
        <w:pStyle w:val="Import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11. Závěrečná ujednání</w:t>
      </w:r>
    </w:p>
    <w:p w:rsidR="00313793" w:rsidRPr="00ED690A" w:rsidRDefault="00313793" w:rsidP="00532AD5">
      <w:pPr>
        <w:keepNext/>
        <w:rPr>
          <w:rFonts w:ascii="Arial" w:hAnsi="Arial" w:cs="Arial"/>
        </w:rPr>
      </w:pPr>
    </w:p>
    <w:p w:rsidR="00313793" w:rsidRPr="00ED690A" w:rsidRDefault="00313793" w:rsidP="00532AD5">
      <w:pPr>
        <w:keepNext/>
        <w:numPr>
          <w:ilvl w:val="1"/>
          <w:numId w:val="10"/>
        </w:numPr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Práva a povinnosti smluvních stran touto smlouvou výslovně neupravená se řídí příslušnými ustanoveními </w:t>
      </w:r>
      <w:r w:rsidR="00705333" w:rsidRPr="00ED690A">
        <w:rPr>
          <w:rFonts w:ascii="Arial" w:hAnsi="Arial" w:cs="Arial"/>
        </w:rPr>
        <w:t>občanského</w:t>
      </w:r>
      <w:r w:rsidRPr="00ED690A">
        <w:rPr>
          <w:rFonts w:ascii="Arial" w:hAnsi="Arial" w:cs="Arial"/>
        </w:rPr>
        <w:t xml:space="preserve"> zákoníku a souvisejícími právními předpisy v platném znění.</w:t>
      </w:r>
    </w:p>
    <w:p w:rsidR="00E02497" w:rsidRPr="00ED690A" w:rsidRDefault="00E02497" w:rsidP="00532AD5">
      <w:pPr>
        <w:keepNext/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Rozsah, podmínky a požadavky na provedení tohoto díla jsou specifikovány:</w:t>
      </w:r>
    </w:p>
    <w:p w:rsidR="00E02497" w:rsidRPr="00ED690A" w:rsidRDefault="00E02497" w:rsidP="00532AD5">
      <w:pPr>
        <w:keepNext/>
        <w:numPr>
          <w:ilvl w:val="0"/>
          <w:numId w:val="16"/>
        </w:numPr>
        <w:tabs>
          <w:tab w:val="clear" w:pos="1152"/>
        </w:tabs>
        <w:ind w:left="993" w:hanging="426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této smlouvě</w:t>
      </w:r>
    </w:p>
    <w:p w:rsidR="00E02497" w:rsidRPr="00ED690A" w:rsidRDefault="00E02497" w:rsidP="00532AD5">
      <w:pPr>
        <w:keepNext/>
        <w:numPr>
          <w:ilvl w:val="0"/>
          <w:numId w:val="16"/>
        </w:numPr>
        <w:tabs>
          <w:tab w:val="clear" w:pos="1152"/>
        </w:tabs>
        <w:ind w:left="993" w:hanging="426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zadávací dokumentaci veřejné zakázky malého rozsahu</w:t>
      </w:r>
    </w:p>
    <w:p w:rsidR="00E02497" w:rsidRPr="00ED690A" w:rsidRDefault="00E02497" w:rsidP="00532AD5">
      <w:pPr>
        <w:keepNext/>
        <w:numPr>
          <w:ilvl w:val="0"/>
          <w:numId w:val="16"/>
        </w:numPr>
        <w:tabs>
          <w:tab w:val="clear" w:pos="1152"/>
        </w:tabs>
        <w:ind w:left="993" w:hanging="426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nabídce vítězného uchazeče</w:t>
      </w:r>
    </w:p>
    <w:p w:rsidR="00281052" w:rsidRPr="00ED690A" w:rsidRDefault="00281052" w:rsidP="00532AD5">
      <w:pPr>
        <w:keepNext/>
        <w:spacing w:before="120"/>
        <w:ind w:left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Výše zmíněné dokumenty musí být chápány jako komplexní, navzájem se vysvětlující</w:t>
      </w:r>
      <w:r w:rsidR="00665600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doplňující, v případě jakéhokoliv rozporu mají vzájemnou přednost v pořadí výše stanoveném.</w:t>
      </w:r>
    </w:p>
    <w:p w:rsidR="001C2C71" w:rsidRPr="00ED690A" w:rsidRDefault="00BF6391" w:rsidP="00532AD5">
      <w:pPr>
        <w:keepNext/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Zhotovitel není oprávněn postoupit, převést ani zastavit tuto smlouvu ani jakákoli práva, povinnosti, dluhy, pohledávky nebo nároky vyplývající z této smlouvy bez předchozího souhlasu objednatele.</w:t>
      </w:r>
    </w:p>
    <w:p w:rsidR="00313793" w:rsidRPr="00ED690A" w:rsidRDefault="00313793" w:rsidP="00532AD5">
      <w:pPr>
        <w:keepNext/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Tato smlouva může být měněna pouze písemně, a to vzestupně očíslovanými dodatky ke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smlouvě o dílo, které budou odsouhlaseny oběma smluvními stranami.</w:t>
      </w:r>
    </w:p>
    <w:p w:rsidR="00313793" w:rsidRPr="00ED690A" w:rsidRDefault="00313793" w:rsidP="00532AD5">
      <w:pPr>
        <w:keepNext/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Smluvní strany shodně prohlašují, že si tuto smlouvu před jejím podpisem řádně přečetly</w:t>
      </w:r>
      <w:r w:rsidR="00E4506F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smlouva byla uzavřena po vzájemném projednání na základě jejich svobodné vůle, nikoliv v tísni a za nápadně nevýhodných podmínek. Obě smluvní strany potvrzují správnost</w:t>
      </w:r>
      <w:r w:rsidR="00E4506F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autentičnost této smlouvy svým podpisem.</w:t>
      </w:r>
    </w:p>
    <w:p w:rsidR="00BF6391" w:rsidRPr="00ED690A" w:rsidRDefault="00BF6391" w:rsidP="00532AD5">
      <w:pPr>
        <w:keepNext/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Pro účely této smlouvy se vylučuje uzavření smlouvy, resp. uzavření dodatku k této smlouvě v důsledku přijetí nabídky jedné smluvní strany druhou smluvní stranou s jakýmikoliv (byť</w:t>
      </w:r>
      <w:r w:rsidR="00665600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i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nepodstatnými) odchylkami nebo dodatky.</w:t>
      </w:r>
    </w:p>
    <w:p w:rsidR="00BF6391" w:rsidRPr="00ED690A" w:rsidRDefault="00BF6391" w:rsidP="00532AD5">
      <w:pPr>
        <w:keepNext/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843D70" w:rsidRDefault="00313793" w:rsidP="00532AD5">
      <w:pPr>
        <w:keepNext/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7750AD">
        <w:rPr>
          <w:rFonts w:ascii="Arial" w:hAnsi="Arial" w:cs="Arial"/>
        </w:rPr>
        <w:t>Tato smlouva je vyhotovena ve čtyřech stejnopisech</w:t>
      </w:r>
      <w:r w:rsidR="00532A45" w:rsidRPr="007750AD">
        <w:rPr>
          <w:rFonts w:ascii="Arial" w:hAnsi="Arial" w:cs="Arial"/>
        </w:rPr>
        <w:t xml:space="preserve"> s platností originálu</w:t>
      </w:r>
      <w:r w:rsidRPr="007750AD">
        <w:rPr>
          <w:rFonts w:ascii="Arial" w:hAnsi="Arial" w:cs="Arial"/>
        </w:rPr>
        <w:t xml:space="preserve">. Objednatel obdrží dvě vyhotovení a zhotovitel dvě vyhotovení této smlouvy. </w:t>
      </w:r>
      <w:r w:rsidR="00843D70" w:rsidRPr="007750AD">
        <w:rPr>
          <w:rFonts w:ascii="Arial" w:hAnsi="Arial" w:cs="Arial"/>
        </w:rPr>
        <w:t>Smlouva nabývá platnosti dnem uzavření a účinnosti dnem zveřejnění v registru smluv.</w:t>
      </w:r>
    </w:p>
    <w:p w:rsidR="00A26799" w:rsidRPr="004633A0" w:rsidRDefault="00A26799" w:rsidP="00532AD5">
      <w:pPr>
        <w:pStyle w:val="ODSTAVEC"/>
        <w:keepNext/>
        <w:keepLines/>
        <w:numPr>
          <w:ilvl w:val="1"/>
          <w:numId w:val="10"/>
        </w:numPr>
        <w:tabs>
          <w:tab w:val="clear" w:pos="792"/>
          <w:tab w:val="num" w:pos="567"/>
        </w:tabs>
        <w:ind w:left="567" w:hanging="567"/>
        <w:rPr>
          <w:sz w:val="20"/>
          <w:szCs w:val="20"/>
        </w:rPr>
      </w:pPr>
      <w:r w:rsidRPr="004633A0">
        <w:rPr>
          <w:sz w:val="20"/>
          <w:szCs w:val="20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A26799" w:rsidRPr="004633A0" w:rsidRDefault="00A26799" w:rsidP="00532AD5">
      <w:pPr>
        <w:pStyle w:val="ODSTAVEC"/>
        <w:keepNext/>
        <w:keepLines/>
        <w:numPr>
          <w:ilvl w:val="1"/>
          <w:numId w:val="10"/>
        </w:numPr>
        <w:tabs>
          <w:tab w:val="clear" w:pos="792"/>
          <w:tab w:val="num" w:pos="567"/>
        </w:tabs>
        <w:ind w:left="567" w:hanging="567"/>
        <w:rPr>
          <w:sz w:val="20"/>
          <w:szCs w:val="20"/>
        </w:rPr>
      </w:pPr>
      <w:r w:rsidRPr="004633A0">
        <w:rPr>
          <w:sz w:val="20"/>
          <w:szCs w:val="20"/>
        </w:rPr>
        <w:lastRenderedPageBreak/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E7579" w:rsidRPr="00ED690A" w:rsidRDefault="009E7579" w:rsidP="00532AD5">
      <w:pPr>
        <w:keepNext/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7750AD">
        <w:rPr>
          <w:rFonts w:ascii="Arial" w:hAnsi="Arial" w:cs="Arial"/>
        </w:rPr>
        <w:t xml:space="preserve">Smluvní strany výslovně souhlasí, že tato smlouva </w:t>
      </w:r>
      <w:r w:rsidR="00C77D9E" w:rsidRPr="007750AD">
        <w:rPr>
          <w:rFonts w:ascii="Arial" w:hAnsi="Arial" w:cs="Arial"/>
        </w:rPr>
        <w:t>bude</w:t>
      </w:r>
      <w:r w:rsidRPr="007750AD">
        <w:rPr>
          <w:rFonts w:ascii="Arial" w:hAnsi="Arial" w:cs="Arial"/>
        </w:rPr>
        <w:t xml:space="preserve"> zveřejněna podle zák. č. 340/2015 Sb.,</w:t>
      </w:r>
      <w:r w:rsidRPr="00ED690A">
        <w:rPr>
          <w:rFonts w:ascii="Arial" w:hAnsi="Arial" w:cs="Arial"/>
        </w:rPr>
        <w:t xml:space="preserve"> zákon o registru smluv, ve znění pozdějších předpisů, a to včetně příloh</w:t>
      </w:r>
      <w:r w:rsidR="00C77D9E" w:rsidRPr="00ED690A">
        <w:rPr>
          <w:rFonts w:ascii="Arial" w:hAnsi="Arial" w:cs="Arial"/>
        </w:rPr>
        <w:t>,</w:t>
      </w:r>
      <w:r w:rsidRPr="00ED690A">
        <w:rPr>
          <w:rFonts w:ascii="Arial" w:hAnsi="Arial" w:cs="Arial"/>
        </w:rPr>
        <w:t xml:space="preserve"> dodatků</w:t>
      </w:r>
      <w:r w:rsidR="00C77D9E" w:rsidRPr="00ED690A">
        <w:rPr>
          <w:rFonts w:ascii="Arial" w:hAnsi="Arial" w:cs="Arial"/>
        </w:rPr>
        <w:t>, odvozených dokumentů a metadat</w:t>
      </w:r>
      <w:r w:rsidRPr="00ED690A">
        <w:rPr>
          <w:rFonts w:ascii="Arial" w:hAnsi="Arial" w:cs="Arial"/>
        </w:rPr>
        <w:t>. Za tím účelem se smluvní strany zavazují v rámci kontraktačního procesu připravit smlouvu v otevřeném a strojově čitelném formátu.</w:t>
      </w:r>
    </w:p>
    <w:p w:rsidR="009E7579" w:rsidRDefault="009E7579" w:rsidP="00532AD5">
      <w:pPr>
        <w:keepNext/>
        <w:numPr>
          <w:ilvl w:val="1"/>
          <w:numId w:val="10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Smluvní strany se dohodly, že tuto smlouvu zveřejní v registru smluv Povodí Odry, státní podnik do </w:t>
      </w:r>
      <w:r w:rsidR="00C77D9E" w:rsidRPr="00ED690A">
        <w:rPr>
          <w:rFonts w:ascii="Arial" w:hAnsi="Arial" w:cs="Arial"/>
        </w:rPr>
        <w:t>30</w:t>
      </w:r>
      <w:r w:rsidRPr="00ED690A">
        <w:rPr>
          <w:rFonts w:ascii="Arial" w:hAnsi="Arial" w:cs="Arial"/>
        </w:rPr>
        <w:t xml:space="preserve"> dnů od jejího uzavření. </w:t>
      </w:r>
    </w:p>
    <w:p w:rsidR="00A26799" w:rsidRPr="004633A0" w:rsidRDefault="00A26799" w:rsidP="00532AD5">
      <w:pPr>
        <w:pStyle w:val="ODSTAVEC"/>
        <w:keepNext/>
        <w:keepLines/>
        <w:numPr>
          <w:ilvl w:val="1"/>
          <w:numId w:val="10"/>
        </w:numPr>
        <w:tabs>
          <w:tab w:val="clear" w:pos="792"/>
          <w:tab w:val="num" w:pos="567"/>
        </w:tabs>
        <w:ind w:left="567" w:hanging="567"/>
        <w:rPr>
          <w:sz w:val="20"/>
          <w:szCs w:val="20"/>
        </w:rPr>
      </w:pPr>
      <w:r w:rsidRPr="004633A0">
        <w:rPr>
          <w:sz w:val="20"/>
          <w:szCs w:val="20"/>
        </w:rPr>
        <w:t>Smluvní strany nepovažují žádné ustanovení smlouvy za obchodní tajemství.</w:t>
      </w:r>
    </w:p>
    <w:p w:rsidR="00A26799" w:rsidRPr="00ED690A" w:rsidRDefault="00A26799" w:rsidP="00532AD5">
      <w:pPr>
        <w:keepNext/>
        <w:spacing w:before="120"/>
        <w:ind w:left="360"/>
        <w:jc w:val="both"/>
        <w:rPr>
          <w:rFonts w:ascii="Arial" w:hAnsi="Arial" w:cs="Arial"/>
        </w:rPr>
      </w:pPr>
    </w:p>
    <w:p w:rsidR="00C7345D" w:rsidRDefault="00C7345D" w:rsidP="00532AD5">
      <w:pPr>
        <w:keepNext/>
        <w:ind w:left="792"/>
        <w:jc w:val="both"/>
        <w:rPr>
          <w:rFonts w:ascii="Arial" w:hAnsi="Arial" w:cs="Arial"/>
        </w:rPr>
      </w:pPr>
    </w:p>
    <w:p w:rsidR="00532AD5" w:rsidRPr="005E3D1B" w:rsidRDefault="00532AD5" w:rsidP="00532AD5">
      <w:pPr>
        <w:keepNext/>
        <w:ind w:left="792"/>
        <w:jc w:val="both"/>
        <w:rPr>
          <w:rFonts w:ascii="Arial" w:hAnsi="Arial" w:cs="Arial"/>
        </w:rPr>
      </w:pPr>
    </w:p>
    <w:p w:rsidR="00C14F61" w:rsidRPr="005E3D1B" w:rsidRDefault="00C14F61" w:rsidP="00532AD5">
      <w:pPr>
        <w:keepNext/>
        <w:jc w:val="both"/>
        <w:rPr>
          <w:rFonts w:ascii="Arial" w:hAnsi="Arial" w:cs="Arial"/>
        </w:rPr>
      </w:pPr>
    </w:p>
    <w:p w:rsidR="00C41577" w:rsidRDefault="00B02FF9" w:rsidP="00532AD5">
      <w:pPr>
        <w:keepNext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V Ostravě dne:</w:t>
      </w:r>
      <w:r w:rsidRPr="005E3D1B">
        <w:rPr>
          <w:rFonts w:ascii="Arial" w:hAnsi="Arial" w:cs="Arial"/>
        </w:rPr>
        <w:tab/>
      </w:r>
      <w:proofErr w:type="gramStart"/>
      <w:r w:rsidR="00A25ECC">
        <w:rPr>
          <w:rFonts w:ascii="Arial" w:hAnsi="Arial" w:cs="Arial"/>
        </w:rPr>
        <w:t>11.8.2020</w:t>
      </w:r>
      <w:proofErr w:type="gramEnd"/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  <w:t>V</w:t>
      </w:r>
      <w:r w:rsidR="005D7773">
        <w:rPr>
          <w:rFonts w:ascii="Arial" w:hAnsi="Arial" w:cs="Arial"/>
        </w:rPr>
        <w:t> Babicích nad Svit.</w:t>
      </w:r>
      <w:r w:rsidRPr="005E3D1B">
        <w:rPr>
          <w:rFonts w:ascii="Arial" w:hAnsi="Arial" w:cs="Arial"/>
        </w:rPr>
        <w:t xml:space="preserve"> dne:</w:t>
      </w:r>
      <w:r w:rsidR="00541952" w:rsidRPr="005E3D1B">
        <w:rPr>
          <w:rFonts w:ascii="Arial" w:hAnsi="Arial" w:cs="Arial"/>
        </w:rPr>
        <w:t xml:space="preserve"> </w:t>
      </w:r>
    </w:p>
    <w:p w:rsidR="00B02FF9" w:rsidRPr="005E3D1B" w:rsidRDefault="00B02FF9" w:rsidP="00532AD5">
      <w:pPr>
        <w:keepNext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za objednatele:</w:t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="00BF54F7">
        <w:rPr>
          <w:rFonts w:ascii="Arial" w:hAnsi="Arial" w:cs="Arial"/>
        </w:rPr>
        <w:tab/>
      </w:r>
      <w:r w:rsidRPr="005E3D1B">
        <w:rPr>
          <w:rFonts w:ascii="Arial" w:hAnsi="Arial" w:cs="Arial"/>
        </w:rPr>
        <w:t>za zhotovitele:</w:t>
      </w:r>
    </w:p>
    <w:p w:rsidR="00B02FF9" w:rsidRPr="005E3D1B" w:rsidRDefault="00B02FF9" w:rsidP="00532AD5">
      <w:pPr>
        <w:keepNext/>
        <w:jc w:val="both"/>
        <w:rPr>
          <w:rFonts w:ascii="Arial" w:hAnsi="Arial" w:cs="Arial"/>
        </w:rPr>
      </w:pPr>
    </w:p>
    <w:p w:rsidR="00B02FF9" w:rsidRDefault="00B02FF9" w:rsidP="00532AD5">
      <w:pPr>
        <w:keepNext/>
        <w:jc w:val="both"/>
        <w:rPr>
          <w:rFonts w:ascii="Arial" w:hAnsi="Arial" w:cs="Arial"/>
        </w:rPr>
      </w:pPr>
    </w:p>
    <w:p w:rsidR="00532AD5" w:rsidRDefault="00532AD5" w:rsidP="00532AD5">
      <w:pPr>
        <w:keepNext/>
        <w:jc w:val="both"/>
        <w:rPr>
          <w:rFonts w:ascii="Arial" w:hAnsi="Arial" w:cs="Arial"/>
        </w:rPr>
      </w:pPr>
    </w:p>
    <w:p w:rsidR="00C41577" w:rsidRDefault="00C41577" w:rsidP="00532AD5">
      <w:pPr>
        <w:keepNext/>
        <w:jc w:val="both"/>
        <w:rPr>
          <w:rFonts w:ascii="Arial" w:hAnsi="Arial" w:cs="Arial"/>
        </w:rPr>
      </w:pPr>
    </w:p>
    <w:p w:rsidR="00532AD5" w:rsidRPr="005E3D1B" w:rsidRDefault="00532AD5" w:rsidP="00532AD5">
      <w:pPr>
        <w:keepNext/>
        <w:jc w:val="both"/>
        <w:rPr>
          <w:rFonts w:ascii="Arial" w:hAnsi="Arial" w:cs="Arial"/>
        </w:rPr>
      </w:pPr>
    </w:p>
    <w:p w:rsidR="00B02FF9" w:rsidRPr="005E3D1B" w:rsidRDefault="00B02FF9" w:rsidP="00532AD5">
      <w:pPr>
        <w:keepNext/>
        <w:jc w:val="both"/>
        <w:rPr>
          <w:rFonts w:ascii="Arial" w:hAnsi="Arial" w:cs="Arial"/>
        </w:rPr>
      </w:pPr>
    </w:p>
    <w:p w:rsidR="00B02FF9" w:rsidRPr="005E3D1B" w:rsidRDefault="00C77D9E" w:rsidP="00532AD5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D1114" w:rsidRPr="005E3D1B" w:rsidRDefault="00BD1114" w:rsidP="00532AD5">
      <w:pPr>
        <w:keepNext/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  <w:t xml:space="preserve">Ing. </w:t>
      </w:r>
      <w:r w:rsidR="00BF6391" w:rsidRPr="005E3D1B">
        <w:rPr>
          <w:rFonts w:ascii="Arial" w:hAnsi="Arial" w:cs="Arial"/>
        </w:rPr>
        <w:t xml:space="preserve">Jiří </w:t>
      </w:r>
      <w:proofErr w:type="spellStart"/>
      <w:r w:rsidR="00E17362">
        <w:rPr>
          <w:rFonts w:ascii="Arial" w:hAnsi="Arial" w:cs="Arial"/>
        </w:rPr>
        <w:t>Tk</w:t>
      </w:r>
      <w:r w:rsidR="00BF6391" w:rsidRPr="005E3D1B">
        <w:rPr>
          <w:rFonts w:ascii="Arial" w:hAnsi="Arial" w:cs="Arial"/>
        </w:rPr>
        <w:t>áč</w:t>
      </w:r>
      <w:proofErr w:type="spellEnd"/>
      <w:r w:rsidRPr="005E3D1B">
        <w:rPr>
          <w:rFonts w:ascii="Arial" w:hAnsi="Arial" w:cs="Arial"/>
        </w:rPr>
        <w:tab/>
      </w:r>
      <w:proofErr w:type="spellStart"/>
      <w:r w:rsidR="00A25ECC">
        <w:rPr>
          <w:rFonts w:ascii="Arial" w:hAnsi="Arial" w:cs="Arial"/>
        </w:rPr>
        <w:t>xxx</w:t>
      </w:r>
      <w:proofErr w:type="spellEnd"/>
    </w:p>
    <w:p w:rsidR="00BD1114" w:rsidRPr="005E3D1B" w:rsidRDefault="00BD1114" w:rsidP="00532AD5">
      <w:pPr>
        <w:keepNext/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  <w:t>generální ředitel</w:t>
      </w:r>
      <w:r w:rsidRPr="005E3D1B">
        <w:rPr>
          <w:rFonts w:ascii="Arial" w:hAnsi="Arial" w:cs="Arial"/>
        </w:rPr>
        <w:tab/>
      </w:r>
    </w:p>
    <w:sectPr w:rsidR="00BD1114" w:rsidRPr="005E3D1B" w:rsidSect="00532AD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4DA" w:rsidRDefault="007D04DA">
      <w:r>
        <w:separator/>
      </w:r>
    </w:p>
  </w:endnote>
  <w:endnote w:type="continuationSeparator" w:id="0">
    <w:p w:rsidR="007D04DA" w:rsidRDefault="007D0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0924C4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0924C4">
      <w:rPr>
        <w:rFonts w:ascii="Arial" w:hAnsi="Arial" w:cs="Arial"/>
        <w:snapToGrid w:val="0"/>
        <w:sz w:val="18"/>
        <w:szCs w:val="18"/>
      </w:rPr>
      <w:fldChar w:fldCharType="separate"/>
    </w:r>
    <w:r w:rsidR="00A25ECC">
      <w:rPr>
        <w:rFonts w:ascii="Arial" w:hAnsi="Arial" w:cs="Arial"/>
        <w:noProof/>
        <w:snapToGrid w:val="0"/>
        <w:sz w:val="18"/>
        <w:szCs w:val="18"/>
      </w:rPr>
      <w:t>3</w:t>
    </w:r>
    <w:r w:rsidR="000924C4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0924C4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0924C4">
      <w:rPr>
        <w:rFonts w:ascii="Arial" w:hAnsi="Arial" w:cs="Arial"/>
        <w:snapToGrid w:val="0"/>
        <w:sz w:val="18"/>
        <w:szCs w:val="18"/>
      </w:rPr>
      <w:fldChar w:fldCharType="separate"/>
    </w:r>
    <w:r w:rsidR="00A25ECC">
      <w:rPr>
        <w:rFonts w:ascii="Arial" w:hAnsi="Arial" w:cs="Arial"/>
        <w:noProof/>
        <w:snapToGrid w:val="0"/>
        <w:sz w:val="18"/>
        <w:szCs w:val="18"/>
      </w:rPr>
      <w:t>8</w:t>
    </w:r>
    <w:r w:rsidR="000924C4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4DA" w:rsidRDefault="007D04DA">
      <w:r>
        <w:separator/>
      </w:r>
    </w:p>
  </w:footnote>
  <w:footnote w:type="continuationSeparator" w:id="0">
    <w:p w:rsidR="007D04DA" w:rsidRDefault="007D0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AD5" w:rsidRDefault="00532AD5" w:rsidP="00532AD5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objednatele:</w:t>
    </w:r>
    <w:r w:rsidR="000F0506">
      <w:rPr>
        <w:rFonts w:ascii="Arial" w:hAnsi="Arial" w:cs="Arial"/>
      </w:rPr>
      <w:t xml:space="preserve">  </w:t>
    </w:r>
    <w:r w:rsidR="000F0506">
      <w:rPr>
        <w:rFonts w:ascii="Arial" w:hAnsi="Arial" w:cs="Arial"/>
        <w:b/>
      </w:rPr>
      <w:t>B 0017/20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</w:p>
  <w:p w:rsidR="00532AD5" w:rsidRDefault="00532AD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DC024C"/>
    <w:multiLevelType w:val="hybridMultilevel"/>
    <w:tmpl w:val="82765E5E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36E42E7C">
      <w:start w:val="1"/>
      <w:numFmt w:val="decimal"/>
      <w:lvlText w:val="2.10.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33"/>
        </w:tabs>
        <w:ind w:left="2077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6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>
    <w:nsid w:val="13C7672A"/>
    <w:multiLevelType w:val="hybridMultilevel"/>
    <w:tmpl w:val="C3808ED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1F71738D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3176750"/>
    <w:multiLevelType w:val="hybridMultilevel"/>
    <w:tmpl w:val="72824FB6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>
    <w:nsid w:val="25055FD4"/>
    <w:multiLevelType w:val="multilevel"/>
    <w:tmpl w:val="1526D58E"/>
    <w:lvl w:ilvl="0">
      <w:start w:val="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98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5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7">
    <w:nsid w:val="2DA416F7"/>
    <w:multiLevelType w:val="hybridMultilevel"/>
    <w:tmpl w:val="725805FE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>
    <w:nsid w:val="2DA715D9"/>
    <w:multiLevelType w:val="hybridMultilevel"/>
    <w:tmpl w:val="FD9A8CD6"/>
    <w:lvl w:ilvl="0" w:tplc="8B7EF9F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0">
    <w:nsid w:val="33A20D80"/>
    <w:multiLevelType w:val="hybridMultilevel"/>
    <w:tmpl w:val="394EF884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3BBE321C"/>
    <w:multiLevelType w:val="multilevel"/>
    <w:tmpl w:val="3AE2477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3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873F5B"/>
    <w:multiLevelType w:val="multilevel"/>
    <w:tmpl w:val="B1349F54"/>
    <w:lvl w:ilvl="0">
      <w:start w:val="2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58" w:hanging="6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5">
    <w:nsid w:val="3E015F84"/>
    <w:multiLevelType w:val="multilevel"/>
    <w:tmpl w:val="B0705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7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9">
    <w:nsid w:val="4C755EDA"/>
    <w:multiLevelType w:val="multilevel"/>
    <w:tmpl w:val="4F74A27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1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0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FDB2251"/>
    <w:multiLevelType w:val="hybridMultilevel"/>
    <w:tmpl w:val="985EF1D2"/>
    <w:lvl w:ilvl="0" w:tplc="36E42E7C">
      <w:start w:val="1"/>
      <w:numFmt w:val="decimal"/>
      <w:lvlText w:val="2.10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4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5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71A76F7A"/>
    <w:multiLevelType w:val="multilevel"/>
    <w:tmpl w:val="B2A0130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3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30"/>
  </w:num>
  <w:num w:numId="4">
    <w:abstractNumId w:val="4"/>
  </w:num>
  <w:num w:numId="5">
    <w:abstractNumId w:val="37"/>
  </w:num>
  <w:num w:numId="6">
    <w:abstractNumId w:val="10"/>
  </w:num>
  <w:num w:numId="7">
    <w:abstractNumId w:val="27"/>
  </w:num>
  <w:num w:numId="8">
    <w:abstractNumId w:val="21"/>
  </w:num>
  <w:num w:numId="9">
    <w:abstractNumId w:val="12"/>
  </w:num>
  <w:num w:numId="10">
    <w:abstractNumId w:val="39"/>
  </w:num>
  <w:num w:numId="11">
    <w:abstractNumId w:val="9"/>
  </w:num>
  <w:num w:numId="12">
    <w:abstractNumId w:val="3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31"/>
  </w:num>
  <w:num w:numId="14">
    <w:abstractNumId w:val="25"/>
  </w:num>
  <w:num w:numId="15">
    <w:abstractNumId w:val="28"/>
  </w:num>
  <w:num w:numId="16">
    <w:abstractNumId w:val="34"/>
  </w:num>
  <w:num w:numId="17">
    <w:abstractNumId w:val="7"/>
  </w:num>
  <w:num w:numId="18">
    <w:abstractNumId w:val="15"/>
  </w:num>
  <w:num w:numId="19">
    <w:abstractNumId w:val="1"/>
  </w:num>
  <w:num w:numId="20">
    <w:abstractNumId w:val="19"/>
  </w:num>
  <w:num w:numId="21">
    <w:abstractNumId w:val="8"/>
  </w:num>
  <w:num w:numId="22">
    <w:abstractNumId w:val="5"/>
  </w:num>
  <w:num w:numId="23">
    <w:abstractNumId w:val="0"/>
  </w:num>
  <w:num w:numId="24">
    <w:abstractNumId w:val="6"/>
  </w:num>
  <w:num w:numId="25">
    <w:abstractNumId w:val="3"/>
  </w:num>
  <w:num w:numId="26">
    <w:abstractNumId w:val="26"/>
  </w:num>
  <w:num w:numId="27">
    <w:abstractNumId w:val="16"/>
  </w:num>
  <w:num w:numId="28">
    <w:abstractNumId w:val="23"/>
  </w:num>
  <w:num w:numId="29">
    <w:abstractNumId w:val="2"/>
  </w:num>
  <w:num w:numId="30">
    <w:abstractNumId w:val="3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1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1">
    <w:abstractNumId w:val="11"/>
  </w:num>
  <w:num w:numId="32">
    <w:abstractNumId w:val="18"/>
  </w:num>
  <w:num w:numId="33">
    <w:abstractNumId w:val="13"/>
  </w:num>
  <w:num w:numId="34">
    <w:abstractNumId w:val="20"/>
  </w:num>
  <w:num w:numId="35">
    <w:abstractNumId w:val="17"/>
  </w:num>
  <w:num w:numId="36">
    <w:abstractNumId w:val="32"/>
  </w:num>
  <w:num w:numId="37">
    <w:abstractNumId w:val="36"/>
  </w:num>
  <w:num w:numId="38">
    <w:abstractNumId w:val="29"/>
  </w:num>
  <w:num w:numId="39">
    <w:abstractNumId w:val="22"/>
  </w:num>
  <w:num w:numId="40">
    <w:abstractNumId w:val="14"/>
  </w:num>
  <w:num w:numId="41">
    <w:abstractNumId w:val="24"/>
  </w:num>
  <w:num w:numId="42">
    <w:abstractNumId w:val="3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034FB"/>
    <w:rsid w:val="00003554"/>
    <w:rsid w:val="000107E1"/>
    <w:rsid w:val="0001222F"/>
    <w:rsid w:val="00013C66"/>
    <w:rsid w:val="00014449"/>
    <w:rsid w:val="0002054D"/>
    <w:rsid w:val="000243BE"/>
    <w:rsid w:val="00027B86"/>
    <w:rsid w:val="0003301F"/>
    <w:rsid w:val="00035A51"/>
    <w:rsid w:val="0003708A"/>
    <w:rsid w:val="00044A22"/>
    <w:rsid w:val="0004572E"/>
    <w:rsid w:val="000472A5"/>
    <w:rsid w:val="00050A8B"/>
    <w:rsid w:val="0005277D"/>
    <w:rsid w:val="000544F1"/>
    <w:rsid w:val="00055401"/>
    <w:rsid w:val="00055E3F"/>
    <w:rsid w:val="00056B29"/>
    <w:rsid w:val="00057D00"/>
    <w:rsid w:val="000626F3"/>
    <w:rsid w:val="000672F5"/>
    <w:rsid w:val="00071550"/>
    <w:rsid w:val="000774DB"/>
    <w:rsid w:val="0007750A"/>
    <w:rsid w:val="00090B03"/>
    <w:rsid w:val="000924C4"/>
    <w:rsid w:val="00097287"/>
    <w:rsid w:val="000B2CB2"/>
    <w:rsid w:val="000B3EAE"/>
    <w:rsid w:val="000B4AB5"/>
    <w:rsid w:val="000B7FB6"/>
    <w:rsid w:val="000D5ADB"/>
    <w:rsid w:val="000D77FE"/>
    <w:rsid w:val="000E31E6"/>
    <w:rsid w:val="000E5F07"/>
    <w:rsid w:val="000E5F39"/>
    <w:rsid w:val="000E62A7"/>
    <w:rsid w:val="000F0506"/>
    <w:rsid w:val="000F4A4E"/>
    <w:rsid w:val="00100262"/>
    <w:rsid w:val="00110446"/>
    <w:rsid w:val="00113EC2"/>
    <w:rsid w:val="00115C85"/>
    <w:rsid w:val="00116A83"/>
    <w:rsid w:val="00127307"/>
    <w:rsid w:val="0013329A"/>
    <w:rsid w:val="00134629"/>
    <w:rsid w:val="00134D84"/>
    <w:rsid w:val="00137F7B"/>
    <w:rsid w:val="00141D01"/>
    <w:rsid w:val="001426E3"/>
    <w:rsid w:val="00143E30"/>
    <w:rsid w:val="0014463D"/>
    <w:rsid w:val="00155F13"/>
    <w:rsid w:val="0016133F"/>
    <w:rsid w:val="001669C5"/>
    <w:rsid w:val="00167454"/>
    <w:rsid w:val="00167483"/>
    <w:rsid w:val="001706CF"/>
    <w:rsid w:val="00175F94"/>
    <w:rsid w:val="00182359"/>
    <w:rsid w:val="0018365D"/>
    <w:rsid w:val="001841E2"/>
    <w:rsid w:val="00187715"/>
    <w:rsid w:val="00187A3C"/>
    <w:rsid w:val="001908EC"/>
    <w:rsid w:val="00194A8F"/>
    <w:rsid w:val="001A5A4F"/>
    <w:rsid w:val="001A73E3"/>
    <w:rsid w:val="001C1AF1"/>
    <w:rsid w:val="001C2C71"/>
    <w:rsid w:val="001C2E03"/>
    <w:rsid w:val="001C4D10"/>
    <w:rsid w:val="001C7F65"/>
    <w:rsid w:val="001D0A58"/>
    <w:rsid w:val="001D0C0C"/>
    <w:rsid w:val="001D4F49"/>
    <w:rsid w:val="001D7F87"/>
    <w:rsid w:val="001E0B65"/>
    <w:rsid w:val="001E2B5A"/>
    <w:rsid w:val="001F1267"/>
    <w:rsid w:val="001F5041"/>
    <w:rsid w:val="001F7732"/>
    <w:rsid w:val="001F7D53"/>
    <w:rsid w:val="00212F14"/>
    <w:rsid w:val="0021524D"/>
    <w:rsid w:val="00225EBE"/>
    <w:rsid w:val="00237B27"/>
    <w:rsid w:val="00241311"/>
    <w:rsid w:val="00242758"/>
    <w:rsid w:val="00247BD1"/>
    <w:rsid w:val="00254924"/>
    <w:rsid w:val="002554F9"/>
    <w:rsid w:val="00255D4E"/>
    <w:rsid w:val="00256B3A"/>
    <w:rsid w:val="00257444"/>
    <w:rsid w:val="002634BE"/>
    <w:rsid w:val="002672FE"/>
    <w:rsid w:val="00276DF4"/>
    <w:rsid w:val="00280D5C"/>
    <w:rsid w:val="00281052"/>
    <w:rsid w:val="002845B2"/>
    <w:rsid w:val="00285DB7"/>
    <w:rsid w:val="00291692"/>
    <w:rsid w:val="00294120"/>
    <w:rsid w:val="002B03D5"/>
    <w:rsid w:val="002B26DC"/>
    <w:rsid w:val="002B7A99"/>
    <w:rsid w:val="002C35B1"/>
    <w:rsid w:val="002C59D9"/>
    <w:rsid w:val="002C5D39"/>
    <w:rsid w:val="002C7C14"/>
    <w:rsid w:val="002D2664"/>
    <w:rsid w:val="002D4064"/>
    <w:rsid w:val="002D4AE7"/>
    <w:rsid w:val="002E293A"/>
    <w:rsid w:val="002E6F7B"/>
    <w:rsid w:val="002F16D2"/>
    <w:rsid w:val="00303318"/>
    <w:rsid w:val="00303439"/>
    <w:rsid w:val="00313793"/>
    <w:rsid w:val="00320A7F"/>
    <w:rsid w:val="00322B86"/>
    <w:rsid w:val="00326AF7"/>
    <w:rsid w:val="00330FC4"/>
    <w:rsid w:val="0033261E"/>
    <w:rsid w:val="00340596"/>
    <w:rsid w:val="0035088C"/>
    <w:rsid w:val="0035139F"/>
    <w:rsid w:val="0035143E"/>
    <w:rsid w:val="00355AC3"/>
    <w:rsid w:val="003566FD"/>
    <w:rsid w:val="003637CC"/>
    <w:rsid w:val="00372B1A"/>
    <w:rsid w:val="00372C01"/>
    <w:rsid w:val="00373AD0"/>
    <w:rsid w:val="00373C25"/>
    <w:rsid w:val="00373EB3"/>
    <w:rsid w:val="00385FF3"/>
    <w:rsid w:val="00394DA6"/>
    <w:rsid w:val="003A3AF2"/>
    <w:rsid w:val="003A3EE8"/>
    <w:rsid w:val="003A6EB1"/>
    <w:rsid w:val="003B1404"/>
    <w:rsid w:val="003B2C84"/>
    <w:rsid w:val="003B7B13"/>
    <w:rsid w:val="003C1F75"/>
    <w:rsid w:val="003C39BA"/>
    <w:rsid w:val="003C4BD1"/>
    <w:rsid w:val="003D0AAD"/>
    <w:rsid w:val="003D4A97"/>
    <w:rsid w:val="003D5791"/>
    <w:rsid w:val="003E02D0"/>
    <w:rsid w:val="003E0E0E"/>
    <w:rsid w:val="003E2E4D"/>
    <w:rsid w:val="003E7CDC"/>
    <w:rsid w:val="003F55BF"/>
    <w:rsid w:val="00400925"/>
    <w:rsid w:val="00400E23"/>
    <w:rsid w:val="00401F18"/>
    <w:rsid w:val="0040481E"/>
    <w:rsid w:val="00406890"/>
    <w:rsid w:val="00407A70"/>
    <w:rsid w:val="004114F8"/>
    <w:rsid w:val="004119AF"/>
    <w:rsid w:val="00413C2B"/>
    <w:rsid w:val="00415528"/>
    <w:rsid w:val="004169F5"/>
    <w:rsid w:val="00416F8F"/>
    <w:rsid w:val="004257D0"/>
    <w:rsid w:val="00432C97"/>
    <w:rsid w:val="004337DD"/>
    <w:rsid w:val="00435DC8"/>
    <w:rsid w:val="00441F88"/>
    <w:rsid w:val="00443A85"/>
    <w:rsid w:val="00443C18"/>
    <w:rsid w:val="00445062"/>
    <w:rsid w:val="0044764F"/>
    <w:rsid w:val="00460377"/>
    <w:rsid w:val="00461BEF"/>
    <w:rsid w:val="004633A0"/>
    <w:rsid w:val="00464CBE"/>
    <w:rsid w:val="00464CF5"/>
    <w:rsid w:val="00467BAE"/>
    <w:rsid w:val="004727E4"/>
    <w:rsid w:val="00474953"/>
    <w:rsid w:val="004834CC"/>
    <w:rsid w:val="0048443B"/>
    <w:rsid w:val="00485E79"/>
    <w:rsid w:val="0048610F"/>
    <w:rsid w:val="00486796"/>
    <w:rsid w:val="0049451D"/>
    <w:rsid w:val="00494BB7"/>
    <w:rsid w:val="00495424"/>
    <w:rsid w:val="004A030C"/>
    <w:rsid w:val="004A4F26"/>
    <w:rsid w:val="004A7E3A"/>
    <w:rsid w:val="004C348A"/>
    <w:rsid w:val="004C3CF6"/>
    <w:rsid w:val="004D12DB"/>
    <w:rsid w:val="004D2BAD"/>
    <w:rsid w:val="004D2E9E"/>
    <w:rsid w:val="004D7E8F"/>
    <w:rsid w:val="004E314D"/>
    <w:rsid w:val="004E536C"/>
    <w:rsid w:val="004E5521"/>
    <w:rsid w:val="004E66FE"/>
    <w:rsid w:val="004F7D0C"/>
    <w:rsid w:val="005054CB"/>
    <w:rsid w:val="005073F4"/>
    <w:rsid w:val="0051438C"/>
    <w:rsid w:val="00515A59"/>
    <w:rsid w:val="005238FA"/>
    <w:rsid w:val="00524106"/>
    <w:rsid w:val="00526C76"/>
    <w:rsid w:val="00532A45"/>
    <w:rsid w:val="00532AD5"/>
    <w:rsid w:val="005355B8"/>
    <w:rsid w:val="005371D8"/>
    <w:rsid w:val="00537ECE"/>
    <w:rsid w:val="00540DBD"/>
    <w:rsid w:val="00541952"/>
    <w:rsid w:val="0054655C"/>
    <w:rsid w:val="00550A81"/>
    <w:rsid w:val="00551C1A"/>
    <w:rsid w:val="00554776"/>
    <w:rsid w:val="00555DB2"/>
    <w:rsid w:val="00562FD9"/>
    <w:rsid w:val="00564F13"/>
    <w:rsid w:val="0057079E"/>
    <w:rsid w:val="005719FD"/>
    <w:rsid w:val="00576CF3"/>
    <w:rsid w:val="00577B69"/>
    <w:rsid w:val="0058087C"/>
    <w:rsid w:val="00581EF5"/>
    <w:rsid w:val="005830D9"/>
    <w:rsid w:val="00587718"/>
    <w:rsid w:val="005976DF"/>
    <w:rsid w:val="00597C95"/>
    <w:rsid w:val="005A0157"/>
    <w:rsid w:val="005A17E4"/>
    <w:rsid w:val="005A3F75"/>
    <w:rsid w:val="005A50DA"/>
    <w:rsid w:val="005A759A"/>
    <w:rsid w:val="005B22B1"/>
    <w:rsid w:val="005B6F8B"/>
    <w:rsid w:val="005D161F"/>
    <w:rsid w:val="005D51D6"/>
    <w:rsid w:val="005D7773"/>
    <w:rsid w:val="005E18BC"/>
    <w:rsid w:val="005E3D1B"/>
    <w:rsid w:val="005E4EA8"/>
    <w:rsid w:val="005E652F"/>
    <w:rsid w:val="005F2226"/>
    <w:rsid w:val="005F2542"/>
    <w:rsid w:val="005F3A9B"/>
    <w:rsid w:val="006025FA"/>
    <w:rsid w:val="00607B42"/>
    <w:rsid w:val="00607F0E"/>
    <w:rsid w:val="00620E78"/>
    <w:rsid w:val="00623561"/>
    <w:rsid w:val="006250E6"/>
    <w:rsid w:val="00637780"/>
    <w:rsid w:val="006454C1"/>
    <w:rsid w:val="006538E7"/>
    <w:rsid w:val="006541C6"/>
    <w:rsid w:val="00656857"/>
    <w:rsid w:val="00656958"/>
    <w:rsid w:val="006625AA"/>
    <w:rsid w:val="00665600"/>
    <w:rsid w:val="00666E3B"/>
    <w:rsid w:val="006733D3"/>
    <w:rsid w:val="0069137D"/>
    <w:rsid w:val="006923DD"/>
    <w:rsid w:val="006929D5"/>
    <w:rsid w:val="006A50FD"/>
    <w:rsid w:val="006A5C16"/>
    <w:rsid w:val="006A712D"/>
    <w:rsid w:val="006A7585"/>
    <w:rsid w:val="006B490E"/>
    <w:rsid w:val="006B76D5"/>
    <w:rsid w:val="006C14A5"/>
    <w:rsid w:val="006C54F0"/>
    <w:rsid w:val="006C5EA6"/>
    <w:rsid w:val="006D3DF6"/>
    <w:rsid w:val="006E2E7D"/>
    <w:rsid w:val="006E5802"/>
    <w:rsid w:val="006F2C28"/>
    <w:rsid w:val="006F40AF"/>
    <w:rsid w:val="006F4FC7"/>
    <w:rsid w:val="006F7288"/>
    <w:rsid w:val="006F7E8D"/>
    <w:rsid w:val="00703F4E"/>
    <w:rsid w:val="007045CA"/>
    <w:rsid w:val="00705333"/>
    <w:rsid w:val="00710E16"/>
    <w:rsid w:val="00715EE9"/>
    <w:rsid w:val="00716FB3"/>
    <w:rsid w:val="007175CC"/>
    <w:rsid w:val="0072180B"/>
    <w:rsid w:val="007249BF"/>
    <w:rsid w:val="00725CD3"/>
    <w:rsid w:val="00726763"/>
    <w:rsid w:val="007345D4"/>
    <w:rsid w:val="007361FA"/>
    <w:rsid w:val="00740877"/>
    <w:rsid w:val="00741B7F"/>
    <w:rsid w:val="007444EF"/>
    <w:rsid w:val="00751139"/>
    <w:rsid w:val="0076002D"/>
    <w:rsid w:val="00761AB4"/>
    <w:rsid w:val="007627E4"/>
    <w:rsid w:val="00773054"/>
    <w:rsid w:val="007750AD"/>
    <w:rsid w:val="00776AA6"/>
    <w:rsid w:val="007774E5"/>
    <w:rsid w:val="00782140"/>
    <w:rsid w:val="00782BC5"/>
    <w:rsid w:val="007854A5"/>
    <w:rsid w:val="00786A51"/>
    <w:rsid w:val="00793A65"/>
    <w:rsid w:val="0079472D"/>
    <w:rsid w:val="007958D6"/>
    <w:rsid w:val="00796DE2"/>
    <w:rsid w:val="007B3809"/>
    <w:rsid w:val="007B4BB5"/>
    <w:rsid w:val="007D04DA"/>
    <w:rsid w:val="007D25F0"/>
    <w:rsid w:val="007D2835"/>
    <w:rsid w:val="007D6087"/>
    <w:rsid w:val="007E1337"/>
    <w:rsid w:val="007E3BA4"/>
    <w:rsid w:val="007E651B"/>
    <w:rsid w:val="007F2A66"/>
    <w:rsid w:val="007F3CAC"/>
    <w:rsid w:val="00800F72"/>
    <w:rsid w:val="008019B5"/>
    <w:rsid w:val="0081105A"/>
    <w:rsid w:val="0081579D"/>
    <w:rsid w:val="0082058A"/>
    <w:rsid w:val="00823C24"/>
    <w:rsid w:val="00824A4F"/>
    <w:rsid w:val="008264F0"/>
    <w:rsid w:val="00837D2D"/>
    <w:rsid w:val="00840CE4"/>
    <w:rsid w:val="00843D70"/>
    <w:rsid w:val="00856600"/>
    <w:rsid w:val="0086057E"/>
    <w:rsid w:val="008624AB"/>
    <w:rsid w:val="00863EF0"/>
    <w:rsid w:val="00866D83"/>
    <w:rsid w:val="00867CCE"/>
    <w:rsid w:val="00872FEB"/>
    <w:rsid w:val="00874D73"/>
    <w:rsid w:val="0088173B"/>
    <w:rsid w:val="008A00DC"/>
    <w:rsid w:val="008A198A"/>
    <w:rsid w:val="008A5316"/>
    <w:rsid w:val="008B07D0"/>
    <w:rsid w:val="008C2A5B"/>
    <w:rsid w:val="008C7528"/>
    <w:rsid w:val="00902341"/>
    <w:rsid w:val="009034A1"/>
    <w:rsid w:val="0090565D"/>
    <w:rsid w:val="00905CEB"/>
    <w:rsid w:val="0090610B"/>
    <w:rsid w:val="00906174"/>
    <w:rsid w:val="009129A7"/>
    <w:rsid w:val="00913BC1"/>
    <w:rsid w:val="00914666"/>
    <w:rsid w:val="00914B86"/>
    <w:rsid w:val="009166D1"/>
    <w:rsid w:val="00916F07"/>
    <w:rsid w:val="0092073B"/>
    <w:rsid w:val="00926CD6"/>
    <w:rsid w:val="00931C67"/>
    <w:rsid w:val="00932E56"/>
    <w:rsid w:val="00935ABA"/>
    <w:rsid w:val="00946320"/>
    <w:rsid w:val="00953C0E"/>
    <w:rsid w:val="0095428E"/>
    <w:rsid w:val="0095582C"/>
    <w:rsid w:val="00957D8F"/>
    <w:rsid w:val="00973823"/>
    <w:rsid w:val="00982D87"/>
    <w:rsid w:val="009866D5"/>
    <w:rsid w:val="00986F71"/>
    <w:rsid w:val="00992BFB"/>
    <w:rsid w:val="009A207B"/>
    <w:rsid w:val="009A3CF2"/>
    <w:rsid w:val="009A40B2"/>
    <w:rsid w:val="009A6A0D"/>
    <w:rsid w:val="009B2AEB"/>
    <w:rsid w:val="009B4B0B"/>
    <w:rsid w:val="009B75B3"/>
    <w:rsid w:val="009C07D6"/>
    <w:rsid w:val="009C0B7B"/>
    <w:rsid w:val="009C1A4C"/>
    <w:rsid w:val="009C2542"/>
    <w:rsid w:val="009E3A5E"/>
    <w:rsid w:val="009E7579"/>
    <w:rsid w:val="009F6995"/>
    <w:rsid w:val="009F6AA2"/>
    <w:rsid w:val="00A00F1B"/>
    <w:rsid w:val="00A06F6D"/>
    <w:rsid w:val="00A07C61"/>
    <w:rsid w:val="00A07F99"/>
    <w:rsid w:val="00A16247"/>
    <w:rsid w:val="00A16F12"/>
    <w:rsid w:val="00A231D5"/>
    <w:rsid w:val="00A25ECC"/>
    <w:rsid w:val="00A26799"/>
    <w:rsid w:val="00A307E0"/>
    <w:rsid w:val="00A31193"/>
    <w:rsid w:val="00A376C1"/>
    <w:rsid w:val="00A41287"/>
    <w:rsid w:val="00A4227B"/>
    <w:rsid w:val="00A42755"/>
    <w:rsid w:val="00A47125"/>
    <w:rsid w:val="00A51F8A"/>
    <w:rsid w:val="00A568B5"/>
    <w:rsid w:val="00A65AA1"/>
    <w:rsid w:val="00A7310E"/>
    <w:rsid w:val="00A769CF"/>
    <w:rsid w:val="00A8194E"/>
    <w:rsid w:val="00A94B5C"/>
    <w:rsid w:val="00A956A3"/>
    <w:rsid w:val="00A96A06"/>
    <w:rsid w:val="00A979E0"/>
    <w:rsid w:val="00AA1532"/>
    <w:rsid w:val="00AA1691"/>
    <w:rsid w:val="00AA3B83"/>
    <w:rsid w:val="00AA7775"/>
    <w:rsid w:val="00AB1DA6"/>
    <w:rsid w:val="00AB6328"/>
    <w:rsid w:val="00AC1302"/>
    <w:rsid w:val="00AC666D"/>
    <w:rsid w:val="00AC6D87"/>
    <w:rsid w:val="00AD1B12"/>
    <w:rsid w:val="00AD6897"/>
    <w:rsid w:val="00AD741B"/>
    <w:rsid w:val="00AE2650"/>
    <w:rsid w:val="00AE37F9"/>
    <w:rsid w:val="00AF1383"/>
    <w:rsid w:val="00AF14E8"/>
    <w:rsid w:val="00AF3B45"/>
    <w:rsid w:val="00AF466E"/>
    <w:rsid w:val="00B0177D"/>
    <w:rsid w:val="00B02FF9"/>
    <w:rsid w:val="00B04ED0"/>
    <w:rsid w:val="00B11435"/>
    <w:rsid w:val="00B17AEF"/>
    <w:rsid w:val="00B27C06"/>
    <w:rsid w:val="00B31D1E"/>
    <w:rsid w:val="00B328E5"/>
    <w:rsid w:val="00B329FB"/>
    <w:rsid w:val="00B40A68"/>
    <w:rsid w:val="00B43217"/>
    <w:rsid w:val="00B455D4"/>
    <w:rsid w:val="00B464E1"/>
    <w:rsid w:val="00B50598"/>
    <w:rsid w:val="00B52EF7"/>
    <w:rsid w:val="00B65D3E"/>
    <w:rsid w:val="00B7113E"/>
    <w:rsid w:val="00B71682"/>
    <w:rsid w:val="00B815B3"/>
    <w:rsid w:val="00B966DD"/>
    <w:rsid w:val="00B9765B"/>
    <w:rsid w:val="00BA0230"/>
    <w:rsid w:val="00BA12C1"/>
    <w:rsid w:val="00BA722D"/>
    <w:rsid w:val="00BB08EC"/>
    <w:rsid w:val="00BB25B7"/>
    <w:rsid w:val="00BB2B02"/>
    <w:rsid w:val="00BB5D6C"/>
    <w:rsid w:val="00BC0BA1"/>
    <w:rsid w:val="00BD07BF"/>
    <w:rsid w:val="00BD1114"/>
    <w:rsid w:val="00BD3C6B"/>
    <w:rsid w:val="00BD4B17"/>
    <w:rsid w:val="00BD5123"/>
    <w:rsid w:val="00BD597C"/>
    <w:rsid w:val="00BE1E0B"/>
    <w:rsid w:val="00BE346A"/>
    <w:rsid w:val="00BE4FFA"/>
    <w:rsid w:val="00BE6093"/>
    <w:rsid w:val="00BF07AD"/>
    <w:rsid w:val="00BF0E07"/>
    <w:rsid w:val="00BF1503"/>
    <w:rsid w:val="00BF2BEF"/>
    <w:rsid w:val="00BF3077"/>
    <w:rsid w:val="00BF54F7"/>
    <w:rsid w:val="00BF6391"/>
    <w:rsid w:val="00BF7CF4"/>
    <w:rsid w:val="00C02301"/>
    <w:rsid w:val="00C042DF"/>
    <w:rsid w:val="00C04685"/>
    <w:rsid w:val="00C06F4B"/>
    <w:rsid w:val="00C1326D"/>
    <w:rsid w:val="00C1400E"/>
    <w:rsid w:val="00C14F61"/>
    <w:rsid w:val="00C204CA"/>
    <w:rsid w:val="00C20779"/>
    <w:rsid w:val="00C21FEC"/>
    <w:rsid w:val="00C243A3"/>
    <w:rsid w:val="00C31CD6"/>
    <w:rsid w:val="00C33327"/>
    <w:rsid w:val="00C35B75"/>
    <w:rsid w:val="00C41577"/>
    <w:rsid w:val="00C419B7"/>
    <w:rsid w:val="00C574BB"/>
    <w:rsid w:val="00C605F9"/>
    <w:rsid w:val="00C6248B"/>
    <w:rsid w:val="00C62C6E"/>
    <w:rsid w:val="00C65175"/>
    <w:rsid w:val="00C72AC0"/>
    <w:rsid w:val="00C7345D"/>
    <w:rsid w:val="00C76A6E"/>
    <w:rsid w:val="00C77D9E"/>
    <w:rsid w:val="00C85D33"/>
    <w:rsid w:val="00C86A51"/>
    <w:rsid w:val="00CA2B58"/>
    <w:rsid w:val="00CA34A9"/>
    <w:rsid w:val="00CA6195"/>
    <w:rsid w:val="00CA6F76"/>
    <w:rsid w:val="00CB3768"/>
    <w:rsid w:val="00CB7D55"/>
    <w:rsid w:val="00CC2417"/>
    <w:rsid w:val="00CC30BE"/>
    <w:rsid w:val="00CC3501"/>
    <w:rsid w:val="00CC7A01"/>
    <w:rsid w:val="00CD5D10"/>
    <w:rsid w:val="00CD6028"/>
    <w:rsid w:val="00CF40D5"/>
    <w:rsid w:val="00D03F67"/>
    <w:rsid w:val="00D06D55"/>
    <w:rsid w:val="00D076D5"/>
    <w:rsid w:val="00D11AED"/>
    <w:rsid w:val="00D11F00"/>
    <w:rsid w:val="00D12F6E"/>
    <w:rsid w:val="00D15FA0"/>
    <w:rsid w:val="00D161D6"/>
    <w:rsid w:val="00D264A5"/>
    <w:rsid w:val="00D30449"/>
    <w:rsid w:val="00D33E22"/>
    <w:rsid w:val="00D37460"/>
    <w:rsid w:val="00D37549"/>
    <w:rsid w:val="00D41B5B"/>
    <w:rsid w:val="00D44E16"/>
    <w:rsid w:val="00D554CD"/>
    <w:rsid w:val="00D63704"/>
    <w:rsid w:val="00D65313"/>
    <w:rsid w:val="00D71B10"/>
    <w:rsid w:val="00D82E73"/>
    <w:rsid w:val="00D834D4"/>
    <w:rsid w:val="00D85702"/>
    <w:rsid w:val="00D86C3B"/>
    <w:rsid w:val="00DA0C95"/>
    <w:rsid w:val="00DA3BDA"/>
    <w:rsid w:val="00DA7409"/>
    <w:rsid w:val="00DB2902"/>
    <w:rsid w:val="00DB6230"/>
    <w:rsid w:val="00DB75E5"/>
    <w:rsid w:val="00DC22EA"/>
    <w:rsid w:val="00DC43EB"/>
    <w:rsid w:val="00DC59A7"/>
    <w:rsid w:val="00DD1F58"/>
    <w:rsid w:val="00DD3628"/>
    <w:rsid w:val="00DD4D0E"/>
    <w:rsid w:val="00DE0A6E"/>
    <w:rsid w:val="00DE30F5"/>
    <w:rsid w:val="00DE3FD7"/>
    <w:rsid w:val="00DF325F"/>
    <w:rsid w:val="00DF6758"/>
    <w:rsid w:val="00E006D9"/>
    <w:rsid w:val="00E02497"/>
    <w:rsid w:val="00E03BFD"/>
    <w:rsid w:val="00E0516B"/>
    <w:rsid w:val="00E07839"/>
    <w:rsid w:val="00E1196E"/>
    <w:rsid w:val="00E17362"/>
    <w:rsid w:val="00E2209E"/>
    <w:rsid w:val="00E24578"/>
    <w:rsid w:val="00E314E5"/>
    <w:rsid w:val="00E40C47"/>
    <w:rsid w:val="00E410DF"/>
    <w:rsid w:val="00E448DF"/>
    <w:rsid w:val="00E4506F"/>
    <w:rsid w:val="00E520EE"/>
    <w:rsid w:val="00E56CC4"/>
    <w:rsid w:val="00E61C02"/>
    <w:rsid w:val="00E713B7"/>
    <w:rsid w:val="00E7147C"/>
    <w:rsid w:val="00E72799"/>
    <w:rsid w:val="00E8315F"/>
    <w:rsid w:val="00E8399D"/>
    <w:rsid w:val="00E94D64"/>
    <w:rsid w:val="00E94DA2"/>
    <w:rsid w:val="00E95BC6"/>
    <w:rsid w:val="00EA338C"/>
    <w:rsid w:val="00EA3A13"/>
    <w:rsid w:val="00EB60A6"/>
    <w:rsid w:val="00EC2E73"/>
    <w:rsid w:val="00EC3342"/>
    <w:rsid w:val="00EC493F"/>
    <w:rsid w:val="00EC7519"/>
    <w:rsid w:val="00ED5CAA"/>
    <w:rsid w:val="00ED690A"/>
    <w:rsid w:val="00ED7393"/>
    <w:rsid w:val="00EE1773"/>
    <w:rsid w:val="00EE66DB"/>
    <w:rsid w:val="00EF26E1"/>
    <w:rsid w:val="00EF3CB3"/>
    <w:rsid w:val="00EF5FAC"/>
    <w:rsid w:val="00F02385"/>
    <w:rsid w:val="00F0443C"/>
    <w:rsid w:val="00F04456"/>
    <w:rsid w:val="00F072F5"/>
    <w:rsid w:val="00F1169D"/>
    <w:rsid w:val="00F12590"/>
    <w:rsid w:val="00F14908"/>
    <w:rsid w:val="00F20CED"/>
    <w:rsid w:val="00F22C1C"/>
    <w:rsid w:val="00F261A8"/>
    <w:rsid w:val="00F275BB"/>
    <w:rsid w:val="00F32443"/>
    <w:rsid w:val="00F41B5B"/>
    <w:rsid w:val="00F41C89"/>
    <w:rsid w:val="00F42F40"/>
    <w:rsid w:val="00F47738"/>
    <w:rsid w:val="00F5369D"/>
    <w:rsid w:val="00F5685D"/>
    <w:rsid w:val="00F56EC1"/>
    <w:rsid w:val="00F627C4"/>
    <w:rsid w:val="00F62991"/>
    <w:rsid w:val="00F6788A"/>
    <w:rsid w:val="00F7501A"/>
    <w:rsid w:val="00F77B33"/>
    <w:rsid w:val="00F82663"/>
    <w:rsid w:val="00F8661C"/>
    <w:rsid w:val="00FA147D"/>
    <w:rsid w:val="00FA1842"/>
    <w:rsid w:val="00FB0AEC"/>
    <w:rsid w:val="00FB1AE5"/>
    <w:rsid w:val="00FB5923"/>
    <w:rsid w:val="00FB7290"/>
    <w:rsid w:val="00FD0560"/>
    <w:rsid w:val="00FD156B"/>
    <w:rsid w:val="00FD29EB"/>
    <w:rsid w:val="00FD673A"/>
    <w:rsid w:val="00FE3CEA"/>
    <w:rsid w:val="00FE407F"/>
    <w:rsid w:val="00FF1278"/>
    <w:rsid w:val="00FF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styleId="Odkaznakoment">
    <w:name w:val="annotation reference"/>
    <w:basedOn w:val="Standardnpsmoodstavce"/>
    <w:uiPriority w:val="99"/>
    <w:semiHidden/>
    <w:unhideWhenUsed/>
    <w:rsid w:val="00D834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4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4D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55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55B8"/>
    <w:rPr>
      <w:b/>
      <w:bCs/>
    </w:rPr>
  </w:style>
  <w:style w:type="paragraph" w:customStyle="1" w:styleId="ODSTAVEC">
    <w:name w:val="ODSTAVEC"/>
    <w:basedOn w:val="Bezmezer"/>
    <w:rsid w:val="00A26799"/>
    <w:pPr>
      <w:keepNext w:val="0"/>
      <w:numPr>
        <w:ilvl w:val="1"/>
        <w:numId w:val="42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A26799"/>
    <w:pPr>
      <w:keepNext w:val="0"/>
      <w:numPr>
        <w:numId w:val="42"/>
      </w:numPr>
      <w:spacing w:before="360"/>
      <w:jc w:val="center"/>
    </w:pPr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76EAD-5B94-4E17-B6B5-3E035DB9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3388</Words>
  <Characters>19993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3</cp:revision>
  <cp:lastPrinted>2018-03-01T12:09:00Z</cp:lastPrinted>
  <dcterms:created xsi:type="dcterms:W3CDTF">2020-08-11T11:39:00Z</dcterms:created>
  <dcterms:modified xsi:type="dcterms:W3CDTF">2020-08-11T11:42:00Z</dcterms:modified>
</cp:coreProperties>
</file>